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0" w:type="dxa"/>
        </w:tblCellMar>
        <w:tblLook w:val="04A0" w:firstRow="1" w:lastRow="0" w:firstColumn="1" w:lastColumn="0" w:noHBand="0" w:noVBand="1"/>
      </w:tblPr>
      <w:tblGrid>
        <w:gridCol w:w="2632"/>
        <w:gridCol w:w="7575"/>
      </w:tblGrid>
      <w:tr w:rsidR="005170BE" w:rsidRPr="002D75FC" w14:paraId="25F72A4B" w14:textId="77777777" w:rsidTr="396642E3">
        <w:trPr>
          <w:trHeight w:val="2412"/>
        </w:trPr>
        <w:tc>
          <w:tcPr>
            <w:tcW w:w="10207" w:type="dxa"/>
            <w:gridSpan w:val="2"/>
            <w:shd w:val="clear" w:color="auto" w:fill="FFFFFF" w:themeFill="background1"/>
            <w:tcMar>
              <w:left w:w="0" w:type="dxa"/>
              <w:right w:w="284" w:type="dxa"/>
            </w:tcMar>
          </w:tcPr>
          <w:p w14:paraId="23E1BC07" w14:textId="3814CD3F" w:rsidR="007C4182" w:rsidRPr="002D75FC" w:rsidRDefault="006B5FCC" w:rsidP="00341237">
            <w:pPr>
              <w:spacing w:before="144" w:after="144"/>
              <w:ind w:left="567" w:right="4"/>
              <w:rPr>
                <w:rFonts w:cs="Calibri"/>
                <w:color w:val="0B184A" w:themeColor="text2"/>
                <w:sz w:val="70"/>
                <w:szCs w:val="70"/>
              </w:rPr>
            </w:pPr>
            <w:r w:rsidRPr="002D75FC">
              <w:rPr>
                <w:rFonts w:cs="Calibri"/>
                <w:color w:val="0B184A" w:themeColor="text2"/>
                <w:sz w:val="70"/>
                <w:szCs w:val="70"/>
              </w:rPr>
              <w:t>Project Overview</w:t>
            </w:r>
            <w:r w:rsidR="001A6F5D" w:rsidRPr="002D75FC">
              <w:rPr>
                <w:rFonts w:cs="Calibri"/>
                <w:color w:val="0B184A" w:themeColor="text2"/>
                <w:sz w:val="70"/>
                <w:szCs w:val="70"/>
              </w:rPr>
              <w:t xml:space="preserve"> </w:t>
            </w:r>
            <w:r w:rsidR="009F497C" w:rsidRPr="002D75FC">
              <w:rPr>
                <w:rFonts w:cs="Calibri"/>
                <w:color w:val="0B184A" w:themeColor="text2"/>
                <w:sz w:val="70"/>
                <w:szCs w:val="70"/>
              </w:rPr>
              <w:t>&amp;</w:t>
            </w:r>
            <w:r w:rsidR="001A6F5D" w:rsidRPr="002D75FC">
              <w:rPr>
                <w:rFonts w:cs="Calibri"/>
                <w:color w:val="0B184A" w:themeColor="text2"/>
                <w:sz w:val="70"/>
                <w:szCs w:val="70"/>
              </w:rPr>
              <w:t xml:space="preserve"> Consultation</w:t>
            </w:r>
            <w:r w:rsidR="009F497C" w:rsidRPr="002D75FC">
              <w:rPr>
                <w:rFonts w:cs="Calibri"/>
                <w:color w:val="0B184A" w:themeColor="text2"/>
                <w:sz w:val="70"/>
                <w:szCs w:val="70"/>
              </w:rPr>
              <w:t xml:space="preserve"> </w:t>
            </w:r>
            <w:r w:rsidR="001A6F5D" w:rsidRPr="002D75FC">
              <w:rPr>
                <w:rFonts w:cs="Calibri"/>
                <w:color w:val="0B184A" w:themeColor="text2"/>
                <w:sz w:val="70"/>
                <w:szCs w:val="70"/>
              </w:rPr>
              <w:t>Strategy</w:t>
            </w:r>
          </w:p>
        </w:tc>
      </w:tr>
      <w:tr w:rsidR="007C4247" w:rsidRPr="002D75FC" w14:paraId="2881C0EF" w14:textId="77777777" w:rsidTr="396642E3">
        <w:trPr>
          <w:trHeight w:val="1230"/>
        </w:trPr>
        <w:tc>
          <w:tcPr>
            <w:tcW w:w="2632" w:type="dxa"/>
            <w:tcBorders>
              <w:right w:val="single" w:sz="8" w:space="0" w:color="002060"/>
            </w:tcBorders>
            <w:shd w:val="clear" w:color="auto" w:fill="FFFFFF" w:themeFill="background1"/>
            <w:tcMar>
              <w:left w:w="0" w:type="dxa"/>
              <w:bottom w:w="284" w:type="dxa"/>
              <w:right w:w="340" w:type="dxa"/>
            </w:tcMar>
          </w:tcPr>
          <w:p w14:paraId="6B0DED06" w14:textId="4B347ED5" w:rsidR="007C4247" w:rsidRPr="002D75FC" w:rsidRDefault="00D912FE" w:rsidP="00371A31">
            <w:pPr>
              <w:spacing w:before="144" w:after="144" w:line="192" w:lineRule="auto"/>
              <w:ind w:right="-120"/>
              <w:jc w:val="right"/>
              <w:rPr>
                <w:rFonts w:cs="Calibri"/>
                <w:color w:val="0B184A"/>
                <w:sz w:val="32"/>
                <w:szCs w:val="32"/>
              </w:rPr>
            </w:pPr>
            <w:r w:rsidRPr="002D75FC">
              <w:rPr>
                <w:rFonts w:cs="Calibri"/>
                <w:color w:val="0B184A"/>
                <w:sz w:val="32"/>
                <w:szCs w:val="32"/>
              </w:rPr>
              <w:t>Project</w:t>
            </w:r>
          </w:p>
        </w:tc>
        <w:tc>
          <w:tcPr>
            <w:tcW w:w="7575" w:type="dxa"/>
            <w:tcBorders>
              <w:left w:val="single" w:sz="8" w:space="0" w:color="002060"/>
            </w:tcBorders>
            <w:tcMar>
              <w:left w:w="340" w:type="dxa"/>
              <w:bottom w:w="284" w:type="dxa"/>
            </w:tcMar>
          </w:tcPr>
          <w:p w14:paraId="104B0169" w14:textId="1A5F183F" w:rsidR="007C4247" w:rsidRPr="009675B2" w:rsidRDefault="00013CDD" w:rsidP="00EF6989">
            <w:pPr>
              <w:spacing w:after="200"/>
              <w:ind w:right="261"/>
              <w:rPr>
                <w:rFonts w:cs="Calibri"/>
                <w:color w:val="0F1010"/>
                <w:sz w:val="44"/>
                <w:szCs w:val="44"/>
              </w:rPr>
            </w:pPr>
            <w:r>
              <w:rPr>
                <w:rFonts w:cs="Calibri"/>
                <w:b/>
                <w:bCs/>
                <w:color w:val="0B184A" w:themeColor="text2"/>
                <w:sz w:val="44"/>
                <w:szCs w:val="44"/>
              </w:rPr>
              <w:t>Entry Level Pathways</w:t>
            </w:r>
            <w:r w:rsidR="00C2522A" w:rsidRPr="1F6B1923">
              <w:rPr>
                <w:rFonts w:cs="Calibri"/>
                <w:b/>
                <w:bCs/>
                <w:color w:val="0B184A" w:themeColor="text2"/>
                <w:sz w:val="44"/>
                <w:szCs w:val="44"/>
              </w:rPr>
              <w:t xml:space="preserve"> – </w:t>
            </w:r>
            <w:r>
              <w:rPr>
                <w:rFonts w:cs="Calibri"/>
                <w:b/>
                <w:bCs/>
                <w:color w:val="0B184A" w:themeColor="text2"/>
                <w:sz w:val="44"/>
                <w:szCs w:val="44"/>
              </w:rPr>
              <w:t>Investigation and Alignment</w:t>
            </w:r>
          </w:p>
        </w:tc>
      </w:tr>
      <w:tr w:rsidR="00704A30" w:rsidRPr="00BE1D12" w14:paraId="0EA636EC" w14:textId="77777777" w:rsidTr="396642E3">
        <w:trPr>
          <w:trHeight w:val="300"/>
        </w:trPr>
        <w:tc>
          <w:tcPr>
            <w:tcW w:w="2632" w:type="dxa"/>
            <w:tcBorders>
              <w:right w:val="single" w:sz="8" w:space="0" w:color="002060"/>
            </w:tcBorders>
            <w:shd w:val="clear" w:color="auto" w:fill="FFFFFF" w:themeFill="background1"/>
            <w:tcMar>
              <w:left w:w="0" w:type="dxa"/>
              <w:bottom w:w="284" w:type="dxa"/>
              <w:right w:w="340" w:type="dxa"/>
            </w:tcMar>
          </w:tcPr>
          <w:p w14:paraId="0BFD8BD6" w14:textId="78290FA3" w:rsidR="00704A30" w:rsidRPr="002D75FC" w:rsidRDefault="00704A30" w:rsidP="00371A31">
            <w:pPr>
              <w:spacing w:before="144" w:after="144" w:line="192" w:lineRule="auto"/>
              <w:ind w:right="-120"/>
              <w:jc w:val="right"/>
              <w:rPr>
                <w:rFonts w:cs="Calibri"/>
                <w:color w:val="0B184A"/>
                <w:sz w:val="32"/>
                <w:szCs w:val="32"/>
              </w:rPr>
            </w:pPr>
            <w:r w:rsidRPr="002D75FC">
              <w:rPr>
                <w:rFonts w:cs="Calibri"/>
                <w:color w:val="0B184A"/>
                <w:sz w:val="32"/>
                <w:szCs w:val="32"/>
              </w:rPr>
              <w:t xml:space="preserve">The Workforce </w:t>
            </w:r>
            <w:r w:rsidR="001F0275" w:rsidRPr="002D75FC">
              <w:rPr>
                <w:rFonts w:cs="Calibri"/>
                <w:color w:val="0B184A"/>
                <w:sz w:val="32"/>
                <w:szCs w:val="32"/>
              </w:rPr>
              <w:t>C</w:t>
            </w:r>
            <w:r w:rsidRPr="002D75FC">
              <w:rPr>
                <w:rFonts w:cs="Calibri"/>
                <w:color w:val="0B184A"/>
                <w:sz w:val="32"/>
                <w:szCs w:val="32"/>
              </w:rPr>
              <w:t>hallenge</w:t>
            </w:r>
          </w:p>
          <w:p w14:paraId="218766EE" w14:textId="77777777" w:rsidR="00704A30" w:rsidRPr="002D75FC" w:rsidRDefault="00704A30" w:rsidP="00371A31">
            <w:pPr>
              <w:spacing w:before="144" w:after="144" w:line="192" w:lineRule="auto"/>
              <w:ind w:right="-120"/>
              <w:jc w:val="right"/>
              <w:rPr>
                <w:rFonts w:cs="Calibri"/>
                <w:color w:val="0B184A"/>
                <w:sz w:val="32"/>
                <w:szCs w:val="32"/>
              </w:rPr>
            </w:pPr>
          </w:p>
        </w:tc>
        <w:tc>
          <w:tcPr>
            <w:tcW w:w="7575" w:type="dxa"/>
            <w:tcBorders>
              <w:left w:val="single" w:sz="8" w:space="0" w:color="002060"/>
            </w:tcBorders>
            <w:tcMar>
              <w:left w:w="340" w:type="dxa"/>
              <w:bottom w:w="284" w:type="dxa"/>
            </w:tcMar>
          </w:tcPr>
          <w:p w14:paraId="69CCDE9B" w14:textId="4F8B0A64" w:rsidR="006A2706" w:rsidRPr="006A2706" w:rsidRDefault="006A2706" w:rsidP="006A2706">
            <w:pPr>
              <w:spacing w:before="144" w:after="144" w:line="360" w:lineRule="auto"/>
              <w:ind w:right="261"/>
              <w:rPr>
                <w:color w:val="0F1010"/>
              </w:rPr>
            </w:pPr>
            <w:r w:rsidRPr="006A2706">
              <w:rPr>
                <w:color w:val="0F1010"/>
              </w:rPr>
              <w:t>Stakeholder consultation identified differing industry perspectives regarding the most effective pathway for individuals transitioning from entry-level programs into plumbing apprenticeships. Employers have raised concerns that individuals who have completed school-based apprenticeships often lack sufficient exposure to the practical application of skills. Conversely, other stakeholders have expressed that existing pathways do not provide adequate credit transfers into apprenticeship programs, thereby limiting opportunities for progression.</w:t>
            </w:r>
          </w:p>
          <w:p w14:paraId="7384E228" w14:textId="77777777" w:rsidR="006A2706" w:rsidRPr="006A2706" w:rsidRDefault="006A2706" w:rsidP="006A2706">
            <w:pPr>
              <w:spacing w:before="144" w:after="144" w:line="360" w:lineRule="auto"/>
              <w:ind w:right="261"/>
              <w:rPr>
                <w:color w:val="0F1010"/>
              </w:rPr>
            </w:pPr>
            <w:r w:rsidRPr="006A2706">
              <w:rPr>
                <w:color w:val="0F1010"/>
              </w:rPr>
              <w:t>In response to these inconsistencies, the scope of this project is to map the pathways through which individuals can enter, progress and move across occupations within the plumbing industry. This mapping aims to develop a more coherent understanding of training and career progression pathways to inform the potential design of a nationally accredited entry-level pathway program.</w:t>
            </w:r>
          </w:p>
          <w:p w14:paraId="4BE5106B" w14:textId="77777777" w:rsidR="006A2706" w:rsidRPr="006A2706" w:rsidRDefault="006A2706" w:rsidP="006A2706">
            <w:pPr>
              <w:spacing w:before="144" w:after="144" w:line="360" w:lineRule="auto"/>
              <w:ind w:right="261"/>
              <w:rPr>
                <w:color w:val="0F1010"/>
              </w:rPr>
            </w:pPr>
            <w:r w:rsidRPr="006A2706">
              <w:rPr>
                <w:color w:val="0F1010"/>
              </w:rPr>
              <w:t xml:space="preserve">Across jurisdictions, a range of different plumbing pathway models currently exist, including accredited courses, and unit-based job-ready programs. </w:t>
            </w:r>
          </w:p>
          <w:p w14:paraId="2DB3A453" w14:textId="77777777" w:rsidR="006A2706" w:rsidRPr="00BE1D12" w:rsidRDefault="006A2706">
            <w:pPr>
              <w:pStyle w:val="ListParagraph"/>
              <w:numPr>
                <w:ilvl w:val="0"/>
                <w:numId w:val="7"/>
              </w:numPr>
              <w:spacing w:before="144" w:after="144" w:line="360" w:lineRule="auto"/>
              <w:ind w:right="261"/>
              <w:rPr>
                <w:color w:val="0F1010"/>
              </w:rPr>
            </w:pPr>
            <w:r w:rsidRPr="00BE1D12">
              <w:rPr>
                <w:color w:val="0F1010"/>
              </w:rPr>
              <w:t xml:space="preserve">Victoria recently transitioned 22701VIC Certificate II in Plumbing (Pre-apprenticeship).  </w:t>
            </w:r>
          </w:p>
          <w:p w14:paraId="5FB3DA9E" w14:textId="77777777" w:rsidR="006A2706" w:rsidRPr="00BE1D12" w:rsidRDefault="006A2706">
            <w:pPr>
              <w:pStyle w:val="ListParagraph"/>
              <w:numPr>
                <w:ilvl w:val="0"/>
                <w:numId w:val="7"/>
              </w:numPr>
              <w:spacing w:before="144" w:after="144" w:line="360" w:lineRule="auto"/>
              <w:ind w:right="261"/>
              <w:rPr>
                <w:color w:val="0F1010"/>
              </w:rPr>
            </w:pPr>
            <w:r w:rsidRPr="00BE1D12">
              <w:rPr>
                <w:color w:val="0F1010"/>
              </w:rPr>
              <w:t>Western Australia is currently reviewing 52887WA Certificate II in Plumbing ahead of its currency period ending on 31 August this year.</w:t>
            </w:r>
          </w:p>
          <w:p w14:paraId="11D6D0C5" w14:textId="77777777" w:rsidR="006A2706" w:rsidRPr="00BE1D12" w:rsidRDefault="006A2706">
            <w:pPr>
              <w:pStyle w:val="ListParagraph"/>
              <w:numPr>
                <w:ilvl w:val="0"/>
                <w:numId w:val="7"/>
              </w:numPr>
              <w:spacing w:before="144" w:after="144" w:line="360" w:lineRule="auto"/>
              <w:ind w:right="261"/>
              <w:rPr>
                <w:color w:val="0F1010"/>
              </w:rPr>
            </w:pPr>
            <w:r w:rsidRPr="00BE1D12">
              <w:rPr>
                <w:color w:val="0F1010"/>
              </w:rPr>
              <w:t xml:space="preserve">South Australia has developed 11410NAT Certificate II in Plumbing Pathways, following concerns that the Victorian qualification was unsuitable for the South Australian context, and is currently seeking state-based recognition and funding support. </w:t>
            </w:r>
          </w:p>
          <w:p w14:paraId="7913C238" w14:textId="77777777" w:rsidR="006A2706" w:rsidRPr="00BE1D12" w:rsidRDefault="006A2706">
            <w:pPr>
              <w:pStyle w:val="ListParagraph"/>
              <w:numPr>
                <w:ilvl w:val="0"/>
                <w:numId w:val="7"/>
              </w:numPr>
              <w:spacing w:before="144" w:after="144" w:line="360" w:lineRule="auto"/>
              <w:ind w:right="261"/>
              <w:rPr>
                <w:color w:val="0F1010"/>
              </w:rPr>
            </w:pPr>
            <w:r w:rsidRPr="00BE1D12">
              <w:rPr>
                <w:color w:val="0F1010"/>
              </w:rPr>
              <w:lastRenderedPageBreak/>
              <w:t xml:space="preserve">Queensland currently utilises 11054NAT Certificate II in Plumbing Services through TAFE Queensland, though stakeholders raised concerns regarding accessibility outside the organisation and limitations associated with funding arrangements. </w:t>
            </w:r>
          </w:p>
          <w:p w14:paraId="060EE871" w14:textId="77777777" w:rsidR="006A2706" w:rsidRPr="00BE1D12" w:rsidRDefault="006A2706">
            <w:pPr>
              <w:pStyle w:val="ListParagraph"/>
              <w:numPr>
                <w:ilvl w:val="0"/>
                <w:numId w:val="7"/>
              </w:numPr>
              <w:spacing w:before="144" w:after="144" w:line="360" w:lineRule="auto"/>
              <w:ind w:right="261"/>
              <w:rPr>
                <w:color w:val="0F1010"/>
              </w:rPr>
            </w:pPr>
            <w:r w:rsidRPr="00BE1D12">
              <w:rPr>
                <w:color w:val="0F1010"/>
              </w:rPr>
              <w:t>The Northern Territory currently supports pathway entry through a job-ready model using selected plumbing units of competency rather than a dedicated qualification.</w:t>
            </w:r>
          </w:p>
          <w:p w14:paraId="04F7E18A" w14:textId="77777777" w:rsidR="006A2706" w:rsidRPr="00BE1D12" w:rsidRDefault="006A2706" w:rsidP="00BE1D12">
            <w:pPr>
              <w:spacing w:before="144" w:after="144" w:line="360" w:lineRule="auto"/>
              <w:ind w:right="261"/>
              <w:rPr>
                <w:color w:val="0F1010"/>
              </w:rPr>
            </w:pPr>
            <w:r w:rsidRPr="00BE1D12">
              <w:rPr>
                <w:color w:val="0F1010"/>
              </w:rPr>
              <w:t xml:space="preserve">Stakeholder consultations identified inconsistent approaches between jurisdictions, alongside limitations around portability, accessibility and funding arrangements. While several jurisdictions continue to pursue state-based solutions, stakeholder consultation identified growing support for a nationally consistent approach that improves transferability, accessibility and alignment across jurisdictions. </w:t>
            </w:r>
          </w:p>
          <w:p w14:paraId="628475C0" w14:textId="259E3E21" w:rsidR="003F5FEA" w:rsidRPr="00DF5AF2" w:rsidRDefault="006A2706" w:rsidP="00BE1D12">
            <w:pPr>
              <w:spacing w:before="144" w:after="144" w:line="360" w:lineRule="auto"/>
              <w:ind w:right="261"/>
              <w:rPr>
                <w:color w:val="0F1010"/>
              </w:rPr>
            </w:pPr>
            <w:r w:rsidRPr="00BE1D12">
              <w:rPr>
                <w:color w:val="0F1010"/>
              </w:rPr>
              <w:t>Within this context, the project will focus on development of a vocational pathway that places equal emphasis on skills, knowledge and practical application. The proposed approach will focus on the foundational capabilities applicable across a range of plumbing occupations and career pathways, supporting more flexible, transferable and industry-relevant outcomes that strengthen workforce mobility, national consistency and career progression.</w:t>
            </w:r>
          </w:p>
        </w:tc>
      </w:tr>
      <w:tr w:rsidR="00881577" w:rsidRPr="002D75FC" w14:paraId="0CFCAD4D" w14:textId="77777777" w:rsidTr="396642E3">
        <w:trPr>
          <w:trHeight w:val="300"/>
        </w:trPr>
        <w:tc>
          <w:tcPr>
            <w:tcW w:w="2632" w:type="dxa"/>
            <w:tcBorders>
              <w:right w:val="single" w:sz="8" w:space="0" w:color="002060"/>
            </w:tcBorders>
            <w:shd w:val="clear" w:color="auto" w:fill="FFFFFF" w:themeFill="background1"/>
            <w:tcMar>
              <w:left w:w="0" w:type="dxa"/>
              <w:bottom w:w="284" w:type="dxa"/>
              <w:right w:w="340" w:type="dxa"/>
            </w:tcMar>
          </w:tcPr>
          <w:p w14:paraId="0E8ABD3D" w14:textId="31A0558B" w:rsidR="00E60F86" w:rsidRPr="002D75FC" w:rsidRDefault="00E60F86" w:rsidP="00371A31">
            <w:pPr>
              <w:spacing w:before="144" w:after="144" w:line="192" w:lineRule="auto"/>
              <w:ind w:right="-120"/>
              <w:jc w:val="right"/>
              <w:rPr>
                <w:rFonts w:cs="Calibri"/>
                <w:color w:val="0B184A"/>
                <w:sz w:val="32"/>
                <w:szCs w:val="32"/>
              </w:rPr>
            </w:pPr>
            <w:r w:rsidRPr="002D75FC">
              <w:rPr>
                <w:rFonts w:cs="Calibri"/>
                <w:color w:val="0B184A" w:themeColor="text2"/>
                <w:sz w:val="32"/>
                <w:szCs w:val="32"/>
              </w:rPr>
              <w:lastRenderedPageBreak/>
              <w:t>Deliverables</w:t>
            </w:r>
          </w:p>
        </w:tc>
        <w:tc>
          <w:tcPr>
            <w:tcW w:w="7575" w:type="dxa"/>
            <w:tcBorders>
              <w:left w:val="single" w:sz="8" w:space="0" w:color="002060"/>
            </w:tcBorders>
            <w:tcMar>
              <w:left w:w="340" w:type="dxa"/>
              <w:bottom w:w="284" w:type="dxa"/>
            </w:tcMar>
          </w:tcPr>
          <w:p w14:paraId="57F9AA7E" w14:textId="70D4488E" w:rsidR="00B33C35" w:rsidRPr="00B33C35" w:rsidRDefault="00791F0A" w:rsidP="00EF6989">
            <w:pPr>
              <w:spacing w:before="144" w:after="144" w:line="360" w:lineRule="auto"/>
              <w:ind w:right="261"/>
              <w:rPr>
                <w:rFonts w:ascii="Aptos" w:hAnsi="Aptos"/>
              </w:rPr>
            </w:pPr>
            <w:r w:rsidRPr="396642E3">
              <w:rPr>
                <w:rFonts w:ascii="Aptos" w:hAnsi="Aptos"/>
              </w:rPr>
              <w:t xml:space="preserve">The intention of the project is </w:t>
            </w:r>
            <w:r w:rsidR="00366DCE">
              <w:rPr>
                <w:rFonts w:ascii="Aptos" w:hAnsi="Aptos"/>
              </w:rPr>
              <w:t>to</w:t>
            </w:r>
            <w:r w:rsidR="00B33C35" w:rsidRPr="00426EC1">
              <w:rPr>
                <w:rFonts w:ascii="Aptos" w:hAnsi="Aptos"/>
              </w:rPr>
              <w:t xml:space="preserve"> define a clear and structured entry pathway into the plumbing industr</w:t>
            </w:r>
            <w:r w:rsidR="00B33C35">
              <w:rPr>
                <w:rFonts w:ascii="Aptos" w:hAnsi="Aptos"/>
              </w:rPr>
              <w:t>y</w:t>
            </w:r>
            <w:r w:rsidR="00B33C35" w:rsidRPr="00426EC1">
              <w:rPr>
                <w:rFonts w:ascii="Aptos" w:hAnsi="Aptos"/>
              </w:rPr>
              <w:t>. It seeks to build</w:t>
            </w:r>
            <w:r w:rsidR="00B33C35">
              <w:rPr>
                <w:rFonts w:ascii="Aptos" w:hAnsi="Aptos"/>
              </w:rPr>
              <w:t xml:space="preserve"> a vocational pathway based on the </w:t>
            </w:r>
            <w:r w:rsidR="00B33C35" w:rsidRPr="00133D01">
              <w:rPr>
                <w:rFonts w:ascii="Aptos" w:hAnsi="Aptos"/>
              </w:rPr>
              <w:t>underpinning</w:t>
            </w:r>
            <w:r w:rsidR="00B33C35">
              <w:rPr>
                <w:rFonts w:ascii="Aptos" w:hAnsi="Aptos"/>
              </w:rPr>
              <w:t xml:space="preserve"> knowledge and</w:t>
            </w:r>
            <w:r w:rsidR="00B33C35" w:rsidRPr="00133D01">
              <w:rPr>
                <w:rFonts w:ascii="Aptos" w:hAnsi="Aptos"/>
              </w:rPr>
              <w:t xml:space="preserve"> skills </w:t>
            </w:r>
            <w:r w:rsidR="00B33C35">
              <w:rPr>
                <w:rFonts w:ascii="Aptos" w:hAnsi="Aptos"/>
              </w:rPr>
              <w:t xml:space="preserve">requirements of the plumbing </w:t>
            </w:r>
            <w:r w:rsidR="00B33C35" w:rsidRPr="00133D01">
              <w:rPr>
                <w:rFonts w:ascii="Aptos" w:hAnsi="Aptos"/>
              </w:rPr>
              <w:t>occupation</w:t>
            </w:r>
            <w:r w:rsidR="00B33C35">
              <w:rPr>
                <w:rFonts w:ascii="Aptos" w:hAnsi="Aptos"/>
              </w:rPr>
              <w:t xml:space="preserve">.  </w:t>
            </w:r>
          </w:p>
          <w:p w14:paraId="1BF84749" w14:textId="77777777" w:rsidR="00CB315E" w:rsidRPr="00E967F8" w:rsidRDefault="00CB315E" w:rsidP="00CB315E">
            <w:pPr>
              <w:spacing w:after="200" w:line="360" w:lineRule="auto"/>
              <w:rPr>
                <w:color w:val="0F1010"/>
              </w:rPr>
            </w:pPr>
            <w:r w:rsidRPr="00E967F8">
              <w:rPr>
                <w:color w:val="0F1010"/>
              </w:rPr>
              <w:t>The project will:</w:t>
            </w:r>
          </w:p>
          <w:p w14:paraId="03545BFB" w14:textId="77777777" w:rsidR="0075144D" w:rsidRDefault="00CB315E">
            <w:pPr>
              <w:pStyle w:val="ListParagraph"/>
              <w:numPr>
                <w:ilvl w:val="0"/>
                <w:numId w:val="6"/>
              </w:numPr>
              <w:spacing w:after="200" w:line="360" w:lineRule="auto"/>
              <w:rPr>
                <w:color w:val="0F1010"/>
              </w:rPr>
            </w:pPr>
            <w:r w:rsidRPr="00E967F8">
              <w:rPr>
                <w:color w:val="0F1010"/>
              </w:rPr>
              <w:t>Work broadly with the</w:t>
            </w:r>
            <w:r>
              <w:rPr>
                <w:color w:val="0F1010"/>
              </w:rPr>
              <w:t xml:space="preserve"> </w:t>
            </w:r>
            <w:r w:rsidR="005D3B53">
              <w:rPr>
                <w:color w:val="0F1010"/>
              </w:rPr>
              <w:t>Plumbing</w:t>
            </w:r>
            <w:r>
              <w:rPr>
                <w:color w:val="0F1010"/>
              </w:rPr>
              <w:t xml:space="preserve"> </w:t>
            </w:r>
            <w:r w:rsidRPr="00E967F8">
              <w:rPr>
                <w:color w:val="0F1010"/>
              </w:rPr>
              <w:t>stakeholder network to establish a</w:t>
            </w:r>
            <w:r>
              <w:rPr>
                <w:color w:val="0F1010"/>
              </w:rPr>
              <w:t xml:space="preserve"> fit for purpose</w:t>
            </w:r>
            <w:r w:rsidR="00B8407B">
              <w:rPr>
                <w:color w:val="0F1010"/>
              </w:rPr>
              <w:t xml:space="preserve"> Skills and</w:t>
            </w:r>
            <w:r w:rsidRPr="00E967F8">
              <w:rPr>
                <w:color w:val="0F1010"/>
              </w:rPr>
              <w:t xml:space="preserve"> Knowledge Profile (SK Profile) against which </w:t>
            </w:r>
            <w:r>
              <w:rPr>
                <w:color w:val="0F1010"/>
              </w:rPr>
              <w:t xml:space="preserve">the </w:t>
            </w:r>
            <w:r w:rsidRPr="00E967F8">
              <w:rPr>
                <w:color w:val="0F1010"/>
              </w:rPr>
              <w:t>Deliverable</w:t>
            </w:r>
            <w:r>
              <w:rPr>
                <w:color w:val="0F1010"/>
              </w:rPr>
              <w:t>s</w:t>
            </w:r>
            <w:r w:rsidRPr="00E967F8">
              <w:rPr>
                <w:color w:val="0F1010"/>
              </w:rPr>
              <w:t xml:space="preserve"> can be assessed</w:t>
            </w:r>
            <w:r>
              <w:rPr>
                <w:color w:val="0F1010"/>
              </w:rPr>
              <w:t xml:space="preserve">. </w:t>
            </w:r>
          </w:p>
          <w:p w14:paraId="311695A5" w14:textId="68685CE0" w:rsidR="00CB315E" w:rsidRPr="006415F4" w:rsidRDefault="0075144D">
            <w:pPr>
              <w:pStyle w:val="ListParagraph"/>
              <w:numPr>
                <w:ilvl w:val="0"/>
                <w:numId w:val="6"/>
              </w:numPr>
              <w:spacing w:after="200" w:line="360" w:lineRule="auto"/>
              <w:rPr>
                <w:color w:val="0F1010"/>
              </w:rPr>
            </w:pPr>
            <w:r>
              <w:rPr>
                <w:color w:val="0F1010" w:themeColor="text1"/>
              </w:rPr>
              <w:t xml:space="preserve">Review existing learning pathways and models </w:t>
            </w:r>
          </w:p>
          <w:p w14:paraId="733993CC" w14:textId="10C5ECB2" w:rsidR="00AF7256" w:rsidRDefault="00CB315E">
            <w:pPr>
              <w:pStyle w:val="ListParagraph"/>
              <w:numPr>
                <w:ilvl w:val="0"/>
                <w:numId w:val="6"/>
              </w:numPr>
              <w:spacing w:after="200" w:line="360" w:lineRule="auto"/>
              <w:rPr>
                <w:color w:val="0F1010"/>
              </w:rPr>
            </w:pPr>
            <w:r w:rsidRPr="00E967F8">
              <w:rPr>
                <w:color w:val="0F1010"/>
              </w:rPr>
              <w:t xml:space="preserve">Identify whether suitable training products are required to meet the </w:t>
            </w:r>
            <w:r>
              <w:rPr>
                <w:color w:val="0F1010"/>
              </w:rPr>
              <w:t>requirements</w:t>
            </w:r>
            <w:r w:rsidRPr="00E967F8">
              <w:rPr>
                <w:color w:val="0F1010"/>
              </w:rPr>
              <w:t xml:space="preserve"> of the</w:t>
            </w:r>
            <w:r>
              <w:rPr>
                <w:color w:val="0F1010"/>
              </w:rPr>
              <w:t xml:space="preserve"> SK </w:t>
            </w:r>
            <w:r w:rsidRPr="00E967F8">
              <w:rPr>
                <w:color w:val="0F1010"/>
              </w:rPr>
              <w:t>Profile, and</w:t>
            </w:r>
            <w:r>
              <w:rPr>
                <w:color w:val="0F1010"/>
              </w:rPr>
              <w:t xml:space="preserve"> </w:t>
            </w:r>
            <w:r w:rsidR="005D606A">
              <w:rPr>
                <w:color w:val="0F1010"/>
              </w:rPr>
              <w:t>Plumbing</w:t>
            </w:r>
            <w:r>
              <w:rPr>
                <w:color w:val="0F1010"/>
              </w:rPr>
              <w:t xml:space="preserve"> </w:t>
            </w:r>
            <w:r w:rsidRPr="00E967F8">
              <w:rPr>
                <w:color w:val="0F1010"/>
              </w:rPr>
              <w:t>stakeholder</w:t>
            </w:r>
            <w:r>
              <w:rPr>
                <w:color w:val="0F1010"/>
              </w:rPr>
              <w:t xml:space="preserve"> network</w:t>
            </w:r>
          </w:p>
          <w:p w14:paraId="7B8A8AD3" w14:textId="7EDD9658" w:rsidR="00BA6D25" w:rsidRPr="00286DC9" w:rsidRDefault="00195BEB">
            <w:pPr>
              <w:pStyle w:val="ListParagraph"/>
              <w:numPr>
                <w:ilvl w:val="0"/>
                <w:numId w:val="6"/>
              </w:numPr>
              <w:spacing w:after="200" w:line="360" w:lineRule="auto"/>
              <w:rPr>
                <w:color w:val="0F1010"/>
              </w:rPr>
            </w:pPr>
            <w:r w:rsidRPr="00E967F8">
              <w:rPr>
                <w:color w:val="0F1010"/>
              </w:rPr>
              <w:t>Develop suitable training products against the SK Profile.</w:t>
            </w:r>
          </w:p>
        </w:tc>
      </w:tr>
      <w:tr w:rsidR="00E219E7" w:rsidRPr="002D75FC" w14:paraId="460826BD" w14:textId="77777777" w:rsidTr="396642E3">
        <w:trPr>
          <w:trHeight w:val="1763"/>
        </w:trPr>
        <w:tc>
          <w:tcPr>
            <w:tcW w:w="2632" w:type="dxa"/>
            <w:tcBorders>
              <w:right w:val="single" w:sz="8" w:space="0" w:color="002060"/>
            </w:tcBorders>
            <w:shd w:val="clear" w:color="auto" w:fill="FFFFFF" w:themeFill="background1"/>
            <w:tcMar>
              <w:left w:w="0" w:type="dxa"/>
              <w:bottom w:w="284" w:type="dxa"/>
              <w:right w:w="340" w:type="dxa"/>
            </w:tcMar>
          </w:tcPr>
          <w:p w14:paraId="54912522" w14:textId="4B4CF9BF" w:rsidR="001B5DA4" w:rsidRPr="002D75FC" w:rsidRDefault="00F32A05" w:rsidP="00371A31">
            <w:pPr>
              <w:spacing w:before="144" w:after="144" w:line="192" w:lineRule="auto"/>
              <w:ind w:right="-120"/>
              <w:jc w:val="right"/>
              <w:rPr>
                <w:rFonts w:cs="Calibri"/>
                <w:color w:val="0B184A"/>
                <w:sz w:val="32"/>
                <w:szCs w:val="32"/>
              </w:rPr>
            </w:pPr>
            <w:r w:rsidRPr="002D75FC">
              <w:rPr>
                <w:rFonts w:cs="Calibri"/>
                <w:color w:val="0B184A"/>
                <w:sz w:val="32"/>
                <w:szCs w:val="32"/>
              </w:rPr>
              <w:lastRenderedPageBreak/>
              <w:t>Timeframes</w:t>
            </w:r>
          </w:p>
        </w:tc>
        <w:tc>
          <w:tcPr>
            <w:tcW w:w="7575" w:type="dxa"/>
            <w:tcBorders>
              <w:left w:val="single" w:sz="8" w:space="0" w:color="002060"/>
            </w:tcBorders>
            <w:shd w:val="clear" w:color="auto" w:fill="FFFFFF" w:themeFill="background1"/>
            <w:tcMar>
              <w:left w:w="340" w:type="dxa"/>
              <w:bottom w:w="284"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3972"/>
            </w:tblGrid>
            <w:tr w:rsidR="008E5C0B" w:rsidRPr="002D75FC" w14:paraId="17D86533" w14:textId="77777777" w:rsidTr="00395D7F">
              <w:tc>
                <w:tcPr>
                  <w:tcW w:w="3263" w:type="dxa"/>
                </w:tcPr>
                <w:p w14:paraId="6056C493" w14:textId="747C651A" w:rsidR="008E5C0B" w:rsidRPr="002D75FC" w:rsidRDefault="008E5C0B" w:rsidP="00EF6989">
                  <w:pPr>
                    <w:spacing w:before="144" w:after="144"/>
                    <w:ind w:right="261"/>
                    <w:rPr>
                      <w:rFonts w:cs="Calibri"/>
                    </w:rPr>
                  </w:pPr>
                  <w:r w:rsidRPr="002D75FC">
                    <w:rPr>
                      <w:rFonts w:cs="Calibri"/>
                    </w:rPr>
                    <w:t xml:space="preserve">Project commencement date:  </w:t>
                  </w:r>
                </w:p>
              </w:tc>
              <w:tc>
                <w:tcPr>
                  <w:tcW w:w="3972" w:type="dxa"/>
                </w:tcPr>
                <w:p w14:paraId="7BC035AF" w14:textId="653BE29C" w:rsidR="008E5C0B" w:rsidRPr="002D75FC" w:rsidRDefault="7A4E2AD1" w:rsidP="00EF6989">
                  <w:pPr>
                    <w:spacing w:before="144" w:after="144"/>
                    <w:ind w:right="261"/>
                    <w:rPr>
                      <w:rFonts w:cs="Calibri"/>
                    </w:rPr>
                  </w:pPr>
                  <w:r w:rsidRPr="3F8DDF51">
                    <w:rPr>
                      <w:rFonts w:cs="Calibri"/>
                      <w:b/>
                      <w:bCs/>
                    </w:rPr>
                    <w:t>2</w:t>
                  </w:r>
                  <w:r w:rsidR="0048172C">
                    <w:rPr>
                      <w:rFonts w:cs="Calibri"/>
                      <w:b/>
                      <w:bCs/>
                    </w:rPr>
                    <w:t>4</w:t>
                  </w:r>
                  <w:r w:rsidRPr="3F8DDF51">
                    <w:rPr>
                      <w:rFonts w:cs="Calibri"/>
                      <w:b/>
                      <w:bCs/>
                    </w:rPr>
                    <w:t xml:space="preserve"> </w:t>
                  </w:r>
                  <w:r w:rsidR="0048172C">
                    <w:rPr>
                      <w:rFonts w:cs="Calibri"/>
                      <w:b/>
                      <w:bCs/>
                    </w:rPr>
                    <w:t>August</w:t>
                  </w:r>
                  <w:r w:rsidR="008E5C0B" w:rsidRPr="3F8DDF51">
                    <w:rPr>
                      <w:rFonts w:cs="Calibri"/>
                      <w:b/>
                      <w:bCs/>
                    </w:rPr>
                    <w:t xml:space="preserve"> 2026</w:t>
                  </w:r>
                  <w:r w:rsidR="008E5C0B" w:rsidRPr="3F8DDF51">
                    <w:rPr>
                      <w:rFonts w:cs="Calibri"/>
                    </w:rPr>
                    <w:t xml:space="preserve"> </w:t>
                  </w:r>
                </w:p>
              </w:tc>
            </w:tr>
            <w:tr w:rsidR="008E5C0B" w:rsidRPr="002D75FC" w14:paraId="2BC448FB" w14:textId="77777777" w:rsidTr="00395D7F">
              <w:tc>
                <w:tcPr>
                  <w:tcW w:w="3263" w:type="dxa"/>
                </w:tcPr>
                <w:p w14:paraId="63AF1B49" w14:textId="15E8FEAF" w:rsidR="008E5C0B" w:rsidRPr="002D75FC" w:rsidRDefault="008E5C0B" w:rsidP="00EF6989">
                  <w:pPr>
                    <w:spacing w:before="144" w:after="144"/>
                    <w:ind w:right="261"/>
                    <w:rPr>
                      <w:rFonts w:cs="Calibri"/>
                    </w:rPr>
                  </w:pPr>
                  <w:r w:rsidRPr="002D75FC">
                    <w:rPr>
                      <w:rFonts w:cs="Calibri"/>
                    </w:rPr>
                    <w:t xml:space="preserve">Proposed end date:       </w:t>
                  </w:r>
                </w:p>
              </w:tc>
              <w:tc>
                <w:tcPr>
                  <w:tcW w:w="3972" w:type="dxa"/>
                </w:tcPr>
                <w:p w14:paraId="4FB69D7B" w14:textId="57CC5052" w:rsidR="008E5C0B" w:rsidRPr="002D75FC" w:rsidRDefault="00097E30" w:rsidP="00EF6989">
                  <w:pPr>
                    <w:spacing w:before="144" w:after="144"/>
                    <w:ind w:right="261"/>
                    <w:rPr>
                      <w:rFonts w:cs="Calibri"/>
                    </w:rPr>
                  </w:pPr>
                  <w:r>
                    <w:rPr>
                      <w:rFonts w:cs="Calibri"/>
                      <w:b/>
                      <w:bCs/>
                    </w:rPr>
                    <w:t>2</w:t>
                  </w:r>
                  <w:r w:rsidR="0048172C">
                    <w:rPr>
                      <w:rFonts w:cs="Calibri"/>
                      <w:b/>
                      <w:bCs/>
                    </w:rPr>
                    <w:t>6 Novem</w:t>
                  </w:r>
                  <w:r w:rsidR="002E7F9A">
                    <w:rPr>
                      <w:rFonts w:cs="Calibri"/>
                      <w:b/>
                      <w:bCs/>
                    </w:rPr>
                    <w:t>ber</w:t>
                  </w:r>
                  <w:r>
                    <w:rPr>
                      <w:rFonts w:cs="Calibri"/>
                      <w:b/>
                      <w:bCs/>
                    </w:rPr>
                    <w:t xml:space="preserve"> 202</w:t>
                  </w:r>
                  <w:r w:rsidR="002E7F9A">
                    <w:rPr>
                      <w:rFonts w:cs="Calibri"/>
                      <w:b/>
                      <w:bCs/>
                    </w:rPr>
                    <w:t>7</w:t>
                  </w:r>
                </w:p>
              </w:tc>
            </w:tr>
            <w:tr w:rsidR="008E5C0B" w:rsidRPr="002D75FC" w14:paraId="1229CC1B" w14:textId="77777777" w:rsidTr="00395D7F">
              <w:tc>
                <w:tcPr>
                  <w:tcW w:w="3263" w:type="dxa"/>
                </w:tcPr>
                <w:p w14:paraId="2430A219" w14:textId="5CD0DF7F" w:rsidR="008E5C0B" w:rsidRPr="002D75FC" w:rsidRDefault="008E5C0B" w:rsidP="00EF6989">
                  <w:pPr>
                    <w:spacing w:before="144" w:after="144"/>
                    <w:ind w:right="261"/>
                    <w:rPr>
                      <w:rFonts w:cs="Calibri"/>
                    </w:rPr>
                  </w:pPr>
                  <w:r w:rsidRPr="002D75FC">
                    <w:rPr>
                      <w:rFonts w:cs="Calibri"/>
                    </w:rPr>
                    <w:t xml:space="preserve">Training Product Priority:            </w:t>
                  </w:r>
                </w:p>
              </w:tc>
              <w:tc>
                <w:tcPr>
                  <w:tcW w:w="3972" w:type="dxa"/>
                </w:tcPr>
                <w:p w14:paraId="78C7558C" w14:textId="033562BF" w:rsidR="008E5C0B" w:rsidRPr="002D75FC" w:rsidRDefault="006305ED" w:rsidP="00EF6989">
                  <w:pPr>
                    <w:spacing w:before="144" w:after="144"/>
                    <w:ind w:right="261"/>
                    <w:rPr>
                      <w:rFonts w:cs="Calibri"/>
                    </w:rPr>
                  </w:pPr>
                  <w:r>
                    <w:rPr>
                      <w:rFonts w:cs="Calibri"/>
                      <w:b/>
                      <w:bCs/>
                    </w:rPr>
                    <w:t xml:space="preserve">Routine </w:t>
                  </w:r>
                </w:p>
              </w:tc>
            </w:tr>
          </w:tbl>
          <w:p w14:paraId="5F4A721A" w14:textId="4F69D50D" w:rsidR="00BA4E06" w:rsidRPr="002D75FC" w:rsidRDefault="00BA4E06" w:rsidP="00EF6989">
            <w:pPr>
              <w:spacing w:before="144" w:after="144"/>
              <w:ind w:right="261"/>
              <w:rPr>
                <w:rFonts w:cs="Calibri"/>
              </w:rPr>
            </w:pPr>
          </w:p>
        </w:tc>
      </w:tr>
      <w:tr w:rsidR="00E5765D" w:rsidRPr="002D75FC" w14:paraId="179F6B22" w14:textId="77777777" w:rsidTr="396642E3">
        <w:trPr>
          <w:trHeight w:val="3268"/>
        </w:trPr>
        <w:tc>
          <w:tcPr>
            <w:tcW w:w="2632" w:type="dxa"/>
            <w:vMerge w:val="restart"/>
            <w:tcBorders>
              <w:right w:val="single" w:sz="8" w:space="0" w:color="002060"/>
            </w:tcBorders>
            <w:shd w:val="clear" w:color="auto" w:fill="FFFFFF" w:themeFill="background1"/>
            <w:tcMar>
              <w:left w:w="0" w:type="dxa"/>
              <w:bottom w:w="284" w:type="dxa"/>
              <w:right w:w="340" w:type="dxa"/>
            </w:tcMar>
          </w:tcPr>
          <w:p w14:paraId="451C8B8A" w14:textId="36DD9D03" w:rsidR="00E5765D" w:rsidRPr="002D75FC" w:rsidRDefault="00E5765D" w:rsidP="00371A31">
            <w:pPr>
              <w:spacing w:before="120" w:after="120"/>
              <w:ind w:right="-120"/>
              <w:jc w:val="right"/>
              <w:rPr>
                <w:rFonts w:cs="Calibri"/>
                <w:color w:val="0B184A"/>
                <w:sz w:val="32"/>
                <w:szCs w:val="32"/>
              </w:rPr>
            </w:pPr>
            <w:r w:rsidRPr="002D75FC">
              <w:rPr>
                <w:rFonts w:cs="Calibri"/>
                <w:color w:val="0B184A"/>
                <w:sz w:val="32"/>
                <w:szCs w:val="32"/>
              </w:rPr>
              <w:t xml:space="preserve"> Consultation</w:t>
            </w:r>
          </w:p>
          <w:p w14:paraId="523D4696" w14:textId="77777777" w:rsidR="00E5765D" w:rsidRPr="002D75FC" w:rsidRDefault="00E5765D" w:rsidP="00371A31">
            <w:pPr>
              <w:spacing w:before="120" w:after="120"/>
              <w:ind w:right="-120"/>
              <w:jc w:val="right"/>
              <w:rPr>
                <w:rFonts w:cs="Calibri"/>
                <w:color w:val="0B184A"/>
                <w:sz w:val="32"/>
                <w:szCs w:val="32"/>
              </w:rPr>
            </w:pPr>
            <w:r w:rsidRPr="002D75FC">
              <w:rPr>
                <w:rFonts w:cs="Calibri"/>
                <w:color w:val="0B184A"/>
                <w:sz w:val="32"/>
                <w:szCs w:val="32"/>
              </w:rPr>
              <w:t>Strategy</w:t>
            </w:r>
          </w:p>
          <w:p w14:paraId="40674F13" w14:textId="77777777" w:rsidR="00E5765D" w:rsidRPr="002D75FC" w:rsidRDefault="00E5765D" w:rsidP="00371A31">
            <w:pPr>
              <w:spacing w:before="120" w:after="120"/>
              <w:ind w:right="-120"/>
              <w:jc w:val="right"/>
              <w:rPr>
                <w:rFonts w:cs="Calibri"/>
                <w:color w:val="0B184A"/>
                <w:sz w:val="32"/>
                <w:szCs w:val="32"/>
              </w:rPr>
            </w:pPr>
          </w:p>
          <w:p w14:paraId="0AB92735" w14:textId="77777777" w:rsidR="00E5765D" w:rsidRPr="002D75FC" w:rsidRDefault="00E5765D" w:rsidP="00371A31">
            <w:pPr>
              <w:spacing w:before="120" w:after="120"/>
              <w:ind w:right="-120"/>
              <w:jc w:val="right"/>
              <w:rPr>
                <w:rFonts w:cs="Calibri"/>
                <w:color w:val="0B184A"/>
                <w:sz w:val="32"/>
                <w:szCs w:val="32"/>
              </w:rPr>
            </w:pPr>
          </w:p>
          <w:p w14:paraId="3B52C644" w14:textId="77777777" w:rsidR="00E5765D" w:rsidRPr="002D75FC" w:rsidRDefault="00E5765D" w:rsidP="00371A31">
            <w:pPr>
              <w:spacing w:before="120" w:after="120"/>
              <w:ind w:right="-120"/>
              <w:jc w:val="right"/>
              <w:rPr>
                <w:rFonts w:cs="Calibri"/>
                <w:color w:val="0B184A"/>
                <w:sz w:val="32"/>
                <w:szCs w:val="32"/>
              </w:rPr>
            </w:pPr>
          </w:p>
          <w:p w14:paraId="47084B1A" w14:textId="77777777" w:rsidR="00E5765D" w:rsidRPr="002D75FC" w:rsidRDefault="00E5765D" w:rsidP="00371A31">
            <w:pPr>
              <w:spacing w:before="120" w:after="120"/>
              <w:ind w:right="-120"/>
              <w:jc w:val="right"/>
              <w:rPr>
                <w:rFonts w:cs="Calibri"/>
                <w:color w:val="0B184A"/>
                <w:sz w:val="32"/>
                <w:szCs w:val="32"/>
              </w:rPr>
            </w:pPr>
          </w:p>
          <w:p w14:paraId="44E219C8" w14:textId="77777777" w:rsidR="00E5765D" w:rsidRPr="002D75FC" w:rsidRDefault="00E5765D" w:rsidP="00371A31">
            <w:pPr>
              <w:spacing w:before="120" w:after="120"/>
              <w:ind w:right="-120"/>
              <w:jc w:val="right"/>
              <w:rPr>
                <w:rFonts w:cs="Calibri"/>
                <w:color w:val="0B184A"/>
                <w:sz w:val="32"/>
                <w:szCs w:val="32"/>
              </w:rPr>
            </w:pPr>
          </w:p>
          <w:p w14:paraId="7B849F72" w14:textId="77777777" w:rsidR="00E5765D" w:rsidRPr="002D75FC" w:rsidRDefault="00E5765D" w:rsidP="00371A31">
            <w:pPr>
              <w:spacing w:before="120" w:after="120"/>
              <w:ind w:right="-120"/>
              <w:jc w:val="right"/>
              <w:rPr>
                <w:rFonts w:cs="Calibri"/>
                <w:color w:val="0B184A"/>
                <w:sz w:val="32"/>
                <w:szCs w:val="32"/>
              </w:rPr>
            </w:pPr>
          </w:p>
          <w:p w14:paraId="72606F62" w14:textId="77777777" w:rsidR="00E5765D" w:rsidRPr="002D75FC" w:rsidRDefault="00E5765D" w:rsidP="00371A31">
            <w:pPr>
              <w:spacing w:before="120" w:after="120"/>
              <w:ind w:right="-120"/>
              <w:jc w:val="right"/>
              <w:rPr>
                <w:rFonts w:cs="Calibri"/>
                <w:color w:val="0B184A"/>
                <w:sz w:val="32"/>
                <w:szCs w:val="32"/>
              </w:rPr>
            </w:pPr>
          </w:p>
          <w:p w14:paraId="5F491CE4" w14:textId="77777777" w:rsidR="00E5765D" w:rsidRPr="002D75FC" w:rsidRDefault="00E5765D" w:rsidP="00371A31">
            <w:pPr>
              <w:spacing w:before="120" w:after="120"/>
              <w:ind w:right="-120"/>
              <w:jc w:val="right"/>
              <w:rPr>
                <w:rFonts w:cs="Calibri"/>
                <w:color w:val="0B184A"/>
                <w:sz w:val="32"/>
                <w:szCs w:val="32"/>
              </w:rPr>
            </w:pPr>
          </w:p>
          <w:p w14:paraId="26C5C0B0" w14:textId="77777777" w:rsidR="00E5765D" w:rsidRPr="002D75FC" w:rsidRDefault="00E5765D" w:rsidP="00371A31">
            <w:pPr>
              <w:spacing w:before="120" w:after="120"/>
              <w:ind w:right="-120"/>
              <w:jc w:val="right"/>
              <w:rPr>
                <w:rFonts w:cs="Calibri"/>
                <w:color w:val="0B184A"/>
                <w:sz w:val="32"/>
                <w:szCs w:val="32"/>
              </w:rPr>
            </w:pPr>
          </w:p>
          <w:p w14:paraId="77F2FAD8" w14:textId="77777777" w:rsidR="00E5765D" w:rsidRPr="002D75FC" w:rsidRDefault="00E5765D" w:rsidP="00371A31">
            <w:pPr>
              <w:spacing w:before="120" w:after="120"/>
              <w:ind w:right="-120"/>
              <w:jc w:val="right"/>
              <w:rPr>
                <w:rFonts w:cs="Calibri"/>
                <w:color w:val="0B184A"/>
                <w:sz w:val="32"/>
                <w:szCs w:val="32"/>
              </w:rPr>
            </w:pPr>
          </w:p>
          <w:p w14:paraId="4DB17F70" w14:textId="77777777" w:rsidR="00E5765D" w:rsidRPr="002D75FC" w:rsidRDefault="00E5765D" w:rsidP="00371A31">
            <w:pPr>
              <w:spacing w:before="120" w:after="120"/>
              <w:ind w:right="-120"/>
              <w:jc w:val="right"/>
              <w:rPr>
                <w:rFonts w:cs="Calibri"/>
                <w:color w:val="0B184A"/>
                <w:sz w:val="32"/>
                <w:szCs w:val="32"/>
              </w:rPr>
            </w:pPr>
          </w:p>
          <w:p w14:paraId="264A46A4" w14:textId="77777777" w:rsidR="00E5765D" w:rsidRPr="002D75FC" w:rsidRDefault="00E5765D" w:rsidP="00371A31">
            <w:pPr>
              <w:spacing w:before="120" w:after="120"/>
              <w:ind w:right="-120"/>
              <w:jc w:val="right"/>
              <w:rPr>
                <w:rFonts w:cs="Calibri"/>
                <w:color w:val="0B184A"/>
                <w:sz w:val="32"/>
                <w:szCs w:val="32"/>
              </w:rPr>
            </w:pPr>
          </w:p>
          <w:p w14:paraId="226FF140" w14:textId="77777777" w:rsidR="00E5765D" w:rsidRPr="002D75FC" w:rsidRDefault="00E5765D" w:rsidP="00371A31">
            <w:pPr>
              <w:spacing w:before="120" w:after="120"/>
              <w:ind w:right="-120"/>
              <w:jc w:val="right"/>
              <w:rPr>
                <w:rFonts w:cs="Calibri"/>
                <w:color w:val="0B184A"/>
                <w:sz w:val="32"/>
                <w:szCs w:val="32"/>
              </w:rPr>
            </w:pPr>
          </w:p>
          <w:p w14:paraId="3EDDEE71" w14:textId="77777777" w:rsidR="00E5765D" w:rsidRPr="002D75FC" w:rsidRDefault="00E5765D" w:rsidP="00371A31">
            <w:pPr>
              <w:spacing w:before="120" w:after="120"/>
              <w:ind w:right="-120"/>
              <w:jc w:val="right"/>
              <w:rPr>
                <w:rFonts w:cs="Calibri"/>
                <w:color w:val="0B184A"/>
                <w:sz w:val="32"/>
                <w:szCs w:val="32"/>
              </w:rPr>
            </w:pPr>
          </w:p>
          <w:p w14:paraId="26956ECA" w14:textId="77777777" w:rsidR="00E5765D" w:rsidRPr="002D75FC" w:rsidRDefault="00E5765D" w:rsidP="00371A31">
            <w:pPr>
              <w:spacing w:before="120" w:after="120"/>
              <w:ind w:right="-120"/>
              <w:jc w:val="right"/>
              <w:rPr>
                <w:rFonts w:cs="Calibri"/>
                <w:color w:val="0B184A"/>
                <w:sz w:val="32"/>
                <w:szCs w:val="32"/>
              </w:rPr>
            </w:pPr>
          </w:p>
          <w:p w14:paraId="0B3FD2CB" w14:textId="77777777" w:rsidR="00E5765D" w:rsidRPr="002D75FC" w:rsidRDefault="00E5765D" w:rsidP="00371A31">
            <w:pPr>
              <w:spacing w:before="120" w:after="120"/>
              <w:ind w:right="-120"/>
              <w:jc w:val="right"/>
              <w:rPr>
                <w:rFonts w:cs="Calibri"/>
                <w:color w:val="0B184A"/>
                <w:sz w:val="32"/>
                <w:szCs w:val="32"/>
              </w:rPr>
            </w:pPr>
          </w:p>
          <w:p w14:paraId="0387C9FA" w14:textId="77777777" w:rsidR="00E5765D" w:rsidRPr="002D75FC" w:rsidRDefault="00E5765D" w:rsidP="00371A31">
            <w:pPr>
              <w:spacing w:before="120" w:after="120"/>
              <w:ind w:right="-120"/>
              <w:jc w:val="right"/>
              <w:rPr>
                <w:rFonts w:cs="Calibri"/>
                <w:color w:val="0B184A"/>
                <w:sz w:val="32"/>
                <w:szCs w:val="32"/>
              </w:rPr>
            </w:pPr>
          </w:p>
          <w:p w14:paraId="67F18669" w14:textId="77777777" w:rsidR="00E5765D" w:rsidRPr="002D75FC" w:rsidRDefault="00E5765D" w:rsidP="00371A31">
            <w:pPr>
              <w:spacing w:before="120" w:after="120"/>
              <w:ind w:right="-120"/>
              <w:jc w:val="right"/>
              <w:rPr>
                <w:rFonts w:cs="Calibri"/>
                <w:color w:val="0B184A"/>
                <w:sz w:val="32"/>
                <w:szCs w:val="32"/>
              </w:rPr>
            </w:pPr>
          </w:p>
          <w:p w14:paraId="1F1C88D8" w14:textId="77777777" w:rsidR="00E5765D" w:rsidRPr="002D75FC" w:rsidRDefault="00E5765D" w:rsidP="00371A31">
            <w:pPr>
              <w:spacing w:before="120" w:after="120"/>
              <w:ind w:right="-120"/>
              <w:jc w:val="right"/>
              <w:rPr>
                <w:rFonts w:cs="Calibri"/>
                <w:color w:val="0B184A"/>
                <w:sz w:val="32"/>
                <w:szCs w:val="32"/>
              </w:rPr>
            </w:pPr>
          </w:p>
          <w:p w14:paraId="2104A92A" w14:textId="77777777" w:rsidR="00E5765D" w:rsidRPr="002D75FC" w:rsidRDefault="00E5765D" w:rsidP="00371A31">
            <w:pPr>
              <w:spacing w:before="120" w:after="120"/>
              <w:ind w:right="-120"/>
              <w:jc w:val="right"/>
              <w:rPr>
                <w:rFonts w:cs="Calibri"/>
                <w:color w:val="0B184A"/>
                <w:sz w:val="32"/>
                <w:szCs w:val="32"/>
              </w:rPr>
            </w:pPr>
          </w:p>
          <w:p w14:paraId="25B9BDD3" w14:textId="2070AF97" w:rsidR="00C4619E" w:rsidRPr="002D75FC" w:rsidRDefault="1AB71FAC" w:rsidP="3F8DDF51">
            <w:pPr>
              <w:spacing w:before="120" w:after="120"/>
              <w:ind w:right="-120"/>
              <w:jc w:val="right"/>
              <w:rPr>
                <w:rFonts w:cs="Calibri"/>
                <w:color w:val="0B184A"/>
                <w:sz w:val="32"/>
                <w:szCs w:val="32"/>
              </w:rPr>
            </w:pPr>
            <w:r w:rsidRPr="3F8DDF51">
              <w:rPr>
                <w:rFonts w:cs="Calibri"/>
                <w:color w:val="0B184A" w:themeColor="text2"/>
                <w:sz w:val="32"/>
                <w:szCs w:val="32"/>
              </w:rPr>
              <w:t>Consultation</w:t>
            </w:r>
          </w:p>
          <w:p w14:paraId="61B40F95" w14:textId="54AE1CDD" w:rsidR="00C4619E" w:rsidRPr="002D75FC" w:rsidRDefault="00C4619E" w:rsidP="00371A31">
            <w:pPr>
              <w:spacing w:before="120" w:after="120"/>
              <w:ind w:right="-120"/>
              <w:jc w:val="right"/>
              <w:rPr>
                <w:rFonts w:cs="Calibri"/>
                <w:color w:val="0B184A"/>
                <w:sz w:val="32"/>
                <w:szCs w:val="32"/>
              </w:rPr>
            </w:pPr>
            <w:r w:rsidRPr="002D75FC">
              <w:rPr>
                <w:rFonts w:cs="Calibri"/>
                <w:color w:val="0B184A"/>
                <w:sz w:val="32"/>
                <w:szCs w:val="32"/>
              </w:rPr>
              <w:t>Process</w:t>
            </w:r>
          </w:p>
          <w:p w14:paraId="32B89ACF" w14:textId="77777777" w:rsidR="00531D81" w:rsidRPr="002D75FC" w:rsidRDefault="00531D81" w:rsidP="00371A31">
            <w:pPr>
              <w:spacing w:before="120" w:after="120" w:line="360" w:lineRule="auto"/>
              <w:ind w:right="-120"/>
              <w:rPr>
                <w:rFonts w:cs="Calibri"/>
                <w:color w:val="0000FF"/>
              </w:rPr>
            </w:pPr>
          </w:p>
          <w:p w14:paraId="26B14A56" w14:textId="77777777" w:rsidR="00531D81" w:rsidRPr="002D75FC" w:rsidRDefault="00531D81" w:rsidP="00371A31">
            <w:pPr>
              <w:spacing w:before="120" w:after="120"/>
              <w:ind w:right="-120"/>
              <w:jc w:val="right"/>
              <w:rPr>
                <w:rFonts w:cs="Calibri"/>
                <w:color w:val="0B184A"/>
                <w:sz w:val="32"/>
                <w:szCs w:val="32"/>
              </w:rPr>
            </w:pPr>
          </w:p>
          <w:p w14:paraId="627601AA" w14:textId="77777777" w:rsidR="00E5765D" w:rsidRPr="002D75FC" w:rsidRDefault="00E5765D" w:rsidP="00371A31">
            <w:pPr>
              <w:spacing w:before="120" w:after="120"/>
              <w:ind w:right="-120"/>
              <w:jc w:val="right"/>
              <w:rPr>
                <w:rFonts w:cs="Calibri"/>
                <w:color w:val="0B184A"/>
                <w:sz w:val="32"/>
                <w:szCs w:val="32"/>
              </w:rPr>
            </w:pPr>
          </w:p>
          <w:p w14:paraId="5826E853" w14:textId="77777777" w:rsidR="00E5765D" w:rsidRPr="002D75FC" w:rsidRDefault="00E5765D" w:rsidP="00371A31">
            <w:pPr>
              <w:spacing w:before="120" w:after="120"/>
              <w:ind w:right="-120"/>
              <w:jc w:val="right"/>
              <w:rPr>
                <w:rFonts w:cs="Calibri"/>
                <w:color w:val="0B184A"/>
                <w:sz w:val="32"/>
                <w:szCs w:val="32"/>
              </w:rPr>
            </w:pPr>
          </w:p>
          <w:p w14:paraId="3FCF839F" w14:textId="77777777" w:rsidR="00E5765D" w:rsidRPr="002D75FC" w:rsidRDefault="00E5765D" w:rsidP="00371A31">
            <w:pPr>
              <w:spacing w:before="120" w:after="120"/>
              <w:ind w:right="-120"/>
              <w:jc w:val="right"/>
              <w:rPr>
                <w:rFonts w:cs="Calibri"/>
                <w:color w:val="0B184A"/>
                <w:sz w:val="32"/>
                <w:szCs w:val="32"/>
              </w:rPr>
            </w:pPr>
          </w:p>
          <w:p w14:paraId="73CC797C" w14:textId="77777777" w:rsidR="00E5765D" w:rsidRPr="002D75FC" w:rsidRDefault="00E5765D" w:rsidP="00371A31">
            <w:pPr>
              <w:spacing w:before="120" w:after="120"/>
              <w:ind w:right="-120"/>
              <w:jc w:val="right"/>
              <w:rPr>
                <w:rFonts w:cs="Calibri"/>
                <w:color w:val="0B184A"/>
                <w:sz w:val="32"/>
                <w:szCs w:val="32"/>
              </w:rPr>
            </w:pPr>
          </w:p>
          <w:p w14:paraId="4CDE32F6" w14:textId="77777777" w:rsidR="00E5765D" w:rsidRPr="002D75FC" w:rsidRDefault="00E5765D" w:rsidP="00371A31">
            <w:pPr>
              <w:spacing w:before="120" w:after="120"/>
              <w:ind w:right="-120"/>
              <w:jc w:val="right"/>
              <w:rPr>
                <w:rFonts w:cs="Calibri"/>
                <w:color w:val="0B184A"/>
                <w:sz w:val="32"/>
                <w:szCs w:val="32"/>
              </w:rPr>
            </w:pPr>
          </w:p>
          <w:p w14:paraId="1020A644" w14:textId="77777777" w:rsidR="00E5765D" w:rsidRPr="002D75FC" w:rsidRDefault="00E5765D" w:rsidP="00371A31">
            <w:pPr>
              <w:spacing w:before="120" w:after="120"/>
              <w:ind w:right="-120"/>
              <w:jc w:val="right"/>
              <w:rPr>
                <w:rFonts w:cs="Calibri"/>
                <w:color w:val="0B184A"/>
                <w:sz w:val="32"/>
                <w:szCs w:val="32"/>
              </w:rPr>
            </w:pPr>
          </w:p>
          <w:p w14:paraId="77DFAFB2" w14:textId="77777777" w:rsidR="00E5765D" w:rsidRPr="002D75FC" w:rsidRDefault="00E5765D" w:rsidP="00371A31">
            <w:pPr>
              <w:spacing w:before="120" w:after="120"/>
              <w:ind w:right="-120"/>
              <w:jc w:val="right"/>
              <w:rPr>
                <w:rFonts w:cs="Calibri"/>
                <w:color w:val="0B184A"/>
                <w:sz w:val="32"/>
                <w:szCs w:val="32"/>
              </w:rPr>
            </w:pPr>
          </w:p>
          <w:p w14:paraId="30B390CE" w14:textId="77777777" w:rsidR="00E5765D" w:rsidRPr="002D75FC" w:rsidRDefault="00E5765D" w:rsidP="00371A31">
            <w:pPr>
              <w:spacing w:before="120" w:after="120"/>
              <w:ind w:right="-120"/>
              <w:jc w:val="right"/>
              <w:rPr>
                <w:rFonts w:cs="Calibri"/>
                <w:color w:val="0B184A"/>
                <w:sz w:val="32"/>
                <w:szCs w:val="32"/>
              </w:rPr>
            </w:pPr>
          </w:p>
          <w:p w14:paraId="3687BC4E" w14:textId="77777777" w:rsidR="00E5765D" w:rsidRPr="002D75FC" w:rsidRDefault="00E5765D" w:rsidP="00371A31">
            <w:pPr>
              <w:spacing w:before="120" w:after="120"/>
              <w:ind w:right="-120"/>
              <w:jc w:val="right"/>
              <w:rPr>
                <w:rFonts w:cs="Calibri"/>
                <w:color w:val="0B184A"/>
                <w:sz w:val="32"/>
                <w:szCs w:val="32"/>
              </w:rPr>
            </w:pPr>
          </w:p>
          <w:p w14:paraId="5EFE2EDE" w14:textId="77777777" w:rsidR="00E5765D" w:rsidRPr="002D75FC" w:rsidRDefault="00E5765D" w:rsidP="00371A31">
            <w:pPr>
              <w:spacing w:before="120" w:after="120"/>
              <w:ind w:right="-120"/>
              <w:jc w:val="right"/>
              <w:rPr>
                <w:rFonts w:cs="Calibri"/>
                <w:color w:val="0B184A"/>
                <w:sz w:val="32"/>
                <w:szCs w:val="32"/>
              </w:rPr>
            </w:pPr>
          </w:p>
          <w:p w14:paraId="646EFEF9" w14:textId="77777777" w:rsidR="00E5765D" w:rsidRPr="002D75FC" w:rsidRDefault="00E5765D" w:rsidP="00371A31">
            <w:pPr>
              <w:spacing w:before="120" w:after="120"/>
              <w:ind w:right="-120"/>
              <w:jc w:val="right"/>
              <w:rPr>
                <w:rFonts w:cs="Calibri"/>
                <w:color w:val="0B184A"/>
                <w:sz w:val="32"/>
                <w:szCs w:val="32"/>
              </w:rPr>
            </w:pPr>
          </w:p>
          <w:p w14:paraId="42ADE66E" w14:textId="77777777" w:rsidR="00E5765D" w:rsidRPr="002D75FC" w:rsidRDefault="00E5765D" w:rsidP="00371A31">
            <w:pPr>
              <w:spacing w:before="120" w:after="120"/>
              <w:ind w:right="-120"/>
              <w:jc w:val="right"/>
              <w:rPr>
                <w:rFonts w:cs="Calibri"/>
                <w:color w:val="0B184A"/>
                <w:sz w:val="32"/>
                <w:szCs w:val="32"/>
              </w:rPr>
            </w:pPr>
          </w:p>
          <w:p w14:paraId="25870FA2" w14:textId="77777777" w:rsidR="00E5765D" w:rsidRPr="002D75FC" w:rsidRDefault="00E5765D" w:rsidP="00371A31">
            <w:pPr>
              <w:spacing w:before="120" w:after="120"/>
              <w:ind w:right="-120"/>
              <w:jc w:val="right"/>
              <w:rPr>
                <w:rFonts w:cs="Calibri"/>
                <w:color w:val="0B184A"/>
                <w:sz w:val="32"/>
                <w:szCs w:val="32"/>
              </w:rPr>
            </w:pPr>
          </w:p>
          <w:p w14:paraId="52DEBFE5" w14:textId="77777777" w:rsidR="00E5765D" w:rsidRPr="002D75FC" w:rsidRDefault="00E5765D" w:rsidP="00371A31">
            <w:pPr>
              <w:spacing w:before="120" w:after="120"/>
              <w:ind w:right="-120"/>
              <w:jc w:val="right"/>
              <w:rPr>
                <w:rFonts w:cs="Calibri"/>
                <w:color w:val="0B184A"/>
                <w:sz w:val="32"/>
                <w:szCs w:val="32"/>
              </w:rPr>
            </w:pPr>
          </w:p>
          <w:p w14:paraId="7FFB2044" w14:textId="77777777" w:rsidR="00E5765D" w:rsidRPr="002D75FC" w:rsidRDefault="00E5765D" w:rsidP="00371A31">
            <w:pPr>
              <w:spacing w:before="120" w:after="120"/>
              <w:ind w:right="-120"/>
              <w:jc w:val="right"/>
              <w:rPr>
                <w:rFonts w:cs="Calibri"/>
                <w:color w:val="0B184A"/>
                <w:sz w:val="32"/>
                <w:szCs w:val="32"/>
              </w:rPr>
            </w:pPr>
          </w:p>
          <w:p w14:paraId="24E478E9" w14:textId="77777777" w:rsidR="00E5765D" w:rsidRPr="002D75FC" w:rsidRDefault="00E5765D" w:rsidP="00371A31">
            <w:pPr>
              <w:spacing w:before="120" w:after="120"/>
              <w:ind w:right="-120"/>
              <w:jc w:val="right"/>
              <w:rPr>
                <w:rFonts w:cs="Calibri"/>
                <w:color w:val="0B184A"/>
                <w:sz w:val="32"/>
                <w:szCs w:val="32"/>
              </w:rPr>
            </w:pPr>
          </w:p>
          <w:p w14:paraId="3DB43C6B" w14:textId="77777777" w:rsidR="00E5765D" w:rsidRPr="002D75FC" w:rsidRDefault="00E5765D" w:rsidP="00371A31">
            <w:pPr>
              <w:spacing w:before="120" w:after="120"/>
              <w:ind w:right="-120"/>
              <w:jc w:val="right"/>
              <w:rPr>
                <w:rFonts w:cs="Calibri"/>
                <w:color w:val="0B184A"/>
                <w:sz w:val="32"/>
                <w:szCs w:val="32"/>
              </w:rPr>
            </w:pPr>
          </w:p>
          <w:p w14:paraId="05464AB0" w14:textId="77777777" w:rsidR="00E5765D" w:rsidRPr="002D75FC" w:rsidRDefault="00E5765D" w:rsidP="00371A31">
            <w:pPr>
              <w:spacing w:before="120" w:after="120"/>
              <w:ind w:right="-120"/>
              <w:jc w:val="right"/>
              <w:rPr>
                <w:rFonts w:cs="Calibri"/>
                <w:color w:val="0B184A"/>
                <w:sz w:val="32"/>
                <w:szCs w:val="32"/>
              </w:rPr>
            </w:pPr>
          </w:p>
          <w:p w14:paraId="064E5A06" w14:textId="77777777" w:rsidR="00E5765D" w:rsidRPr="002D75FC" w:rsidRDefault="00E5765D" w:rsidP="00371A31">
            <w:pPr>
              <w:spacing w:before="120" w:after="120"/>
              <w:ind w:right="-120"/>
              <w:jc w:val="right"/>
              <w:rPr>
                <w:rFonts w:cs="Calibri"/>
                <w:color w:val="0B184A"/>
                <w:sz w:val="32"/>
                <w:szCs w:val="32"/>
              </w:rPr>
            </w:pPr>
          </w:p>
          <w:p w14:paraId="683BA140" w14:textId="77777777" w:rsidR="00E5765D" w:rsidRPr="002D75FC" w:rsidRDefault="00E5765D" w:rsidP="00371A31">
            <w:pPr>
              <w:spacing w:before="120" w:after="120"/>
              <w:ind w:right="-120"/>
              <w:jc w:val="right"/>
              <w:rPr>
                <w:rFonts w:cs="Calibri"/>
                <w:color w:val="0B184A"/>
                <w:sz w:val="32"/>
                <w:szCs w:val="32"/>
              </w:rPr>
            </w:pPr>
          </w:p>
          <w:p w14:paraId="44B6E27D" w14:textId="77777777" w:rsidR="00E5765D" w:rsidRPr="002D75FC" w:rsidRDefault="00E5765D" w:rsidP="00371A31">
            <w:pPr>
              <w:spacing w:before="120" w:after="120"/>
              <w:ind w:right="-120"/>
              <w:jc w:val="right"/>
              <w:rPr>
                <w:rFonts w:cs="Calibri"/>
                <w:color w:val="0B184A"/>
                <w:sz w:val="32"/>
                <w:szCs w:val="32"/>
              </w:rPr>
            </w:pPr>
          </w:p>
          <w:p w14:paraId="3EA2DEF4" w14:textId="77777777" w:rsidR="00E5765D" w:rsidRPr="002D75FC" w:rsidRDefault="00E5765D" w:rsidP="00371A31">
            <w:pPr>
              <w:spacing w:before="120" w:after="120"/>
              <w:ind w:right="-120"/>
              <w:jc w:val="right"/>
              <w:rPr>
                <w:rFonts w:cs="Calibri"/>
                <w:color w:val="0B184A"/>
                <w:sz w:val="32"/>
                <w:szCs w:val="32"/>
              </w:rPr>
            </w:pPr>
          </w:p>
          <w:p w14:paraId="6CB38272" w14:textId="77777777" w:rsidR="00E5765D" w:rsidRPr="002D75FC" w:rsidRDefault="00E5765D" w:rsidP="00371A31">
            <w:pPr>
              <w:spacing w:before="120" w:after="120"/>
              <w:ind w:right="-120"/>
              <w:jc w:val="right"/>
              <w:rPr>
                <w:rFonts w:cs="Calibri"/>
                <w:color w:val="0B184A"/>
                <w:sz w:val="32"/>
                <w:szCs w:val="32"/>
              </w:rPr>
            </w:pPr>
          </w:p>
          <w:p w14:paraId="4815C96C" w14:textId="77777777" w:rsidR="00E5765D" w:rsidRPr="002D75FC" w:rsidRDefault="00E5765D" w:rsidP="00371A31">
            <w:pPr>
              <w:spacing w:before="120" w:after="120"/>
              <w:ind w:right="-120"/>
              <w:jc w:val="right"/>
              <w:rPr>
                <w:rFonts w:cs="Calibri"/>
                <w:color w:val="0B184A"/>
                <w:sz w:val="32"/>
                <w:szCs w:val="32"/>
              </w:rPr>
            </w:pPr>
          </w:p>
          <w:p w14:paraId="6C5A3F14" w14:textId="77777777" w:rsidR="00E5765D" w:rsidRPr="002D75FC" w:rsidRDefault="00E5765D" w:rsidP="00371A31">
            <w:pPr>
              <w:spacing w:before="120" w:after="120"/>
              <w:ind w:right="-120"/>
              <w:jc w:val="right"/>
              <w:rPr>
                <w:rFonts w:cs="Calibri"/>
                <w:color w:val="0B184A"/>
                <w:sz w:val="32"/>
                <w:szCs w:val="32"/>
              </w:rPr>
            </w:pPr>
          </w:p>
          <w:p w14:paraId="7F5B7E7C" w14:textId="77777777" w:rsidR="00E5765D" w:rsidRPr="002D75FC" w:rsidRDefault="00E5765D" w:rsidP="00371A31">
            <w:pPr>
              <w:spacing w:before="120" w:after="120"/>
              <w:ind w:right="-120"/>
              <w:jc w:val="right"/>
              <w:rPr>
                <w:rFonts w:cs="Calibri"/>
                <w:color w:val="0B184A"/>
                <w:sz w:val="32"/>
                <w:szCs w:val="32"/>
              </w:rPr>
            </w:pPr>
          </w:p>
          <w:p w14:paraId="31B7A184" w14:textId="77777777" w:rsidR="00E5765D" w:rsidRPr="002D75FC" w:rsidRDefault="00E5765D" w:rsidP="00371A31">
            <w:pPr>
              <w:spacing w:before="120" w:after="120"/>
              <w:ind w:right="-120"/>
              <w:jc w:val="right"/>
              <w:rPr>
                <w:rFonts w:cs="Calibri"/>
                <w:color w:val="0B184A"/>
                <w:sz w:val="32"/>
                <w:szCs w:val="32"/>
              </w:rPr>
            </w:pPr>
          </w:p>
          <w:p w14:paraId="0355D8B4" w14:textId="77777777" w:rsidR="00E5765D" w:rsidRPr="002D75FC" w:rsidRDefault="00E5765D" w:rsidP="00371A31">
            <w:pPr>
              <w:spacing w:before="120" w:after="120"/>
              <w:ind w:right="-120"/>
              <w:jc w:val="right"/>
              <w:rPr>
                <w:rFonts w:cs="Calibri"/>
                <w:color w:val="0B184A"/>
                <w:sz w:val="32"/>
                <w:szCs w:val="32"/>
              </w:rPr>
            </w:pPr>
          </w:p>
          <w:p w14:paraId="046E19C5" w14:textId="77777777" w:rsidR="00E5765D" w:rsidRPr="002D75FC" w:rsidRDefault="00E5765D" w:rsidP="00371A31">
            <w:pPr>
              <w:spacing w:before="120" w:after="120"/>
              <w:ind w:right="-120"/>
              <w:jc w:val="right"/>
              <w:rPr>
                <w:rFonts w:cs="Calibri"/>
                <w:color w:val="0B184A"/>
                <w:sz w:val="32"/>
                <w:szCs w:val="32"/>
              </w:rPr>
            </w:pPr>
          </w:p>
          <w:p w14:paraId="29207DE4" w14:textId="77777777" w:rsidR="00E5765D" w:rsidRPr="002D75FC" w:rsidRDefault="00E5765D" w:rsidP="00371A31">
            <w:pPr>
              <w:spacing w:before="120" w:after="120"/>
              <w:ind w:right="-120"/>
              <w:jc w:val="right"/>
              <w:rPr>
                <w:rFonts w:cs="Calibri"/>
                <w:color w:val="0B184A"/>
                <w:sz w:val="32"/>
                <w:szCs w:val="32"/>
              </w:rPr>
            </w:pPr>
          </w:p>
          <w:p w14:paraId="7EF1928D" w14:textId="77777777" w:rsidR="00E5765D" w:rsidRPr="002D75FC" w:rsidRDefault="00E5765D" w:rsidP="00371A31">
            <w:pPr>
              <w:spacing w:before="120" w:after="120"/>
              <w:ind w:right="-120"/>
              <w:jc w:val="right"/>
              <w:rPr>
                <w:rFonts w:cs="Calibri"/>
                <w:color w:val="0B184A"/>
                <w:sz w:val="32"/>
                <w:szCs w:val="32"/>
              </w:rPr>
            </w:pPr>
          </w:p>
          <w:p w14:paraId="1500DDC7" w14:textId="77777777" w:rsidR="00E5765D" w:rsidRPr="002D75FC" w:rsidRDefault="00E5765D" w:rsidP="00371A31">
            <w:pPr>
              <w:spacing w:before="120" w:after="120"/>
              <w:ind w:right="-120"/>
              <w:jc w:val="right"/>
              <w:rPr>
                <w:rFonts w:cs="Calibri"/>
                <w:color w:val="0B184A"/>
                <w:sz w:val="32"/>
                <w:szCs w:val="32"/>
              </w:rPr>
            </w:pPr>
          </w:p>
          <w:p w14:paraId="50A68568" w14:textId="77777777" w:rsidR="00E5765D" w:rsidRPr="002D75FC" w:rsidRDefault="00E5765D" w:rsidP="00371A31">
            <w:pPr>
              <w:spacing w:before="120" w:after="120"/>
              <w:ind w:right="-120"/>
              <w:jc w:val="right"/>
              <w:rPr>
                <w:rFonts w:cs="Calibri"/>
                <w:color w:val="0B184A"/>
                <w:sz w:val="32"/>
                <w:szCs w:val="32"/>
              </w:rPr>
            </w:pPr>
          </w:p>
          <w:p w14:paraId="2A52ABE7" w14:textId="77777777" w:rsidR="00E5765D" w:rsidRPr="002D75FC" w:rsidRDefault="00E5765D" w:rsidP="00371A31">
            <w:pPr>
              <w:spacing w:before="120" w:after="120"/>
              <w:ind w:right="-120"/>
              <w:jc w:val="right"/>
              <w:rPr>
                <w:rFonts w:cs="Calibri"/>
                <w:color w:val="0B184A"/>
                <w:sz w:val="32"/>
                <w:szCs w:val="32"/>
              </w:rPr>
            </w:pPr>
          </w:p>
          <w:p w14:paraId="5B8A8C91" w14:textId="77777777" w:rsidR="00E5765D" w:rsidRPr="002D75FC" w:rsidRDefault="00E5765D" w:rsidP="00371A31">
            <w:pPr>
              <w:spacing w:before="120" w:after="120"/>
              <w:ind w:right="-120"/>
              <w:jc w:val="right"/>
              <w:rPr>
                <w:rFonts w:cs="Calibri"/>
                <w:color w:val="0B184A"/>
                <w:sz w:val="32"/>
                <w:szCs w:val="32"/>
              </w:rPr>
            </w:pPr>
          </w:p>
          <w:p w14:paraId="3713FAE2" w14:textId="77777777" w:rsidR="00E5765D" w:rsidRPr="002D75FC" w:rsidRDefault="00E5765D" w:rsidP="00371A31">
            <w:pPr>
              <w:spacing w:before="120" w:after="120"/>
              <w:ind w:right="-120"/>
              <w:jc w:val="right"/>
              <w:rPr>
                <w:rFonts w:cs="Calibri"/>
                <w:color w:val="0B184A"/>
                <w:sz w:val="32"/>
                <w:szCs w:val="32"/>
              </w:rPr>
            </w:pPr>
          </w:p>
          <w:p w14:paraId="6D19454B" w14:textId="77777777" w:rsidR="00E5765D" w:rsidRPr="002D75FC" w:rsidRDefault="00E5765D" w:rsidP="00371A31">
            <w:pPr>
              <w:spacing w:before="120" w:after="120"/>
              <w:ind w:right="-120"/>
              <w:jc w:val="right"/>
              <w:rPr>
                <w:rFonts w:cs="Calibri"/>
                <w:color w:val="0B184A"/>
                <w:sz w:val="32"/>
                <w:szCs w:val="32"/>
              </w:rPr>
            </w:pPr>
          </w:p>
          <w:p w14:paraId="7F657447" w14:textId="77777777" w:rsidR="0057610D" w:rsidRDefault="0057610D" w:rsidP="00371A31">
            <w:pPr>
              <w:spacing w:before="120" w:after="120"/>
              <w:ind w:right="-120"/>
              <w:jc w:val="right"/>
              <w:rPr>
                <w:rFonts w:cs="Calibri"/>
                <w:color w:val="0B184A"/>
                <w:sz w:val="32"/>
                <w:szCs w:val="32"/>
              </w:rPr>
            </w:pPr>
          </w:p>
          <w:p w14:paraId="63ECDAFC" w14:textId="77777777" w:rsidR="006273F7" w:rsidRDefault="006273F7" w:rsidP="00371A31">
            <w:pPr>
              <w:spacing w:before="120" w:after="120"/>
              <w:ind w:right="-120"/>
              <w:jc w:val="right"/>
              <w:rPr>
                <w:rFonts w:cs="Calibri"/>
                <w:color w:val="0B184A"/>
                <w:sz w:val="32"/>
                <w:szCs w:val="32"/>
              </w:rPr>
            </w:pPr>
          </w:p>
          <w:p w14:paraId="7ACF4DF1" w14:textId="77777777" w:rsidR="006273F7" w:rsidRDefault="006273F7" w:rsidP="00371A31">
            <w:pPr>
              <w:spacing w:before="120" w:after="120"/>
              <w:ind w:right="-120"/>
              <w:jc w:val="right"/>
              <w:rPr>
                <w:rFonts w:cs="Calibri"/>
                <w:color w:val="0B184A"/>
                <w:sz w:val="32"/>
                <w:szCs w:val="32"/>
              </w:rPr>
            </w:pPr>
          </w:p>
          <w:p w14:paraId="328414EF" w14:textId="77777777" w:rsidR="006273F7" w:rsidRDefault="006273F7" w:rsidP="00371A31">
            <w:pPr>
              <w:spacing w:before="120" w:after="120"/>
              <w:ind w:right="-120"/>
              <w:jc w:val="right"/>
              <w:rPr>
                <w:rFonts w:cs="Calibri"/>
                <w:color w:val="0B184A"/>
                <w:sz w:val="32"/>
                <w:szCs w:val="32"/>
              </w:rPr>
            </w:pPr>
          </w:p>
          <w:p w14:paraId="497CEFFD" w14:textId="77777777" w:rsidR="006273F7" w:rsidRDefault="006273F7" w:rsidP="00371A31">
            <w:pPr>
              <w:spacing w:before="120" w:after="120"/>
              <w:ind w:right="-120"/>
              <w:jc w:val="right"/>
              <w:rPr>
                <w:rFonts w:cs="Calibri"/>
                <w:color w:val="0B184A"/>
                <w:sz w:val="32"/>
                <w:szCs w:val="32"/>
              </w:rPr>
            </w:pPr>
          </w:p>
          <w:p w14:paraId="4422EBED" w14:textId="77777777" w:rsidR="006273F7" w:rsidRDefault="006273F7" w:rsidP="00371A31">
            <w:pPr>
              <w:spacing w:before="120" w:after="120"/>
              <w:ind w:right="-120"/>
              <w:jc w:val="right"/>
              <w:rPr>
                <w:rFonts w:cs="Calibri"/>
                <w:color w:val="0B184A"/>
                <w:sz w:val="32"/>
                <w:szCs w:val="32"/>
              </w:rPr>
            </w:pPr>
          </w:p>
          <w:p w14:paraId="43A2AA12" w14:textId="77777777" w:rsidR="006273F7" w:rsidRDefault="006273F7" w:rsidP="00371A31">
            <w:pPr>
              <w:spacing w:before="120" w:after="120"/>
              <w:ind w:right="-120"/>
              <w:jc w:val="right"/>
              <w:rPr>
                <w:rFonts w:cs="Calibri"/>
                <w:color w:val="0B184A"/>
                <w:sz w:val="32"/>
                <w:szCs w:val="32"/>
              </w:rPr>
            </w:pPr>
          </w:p>
          <w:p w14:paraId="447E0B09" w14:textId="77777777" w:rsidR="006273F7" w:rsidRDefault="006273F7" w:rsidP="00371A31">
            <w:pPr>
              <w:spacing w:before="120" w:after="120"/>
              <w:ind w:right="-120"/>
              <w:jc w:val="right"/>
              <w:rPr>
                <w:rFonts w:cs="Calibri"/>
                <w:color w:val="0B184A"/>
                <w:sz w:val="32"/>
                <w:szCs w:val="32"/>
              </w:rPr>
            </w:pPr>
          </w:p>
          <w:p w14:paraId="1315428A" w14:textId="77777777" w:rsidR="006273F7" w:rsidRDefault="006273F7" w:rsidP="00371A31">
            <w:pPr>
              <w:spacing w:before="120" w:after="120"/>
              <w:ind w:right="-120"/>
              <w:jc w:val="right"/>
              <w:rPr>
                <w:rFonts w:cs="Calibri"/>
                <w:color w:val="0B184A"/>
                <w:sz w:val="32"/>
                <w:szCs w:val="32"/>
              </w:rPr>
            </w:pPr>
          </w:p>
          <w:p w14:paraId="5717F5B4" w14:textId="77777777" w:rsidR="006273F7" w:rsidRDefault="006273F7" w:rsidP="00371A31">
            <w:pPr>
              <w:spacing w:before="120" w:after="120"/>
              <w:ind w:right="-120"/>
              <w:jc w:val="right"/>
              <w:rPr>
                <w:rFonts w:cs="Calibri"/>
                <w:color w:val="0B184A"/>
                <w:sz w:val="32"/>
                <w:szCs w:val="32"/>
              </w:rPr>
            </w:pPr>
          </w:p>
          <w:p w14:paraId="406717E5" w14:textId="77777777" w:rsidR="006273F7" w:rsidRDefault="006273F7" w:rsidP="00371A31">
            <w:pPr>
              <w:spacing w:before="120" w:after="120"/>
              <w:ind w:right="-120"/>
              <w:jc w:val="right"/>
              <w:rPr>
                <w:rFonts w:cs="Calibri"/>
                <w:color w:val="0B184A"/>
                <w:sz w:val="32"/>
                <w:szCs w:val="32"/>
              </w:rPr>
            </w:pPr>
          </w:p>
          <w:p w14:paraId="53A0DA01" w14:textId="77777777" w:rsidR="006273F7" w:rsidRDefault="006273F7" w:rsidP="00371A31">
            <w:pPr>
              <w:spacing w:before="120" w:after="120"/>
              <w:ind w:right="-120"/>
              <w:jc w:val="right"/>
              <w:rPr>
                <w:rFonts w:cs="Calibri"/>
                <w:color w:val="0B184A"/>
                <w:sz w:val="32"/>
                <w:szCs w:val="32"/>
              </w:rPr>
            </w:pPr>
          </w:p>
          <w:p w14:paraId="705DA048" w14:textId="77777777" w:rsidR="006273F7" w:rsidRDefault="006273F7" w:rsidP="00371A31">
            <w:pPr>
              <w:spacing w:before="120" w:after="120"/>
              <w:ind w:right="-120"/>
              <w:jc w:val="right"/>
              <w:rPr>
                <w:rFonts w:cs="Calibri"/>
                <w:color w:val="0B184A"/>
                <w:sz w:val="32"/>
                <w:szCs w:val="32"/>
              </w:rPr>
            </w:pPr>
          </w:p>
          <w:p w14:paraId="2EB792B6" w14:textId="77777777" w:rsidR="006273F7" w:rsidRDefault="006273F7" w:rsidP="00371A31">
            <w:pPr>
              <w:spacing w:before="120" w:after="120"/>
              <w:ind w:right="-120"/>
              <w:jc w:val="right"/>
              <w:rPr>
                <w:rFonts w:cs="Calibri"/>
                <w:color w:val="0B184A"/>
                <w:sz w:val="32"/>
                <w:szCs w:val="32"/>
              </w:rPr>
            </w:pPr>
          </w:p>
          <w:p w14:paraId="0E3C6559" w14:textId="77777777" w:rsidR="006273F7" w:rsidRDefault="006273F7" w:rsidP="00371A31">
            <w:pPr>
              <w:spacing w:before="120" w:after="120"/>
              <w:ind w:right="-120"/>
              <w:jc w:val="right"/>
              <w:rPr>
                <w:rFonts w:cs="Calibri"/>
                <w:color w:val="0B184A"/>
                <w:sz w:val="32"/>
                <w:szCs w:val="32"/>
              </w:rPr>
            </w:pPr>
          </w:p>
          <w:p w14:paraId="6DEB2047" w14:textId="77777777" w:rsidR="006273F7" w:rsidRDefault="006273F7" w:rsidP="00371A31">
            <w:pPr>
              <w:spacing w:before="120" w:after="120"/>
              <w:ind w:right="-120"/>
              <w:jc w:val="right"/>
              <w:rPr>
                <w:rFonts w:cs="Calibri"/>
                <w:color w:val="0B184A"/>
                <w:sz w:val="32"/>
                <w:szCs w:val="32"/>
              </w:rPr>
            </w:pPr>
          </w:p>
          <w:p w14:paraId="35F2E4F1" w14:textId="77777777" w:rsidR="006273F7" w:rsidRDefault="006273F7" w:rsidP="00371A31">
            <w:pPr>
              <w:spacing w:before="120" w:after="120"/>
              <w:ind w:right="-120"/>
              <w:jc w:val="right"/>
              <w:rPr>
                <w:rFonts w:cs="Calibri"/>
                <w:color w:val="0B184A"/>
                <w:sz w:val="32"/>
                <w:szCs w:val="32"/>
              </w:rPr>
            </w:pPr>
          </w:p>
          <w:p w14:paraId="0C087C73" w14:textId="77777777" w:rsidR="006273F7" w:rsidRDefault="006273F7" w:rsidP="00371A31">
            <w:pPr>
              <w:spacing w:before="120" w:after="120"/>
              <w:ind w:right="-120"/>
              <w:jc w:val="right"/>
              <w:rPr>
                <w:rFonts w:cs="Calibri"/>
                <w:color w:val="0B184A"/>
                <w:sz w:val="32"/>
                <w:szCs w:val="32"/>
              </w:rPr>
            </w:pPr>
          </w:p>
          <w:p w14:paraId="22046E82" w14:textId="77777777" w:rsidR="006273F7" w:rsidRDefault="006273F7" w:rsidP="00371A31">
            <w:pPr>
              <w:spacing w:before="120" w:after="120"/>
              <w:ind w:right="-120"/>
              <w:jc w:val="right"/>
              <w:rPr>
                <w:rFonts w:cs="Calibri"/>
                <w:color w:val="0B184A"/>
                <w:sz w:val="32"/>
                <w:szCs w:val="32"/>
              </w:rPr>
            </w:pPr>
          </w:p>
          <w:p w14:paraId="4E70249B" w14:textId="77777777" w:rsidR="006273F7" w:rsidRDefault="006273F7" w:rsidP="00371A31">
            <w:pPr>
              <w:spacing w:before="120" w:after="120"/>
              <w:ind w:right="-120"/>
              <w:jc w:val="right"/>
              <w:rPr>
                <w:rFonts w:cs="Calibri"/>
                <w:color w:val="0B184A"/>
                <w:sz w:val="32"/>
                <w:szCs w:val="32"/>
              </w:rPr>
            </w:pPr>
          </w:p>
          <w:p w14:paraId="41C2EB97" w14:textId="32303B73" w:rsidR="00E5765D" w:rsidRPr="002D75FC" w:rsidRDefault="005804D6" w:rsidP="00371A31">
            <w:pPr>
              <w:spacing w:before="120" w:after="120"/>
              <w:ind w:right="-120"/>
              <w:jc w:val="right"/>
              <w:rPr>
                <w:rFonts w:cs="Calibri"/>
                <w:color w:val="0B184A"/>
                <w:sz w:val="32"/>
                <w:szCs w:val="32"/>
              </w:rPr>
            </w:pPr>
            <w:r w:rsidRPr="002D75FC">
              <w:rPr>
                <w:rFonts w:cs="Calibri"/>
                <w:color w:val="0B184A"/>
                <w:sz w:val="32"/>
                <w:szCs w:val="32"/>
              </w:rPr>
              <w:t>Contact</w:t>
            </w:r>
            <w:r w:rsidR="00291A4D" w:rsidRPr="002D75FC">
              <w:rPr>
                <w:rFonts w:cs="Calibri"/>
                <w:color w:val="0B184A"/>
                <w:sz w:val="32"/>
                <w:szCs w:val="32"/>
              </w:rPr>
              <w:t>s</w:t>
            </w:r>
          </w:p>
        </w:tc>
        <w:tc>
          <w:tcPr>
            <w:tcW w:w="7575" w:type="dxa"/>
            <w:tcBorders>
              <w:left w:val="single" w:sz="8" w:space="0" w:color="002060"/>
            </w:tcBorders>
            <w:tcMar>
              <w:left w:w="340" w:type="dxa"/>
              <w:bottom w:w="284" w:type="dxa"/>
            </w:tcMar>
          </w:tcPr>
          <w:p w14:paraId="1A9F53FB" w14:textId="749E4BA9"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lastRenderedPageBreak/>
              <w:t>Stakeholders</w:t>
            </w:r>
          </w:p>
          <w:p w14:paraId="2615E6D7" w14:textId="6AF2144A" w:rsidR="00E5765D" w:rsidRPr="002D75FC" w:rsidRDefault="00E5765D" w:rsidP="00EF6989">
            <w:pPr>
              <w:spacing w:before="120" w:after="120" w:line="360" w:lineRule="auto"/>
              <w:ind w:right="261"/>
              <w:rPr>
                <w:rFonts w:cs="Calibri"/>
                <w:color w:val="0F1010"/>
              </w:rPr>
            </w:pPr>
            <w:r w:rsidRPr="002D75FC">
              <w:rPr>
                <w:rFonts w:cs="Calibri"/>
                <w:color w:val="0F1010"/>
              </w:rPr>
              <w:t>BuildSkills will engage the following stakeholders through the training product development process</w:t>
            </w:r>
            <w:r w:rsidR="0030288C" w:rsidRPr="002D75FC">
              <w:rPr>
                <w:rFonts w:cs="Calibri"/>
                <w:color w:val="0F1010"/>
              </w:rPr>
              <w:t>:</w:t>
            </w:r>
          </w:p>
          <w:tbl>
            <w:tblPr>
              <w:tblStyle w:val="TableGrid"/>
              <w:tblpPr w:leftFromText="181" w:rightFromText="181" w:vertAnchor="text" w:horzAnchor="margin" w:tblpY="1"/>
              <w:tblW w:w="7225" w:type="dxa"/>
              <w:tblLook w:val="04A0" w:firstRow="1" w:lastRow="0" w:firstColumn="1" w:lastColumn="0" w:noHBand="0" w:noVBand="1"/>
            </w:tblPr>
            <w:tblGrid>
              <w:gridCol w:w="2830"/>
              <w:gridCol w:w="2944"/>
              <w:gridCol w:w="1451"/>
            </w:tblGrid>
            <w:tr w:rsidR="00424785" w:rsidRPr="002D75FC" w14:paraId="1E49078E" w14:textId="77777777" w:rsidTr="00B85ACF">
              <w:trPr>
                <w:trHeight w:val="20"/>
              </w:trPr>
              <w:tc>
                <w:tcPr>
                  <w:tcW w:w="2830" w:type="dxa"/>
                  <w:tcBorders>
                    <w:bottom w:val="single" w:sz="4" w:space="0" w:color="auto"/>
                  </w:tcBorders>
                  <w:vAlign w:val="center"/>
                </w:tcPr>
                <w:p w14:paraId="72A3152E" w14:textId="05412768" w:rsidR="00424785" w:rsidRPr="005C6DFF" w:rsidRDefault="00424785" w:rsidP="00424785">
                  <w:pPr>
                    <w:ind w:right="261"/>
                    <w:rPr>
                      <w:rFonts w:cs="Calibri"/>
                      <w:b/>
                      <w:bCs/>
                    </w:rPr>
                  </w:pPr>
                  <w:r w:rsidRPr="005C6DFF">
                    <w:rPr>
                      <w:rFonts w:cs="Calibri"/>
                      <w:b/>
                      <w:bCs/>
                    </w:rPr>
                    <w:t>Organisation</w:t>
                  </w:r>
                </w:p>
              </w:tc>
              <w:tc>
                <w:tcPr>
                  <w:tcW w:w="2944" w:type="dxa"/>
                  <w:tcBorders>
                    <w:bottom w:val="single" w:sz="4" w:space="0" w:color="auto"/>
                  </w:tcBorders>
                  <w:vAlign w:val="center"/>
                </w:tcPr>
                <w:p w14:paraId="75706936" w14:textId="2F917F6C" w:rsidR="00424785" w:rsidRPr="005C6DFF" w:rsidRDefault="00424785" w:rsidP="00424785">
                  <w:pPr>
                    <w:ind w:right="261"/>
                    <w:rPr>
                      <w:rFonts w:cs="Calibri"/>
                      <w:b/>
                      <w:bCs/>
                    </w:rPr>
                  </w:pPr>
                  <w:r w:rsidRPr="005C6DFF">
                    <w:rPr>
                      <w:rFonts w:cs="Calibri"/>
                      <w:b/>
                      <w:bCs/>
                    </w:rPr>
                    <w:t>Stakeholder type</w:t>
                  </w:r>
                </w:p>
              </w:tc>
              <w:tc>
                <w:tcPr>
                  <w:tcW w:w="1451" w:type="dxa"/>
                  <w:tcBorders>
                    <w:bottom w:val="single" w:sz="4" w:space="0" w:color="auto"/>
                  </w:tcBorders>
                  <w:vAlign w:val="center"/>
                </w:tcPr>
                <w:p w14:paraId="74814535" w14:textId="7BD22660" w:rsidR="00424785" w:rsidRPr="005C6DFF" w:rsidRDefault="00424785" w:rsidP="00424785">
                  <w:pPr>
                    <w:ind w:right="261"/>
                    <w:rPr>
                      <w:rFonts w:cs="Calibri"/>
                      <w:b/>
                      <w:bCs/>
                    </w:rPr>
                  </w:pPr>
                  <w:r w:rsidRPr="005C6DFF">
                    <w:rPr>
                      <w:rFonts w:cs="Calibri"/>
                      <w:b/>
                      <w:bCs/>
                    </w:rPr>
                    <w:t>Footprint</w:t>
                  </w:r>
                </w:p>
              </w:tc>
            </w:tr>
            <w:tr w:rsidR="00424785" w:rsidRPr="002D75FC" w14:paraId="563B9B40" w14:textId="77777777" w:rsidTr="00B85ACF">
              <w:trPr>
                <w:trHeight w:val="20"/>
              </w:trPr>
              <w:tc>
                <w:tcPr>
                  <w:tcW w:w="2830" w:type="dxa"/>
                  <w:tcBorders>
                    <w:top w:val="single" w:sz="4" w:space="0" w:color="auto"/>
                    <w:left w:val="single" w:sz="4" w:space="0" w:color="auto"/>
                    <w:bottom w:val="single" w:sz="4" w:space="0" w:color="auto"/>
                    <w:right w:val="single" w:sz="4" w:space="0" w:color="auto"/>
                  </w:tcBorders>
                  <w:vAlign w:val="center"/>
                </w:tcPr>
                <w:p w14:paraId="7EE31B8D" w14:textId="48173067" w:rsidR="00424785" w:rsidRDefault="00424785" w:rsidP="00424785">
                  <w:pPr>
                    <w:ind w:right="261"/>
                  </w:pPr>
                  <w:r>
                    <w:t>Education Departments and/or Training</w:t>
                  </w:r>
                </w:p>
              </w:tc>
              <w:tc>
                <w:tcPr>
                  <w:tcW w:w="2944" w:type="dxa"/>
                  <w:tcBorders>
                    <w:top w:val="single" w:sz="4" w:space="0" w:color="auto"/>
                    <w:left w:val="single" w:sz="4" w:space="0" w:color="auto"/>
                    <w:bottom w:val="single" w:sz="4" w:space="0" w:color="auto"/>
                    <w:right w:val="single" w:sz="4" w:space="0" w:color="auto"/>
                  </w:tcBorders>
                  <w:vAlign w:val="center"/>
                </w:tcPr>
                <w:p w14:paraId="1EA77822" w14:textId="3CA8BF40" w:rsidR="00424785" w:rsidRPr="005C6DFF" w:rsidRDefault="00424785" w:rsidP="00424785">
                  <w:pPr>
                    <w:ind w:right="261"/>
                    <w:rPr>
                      <w:rFonts w:cs="Calibri"/>
                    </w:rPr>
                  </w:pPr>
                  <w:r>
                    <w:rPr>
                      <w:rFonts w:cs="Calibri"/>
                    </w:rPr>
                    <w:t>T</w:t>
                  </w:r>
                  <w:r w:rsidRPr="00D4349F">
                    <w:rPr>
                      <w:rFonts w:cs="Calibri"/>
                    </w:rPr>
                    <w:t xml:space="preserve">he Commonwealth, state and territory governments </w:t>
                  </w:r>
                </w:p>
              </w:tc>
              <w:tc>
                <w:tcPr>
                  <w:tcW w:w="1451" w:type="dxa"/>
                  <w:tcBorders>
                    <w:top w:val="single" w:sz="4" w:space="0" w:color="auto"/>
                    <w:left w:val="single" w:sz="4" w:space="0" w:color="auto"/>
                    <w:bottom w:val="single" w:sz="4" w:space="0" w:color="auto"/>
                    <w:right w:val="single" w:sz="4" w:space="0" w:color="auto"/>
                  </w:tcBorders>
                  <w:vAlign w:val="center"/>
                </w:tcPr>
                <w:p w14:paraId="19B8810D" w14:textId="30BDE04E" w:rsidR="00424785" w:rsidRPr="005C6DFF" w:rsidRDefault="00424785" w:rsidP="00424785">
                  <w:pPr>
                    <w:ind w:right="261"/>
                    <w:rPr>
                      <w:rFonts w:cs="Calibri"/>
                    </w:rPr>
                  </w:pPr>
                  <w:r>
                    <w:rPr>
                      <w:rFonts w:cs="Calibri"/>
                    </w:rPr>
                    <w:t>National / Per State</w:t>
                  </w:r>
                </w:p>
              </w:tc>
            </w:tr>
            <w:tr w:rsidR="00424785" w:rsidRPr="002D75FC" w14:paraId="47B9C24A" w14:textId="77777777" w:rsidTr="00B85ACF">
              <w:trPr>
                <w:trHeight w:val="20"/>
              </w:trPr>
              <w:tc>
                <w:tcPr>
                  <w:tcW w:w="2830" w:type="dxa"/>
                  <w:tcBorders>
                    <w:bottom w:val="single" w:sz="4" w:space="0" w:color="auto"/>
                  </w:tcBorders>
                  <w:vAlign w:val="center"/>
                </w:tcPr>
                <w:p w14:paraId="4D877507" w14:textId="7F52D2F2" w:rsidR="00424785" w:rsidRDefault="00424785" w:rsidP="00424785">
                  <w:pPr>
                    <w:ind w:right="261"/>
                  </w:pPr>
                  <w:r w:rsidRPr="00C31FA6">
                    <w:t>Master Plumbers and Mechanical Services Association of Australia</w:t>
                  </w:r>
                </w:p>
              </w:tc>
              <w:tc>
                <w:tcPr>
                  <w:tcW w:w="2944" w:type="dxa"/>
                  <w:tcBorders>
                    <w:bottom w:val="single" w:sz="4" w:space="0" w:color="auto"/>
                  </w:tcBorders>
                </w:tcPr>
                <w:p w14:paraId="343ACBCC" w14:textId="27737A1D" w:rsidR="00424785" w:rsidRPr="005C6DFF" w:rsidRDefault="00424785" w:rsidP="00424785">
                  <w:pPr>
                    <w:ind w:right="261"/>
                    <w:rPr>
                      <w:rFonts w:cs="Calibri"/>
                    </w:rPr>
                  </w:pPr>
                  <w:r w:rsidRPr="0009027E">
                    <w:t>Employers and their representatives/peak bodies</w:t>
                  </w:r>
                </w:p>
              </w:tc>
              <w:tc>
                <w:tcPr>
                  <w:tcW w:w="1451" w:type="dxa"/>
                  <w:tcBorders>
                    <w:bottom w:val="single" w:sz="4" w:space="0" w:color="auto"/>
                  </w:tcBorders>
                  <w:vAlign w:val="center"/>
                </w:tcPr>
                <w:p w14:paraId="4EA915E5" w14:textId="1420691A" w:rsidR="00424785" w:rsidRPr="005C6DFF" w:rsidRDefault="00424785" w:rsidP="00424785">
                  <w:pPr>
                    <w:ind w:right="261"/>
                    <w:rPr>
                      <w:rFonts w:cs="Calibri"/>
                    </w:rPr>
                  </w:pPr>
                  <w:r w:rsidRPr="309DA497">
                    <w:rPr>
                      <w:rFonts w:cs="Calibri"/>
                    </w:rPr>
                    <w:t>National</w:t>
                  </w:r>
                  <w:r>
                    <w:rPr>
                      <w:rFonts w:cs="Calibri"/>
                    </w:rPr>
                    <w:t xml:space="preserve"> / per State</w:t>
                  </w:r>
                </w:p>
              </w:tc>
            </w:tr>
            <w:tr w:rsidR="00424785" w:rsidRPr="002D75FC" w14:paraId="467088D6" w14:textId="77777777" w:rsidTr="00B85ACF">
              <w:trPr>
                <w:trHeight w:val="20"/>
              </w:trPr>
              <w:tc>
                <w:tcPr>
                  <w:tcW w:w="2830" w:type="dxa"/>
                  <w:tcBorders>
                    <w:bottom w:val="single" w:sz="4" w:space="0" w:color="auto"/>
                  </w:tcBorders>
                  <w:vAlign w:val="center"/>
                </w:tcPr>
                <w:p w14:paraId="6FD9E98C" w14:textId="61B927C2" w:rsidR="00424785" w:rsidRDefault="00424785" w:rsidP="00424785">
                  <w:pPr>
                    <w:ind w:right="261"/>
                  </w:pPr>
                  <w:r>
                    <w:rPr>
                      <w:rFonts w:cs="Calibri"/>
                    </w:rPr>
                    <w:t xml:space="preserve">Communications Electrical Plumbing Union (CEPU) </w:t>
                  </w:r>
                </w:p>
              </w:tc>
              <w:tc>
                <w:tcPr>
                  <w:tcW w:w="2944" w:type="dxa"/>
                  <w:tcBorders>
                    <w:bottom w:val="single" w:sz="4" w:space="0" w:color="auto"/>
                  </w:tcBorders>
                  <w:vAlign w:val="center"/>
                </w:tcPr>
                <w:p w14:paraId="572779F8" w14:textId="7C98CC0B" w:rsidR="00424785" w:rsidRPr="005C6DFF" w:rsidRDefault="00424785" w:rsidP="00424785">
                  <w:pPr>
                    <w:ind w:right="261"/>
                    <w:rPr>
                      <w:rFonts w:cs="Calibri"/>
                    </w:rPr>
                  </w:pPr>
                  <w:r w:rsidRPr="007F79D7">
                    <w:rPr>
                      <w:rFonts w:cs="Calibri"/>
                    </w:rPr>
                    <w:t>Employees and their representatives/unions</w:t>
                  </w:r>
                </w:p>
              </w:tc>
              <w:tc>
                <w:tcPr>
                  <w:tcW w:w="1451" w:type="dxa"/>
                  <w:tcBorders>
                    <w:bottom w:val="single" w:sz="4" w:space="0" w:color="auto"/>
                  </w:tcBorders>
                  <w:vAlign w:val="center"/>
                </w:tcPr>
                <w:p w14:paraId="207F15B5" w14:textId="0CD8C7AC" w:rsidR="00424785" w:rsidRPr="005C6DFF" w:rsidRDefault="00424785" w:rsidP="00424785">
                  <w:pPr>
                    <w:ind w:right="261"/>
                    <w:rPr>
                      <w:rFonts w:cs="Calibri"/>
                    </w:rPr>
                  </w:pPr>
                  <w:r w:rsidRPr="309DA497">
                    <w:rPr>
                      <w:rFonts w:cs="Calibri"/>
                    </w:rPr>
                    <w:t>National</w:t>
                  </w:r>
                  <w:r>
                    <w:rPr>
                      <w:rFonts w:cs="Calibri"/>
                    </w:rPr>
                    <w:t xml:space="preserve"> / per State</w:t>
                  </w:r>
                </w:p>
              </w:tc>
            </w:tr>
            <w:tr w:rsidR="00B85ACF" w:rsidRPr="002D75FC" w14:paraId="7BCAA8FD" w14:textId="77777777" w:rsidTr="00B85ACF">
              <w:trPr>
                <w:trHeight w:val="20"/>
              </w:trPr>
              <w:tc>
                <w:tcPr>
                  <w:tcW w:w="2830" w:type="dxa"/>
                  <w:tcBorders>
                    <w:bottom w:val="single" w:sz="4" w:space="0" w:color="auto"/>
                  </w:tcBorders>
                  <w:vAlign w:val="center"/>
                </w:tcPr>
                <w:p w14:paraId="5B775321" w14:textId="05572C1F" w:rsidR="00B85ACF" w:rsidRDefault="00B85ACF" w:rsidP="00424785">
                  <w:pPr>
                    <w:ind w:right="261"/>
                    <w:rPr>
                      <w:rFonts w:cs="Calibri"/>
                    </w:rPr>
                  </w:pPr>
                  <w:r w:rsidRPr="000E1B04">
                    <w:rPr>
                      <w:rFonts w:cs="Calibri"/>
                    </w:rPr>
                    <w:t>Plumbing and Pipe Trades Employees Union</w:t>
                  </w:r>
                  <w:r>
                    <w:rPr>
                      <w:rFonts w:cs="Calibri"/>
                    </w:rPr>
                    <w:t xml:space="preserve"> (PPTEU)</w:t>
                  </w:r>
                </w:p>
              </w:tc>
              <w:tc>
                <w:tcPr>
                  <w:tcW w:w="2944" w:type="dxa"/>
                  <w:tcBorders>
                    <w:bottom w:val="single" w:sz="4" w:space="0" w:color="auto"/>
                  </w:tcBorders>
                  <w:vAlign w:val="center"/>
                </w:tcPr>
                <w:p w14:paraId="0BBD00C4" w14:textId="40AA0BCE" w:rsidR="00B85ACF" w:rsidRPr="007F79D7" w:rsidRDefault="00B85ACF" w:rsidP="00424785">
                  <w:pPr>
                    <w:ind w:right="261"/>
                    <w:rPr>
                      <w:rFonts w:cs="Calibri"/>
                    </w:rPr>
                  </w:pPr>
                  <w:r w:rsidRPr="00B85ACF">
                    <w:rPr>
                      <w:rFonts w:cs="Calibri"/>
                    </w:rPr>
                    <w:t>Employees and their representatives/unions</w:t>
                  </w:r>
                </w:p>
              </w:tc>
              <w:tc>
                <w:tcPr>
                  <w:tcW w:w="1451" w:type="dxa"/>
                  <w:tcBorders>
                    <w:bottom w:val="single" w:sz="4" w:space="0" w:color="auto"/>
                  </w:tcBorders>
                  <w:vAlign w:val="center"/>
                </w:tcPr>
                <w:p w14:paraId="6CD328A1" w14:textId="7D4FF159" w:rsidR="00B85ACF" w:rsidRPr="309DA497" w:rsidRDefault="00B85ACF" w:rsidP="00424785">
                  <w:pPr>
                    <w:ind w:right="261"/>
                    <w:rPr>
                      <w:rFonts w:cs="Calibri"/>
                    </w:rPr>
                  </w:pPr>
                  <w:r>
                    <w:rPr>
                      <w:rFonts w:cs="Calibri"/>
                    </w:rPr>
                    <w:t xml:space="preserve">National </w:t>
                  </w:r>
                </w:p>
              </w:tc>
            </w:tr>
            <w:tr w:rsidR="00424785" w:rsidRPr="002D75FC" w14:paraId="6B413496" w14:textId="77777777" w:rsidTr="00B85ACF">
              <w:trPr>
                <w:trHeight w:val="20"/>
              </w:trPr>
              <w:tc>
                <w:tcPr>
                  <w:tcW w:w="2830" w:type="dxa"/>
                  <w:tcBorders>
                    <w:bottom w:val="single" w:sz="4" w:space="0" w:color="auto"/>
                  </w:tcBorders>
                  <w:vAlign w:val="center"/>
                </w:tcPr>
                <w:p w14:paraId="6855D408" w14:textId="7370C6C1" w:rsidR="00424785" w:rsidRDefault="00424785" w:rsidP="00424785">
                  <w:pPr>
                    <w:ind w:right="261"/>
                  </w:pPr>
                  <w:r w:rsidRPr="005C6DFF">
                    <w:rPr>
                      <w:rFonts w:cs="Calibri"/>
                    </w:rPr>
                    <w:t>State Training Authorities (STAs)</w:t>
                  </w:r>
                </w:p>
              </w:tc>
              <w:tc>
                <w:tcPr>
                  <w:tcW w:w="2944" w:type="dxa"/>
                  <w:tcBorders>
                    <w:bottom w:val="single" w:sz="4" w:space="0" w:color="auto"/>
                  </w:tcBorders>
                  <w:vAlign w:val="center"/>
                </w:tcPr>
                <w:p w14:paraId="44AAA99F" w14:textId="4885DFEF" w:rsidR="00424785" w:rsidRPr="005C6DFF" w:rsidRDefault="00424785" w:rsidP="00424785">
                  <w:pPr>
                    <w:ind w:right="261"/>
                    <w:rPr>
                      <w:rFonts w:cs="Calibri"/>
                    </w:rPr>
                  </w:pPr>
                  <w:r w:rsidRPr="005C6DFF">
                    <w:rPr>
                      <w:rFonts w:cs="Calibri"/>
                    </w:rPr>
                    <w:t>The Commonwealth, State and Territory Governments</w:t>
                  </w:r>
                </w:p>
              </w:tc>
              <w:tc>
                <w:tcPr>
                  <w:tcW w:w="1451" w:type="dxa"/>
                  <w:tcBorders>
                    <w:bottom w:val="single" w:sz="4" w:space="0" w:color="auto"/>
                  </w:tcBorders>
                  <w:vAlign w:val="center"/>
                </w:tcPr>
                <w:p w14:paraId="623A2242" w14:textId="52ECBD8C" w:rsidR="00424785" w:rsidRPr="005C6DFF" w:rsidRDefault="00424785" w:rsidP="00424785">
                  <w:pPr>
                    <w:ind w:right="261"/>
                    <w:rPr>
                      <w:rFonts w:cs="Calibri"/>
                    </w:rPr>
                  </w:pPr>
                  <w:r w:rsidRPr="005C6DFF">
                    <w:rPr>
                      <w:rFonts w:cs="Calibri"/>
                    </w:rPr>
                    <w:t>Per state</w:t>
                  </w:r>
                </w:p>
              </w:tc>
            </w:tr>
            <w:tr w:rsidR="00424785" w:rsidRPr="002D75FC" w14:paraId="049B23F8" w14:textId="77777777" w:rsidTr="00B85ACF">
              <w:trPr>
                <w:trHeight w:val="20"/>
              </w:trPr>
              <w:tc>
                <w:tcPr>
                  <w:tcW w:w="2830" w:type="dxa"/>
                  <w:tcBorders>
                    <w:bottom w:val="single" w:sz="4" w:space="0" w:color="auto"/>
                  </w:tcBorders>
                  <w:vAlign w:val="center"/>
                </w:tcPr>
                <w:p w14:paraId="26FD396B" w14:textId="5F308903" w:rsidR="00424785" w:rsidRDefault="00424785" w:rsidP="00424785">
                  <w:pPr>
                    <w:ind w:right="261"/>
                  </w:pPr>
                  <w:r>
                    <w:rPr>
                      <w:rFonts w:cs="Calibri"/>
                    </w:rPr>
                    <w:t xml:space="preserve">Victorian Registrations and Qualifications Authority </w:t>
                  </w:r>
                </w:p>
              </w:tc>
              <w:tc>
                <w:tcPr>
                  <w:tcW w:w="2944" w:type="dxa"/>
                  <w:tcBorders>
                    <w:bottom w:val="single" w:sz="4" w:space="0" w:color="auto"/>
                  </w:tcBorders>
                  <w:vAlign w:val="center"/>
                </w:tcPr>
                <w:p w14:paraId="740B4C43" w14:textId="64051A2B" w:rsidR="00424785" w:rsidRPr="005C6DFF" w:rsidRDefault="00424785" w:rsidP="00424785">
                  <w:pPr>
                    <w:ind w:right="261"/>
                    <w:rPr>
                      <w:rFonts w:cs="Calibri"/>
                    </w:rPr>
                  </w:pPr>
                  <w:r w:rsidRPr="005C6DFF">
                    <w:rPr>
                      <w:rFonts w:cs="Calibri"/>
                    </w:rPr>
                    <w:t>The Commonwealth, State and Territory Governments</w:t>
                  </w:r>
                </w:p>
              </w:tc>
              <w:tc>
                <w:tcPr>
                  <w:tcW w:w="1451" w:type="dxa"/>
                  <w:tcBorders>
                    <w:bottom w:val="single" w:sz="4" w:space="0" w:color="auto"/>
                  </w:tcBorders>
                  <w:vAlign w:val="center"/>
                </w:tcPr>
                <w:p w14:paraId="70799D79" w14:textId="32C9DAE8" w:rsidR="00424785" w:rsidRPr="005C6DFF" w:rsidRDefault="00424785" w:rsidP="00424785">
                  <w:pPr>
                    <w:ind w:right="261"/>
                    <w:rPr>
                      <w:rFonts w:cs="Calibri"/>
                    </w:rPr>
                  </w:pPr>
                  <w:r>
                    <w:rPr>
                      <w:rFonts w:cs="Calibri"/>
                    </w:rPr>
                    <w:t>Victoria</w:t>
                  </w:r>
                </w:p>
              </w:tc>
            </w:tr>
            <w:tr w:rsidR="00424785" w:rsidRPr="002D75FC" w14:paraId="750084D9" w14:textId="77777777" w:rsidTr="00B85ACF">
              <w:trPr>
                <w:trHeight w:val="20"/>
              </w:trPr>
              <w:tc>
                <w:tcPr>
                  <w:tcW w:w="2830" w:type="dxa"/>
                  <w:tcBorders>
                    <w:bottom w:val="single" w:sz="4" w:space="0" w:color="auto"/>
                  </w:tcBorders>
                  <w:vAlign w:val="center"/>
                </w:tcPr>
                <w:p w14:paraId="6A48D98B" w14:textId="04DFD6B8" w:rsidR="00424785" w:rsidRPr="00C97694" w:rsidRDefault="00424785" w:rsidP="00424785">
                  <w:pPr>
                    <w:ind w:right="261"/>
                    <w:rPr>
                      <w:rFonts w:cs="Calibri"/>
                    </w:rPr>
                  </w:pPr>
                  <w:r>
                    <w:rPr>
                      <w:rFonts w:cs="Calibri"/>
                    </w:rPr>
                    <w:t>Training Accreditation Council (TAC)</w:t>
                  </w:r>
                </w:p>
              </w:tc>
              <w:tc>
                <w:tcPr>
                  <w:tcW w:w="2944" w:type="dxa"/>
                  <w:tcBorders>
                    <w:bottom w:val="single" w:sz="4" w:space="0" w:color="auto"/>
                  </w:tcBorders>
                  <w:vAlign w:val="center"/>
                </w:tcPr>
                <w:p w14:paraId="38F0CCAF" w14:textId="1A3CFB8E" w:rsidR="00424785" w:rsidRPr="005C6DFF" w:rsidRDefault="00424785" w:rsidP="00424785">
                  <w:pPr>
                    <w:ind w:right="261"/>
                    <w:rPr>
                      <w:rFonts w:cs="Calibri"/>
                    </w:rPr>
                  </w:pPr>
                  <w:r w:rsidRPr="005C6DFF">
                    <w:rPr>
                      <w:rFonts w:cs="Calibri"/>
                    </w:rPr>
                    <w:t>The Commonwealth, State and Territory Governments</w:t>
                  </w:r>
                </w:p>
              </w:tc>
              <w:tc>
                <w:tcPr>
                  <w:tcW w:w="1451" w:type="dxa"/>
                  <w:tcBorders>
                    <w:bottom w:val="single" w:sz="4" w:space="0" w:color="auto"/>
                  </w:tcBorders>
                  <w:vAlign w:val="center"/>
                </w:tcPr>
                <w:p w14:paraId="08E930C4" w14:textId="308B3E98" w:rsidR="00424785" w:rsidRPr="005C6DFF" w:rsidRDefault="00424785" w:rsidP="00424785">
                  <w:pPr>
                    <w:ind w:right="261"/>
                    <w:rPr>
                      <w:rFonts w:cs="Calibri"/>
                    </w:rPr>
                  </w:pPr>
                  <w:r>
                    <w:rPr>
                      <w:rFonts w:cs="Calibri"/>
                    </w:rPr>
                    <w:t>Western Australia</w:t>
                  </w:r>
                </w:p>
              </w:tc>
            </w:tr>
            <w:tr w:rsidR="00424785" w14:paraId="30732E4D" w14:textId="77777777" w:rsidTr="00B85ACF">
              <w:trPr>
                <w:trHeight w:val="20"/>
              </w:trPr>
              <w:tc>
                <w:tcPr>
                  <w:tcW w:w="2830" w:type="dxa"/>
                  <w:tcBorders>
                    <w:bottom w:val="single" w:sz="4" w:space="0" w:color="auto"/>
                  </w:tcBorders>
                  <w:vAlign w:val="center"/>
                </w:tcPr>
                <w:p w14:paraId="4AE67AEB" w14:textId="68ED160C" w:rsidR="00424785" w:rsidRPr="00C97694" w:rsidRDefault="00424785" w:rsidP="00C97694">
                  <w:pPr>
                    <w:ind w:right="261"/>
                    <w:rPr>
                      <w:rFonts w:cs="Calibri"/>
                    </w:rPr>
                  </w:pPr>
                  <w:r>
                    <w:rPr>
                      <w:rFonts w:cs="Calibri"/>
                    </w:rPr>
                    <w:t>RTOs &amp; TAFEs with relevant qualifications on scope</w:t>
                  </w:r>
                </w:p>
              </w:tc>
              <w:tc>
                <w:tcPr>
                  <w:tcW w:w="2944" w:type="dxa"/>
                  <w:tcBorders>
                    <w:bottom w:val="single" w:sz="4" w:space="0" w:color="auto"/>
                  </w:tcBorders>
                  <w:vAlign w:val="center"/>
                </w:tcPr>
                <w:p w14:paraId="74EE28FF" w14:textId="6A73B97A" w:rsidR="00424785" w:rsidRDefault="00424785" w:rsidP="00C97694">
                  <w:pPr>
                    <w:ind w:right="261"/>
                    <w:rPr>
                      <w:rFonts w:cs="Calibri"/>
                    </w:rPr>
                  </w:pPr>
                  <w:r w:rsidRPr="0D852C20">
                    <w:rPr>
                      <w:rFonts w:cs="Calibri"/>
                    </w:rPr>
                    <w:t>Registered Training Organisation</w:t>
                  </w:r>
                  <w:r>
                    <w:rPr>
                      <w:rFonts w:cs="Calibri"/>
                    </w:rPr>
                    <w:t xml:space="preserve"> (RTOs)</w:t>
                  </w:r>
                </w:p>
              </w:tc>
              <w:tc>
                <w:tcPr>
                  <w:tcW w:w="1451" w:type="dxa"/>
                  <w:tcBorders>
                    <w:bottom w:val="single" w:sz="4" w:space="0" w:color="auto"/>
                  </w:tcBorders>
                  <w:vAlign w:val="center"/>
                </w:tcPr>
                <w:p w14:paraId="104AD923" w14:textId="749F6578" w:rsidR="00424785" w:rsidRDefault="00424785" w:rsidP="00C97694">
                  <w:pPr>
                    <w:ind w:right="261"/>
                    <w:rPr>
                      <w:rFonts w:cs="Calibri"/>
                    </w:rPr>
                  </w:pPr>
                  <w:r>
                    <w:rPr>
                      <w:rFonts w:cs="Calibri"/>
                    </w:rPr>
                    <w:t>National</w:t>
                  </w:r>
                </w:p>
              </w:tc>
            </w:tr>
            <w:tr w:rsidR="6E3D0E57" w14:paraId="1EDB50FF" w14:textId="77777777" w:rsidTr="00B85ACF">
              <w:trPr>
                <w:trHeight w:val="20"/>
              </w:trPr>
              <w:tc>
                <w:tcPr>
                  <w:tcW w:w="2830" w:type="dxa"/>
                  <w:tcBorders>
                    <w:bottom w:val="single" w:sz="4" w:space="0" w:color="auto"/>
                  </w:tcBorders>
                  <w:vAlign w:val="center"/>
                </w:tcPr>
                <w:p w14:paraId="20CC1A7C" w14:textId="782FE262" w:rsidR="22CADCAA" w:rsidRDefault="22CADCAA" w:rsidP="6E3D0E57">
                  <w:r w:rsidRPr="6E3D0E57">
                    <w:rPr>
                      <w:rFonts w:cs="Calibri"/>
                    </w:rPr>
                    <w:t>Plumbing Industry Climate Action Centre</w:t>
                  </w:r>
                </w:p>
              </w:tc>
              <w:tc>
                <w:tcPr>
                  <w:tcW w:w="2944" w:type="dxa"/>
                  <w:tcBorders>
                    <w:bottom w:val="single" w:sz="4" w:space="0" w:color="auto"/>
                  </w:tcBorders>
                  <w:vAlign w:val="center"/>
                </w:tcPr>
                <w:p w14:paraId="2DCAAA20" w14:textId="2AC0496D" w:rsidR="6E3D0E57" w:rsidRDefault="6E3D0E57" w:rsidP="6E3D0E57">
                  <w:pPr>
                    <w:ind w:right="261"/>
                    <w:rPr>
                      <w:rFonts w:cs="Calibri"/>
                    </w:rPr>
                  </w:pPr>
                </w:p>
                <w:p w14:paraId="381593AC" w14:textId="6A73B97A" w:rsidR="22CADCAA" w:rsidRDefault="22CADCAA" w:rsidP="6E3D0E57">
                  <w:pPr>
                    <w:ind w:right="261"/>
                    <w:rPr>
                      <w:rFonts w:cs="Calibri"/>
                    </w:rPr>
                  </w:pPr>
                  <w:r w:rsidRPr="6E3D0E57">
                    <w:rPr>
                      <w:rFonts w:cs="Calibri"/>
                    </w:rPr>
                    <w:t>Registered Training Organisation (RTOs)</w:t>
                  </w:r>
                </w:p>
                <w:p w14:paraId="34A47B1A" w14:textId="2D16B1C5" w:rsidR="6E3D0E57" w:rsidRDefault="6E3D0E57" w:rsidP="6E3D0E57">
                  <w:pPr>
                    <w:rPr>
                      <w:rFonts w:cs="Calibri"/>
                    </w:rPr>
                  </w:pPr>
                </w:p>
              </w:tc>
              <w:tc>
                <w:tcPr>
                  <w:tcW w:w="1451" w:type="dxa"/>
                  <w:tcBorders>
                    <w:bottom w:val="single" w:sz="4" w:space="0" w:color="auto"/>
                  </w:tcBorders>
                  <w:vAlign w:val="center"/>
                </w:tcPr>
                <w:p w14:paraId="2CD58B69" w14:textId="43B6CA07" w:rsidR="22CADCAA" w:rsidRDefault="22CADCAA" w:rsidP="6E3D0E57">
                  <w:r w:rsidRPr="6E3D0E57">
                    <w:rPr>
                      <w:rFonts w:cs="Calibri"/>
                    </w:rPr>
                    <w:t>National</w:t>
                  </w:r>
                </w:p>
              </w:tc>
            </w:tr>
            <w:tr w:rsidR="00424785" w14:paraId="6E372023" w14:textId="77777777" w:rsidTr="00B85ACF">
              <w:trPr>
                <w:trHeight w:val="20"/>
              </w:trPr>
              <w:tc>
                <w:tcPr>
                  <w:tcW w:w="2830" w:type="dxa"/>
                  <w:tcBorders>
                    <w:bottom w:val="single" w:sz="4" w:space="0" w:color="auto"/>
                  </w:tcBorders>
                  <w:vAlign w:val="center"/>
                </w:tcPr>
                <w:p w14:paraId="43A9CA9F" w14:textId="220498DE" w:rsidR="00424785" w:rsidRPr="00C97694" w:rsidRDefault="00424785" w:rsidP="00C97694">
                  <w:pPr>
                    <w:ind w:right="261"/>
                    <w:rPr>
                      <w:rFonts w:cs="Calibri"/>
                    </w:rPr>
                  </w:pPr>
                  <w:r w:rsidRPr="00C97694">
                    <w:rPr>
                      <w:rFonts w:cs="Calibri"/>
                    </w:rPr>
                    <w:t>Construction Industry Training Board (CITB)</w:t>
                  </w:r>
                </w:p>
              </w:tc>
              <w:tc>
                <w:tcPr>
                  <w:tcW w:w="2944" w:type="dxa"/>
                  <w:tcBorders>
                    <w:bottom w:val="single" w:sz="4" w:space="0" w:color="auto"/>
                  </w:tcBorders>
                  <w:vAlign w:val="center"/>
                </w:tcPr>
                <w:p w14:paraId="4B4EAEA2" w14:textId="25694242" w:rsidR="00424785" w:rsidRDefault="00424785" w:rsidP="00C97694">
                  <w:pPr>
                    <w:ind w:right="261"/>
                    <w:rPr>
                      <w:rFonts w:cs="Calibri"/>
                    </w:rPr>
                  </w:pPr>
                  <w:r>
                    <w:rPr>
                      <w:rFonts w:cs="Calibri"/>
                    </w:rPr>
                    <w:t>State and Territory Entities/Bodies</w:t>
                  </w:r>
                </w:p>
              </w:tc>
              <w:tc>
                <w:tcPr>
                  <w:tcW w:w="1451" w:type="dxa"/>
                  <w:tcBorders>
                    <w:bottom w:val="single" w:sz="4" w:space="0" w:color="auto"/>
                  </w:tcBorders>
                  <w:vAlign w:val="center"/>
                </w:tcPr>
                <w:p w14:paraId="5EDB14FA" w14:textId="521FAE00" w:rsidR="00424785" w:rsidRDefault="00424785" w:rsidP="00C97694">
                  <w:pPr>
                    <w:ind w:right="261"/>
                    <w:rPr>
                      <w:rFonts w:cs="Calibri"/>
                    </w:rPr>
                  </w:pPr>
                  <w:r>
                    <w:rPr>
                      <w:rFonts w:cs="Calibri"/>
                    </w:rPr>
                    <w:t>South Australia</w:t>
                  </w:r>
                </w:p>
              </w:tc>
            </w:tr>
            <w:tr w:rsidR="00033B56" w14:paraId="532EEE25" w14:textId="77777777" w:rsidTr="00B85ACF">
              <w:trPr>
                <w:trHeight w:val="20"/>
              </w:trPr>
              <w:tc>
                <w:tcPr>
                  <w:tcW w:w="2830" w:type="dxa"/>
                  <w:tcBorders>
                    <w:bottom w:val="single" w:sz="4" w:space="0" w:color="auto"/>
                  </w:tcBorders>
                </w:tcPr>
                <w:p w14:paraId="18ECBCB4" w14:textId="2C0281DD" w:rsidR="00033B56" w:rsidRPr="00C31FA6" w:rsidRDefault="00033B56" w:rsidP="00C97694">
                  <w:pPr>
                    <w:ind w:right="261"/>
                    <w:rPr>
                      <w:rFonts w:cs="Calibri"/>
                    </w:rPr>
                  </w:pPr>
                  <w:r w:rsidRPr="00C97694">
                    <w:rPr>
                      <w:rFonts w:cs="Calibri"/>
                    </w:rPr>
                    <w:t xml:space="preserve">Industry Skills Advisory Council NT </w:t>
                  </w:r>
                  <w:r>
                    <w:rPr>
                      <w:rFonts w:cs="Calibri"/>
                    </w:rPr>
                    <w:t>(</w:t>
                  </w:r>
                  <w:r w:rsidRPr="00C97694">
                    <w:rPr>
                      <w:rFonts w:cs="Calibri"/>
                    </w:rPr>
                    <w:t>ISACNT</w:t>
                  </w:r>
                  <w:r>
                    <w:rPr>
                      <w:rFonts w:cs="Calibri"/>
                    </w:rPr>
                    <w:t>)</w:t>
                  </w:r>
                </w:p>
              </w:tc>
              <w:tc>
                <w:tcPr>
                  <w:tcW w:w="2944" w:type="dxa"/>
                  <w:tcBorders>
                    <w:bottom w:val="single" w:sz="4" w:space="0" w:color="auto"/>
                  </w:tcBorders>
                </w:tcPr>
                <w:p w14:paraId="4D0FF2B9" w14:textId="773CD1F9" w:rsidR="00033B56" w:rsidRPr="00C31FA6" w:rsidRDefault="00033B56" w:rsidP="00C97694">
                  <w:pPr>
                    <w:ind w:right="261"/>
                    <w:rPr>
                      <w:rFonts w:cs="Calibri"/>
                    </w:rPr>
                  </w:pPr>
                  <w:r w:rsidRPr="00C97694">
                    <w:rPr>
                      <w:rFonts w:cs="Calibri"/>
                    </w:rPr>
                    <w:t>Training Advisory Body</w:t>
                  </w:r>
                </w:p>
              </w:tc>
              <w:tc>
                <w:tcPr>
                  <w:tcW w:w="1451" w:type="dxa"/>
                  <w:tcBorders>
                    <w:bottom w:val="single" w:sz="4" w:space="0" w:color="auto"/>
                  </w:tcBorders>
                </w:tcPr>
                <w:p w14:paraId="77DF78EC" w14:textId="735043BA" w:rsidR="00033B56" w:rsidRDefault="00033B56" w:rsidP="00C97694">
                  <w:pPr>
                    <w:ind w:right="261"/>
                    <w:rPr>
                      <w:rFonts w:cs="Calibri"/>
                    </w:rPr>
                  </w:pPr>
                  <w:r w:rsidRPr="00C97694">
                    <w:rPr>
                      <w:rFonts w:cs="Calibri"/>
                    </w:rPr>
                    <w:t>Northern Territory</w:t>
                  </w:r>
                </w:p>
              </w:tc>
            </w:tr>
            <w:tr w:rsidR="00EB0CC1" w14:paraId="31761121" w14:textId="77777777" w:rsidTr="00B85ACF">
              <w:trPr>
                <w:trHeight w:val="20"/>
              </w:trPr>
              <w:tc>
                <w:tcPr>
                  <w:tcW w:w="2830" w:type="dxa"/>
                  <w:tcBorders>
                    <w:bottom w:val="single" w:sz="4" w:space="0" w:color="auto"/>
                  </w:tcBorders>
                </w:tcPr>
                <w:p w14:paraId="77F382C2" w14:textId="2AEAD689" w:rsidR="00EB0CC1" w:rsidRPr="00C31FA6" w:rsidRDefault="00EB0CC1" w:rsidP="00C97694">
                  <w:pPr>
                    <w:ind w:right="261"/>
                    <w:rPr>
                      <w:rFonts w:cs="Calibri"/>
                    </w:rPr>
                  </w:pPr>
                  <w:r w:rsidRPr="00C97694">
                    <w:rPr>
                      <w:rFonts w:cs="Calibri"/>
                    </w:rPr>
                    <w:t xml:space="preserve">Building, Construction, Resources and Infrastructure </w:t>
                  </w:r>
                  <w:r>
                    <w:rPr>
                      <w:rFonts w:cs="Calibri"/>
                    </w:rPr>
                    <w:t>(</w:t>
                  </w:r>
                  <w:r w:rsidRPr="00C97694">
                    <w:rPr>
                      <w:rFonts w:cs="Calibri"/>
                    </w:rPr>
                    <w:t>BCIR</w:t>
                  </w:r>
                  <w:r>
                    <w:rPr>
                      <w:rFonts w:cs="Calibri"/>
                    </w:rPr>
                    <w:t>)</w:t>
                  </w:r>
                </w:p>
              </w:tc>
              <w:tc>
                <w:tcPr>
                  <w:tcW w:w="2944" w:type="dxa"/>
                  <w:tcBorders>
                    <w:bottom w:val="single" w:sz="4" w:space="0" w:color="auto"/>
                  </w:tcBorders>
                </w:tcPr>
                <w:p w14:paraId="53EC41F7" w14:textId="0E34FEDE" w:rsidR="00EB0CC1" w:rsidRPr="00C31FA6" w:rsidRDefault="00EB0CC1" w:rsidP="00C97694">
                  <w:pPr>
                    <w:ind w:right="261"/>
                    <w:rPr>
                      <w:rFonts w:cs="Calibri"/>
                    </w:rPr>
                  </w:pPr>
                  <w:r w:rsidRPr="00C97694">
                    <w:rPr>
                      <w:rFonts w:cs="Calibri"/>
                    </w:rPr>
                    <w:t>Training Advisory Body</w:t>
                  </w:r>
                </w:p>
              </w:tc>
              <w:tc>
                <w:tcPr>
                  <w:tcW w:w="1451" w:type="dxa"/>
                  <w:tcBorders>
                    <w:bottom w:val="single" w:sz="4" w:space="0" w:color="auto"/>
                  </w:tcBorders>
                </w:tcPr>
                <w:p w14:paraId="29AB7361" w14:textId="22224DDC" w:rsidR="00EB0CC1" w:rsidRDefault="00EB0CC1" w:rsidP="00C97694">
                  <w:pPr>
                    <w:ind w:right="261"/>
                    <w:rPr>
                      <w:rFonts w:cs="Calibri"/>
                    </w:rPr>
                  </w:pPr>
                  <w:r w:rsidRPr="00C97694">
                    <w:rPr>
                      <w:rFonts w:cs="Calibri"/>
                    </w:rPr>
                    <w:t>New South Wales</w:t>
                  </w:r>
                </w:p>
              </w:tc>
            </w:tr>
            <w:tr w:rsidR="00E507EC" w14:paraId="6A30FD12" w14:textId="77777777" w:rsidTr="00B85ACF">
              <w:trPr>
                <w:trHeight w:val="20"/>
              </w:trPr>
              <w:tc>
                <w:tcPr>
                  <w:tcW w:w="2830" w:type="dxa"/>
                  <w:tcBorders>
                    <w:bottom w:val="single" w:sz="4" w:space="0" w:color="auto"/>
                  </w:tcBorders>
                </w:tcPr>
                <w:p w14:paraId="38283DF9" w14:textId="3AB708D1" w:rsidR="00E507EC" w:rsidRPr="00C31FA6" w:rsidRDefault="00E507EC" w:rsidP="00C97694">
                  <w:pPr>
                    <w:ind w:right="261"/>
                    <w:rPr>
                      <w:rFonts w:cs="Calibri"/>
                    </w:rPr>
                  </w:pPr>
                  <w:r w:rsidRPr="00C97694">
                    <w:rPr>
                      <w:rFonts w:cs="Calibri"/>
                    </w:rPr>
                    <w:t xml:space="preserve">Construction Industry Training Council </w:t>
                  </w:r>
                  <w:r>
                    <w:rPr>
                      <w:rFonts w:cs="Calibri"/>
                    </w:rPr>
                    <w:t>(</w:t>
                  </w:r>
                  <w:r w:rsidRPr="00C97694">
                    <w:rPr>
                      <w:rFonts w:cs="Calibri"/>
                    </w:rPr>
                    <w:t>CITC</w:t>
                  </w:r>
                  <w:r>
                    <w:rPr>
                      <w:rFonts w:cs="Calibri"/>
                    </w:rPr>
                    <w:t>)</w:t>
                  </w:r>
                </w:p>
              </w:tc>
              <w:tc>
                <w:tcPr>
                  <w:tcW w:w="2944" w:type="dxa"/>
                  <w:tcBorders>
                    <w:bottom w:val="single" w:sz="4" w:space="0" w:color="auto"/>
                  </w:tcBorders>
                </w:tcPr>
                <w:p w14:paraId="7ADE5517" w14:textId="1ADA0D2C" w:rsidR="00E507EC" w:rsidRPr="00C31FA6" w:rsidRDefault="00E507EC" w:rsidP="00C97694">
                  <w:pPr>
                    <w:ind w:right="261"/>
                    <w:rPr>
                      <w:rFonts w:cs="Calibri"/>
                    </w:rPr>
                  </w:pPr>
                  <w:r w:rsidRPr="00C97694">
                    <w:rPr>
                      <w:rFonts w:cs="Calibri"/>
                    </w:rPr>
                    <w:t>Training Advisory Body</w:t>
                  </w:r>
                </w:p>
              </w:tc>
              <w:tc>
                <w:tcPr>
                  <w:tcW w:w="1451" w:type="dxa"/>
                  <w:tcBorders>
                    <w:bottom w:val="single" w:sz="4" w:space="0" w:color="auto"/>
                  </w:tcBorders>
                </w:tcPr>
                <w:p w14:paraId="3E73592E" w14:textId="3A382342" w:rsidR="00E507EC" w:rsidRDefault="00E507EC" w:rsidP="00C97694">
                  <w:pPr>
                    <w:ind w:right="261"/>
                    <w:rPr>
                      <w:rFonts w:cs="Calibri"/>
                    </w:rPr>
                  </w:pPr>
                  <w:r w:rsidRPr="00C97694">
                    <w:rPr>
                      <w:rFonts w:cs="Calibri"/>
                    </w:rPr>
                    <w:t>Australian Capital Territory</w:t>
                  </w:r>
                </w:p>
              </w:tc>
            </w:tr>
            <w:tr w:rsidR="006F0BA5" w14:paraId="4B2CD03F" w14:textId="77777777" w:rsidTr="00B85ACF">
              <w:trPr>
                <w:trHeight w:val="20"/>
              </w:trPr>
              <w:tc>
                <w:tcPr>
                  <w:tcW w:w="2830" w:type="dxa"/>
                  <w:tcBorders>
                    <w:bottom w:val="single" w:sz="4" w:space="0" w:color="auto"/>
                  </w:tcBorders>
                </w:tcPr>
                <w:p w14:paraId="0EB4CFD3" w14:textId="7E5A8D3E" w:rsidR="006F0BA5" w:rsidRPr="00C31FA6" w:rsidRDefault="006F0BA5" w:rsidP="00C97694">
                  <w:pPr>
                    <w:ind w:right="261"/>
                    <w:rPr>
                      <w:rFonts w:cs="Calibri"/>
                    </w:rPr>
                  </w:pPr>
                  <w:r w:rsidRPr="00C97694">
                    <w:rPr>
                      <w:rFonts w:cs="Calibri"/>
                    </w:rPr>
                    <w:t>Construction Training Council</w:t>
                  </w:r>
                </w:p>
              </w:tc>
              <w:tc>
                <w:tcPr>
                  <w:tcW w:w="2944" w:type="dxa"/>
                  <w:tcBorders>
                    <w:bottom w:val="single" w:sz="4" w:space="0" w:color="auto"/>
                  </w:tcBorders>
                </w:tcPr>
                <w:p w14:paraId="499577CA" w14:textId="72E9720A" w:rsidR="006F0BA5" w:rsidRPr="00C31FA6" w:rsidRDefault="006F0BA5" w:rsidP="00C97694">
                  <w:pPr>
                    <w:ind w:right="261"/>
                    <w:rPr>
                      <w:rFonts w:cs="Calibri"/>
                    </w:rPr>
                  </w:pPr>
                  <w:r w:rsidRPr="00C97694">
                    <w:rPr>
                      <w:rFonts w:cs="Calibri"/>
                    </w:rPr>
                    <w:t>Training Advisory Body</w:t>
                  </w:r>
                </w:p>
              </w:tc>
              <w:tc>
                <w:tcPr>
                  <w:tcW w:w="1451" w:type="dxa"/>
                  <w:tcBorders>
                    <w:bottom w:val="single" w:sz="4" w:space="0" w:color="auto"/>
                  </w:tcBorders>
                </w:tcPr>
                <w:p w14:paraId="06216BAF" w14:textId="00C8E6D8" w:rsidR="006F0BA5" w:rsidRDefault="006F0BA5" w:rsidP="00C97694">
                  <w:pPr>
                    <w:ind w:right="261"/>
                    <w:rPr>
                      <w:rFonts w:cs="Calibri"/>
                    </w:rPr>
                  </w:pPr>
                  <w:r w:rsidRPr="00C97694">
                    <w:rPr>
                      <w:rFonts w:cs="Calibri"/>
                    </w:rPr>
                    <w:t>Western Australia</w:t>
                  </w:r>
                </w:p>
              </w:tc>
            </w:tr>
            <w:tr w:rsidR="00EB0CC1" w14:paraId="67545527" w14:textId="77777777" w:rsidTr="00B85ACF">
              <w:trPr>
                <w:trHeight w:val="20"/>
              </w:trPr>
              <w:tc>
                <w:tcPr>
                  <w:tcW w:w="2830" w:type="dxa"/>
                  <w:tcBorders>
                    <w:bottom w:val="single" w:sz="4" w:space="0" w:color="auto"/>
                  </w:tcBorders>
                  <w:vAlign w:val="center"/>
                </w:tcPr>
                <w:p w14:paraId="46F0C553" w14:textId="24630F8B" w:rsidR="00EB0CC1" w:rsidRDefault="00EB0CC1" w:rsidP="00C97694">
                  <w:pPr>
                    <w:ind w:right="261"/>
                    <w:rPr>
                      <w:rFonts w:cs="Calibri"/>
                    </w:rPr>
                  </w:pPr>
                  <w:r w:rsidRPr="00C31FA6">
                    <w:rPr>
                      <w:rFonts w:cs="Calibri"/>
                    </w:rPr>
                    <w:t xml:space="preserve">State and Territory </w:t>
                  </w:r>
                  <w:r>
                    <w:rPr>
                      <w:rFonts w:cs="Calibri"/>
                    </w:rPr>
                    <w:t xml:space="preserve">Plumbing Licensing Bodies and/or </w:t>
                  </w:r>
                  <w:r w:rsidRPr="00C31FA6">
                    <w:rPr>
                      <w:rFonts w:cs="Calibri"/>
                    </w:rPr>
                    <w:t>Regulators</w:t>
                  </w:r>
                </w:p>
              </w:tc>
              <w:tc>
                <w:tcPr>
                  <w:tcW w:w="2944" w:type="dxa"/>
                  <w:tcBorders>
                    <w:bottom w:val="single" w:sz="4" w:space="0" w:color="auto"/>
                  </w:tcBorders>
                  <w:vAlign w:val="center"/>
                </w:tcPr>
                <w:p w14:paraId="3993D64F" w14:textId="0757FD4C" w:rsidR="00EB0CC1" w:rsidRDefault="00EB0CC1" w:rsidP="00C97694">
                  <w:pPr>
                    <w:ind w:right="261"/>
                    <w:rPr>
                      <w:rFonts w:cs="Calibri"/>
                    </w:rPr>
                  </w:pPr>
                  <w:r w:rsidRPr="00C31FA6">
                    <w:rPr>
                      <w:rFonts w:cs="Calibri"/>
                    </w:rPr>
                    <w:t>State and Territory licencing Regulators</w:t>
                  </w:r>
                </w:p>
              </w:tc>
              <w:tc>
                <w:tcPr>
                  <w:tcW w:w="1451" w:type="dxa"/>
                  <w:tcBorders>
                    <w:bottom w:val="single" w:sz="4" w:space="0" w:color="auto"/>
                  </w:tcBorders>
                  <w:vAlign w:val="center"/>
                </w:tcPr>
                <w:p w14:paraId="4EDAF58E" w14:textId="559D101E" w:rsidR="00EB0CC1" w:rsidRDefault="00EB0CC1" w:rsidP="00C97694">
                  <w:pPr>
                    <w:ind w:right="261"/>
                    <w:rPr>
                      <w:rFonts w:cs="Calibri"/>
                    </w:rPr>
                  </w:pPr>
                  <w:r>
                    <w:rPr>
                      <w:rFonts w:cs="Calibri"/>
                    </w:rPr>
                    <w:t>National /Per State</w:t>
                  </w:r>
                </w:p>
              </w:tc>
            </w:tr>
            <w:tr w:rsidR="00EB0CC1" w:rsidRPr="002D75FC" w14:paraId="0117A855" w14:textId="77777777" w:rsidTr="00B85ACF">
              <w:trPr>
                <w:trHeight w:val="20"/>
              </w:trPr>
              <w:tc>
                <w:tcPr>
                  <w:tcW w:w="2830" w:type="dxa"/>
                  <w:tcBorders>
                    <w:top w:val="single" w:sz="4" w:space="0" w:color="auto"/>
                    <w:left w:val="single" w:sz="4" w:space="0" w:color="auto"/>
                    <w:bottom w:val="single" w:sz="4" w:space="0" w:color="auto"/>
                    <w:right w:val="single" w:sz="4" w:space="0" w:color="auto"/>
                  </w:tcBorders>
                  <w:vAlign w:val="center"/>
                </w:tcPr>
                <w:p w14:paraId="72B38B74" w14:textId="058041FE" w:rsidR="00EB0CC1" w:rsidRPr="005C6DFF" w:rsidRDefault="00EB0CC1" w:rsidP="00EB0CC1">
                  <w:pPr>
                    <w:ind w:right="261"/>
                    <w:rPr>
                      <w:rFonts w:cs="Calibri"/>
                    </w:rPr>
                  </w:pPr>
                  <w:r>
                    <w:rPr>
                      <w:rFonts w:cs="Calibri"/>
                    </w:rPr>
                    <w:t>Relevant Jobs and Skills Councils</w:t>
                  </w:r>
                </w:p>
              </w:tc>
              <w:tc>
                <w:tcPr>
                  <w:tcW w:w="2944" w:type="dxa"/>
                  <w:tcBorders>
                    <w:top w:val="single" w:sz="4" w:space="0" w:color="auto"/>
                    <w:left w:val="single" w:sz="4" w:space="0" w:color="auto"/>
                    <w:bottom w:val="single" w:sz="4" w:space="0" w:color="auto"/>
                    <w:right w:val="single" w:sz="4" w:space="0" w:color="auto"/>
                  </w:tcBorders>
                  <w:vAlign w:val="center"/>
                </w:tcPr>
                <w:p w14:paraId="6CF9DC2C" w14:textId="247060C0" w:rsidR="00EB0CC1" w:rsidRPr="005C6DFF" w:rsidRDefault="00EB0CC1" w:rsidP="00EB0CC1">
                  <w:pPr>
                    <w:ind w:right="261"/>
                    <w:rPr>
                      <w:rFonts w:cs="Calibri"/>
                    </w:rPr>
                  </w:pPr>
                  <w:r w:rsidRPr="00C86AEC">
                    <w:rPr>
                      <w:rFonts w:cs="Calibri"/>
                    </w:rPr>
                    <w:t>Jobs and Skills Councils</w:t>
                  </w:r>
                </w:p>
              </w:tc>
              <w:tc>
                <w:tcPr>
                  <w:tcW w:w="1451" w:type="dxa"/>
                  <w:tcBorders>
                    <w:top w:val="single" w:sz="4" w:space="0" w:color="auto"/>
                    <w:left w:val="single" w:sz="4" w:space="0" w:color="auto"/>
                    <w:bottom w:val="single" w:sz="4" w:space="0" w:color="auto"/>
                    <w:right w:val="single" w:sz="4" w:space="0" w:color="auto"/>
                  </w:tcBorders>
                  <w:vAlign w:val="center"/>
                </w:tcPr>
                <w:p w14:paraId="488067B7" w14:textId="063C776D" w:rsidR="00EB0CC1" w:rsidRPr="005C6DFF" w:rsidRDefault="00EB0CC1" w:rsidP="00EB0CC1">
                  <w:pPr>
                    <w:ind w:right="261"/>
                    <w:rPr>
                      <w:rFonts w:cs="Calibri"/>
                    </w:rPr>
                  </w:pPr>
                  <w:r w:rsidRPr="1F6B1923">
                    <w:rPr>
                      <w:rFonts w:cs="Calibri"/>
                    </w:rPr>
                    <w:t>National</w:t>
                  </w:r>
                </w:p>
              </w:tc>
            </w:tr>
          </w:tbl>
          <w:p w14:paraId="445846B0" w14:textId="77777777" w:rsidR="00002275" w:rsidRPr="002D75FC" w:rsidRDefault="00002275"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lastRenderedPageBreak/>
              <w:t>Consultation Approach</w:t>
            </w:r>
          </w:p>
          <w:p w14:paraId="099C97BF" w14:textId="77777777" w:rsidR="00002275" w:rsidRPr="002D75FC" w:rsidRDefault="00002275" w:rsidP="00EF6989">
            <w:pPr>
              <w:spacing w:before="120" w:after="120" w:line="360" w:lineRule="auto"/>
              <w:ind w:right="261"/>
              <w:rPr>
                <w:rFonts w:eastAsia="GT America Regular" w:cs="Calibri"/>
                <w:color w:val="0F1010"/>
              </w:rPr>
            </w:pPr>
            <w:r w:rsidRPr="002D75FC">
              <w:rPr>
                <w:rFonts w:eastAsia="GT America Regular" w:cs="Calibri"/>
                <w:color w:val="0F1010"/>
              </w:rPr>
              <w:t>BuildSkills will conduct consultations which are:  </w:t>
            </w:r>
          </w:p>
          <w:p w14:paraId="57762AA4"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Purposeful</w:t>
            </w:r>
            <w:r w:rsidRPr="002D75FC">
              <w:rPr>
                <w:rFonts w:eastAsia="GT America Regular" w:cs="Calibri"/>
                <w:color w:val="0F1010"/>
              </w:rPr>
              <w:t>: Set a clear understanding of what is to be achieved</w:t>
            </w:r>
          </w:p>
          <w:p w14:paraId="6B4EAE84"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Inclusive</w:t>
            </w:r>
            <w:r w:rsidRPr="002D75FC">
              <w:rPr>
                <w:rFonts w:eastAsia="GT America Regular" w:cs="Calibri"/>
                <w:color w:val="0F1010"/>
              </w:rPr>
              <w:t>: Identify relevant stakeholders and make it easy for them to engage</w:t>
            </w:r>
          </w:p>
          <w:p w14:paraId="4489EF18"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Timely</w:t>
            </w:r>
            <w:r w:rsidRPr="002D75FC">
              <w:rPr>
                <w:rFonts w:eastAsia="GT America Regular" w:cs="Calibri"/>
                <w:color w:val="0F1010"/>
              </w:rPr>
              <w:t>: Involve stakeholders early in the process and agree on when and how to engage</w:t>
            </w:r>
          </w:p>
          <w:p w14:paraId="7AA65058"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Transparent</w:t>
            </w:r>
            <w:r w:rsidRPr="002D75FC">
              <w:rPr>
                <w:rFonts w:eastAsia="GT America Regular" w:cs="Calibri"/>
                <w:color w:val="0F1010"/>
              </w:rPr>
              <w:t>: Be open, honest and set clear expectations</w:t>
            </w:r>
          </w:p>
          <w:p w14:paraId="59653DFF"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Respectful</w:t>
            </w:r>
            <w:r w:rsidRPr="002D75FC">
              <w:rPr>
                <w:rFonts w:eastAsia="GT America Regular" w:cs="Calibri"/>
                <w:color w:val="0F1010"/>
              </w:rPr>
              <w:t>: Acknowledge the expertise, perspectives and needs of stakeholders.</w:t>
            </w:r>
          </w:p>
          <w:p w14:paraId="14C8C3B0" w14:textId="77777777" w:rsidR="008969E6" w:rsidRPr="002D75FC" w:rsidRDefault="008969E6" w:rsidP="00EF6989">
            <w:pPr>
              <w:spacing w:before="120" w:after="120" w:line="360" w:lineRule="auto"/>
              <w:ind w:right="261"/>
              <w:rPr>
                <w:rFonts w:eastAsia="GT America Regular" w:cs="Calibri"/>
                <w:b/>
                <w:bCs/>
                <w:color w:val="0F1010"/>
              </w:rPr>
            </w:pPr>
            <w:r w:rsidRPr="002D75FC">
              <w:rPr>
                <w:rFonts w:eastAsia="GT America Regular" w:cs="Calibri"/>
                <w:color w:val="0F1010"/>
              </w:rPr>
              <w:t xml:space="preserve">If one or more stakeholders disagree about a proposed solution, including the structure and/or content of any proposed training products, BuildSkills will work to resolve these disputes before submission to the Assurance Body. </w:t>
            </w:r>
          </w:p>
          <w:p w14:paraId="1E5E951C" w14:textId="05A79F06"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1 – Initial development</w:t>
            </w:r>
          </w:p>
          <w:p w14:paraId="72BCDF44" w14:textId="23896931" w:rsidR="00E5765D" w:rsidRPr="002D75FC" w:rsidRDefault="006622F9" w:rsidP="00EF6989">
            <w:pPr>
              <w:spacing w:before="120" w:after="120" w:line="360" w:lineRule="auto"/>
              <w:ind w:right="261"/>
              <w:rPr>
                <w:rFonts w:cs="Calibri"/>
                <w:color w:val="0F1010"/>
              </w:rPr>
            </w:pPr>
            <w:r w:rsidRPr="002D75FC">
              <w:rPr>
                <w:rFonts w:cs="Calibri"/>
                <w:i/>
                <w:iCs/>
                <w:color w:val="0F1010"/>
              </w:rPr>
              <w:t xml:space="preserve">Commencement notification – </w:t>
            </w:r>
            <w:r w:rsidR="00E5765D" w:rsidRPr="002D75FC">
              <w:rPr>
                <w:rFonts w:cs="Calibri"/>
                <w:color w:val="0F1010"/>
              </w:rPr>
              <w:t xml:space="preserve">A notice will </w:t>
            </w:r>
            <w:r w:rsidR="00E5765D" w:rsidRPr="002D75FC">
              <w:rPr>
                <w:rFonts w:eastAsia="GT America Regular" w:cs="Calibri"/>
                <w:color w:val="0F1010"/>
              </w:rPr>
              <w:t>be</w:t>
            </w:r>
            <w:r w:rsidR="00E5765D" w:rsidRPr="002D75FC">
              <w:rPr>
                <w:rFonts w:cs="Calibri"/>
                <w:color w:val="0F1010"/>
              </w:rPr>
              <w:t xml:space="preserve"> issued on the BuildSkills website to alert stakeholders that training product development work is commencing.</w:t>
            </w:r>
          </w:p>
          <w:p w14:paraId="0CB33135" w14:textId="384311DF" w:rsidR="00E5765D" w:rsidRPr="002D75FC" w:rsidRDefault="006622F9" w:rsidP="00EF6989">
            <w:pPr>
              <w:spacing w:before="120" w:after="120" w:line="360" w:lineRule="auto"/>
              <w:ind w:right="261"/>
              <w:rPr>
                <w:rFonts w:cs="Calibri"/>
                <w:color w:val="0F1010"/>
              </w:rPr>
            </w:pPr>
            <w:r w:rsidRPr="002D75FC">
              <w:rPr>
                <w:rFonts w:cs="Calibri"/>
                <w:i/>
                <w:iCs/>
                <w:color w:val="0F1010"/>
              </w:rPr>
              <w:t xml:space="preserve">Meetings – </w:t>
            </w:r>
            <w:r w:rsidR="00E5765D" w:rsidRPr="002D75FC">
              <w:rPr>
                <w:rFonts w:cs="Calibri"/>
                <w:color w:val="0F1010"/>
              </w:rPr>
              <w:t xml:space="preserve">BuildSkills will </w:t>
            </w:r>
            <w:r w:rsidR="00AD7917" w:rsidRPr="002D75FC">
              <w:rPr>
                <w:rFonts w:cs="Calibri"/>
                <w:color w:val="0F1010"/>
              </w:rPr>
              <w:t xml:space="preserve">undertake </w:t>
            </w:r>
            <w:r w:rsidR="00243A77" w:rsidRPr="002D75FC">
              <w:rPr>
                <w:rFonts w:cs="Calibri"/>
                <w:color w:val="0F1010"/>
              </w:rPr>
              <w:t xml:space="preserve">virtual, face-to-face and email consultations with a broad network of stakeholders. </w:t>
            </w:r>
          </w:p>
          <w:p w14:paraId="348BE8B1" w14:textId="4E11EC81" w:rsidR="00581BC2" w:rsidRPr="002D75FC" w:rsidRDefault="00FD4AFE" w:rsidP="00EF6989">
            <w:pPr>
              <w:spacing w:before="120" w:after="120" w:line="360" w:lineRule="auto"/>
              <w:ind w:right="261"/>
              <w:rPr>
                <w:rFonts w:cs="Calibri"/>
                <w:color w:val="0F1010"/>
              </w:rPr>
            </w:pPr>
            <w:r w:rsidRPr="002D75FC">
              <w:rPr>
                <w:rFonts w:cs="Calibri"/>
                <w:i/>
                <w:iCs/>
                <w:color w:val="0F1010"/>
              </w:rPr>
              <w:t>Working Group</w:t>
            </w:r>
            <w:r w:rsidR="009C06F9" w:rsidRPr="002D75FC">
              <w:rPr>
                <w:rFonts w:cs="Calibri"/>
                <w:i/>
                <w:iCs/>
                <w:color w:val="0F1010"/>
              </w:rPr>
              <w:t>s</w:t>
            </w:r>
            <w:r w:rsidR="00581BC2" w:rsidRPr="002D75FC">
              <w:rPr>
                <w:rFonts w:cs="Calibri"/>
                <w:i/>
                <w:iCs/>
                <w:color w:val="0F1010"/>
              </w:rPr>
              <w:t xml:space="preserve"> </w:t>
            </w:r>
            <w:r w:rsidR="00832B4D" w:rsidRPr="002D75FC">
              <w:rPr>
                <w:rFonts w:cs="Calibri"/>
                <w:i/>
                <w:iCs/>
                <w:color w:val="0F1010"/>
              </w:rPr>
              <w:t>–</w:t>
            </w:r>
            <w:r w:rsidR="00C30EB6" w:rsidRPr="002D75FC">
              <w:rPr>
                <w:rFonts w:cs="Calibri"/>
                <w:color w:val="0F1010"/>
              </w:rPr>
              <w:t xml:space="preserve">Should </w:t>
            </w:r>
            <w:r w:rsidR="00242AF2" w:rsidRPr="002D75FC">
              <w:rPr>
                <w:rFonts w:cs="Calibri"/>
                <w:color w:val="0F1010"/>
              </w:rPr>
              <w:t>deliverables require targeted consultation</w:t>
            </w:r>
            <w:r w:rsidR="00C30EB6" w:rsidRPr="002D75FC">
              <w:rPr>
                <w:rFonts w:cs="Calibri"/>
                <w:color w:val="0F1010"/>
              </w:rPr>
              <w:t xml:space="preserve">, BuildSkills will </w:t>
            </w:r>
            <w:r w:rsidR="00DE4045" w:rsidRPr="002D75FC">
              <w:rPr>
                <w:rFonts w:cs="Calibri"/>
                <w:color w:val="0F1010"/>
              </w:rPr>
              <w:t>arrange a working group with appropriate Subject Matter Experts (SMEs).</w:t>
            </w:r>
          </w:p>
          <w:p w14:paraId="42413A62" w14:textId="442E0240" w:rsidR="00E5765D" w:rsidRPr="002D75FC" w:rsidRDefault="00E5765D" w:rsidP="00EF6989">
            <w:pPr>
              <w:spacing w:before="120" w:after="120" w:line="360" w:lineRule="auto"/>
              <w:ind w:right="261"/>
              <w:rPr>
                <w:rFonts w:cs="Calibri"/>
                <w:color w:val="0F1010"/>
              </w:rPr>
            </w:pPr>
            <w:r w:rsidRPr="002D75FC">
              <w:rPr>
                <w:rFonts w:cs="Calibri"/>
                <w:i/>
                <w:iCs/>
                <w:color w:val="0F1010"/>
              </w:rPr>
              <w:t>Technical Committee meetings</w:t>
            </w:r>
            <w:r w:rsidR="00FF0B6D" w:rsidRPr="002D75FC">
              <w:rPr>
                <w:rFonts w:cs="Calibri"/>
                <w:i/>
                <w:iCs/>
                <w:color w:val="0F1010"/>
              </w:rPr>
              <w:t xml:space="preserve"> – </w:t>
            </w:r>
            <w:r w:rsidRPr="002D75FC">
              <w:rPr>
                <w:rFonts w:cs="Calibri"/>
                <w:color w:val="0F1010"/>
              </w:rPr>
              <w:t>A Technical Committee will be established</w:t>
            </w:r>
            <w:r w:rsidR="00AB67C5" w:rsidRPr="002D75FC">
              <w:rPr>
                <w:rFonts w:cs="Calibri"/>
                <w:color w:val="0F1010"/>
              </w:rPr>
              <w:t xml:space="preserve"> to</w:t>
            </w:r>
            <w:r w:rsidR="009651FE" w:rsidRPr="002D75FC">
              <w:rPr>
                <w:rFonts w:cs="Calibri"/>
                <w:color w:val="0F1010"/>
              </w:rPr>
              <w:t xml:space="preserve"> </w:t>
            </w:r>
            <w:r w:rsidRPr="002D75FC">
              <w:rPr>
                <w:rFonts w:cs="Calibri"/>
                <w:color w:val="0F1010"/>
              </w:rPr>
              <w:t xml:space="preserve">provide technical advice </w:t>
            </w:r>
            <w:r w:rsidR="009619E9" w:rsidRPr="002D75FC">
              <w:rPr>
                <w:rFonts w:cs="Calibri"/>
                <w:color w:val="0F1010"/>
              </w:rPr>
              <w:t xml:space="preserve">and </w:t>
            </w:r>
            <w:r w:rsidR="00AA7830" w:rsidRPr="002D75FC">
              <w:rPr>
                <w:rFonts w:cs="Calibri"/>
                <w:color w:val="0F1010"/>
              </w:rPr>
              <w:t xml:space="preserve">provide </w:t>
            </w:r>
            <w:r w:rsidR="009619E9" w:rsidRPr="002D75FC">
              <w:rPr>
                <w:rFonts w:cs="Calibri"/>
                <w:color w:val="0F1010"/>
              </w:rPr>
              <w:t>training product validation</w:t>
            </w:r>
            <w:r w:rsidRPr="002D75FC">
              <w:rPr>
                <w:rFonts w:cs="Calibri"/>
                <w:color w:val="0F1010"/>
              </w:rPr>
              <w:t xml:space="preserve">. The first meeting </w:t>
            </w:r>
            <w:r w:rsidR="00232C23" w:rsidRPr="002D75FC">
              <w:rPr>
                <w:rFonts w:cs="Calibri"/>
                <w:color w:val="0F1010"/>
              </w:rPr>
              <w:t>is anticipated to take place</w:t>
            </w:r>
            <w:r w:rsidRPr="002D75FC">
              <w:rPr>
                <w:rFonts w:cs="Calibri"/>
                <w:color w:val="0F1010"/>
              </w:rPr>
              <w:t xml:space="preserve"> </w:t>
            </w:r>
            <w:r w:rsidRPr="00F460B9">
              <w:rPr>
                <w:rFonts w:cs="Calibri"/>
                <w:color w:val="0F1010"/>
              </w:rPr>
              <w:t xml:space="preserve">in </w:t>
            </w:r>
            <w:r w:rsidR="00953C8F">
              <w:rPr>
                <w:rFonts w:cs="Calibri"/>
                <w:color w:val="0F1010"/>
              </w:rPr>
              <w:t>September</w:t>
            </w:r>
            <w:r w:rsidR="00F460B9" w:rsidRPr="00F460B9">
              <w:rPr>
                <w:rFonts w:cs="Calibri"/>
                <w:color w:val="0F1010"/>
              </w:rPr>
              <w:t xml:space="preserve"> 202</w:t>
            </w:r>
            <w:r w:rsidR="00953C8F">
              <w:rPr>
                <w:rFonts w:cs="Calibri"/>
                <w:color w:val="0F1010"/>
              </w:rPr>
              <w:t>6</w:t>
            </w:r>
            <w:r w:rsidRPr="00F460B9">
              <w:rPr>
                <w:rFonts w:cs="Calibri"/>
                <w:color w:val="0F1010"/>
              </w:rPr>
              <w:t>.</w:t>
            </w:r>
          </w:p>
          <w:p w14:paraId="4CBA5D11" w14:textId="57B9195F" w:rsidR="008C1D7E" w:rsidRPr="002D75FC" w:rsidRDefault="00A160CE" w:rsidP="00EF6989">
            <w:pPr>
              <w:spacing w:before="120" w:after="120" w:line="360" w:lineRule="auto"/>
              <w:ind w:right="261"/>
              <w:rPr>
                <w:rFonts w:cs="Calibri"/>
                <w:color w:val="0F1010"/>
              </w:rPr>
            </w:pPr>
            <w:r w:rsidRPr="002D75FC">
              <w:rPr>
                <w:rFonts w:cs="Calibri"/>
                <w:i/>
                <w:iCs/>
                <w:color w:val="0F1010"/>
              </w:rPr>
              <w:t>State-based Roundtables</w:t>
            </w:r>
            <w:r w:rsidR="008C1D7E" w:rsidRPr="002D75FC">
              <w:rPr>
                <w:rFonts w:cs="Calibri"/>
                <w:color w:val="0F1010"/>
              </w:rPr>
              <w:t xml:space="preserve"> – BuildSkills will gather key stakeholders across each state and territory to communicate project progress and consultation outcomes and seek targeted feedback to </w:t>
            </w:r>
            <w:r w:rsidR="00232C23" w:rsidRPr="002D75FC">
              <w:rPr>
                <w:rFonts w:cs="Calibri"/>
                <w:color w:val="0F1010"/>
              </w:rPr>
              <w:t>draft revised training package products</w:t>
            </w:r>
            <w:r w:rsidR="008C1D7E" w:rsidRPr="002D75FC">
              <w:rPr>
                <w:rFonts w:cs="Calibri"/>
                <w:color w:val="0F1010"/>
              </w:rPr>
              <w:t>.</w:t>
            </w:r>
          </w:p>
          <w:p w14:paraId="5F28B742" w14:textId="24912541"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2 – Public and government consultation</w:t>
            </w:r>
          </w:p>
          <w:p w14:paraId="4E34EC7E" w14:textId="44447E04" w:rsidR="00E5765D" w:rsidRPr="002D75FC" w:rsidRDefault="00C4723A" w:rsidP="00EF6989">
            <w:pPr>
              <w:spacing w:before="120" w:after="120" w:line="360" w:lineRule="auto"/>
              <w:ind w:right="261"/>
              <w:rPr>
                <w:rFonts w:cs="Calibri"/>
                <w:color w:val="0F1010"/>
              </w:rPr>
            </w:pPr>
            <w:r w:rsidRPr="002D75FC">
              <w:rPr>
                <w:rFonts w:cs="Calibri"/>
                <w:i/>
                <w:iCs/>
                <w:color w:val="0F1010"/>
              </w:rPr>
              <w:t xml:space="preserve">Draft products – </w:t>
            </w:r>
            <w:r w:rsidRPr="002D75FC">
              <w:rPr>
                <w:rFonts w:cs="Calibri"/>
                <w:color w:val="0F1010"/>
              </w:rPr>
              <w:t xml:space="preserve">BuildSkills will upload </w:t>
            </w:r>
            <w:r w:rsidR="00E5765D" w:rsidRPr="002D75FC">
              <w:rPr>
                <w:rFonts w:cs="Calibri"/>
                <w:color w:val="0F1010"/>
              </w:rPr>
              <w:t xml:space="preserve">draft </w:t>
            </w:r>
            <w:r w:rsidR="003771F2" w:rsidRPr="002D75FC">
              <w:rPr>
                <w:rFonts w:cs="Calibri"/>
                <w:color w:val="0F1010"/>
              </w:rPr>
              <w:t xml:space="preserve">revised </w:t>
            </w:r>
            <w:r w:rsidR="00E5765D" w:rsidRPr="002D75FC">
              <w:rPr>
                <w:rFonts w:cs="Calibri"/>
                <w:color w:val="0F1010"/>
              </w:rPr>
              <w:t xml:space="preserve">training </w:t>
            </w:r>
            <w:r w:rsidR="003771F2" w:rsidRPr="002D75FC">
              <w:rPr>
                <w:rFonts w:cs="Calibri"/>
                <w:color w:val="0F1010"/>
              </w:rPr>
              <w:t xml:space="preserve">package </w:t>
            </w:r>
            <w:r w:rsidR="00E5765D" w:rsidRPr="002D75FC">
              <w:rPr>
                <w:rFonts w:cs="Calibri"/>
                <w:color w:val="0F1010"/>
              </w:rPr>
              <w:t xml:space="preserve">products to the website for public and government consultation </w:t>
            </w:r>
            <w:r w:rsidR="00E5765D" w:rsidRPr="007F3884">
              <w:rPr>
                <w:rFonts w:cs="Calibri"/>
                <w:color w:val="0F1010"/>
              </w:rPr>
              <w:t xml:space="preserve">between </w:t>
            </w:r>
            <w:r w:rsidR="00953C8F">
              <w:rPr>
                <w:rFonts w:cs="Calibri"/>
                <w:color w:val="0F1010"/>
              </w:rPr>
              <w:t>April</w:t>
            </w:r>
            <w:r w:rsidR="00FA76DE" w:rsidRPr="007F3884">
              <w:rPr>
                <w:rFonts w:cs="Calibri"/>
                <w:color w:val="0F1010"/>
              </w:rPr>
              <w:t xml:space="preserve"> 2027.</w:t>
            </w:r>
            <w:r w:rsidR="00FC5B99" w:rsidRPr="002D75FC">
              <w:rPr>
                <w:rFonts w:cs="Calibri"/>
                <w:color w:val="0F1010"/>
              </w:rPr>
              <w:t xml:space="preserve">  </w:t>
            </w:r>
          </w:p>
          <w:p w14:paraId="09C88A68" w14:textId="7FA839CA" w:rsidR="00FE7DF8" w:rsidRPr="002D75FC" w:rsidRDefault="00FE7DF8" w:rsidP="00EF6989">
            <w:pPr>
              <w:spacing w:before="120" w:after="120" w:line="360" w:lineRule="auto"/>
              <w:ind w:right="261"/>
              <w:rPr>
                <w:rFonts w:cs="Calibri"/>
                <w:color w:val="0F1010"/>
              </w:rPr>
            </w:pPr>
            <w:r w:rsidRPr="002D75FC">
              <w:rPr>
                <w:rFonts w:cs="Calibri"/>
                <w:i/>
                <w:iCs/>
                <w:color w:val="0F1010"/>
              </w:rPr>
              <w:lastRenderedPageBreak/>
              <w:t>Supporting documents</w:t>
            </w:r>
            <w:r w:rsidRPr="002D75FC">
              <w:rPr>
                <w:rFonts w:cs="Calibri"/>
                <w:color w:val="0F1010"/>
              </w:rPr>
              <w:t xml:space="preserve"> – BuildSkills will </w:t>
            </w:r>
            <w:r w:rsidR="00FE23C0" w:rsidRPr="002D75FC">
              <w:rPr>
                <w:rFonts w:cs="Calibri"/>
                <w:color w:val="0F1010"/>
              </w:rPr>
              <w:t xml:space="preserve">provide </w:t>
            </w:r>
            <w:r w:rsidRPr="002D75FC">
              <w:rPr>
                <w:rFonts w:cs="Calibri"/>
                <w:color w:val="0F1010"/>
              </w:rPr>
              <w:t xml:space="preserve">a detailed </w:t>
            </w:r>
            <w:r w:rsidR="00FE23C0" w:rsidRPr="002D75FC">
              <w:rPr>
                <w:rFonts w:cs="Calibri"/>
                <w:color w:val="0F1010"/>
              </w:rPr>
              <w:t xml:space="preserve">Summary of Changes document, </w:t>
            </w:r>
            <w:r w:rsidR="000E6E54" w:rsidRPr="002D75FC">
              <w:rPr>
                <w:rFonts w:cs="Calibri"/>
                <w:color w:val="0F1010"/>
              </w:rPr>
              <w:t>and a supporting draft Companion Volume Implementation Guide (CVIG)</w:t>
            </w:r>
            <w:r w:rsidR="002A09A5" w:rsidRPr="002D75FC">
              <w:rPr>
                <w:rFonts w:cs="Calibri"/>
                <w:color w:val="0F1010"/>
              </w:rPr>
              <w:t xml:space="preserve"> to support the </w:t>
            </w:r>
            <w:r w:rsidR="003771F2" w:rsidRPr="002D75FC">
              <w:rPr>
                <w:rFonts w:cs="Calibri"/>
                <w:color w:val="0F1010"/>
              </w:rPr>
              <w:t>draft revised training package products</w:t>
            </w:r>
            <w:r w:rsidR="002A09A5" w:rsidRPr="002D75FC">
              <w:rPr>
                <w:rFonts w:cs="Calibri"/>
                <w:color w:val="0F1010"/>
              </w:rPr>
              <w:t>.</w:t>
            </w:r>
            <w:r w:rsidRPr="002D75FC">
              <w:rPr>
                <w:rFonts w:cs="Calibri"/>
                <w:color w:val="0F1010"/>
              </w:rPr>
              <w:tab/>
            </w:r>
          </w:p>
          <w:p w14:paraId="510699AE" w14:textId="3E985185" w:rsidR="00053C36" w:rsidRPr="002D75FC" w:rsidRDefault="00053C36" w:rsidP="00EF6989">
            <w:pPr>
              <w:spacing w:before="120" w:after="120" w:line="360" w:lineRule="auto"/>
              <w:ind w:right="261"/>
              <w:rPr>
                <w:rFonts w:cs="Calibri"/>
                <w:color w:val="0F1010"/>
              </w:rPr>
            </w:pPr>
            <w:r w:rsidRPr="002D75FC">
              <w:rPr>
                <w:rFonts w:cs="Calibri"/>
                <w:i/>
                <w:iCs/>
                <w:color w:val="0F1010"/>
              </w:rPr>
              <w:t xml:space="preserve">Webinar – </w:t>
            </w:r>
            <w:r w:rsidRPr="002D75FC">
              <w:rPr>
                <w:rFonts w:cs="Calibri"/>
                <w:color w:val="0F1010"/>
              </w:rPr>
              <w:t xml:space="preserve">BuildSkills will conduct an informative webinar for all stakeholders </w:t>
            </w:r>
            <w:r w:rsidR="001851C6" w:rsidRPr="002D75FC">
              <w:rPr>
                <w:rFonts w:cs="Calibri"/>
                <w:color w:val="0F1010"/>
              </w:rPr>
              <w:t xml:space="preserve">to </w:t>
            </w:r>
            <w:r w:rsidR="008F48FF" w:rsidRPr="002D75FC">
              <w:rPr>
                <w:rFonts w:cs="Calibri"/>
                <w:color w:val="0F1010"/>
              </w:rPr>
              <w:t>explain the intention of the project and provide direction for the public and government consultation period</w:t>
            </w:r>
            <w:r w:rsidR="003A7AAD" w:rsidRPr="002D75FC">
              <w:rPr>
                <w:rFonts w:cs="Calibri"/>
                <w:color w:val="0F1010"/>
              </w:rPr>
              <w:t>.</w:t>
            </w:r>
          </w:p>
          <w:p w14:paraId="6BB07CF0" w14:textId="156FE0D7" w:rsidR="00E5765D" w:rsidRPr="002D75FC" w:rsidRDefault="00BA13B5" w:rsidP="00EF6989">
            <w:pPr>
              <w:spacing w:before="120" w:after="120" w:line="360" w:lineRule="auto"/>
              <w:ind w:right="261"/>
              <w:rPr>
                <w:rFonts w:cs="Calibri"/>
                <w:color w:val="0F1010"/>
              </w:rPr>
            </w:pPr>
            <w:r w:rsidRPr="002D75FC">
              <w:rPr>
                <w:rFonts w:cs="Calibri"/>
                <w:i/>
                <w:iCs/>
                <w:color w:val="0F1010"/>
              </w:rPr>
              <w:t>Feedback –</w:t>
            </w:r>
            <w:r w:rsidRPr="002D75FC">
              <w:rPr>
                <w:rFonts w:cs="Calibri"/>
                <w:color w:val="0F1010"/>
              </w:rPr>
              <w:t xml:space="preserve"> </w:t>
            </w:r>
            <w:r w:rsidR="007019C9" w:rsidRPr="002D75FC">
              <w:rPr>
                <w:rFonts w:cs="Calibri"/>
                <w:color w:val="0F1010"/>
              </w:rPr>
              <w:t xml:space="preserve">BuildSkills will provide a webform </w:t>
            </w:r>
            <w:r w:rsidR="00A31887" w:rsidRPr="002D75FC">
              <w:rPr>
                <w:rFonts w:cs="Calibri"/>
                <w:color w:val="0F1010"/>
              </w:rPr>
              <w:t xml:space="preserve">for </w:t>
            </w:r>
            <w:r w:rsidR="00E5765D" w:rsidRPr="002D75FC">
              <w:rPr>
                <w:rFonts w:cs="Calibri"/>
                <w:color w:val="0F1010"/>
              </w:rPr>
              <w:t xml:space="preserve">stakeholders </w:t>
            </w:r>
            <w:r w:rsidR="00A31887" w:rsidRPr="002D75FC">
              <w:rPr>
                <w:rFonts w:cs="Calibri"/>
                <w:color w:val="0F1010"/>
              </w:rPr>
              <w:t xml:space="preserve">to record feedback about the </w:t>
            </w:r>
            <w:r w:rsidR="00664D76" w:rsidRPr="002D75FC">
              <w:rPr>
                <w:rFonts w:cs="Calibri"/>
                <w:color w:val="0F1010"/>
              </w:rPr>
              <w:t xml:space="preserve">draft revised training package products </w:t>
            </w:r>
            <w:r w:rsidR="002929FA" w:rsidRPr="002D75FC">
              <w:rPr>
                <w:rFonts w:cs="Calibri"/>
                <w:color w:val="0F1010"/>
              </w:rPr>
              <w:t>and supporting documents</w:t>
            </w:r>
            <w:r w:rsidR="00E5765D" w:rsidRPr="002D75FC">
              <w:rPr>
                <w:rFonts w:cs="Calibri"/>
                <w:color w:val="0F1010"/>
              </w:rPr>
              <w:t xml:space="preserve">. </w:t>
            </w:r>
          </w:p>
          <w:p w14:paraId="64612933" w14:textId="2EAAF3E8"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3 – Incorporating feedback</w:t>
            </w:r>
          </w:p>
          <w:p w14:paraId="13E9780C" w14:textId="7B149339" w:rsidR="000B02B7" w:rsidRPr="002D75FC" w:rsidRDefault="007B5ECD" w:rsidP="00EF6989">
            <w:pPr>
              <w:spacing w:before="120" w:after="120" w:line="360" w:lineRule="auto"/>
              <w:ind w:right="261"/>
              <w:rPr>
                <w:rFonts w:cs="Calibri"/>
                <w:color w:val="0F1010"/>
              </w:rPr>
            </w:pPr>
            <w:r w:rsidRPr="002D75FC">
              <w:rPr>
                <w:rFonts w:cs="Calibri"/>
                <w:i/>
                <w:iCs/>
                <w:color w:val="0F1010"/>
              </w:rPr>
              <w:t xml:space="preserve">Final draft products – </w:t>
            </w:r>
            <w:r w:rsidR="00E5765D" w:rsidRPr="002D75FC">
              <w:rPr>
                <w:rFonts w:cs="Calibri"/>
                <w:color w:val="0F1010"/>
              </w:rPr>
              <w:t xml:space="preserve">After consultations have ended, feedback will be collated, analysed and incorporated (as required) into </w:t>
            </w:r>
            <w:r w:rsidR="000B594C" w:rsidRPr="002D75FC">
              <w:rPr>
                <w:rFonts w:cs="Calibri"/>
                <w:color w:val="0F1010"/>
              </w:rPr>
              <w:t>a final version of any</w:t>
            </w:r>
            <w:r w:rsidR="00E5765D" w:rsidRPr="002D75FC">
              <w:rPr>
                <w:rFonts w:cs="Calibri"/>
                <w:color w:val="0F1010"/>
              </w:rPr>
              <w:t xml:space="preserve"> </w:t>
            </w:r>
            <w:r w:rsidR="00664D76" w:rsidRPr="002D75FC">
              <w:rPr>
                <w:rFonts w:cs="Calibri"/>
                <w:color w:val="0F1010"/>
              </w:rPr>
              <w:t>draft revised training package products</w:t>
            </w:r>
            <w:r w:rsidR="00E5765D" w:rsidRPr="002D75FC">
              <w:rPr>
                <w:rFonts w:cs="Calibri"/>
                <w:color w:val="0F1010"/>
              </w:rPr>
              <w:t xml:space="preserve">. </w:t>
            </w:r>
            <w:r w:rsidR="00A151E0" w:rsidRPr="002D75FC">
              <w:rPr>
                <w:rFonts w:cs="Calibri"/>
                <w:color w:val="0F1010"/>
              </w:rPr>
              <w:t xml:space="preserve">This process is planned to </w:t>
            </w:r>
            <w:r w:rsidR="00012874" w:rsidRPr="002D75FC">
              <w:rPr>
                <w:rFonts w:cs="Calibri"/>
                <w:color w:val="0F1010"/>
              </w:rPr>
              <w:t xml:space="preserve">take place </w:t>
            </w:r>
            <w:r w:rsidR="00B04BE6" w:rsidRPr="002D75FC">
              <w:rPr>
                <w:rFonts w:cs="Calibri"/>
                <w:color w:val="0F1010"/>
              </w:rPr>
              <w:t xml:space="preserve">in </w:t>
            </w:r>
            <w:r w:rsidR="00953C8F">
              <w:rPr>
                <w:rFonts w:cs="Calibri"/>
                <w:color w:val="0F1010"/>
              </w:rPr>
              <w:t>May</w:t>
            </w:r>
            <w:r w:rsidR="00B04BE6" w:rsidRPr="006F4B64">
              <w:rPr>
                <w:rFonts w:cs="Calibri"/>
                <w:color w:val="0F1010"/>
              </w:rPr>
              <w:t xml:space="preserve"> 2027.</w:t>
            </w:r>
            <w:r w:rsidR="00012874" w:rsidRPr="002D75FC">
              <w:rPr>
                <w:rFonts w:cs="Calibri"/>
                <w:color w:val="0F1010"/>
              </w:rPr>
              <w:t xml:space="preserve"> </w:t>
            </w:r>
          </w:p>
          <w:p w14:paraId="13A948B7" w14:textId="63A972BA" w:rsidR="00E5765D" w:rsidRPr="002D75FC" w:rsidRDefault="000B02B7" w:rsidP="00EF6989">
            <w:pPr>
              <w:spacing w:before="120" w:after="120" w:line="360" w:lineRule="auto"/>
              <w:ind w:right="261"/>
              <w:rPr>
                <w:rFonts w:cs="Calibri"/>
                <w:color w:val="0F1010"/>
              </w:rPr>
            </w:pPr>
            <w:r w:rsidRPr="002D75FC">
              <w:rPr>
                <w:rFonts w:cs="Calibri"/>
                <w:i/>
                <w:iCs/>
                <w:color w:val="0F1010"/>
              </w:rPr>
              <w:t xml:space="preserve">Additional consultation – </w:t>
            </w:r>
            <w:r w:rsidRPr="002D75FC">
              <w:rPr>
                <w:rFonts w:cs="Calibri"/>
                <w:color w:val="0F1010"/>
              </w:rPr>
              <w:t xml:space="preserve">BuildSkills will determine whether further </w:t>
            </w:r>
            <w:r w:rsidR="00E5765D" w:rsidRPr="002D75FC">
              <w:rPr>
                <w:rFonts w:cs="Calibri"/>
                <w:color w:val="0F1010"/>
              </w:rPr>
              <w:t>consultation</w:t>
            </w:r>
            <w:r w:rsidRPr="002D75FC">
              <w:rPr>
                <w:rFonts w:cs="Calibri"/>
                <w:color w:val="0F1010"/>
              </w:rPr>
              <w:t xml:space="preserve"> is</w:t>
            </w:r>
            <w:r w:rsidR="00E5765D" w:rsidRPr="002D75FC">
              <w:rPr>
                <w:rFonts w:cs="Calibri"/>
                <w:color w:val="0F1010"/>
              </w:rPr>
              <w:t xml:space="preserve"> required based on the feedback received. </w:t>
            </w:r>
          </w:p>
          <w:p w14:paraId="7E8C838B" w14:textId="52DFDA2A"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 xml:space="preserve">Step 4 – Senior Officials’ </w:t>
            </w:r>
            <w:r w:rsidR="00033A67" w:rsidRPr="002D75FC">
              <w:rPr>
                <w:rFonts w:eastAsia="GT America Regular" w:cs="Calibri"/>
                <w:b/>
                <w:bCs/>
                <w:color w:val="0F1010"/>
              </w:rPr>
              <w:t>c</w:t>
            </w:r>
            <w:r w:rsidRPr="002D75FC">
              <w:rPr>
                <w:rFonts w:eastAsia="GT America Regular" w:cs="Calibri"/>
                <w:b/>
                <w:bCs/>
                <w:color w:val="0F1010"/>
              </w:rPr>
              <w:t xml:space="preserve">heck </w:t>
            </w:r>
          </w:p>
          <w:p w14:paraId="19DCBF15" w14:textId="332AAB2E" w:rsidR="00E5765D" w:rsidRPr="002D75FC" w:rsidRDefault="00DF688B" w:rsidP="00EF6989">
            <w:pPr>
              <w:spacing w:before="120" w:after="120" w:line="360" w:lineRule="auto"/>
              <w:ind w:right="261"/>
              <w:rPr>
                <w:rFonts w:cs="Calibri"/>
                <w:color w:val="0F1010"/>
              </w:rPr>
            </w:pPr>
            <w:r w:rsidRPr="002D75FC">
              <w:rPr>
                <w:rFonts w:cs="Calibri"/>
                <w:i/>
                <w:iCs/>
                <w:color w:val="0F1010"/>
              </w:rPr>
              <w:t>Initial</w:t>
            </w:r>
            <w:r w:rsidR="00A83176" w:rsidRPr="002D75FC">
              <w:rPr>
                <w:rFonts w:cs="Calibri"/>
                <w:i/>
                <w:iCs/>
                <w:color w:val="0F1010"/>
              </w:rPr>
              <w:t xml:space="preserve"> review – </w:t>
            </w:r>
            <w:r w:rsidR="008E4A78" w:rsidRPr="002D75FC">
              <w:rPr>
                <w:rFonts w:cs="Calibri"/>
                <w:color w:val="0F1010"/>
              </w:rPr>
              <w:t xml:space="preserve">BuildSkills will submit any </w:t>
            </w:r>
            <w:r w:rsidR="00735564" w:rsidRPr="002D75FC">
              <w:rPr>
                <w:rFonts w:cs="Calibri"/>
                <w:color w:val="0F1010"/>
              </w:rPr>
              <w:t xml:space="preserve">draft revised training package products </w:t>
            </w:r>
            <w:r w:rsidR="00DB1108" w:rsidRPr="002D75FC">
              <w:rPr>
                <w:rFonts w:cs="Calibri"/>
                <w:color w:val="0F1010"/>
              </w:rPr>
              <w:t>and required supporting documents</w:t>
            </w:r>
            <w:r w:rsidR="008E4A78" w:rsidRPr="002D75FC">
              <w:rPr>
                <w:rFonts w:cs="Calibri"/>
                <w:color w:val="0F1010"/>
              </w:rPr>
              <w:t xml:space="preserve"> to the</w:t>
            </w:r>
            <w:r w:rsidR="00E5765D" w:rsidRPr="002D75FC">
              <w:rPr>
                <w:rFonts w:cs="Calibri"/>
                <w:color w:val="0F1010"/>
              </w:rPr>
              <w:t xml:space="preserve"> Commonwealth and </w:t>
            </w:r>
            <w:r w:rsidRPr="002D75FC">
              <w:rPr>
                <w:rFonts w:cs="Calibri"/>
                <w:color w:val="0F1010"/>
              </w:rPr>
              <w:t>S</w:t>
            </w:r>
            <w:r w:rsidR="00E5765D" w:rsidRPr="002D75FC">
              <w:rPr>
                <w:rFonts w:cs="Calibri"/>
                <w:color w:val="0F1010"/>
              </w:rPr>
              <w:t>tate/</w:t>
            </w:r>
            <w:r w:rsidRPr="002D75FC">
              <w:rPr>
                <w:rFonts w:cs="Calibri"/>
                <w:color w:val="0F1010"/>
              </w:rPr>
              <w:t>T</w:t>
            </w:r>
            <w:r w:rsidR="00E5765D" w:rsidRPr="002D75FC">
              <w:rPr>
                <w:rFonts w:cs="Calibri"/>
                <w:color w:val="0F1010"/>
              </w:rPr>
              <w:t>erritory Senior Responsible Officers</w:t>
            </w:r>
            <w:r w:rsidRPr="002D75FC">
              <w:rPr>
                <w:rFonts w:cs="Calibri"/>
                <w:color w:val="0F1010"/>
              </w:rPr>
              <w:t xml:space="preserve"> (SROs)</w:t>
            </w:r>
            <w:r w:rsidR="00E5765D" w:rsidRPr="002D75FC">
              <w:rPr>
                <w:rFonts w:cs="Calibri"/>
                <w:color w:val="0F1010"/>
              </w:rPr>
              <w:t xml:space="preserve">.  This is planned to occur in </w:t>
            </w:r>
            <w:r w:rsidR="00953C8F">
              <w:rPr>
                <w:rFonts w:cs="Calibri"/>
                <w:color w:val="0F1010"/>
              </w:rPr>
              <w:t>August</w:t>
            </w:r>
            <w:r w:rsidR="00D74C40" w:rsidRPr="0043756C">
              <w:rPr>
                <w:rFonts w:cs="Calibri"/>
                <w:color w:val="0F1010"/>
              </w:rPr>
              <w:t xml:space="preserve"> 2027</w:t>
            </w:r>
            <w:r w:rsidR="00E5765D" w:rsidRPr="0043756C">
              <w:rPr>
                <w:rFonts w:cs="Calibri"/>
                <w:color w:val="0F1010"/>
              </w:rPr>
              <w:t>.</w:t>
            </w:r>
          </w:p>
          <w:p w14:paraId="5457A38B" w14:textId="59B65A37"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 xml:space="preserve">Step 5 – Finalisation and </w:t>
            </w:r>
            <w:r w:rsidR="00033A67" w:rsidRPr="002D75FC">
              <w:rPr>
                <w:rFonts w:eastAsia="GT America Regular" w:cs="Calibri"/>
                <w:b/>
                <w:bCs/>
                <w:color w:val="0F1010"/>
              </w:rPr>
              <w:t>s</w:t>
            </w:r>
            <w:r w:rsidRPr="002D75FC">
              <w:rPr>
                <w:rFonts w:eastAsia="GT America Regular" w:cs="Calibri"/>
                <w:b/>
                <w:bCs/>
                <w:color w:val="0F1010"/>
              </w:rPr>
              <w:t>ubmission to Assurance Body</w:t>
            </w:r>
          </w:p>
          <w:p w14:paraId="0D772378" w14:textId="52F561A7" w:rsidR="00A743E4" w:rsidRPr="002D75FC" w:rsidRDefault="00E6725A" w:rsidP="00EF6989">
            <w:pPr>
              <w:spacing w:before="120" w:after="120" w:line="360" w:lineRule="auto"/>
              <w:ind w:right="261"/>
              <w:rPr>
                <w:rFonts w:cs="Calibri"/>
                <w:color w:val="0F1010"/>
              </w:rPr>
            </w:pPr>
            <w:r w:rsidRPr="002D75FC">
              <w:rPr>
                <w:rFonts w:cs="Calibri"/>
                <w:i/>
                <w:iCs/>
                <w:color w:val="0F1010"/>
              </w:rPr>
              <w:t>Formal review –</w:t>
            </w:r>
            <w:r w:rsidR="00E5765D" w:rsidRPr="002D75FC">
              <w:rPr>
                <w:rFonts w:cs="Calibri"/>
                <w:color w:val="0F1010"/>
              </w:rPr>
              <w:t xml:space="preserve">BuildSkills will submit </w:t>
            </w:r>
            <w:r w:rsidR="00E94418" w:rsidRPr="002D75FC">
              <w:rPr>
                <w:rFonts w:cs="Calibri"/>
                <w:color w:val="0F1010"/>
              </w:rPr>
              <w:t xml:space="preserve">the final </w:t>
            </w:r>
            <w:r w:rsidR="00735564" w:rsidRPr="002D75FC">
              <w:rPr>
                <w:rFonts w:cs="Calibri"/>
                <w:color w:val="0F1010"/>
              </w:rPr>
              <w:t xml:space="preserve">draft revised training package products </w:t>
            </w:r>
            <w:r w:rsidR="00E94418" w:rsidRPr="002D75FC">
              <w:rPr>
                <w:rFonts w:cs="Calibri"/>
                <w:color w:val="0F1010"/>
              </w:rPr>
              <w:t xml:space="preserve">and the required supporting documentation </w:t>
            </w:r>
            <w:r w:rsidR="00E5765D" w:rsidRPr="002D75FC">
              <w:rPr>
                <w:rFonts w:cs="Calibri"/>
                <w:color w:val="0F1010"/>
              </w:rPr>
              <w:t>to the Assurance Body</w:t>
            </w:r>
            <w:r w:rsidR="00A743E4" w:rsidRPr="002D75FC">
              <w:rPr>
                <w:rFonts w:cs="Calibri"/>
                <w:color w:val="0F1010"/>
              </w:rPr>
              <w:t>.</w:t>
            </w:r>
            <w:r w:rsidR="00A81DAE" w:rsidRPr="002D75FC">
              <w:rPr>
                <w:rFonts w:cs="Calibri"/>
                <w:color w:val="0F1010"/>
              </w:rPr>
              <w:t xml:space="preserve"> </w:t>
            </w:r>
          </w:p>
          <w:p w14:paraId="5AE19E30" w14:textId="77777777" w:rsidR="005E0F3D" w:rsidRPr="002D75FC" w:rsidRDefault="00A743E4" w:rsidP="00EF6989">
            <w:pPr>
              <w:spacing w:before="120" w:after="120" w:line="360" w:lineRule="auto"/>
              <w:ind w:right="261"/>
              <w:rPr>
                <w:rFonts w:cs="Calibri"/>
                <w:color w:val="0F1010"/>
              </w:rPr>
            </w:pPr>
            <w:r w:rsidRPr="002D75FC">
              <w:rPr>
                <w:rFonts w:cs="Calibri"/>
                <w:i/>
                <w:iCs/>
                <w:color w:val="0F1010"/>
              </w:rPr>
              <w:t xml:space="preserve">Submission publication </w:t>
            </w:r>
            <w:r w:rsidR="00747CCA" w:rsidRPr="002D75FC">
              <w:rPr>
                <w:rFonts w:cs="Calibri"/>
                <w:i/>
                <w:iCs/>
                <w:color w:val="0F1010"/>
              </w:rPr>
              <w:t xml:space="preserve">– </w:t>
            </w:r>
            <w:r w:rsidR="00747CCA" w:rsidRPr="002D75FC">
              <w:rPr>
                <w:rFonts w:cs="Calibri"/>
                <w:color w:val="0F1010"/>
              </w:rPr>
              <w:t>BuildSkills</w:t>
            </w:r>
            <w:r w:rsidRPr="002D75FC">
              <w:rPr>
                <w:rFonts w:cs="Calibri"/>
                <w:color w:val="0F1010"/>
              </w:rPr>
              <w:t xml:space="preserve"> will </w:t>
            </w:r>
            <w:r w:rsidR="00E5765D" w:rsidRPr="002D75FC">
              <w:rPr>
                <w:rFonts w:cs="Calibri"/>
                <w:color w:val="0F1010"/>
              </w:rPr>
              <w:t xml:space="preserve">publish the </w:t>
            </w:r>
            <w:r w:rsidRPr="002D75FC">
              <w:rPr>
                <w:rFonts w:cs="Calibri"/>
                <w:color w:val="0F1010"/>
              </w:rPr>
              <w:t xml:space="preserve">final </w:t>
            </w:r>
            <w:r w:rsidR="00E5765D" w:rsidRPr="002D75FC">
              <w:rPr>
                <w:rFonts w:cs="Calibri"/>
                <w:color w:val="0F1010"/>
              </w:rPr>
              <w:t>submission</w:t>
            </w:r>
            <w:r w:rsidR="00E03B95" w:rsidRPr="002D75FC">
              <w:rPr>
                <w:rFonts w:cs="Calibri"/>
                <w:color w:val="0F1010"/>
              </w:rPr>
              <w:t xml:space="preserve"> and a Consultation </w:t>
            </w:r>
            <w:proofErr w:type="gramStart"/>
            <w:r w:rsidR="00E03B95" w:rsidRPr="002D75FC">
              <w:rPr>
                <w:rFonts w:cs="Calibri"/>
                <w:color w:val="0F1010"/>
              </w:rPr>
              <w:t>Log</w:t>
            </w:r>
            <w:proofErr w:type="gramEnd"/>
            <w:r w:rsidR="00E03B95" w:rsidRPr="002D75FC">
              <w:rPr>
                <w:rFonts w:cs="Calibri"/>
                <w:color w:val="0F1010"/>
              </w:rPr>
              <w:t xml:space="preserve"> and any other </w:t>
            </w:r>
            <w:r w:rsidR="00725491" w:rsidRPr="002D75FC">
              <w:rPr>
                <w:rFonts w:cs="Calibri"/>
                <w:color w:val="0F1010"/>
              </w:rPr>
              <w:t>documents required by the Training Package Organising Framework (TPOF)</w:t>
            </w:r>
            <w:r w:rsidR="00E5765D" w:rsidRPr="002D75FC">
              <w:rPr>
                <w:rFonts w:cs="Calibri"/>
                <w:color w:val="0F1010"/>
              </w:rPr>
              <w:t xml:space="preserve"> on its website.  </w:t>
            </w:r>
          </w:p>
          <w:p w14:paraId="0091D76F" w14:textId="0D97E07A" w:rsidR="00E5765D" w:rsidRPr="002D75FC" w:rsidRDefault="005E0F3D" w:rsidP="00EF6989">
            <w:pPr>
              <w:spacing w:before="120" w:after="120" w:line="360" w:lineRule="auto"/>
              <w:ind w:right="261"/>
              <w:rPr>
                <w:rFonts w:cs="Calibri"/>
                <w:color w:val="0F1010"/>
              </w:rPr>
            </w:pPr>
            <w:r w:rsidRPr="002D75FC">
              <w:rPr>
                <w:rFonts w:cs="Calibri"/>
                <w:color w:val="0F1010"/>
              </w:rPr>
              <w:t xml:space="preserve">This process is </w:t>
            </w:r>
            <w:r w:rsidR="0051381D" w:rsidRPr="002D75FC">
              <w:rPr>
                <w:rFonts w:cs="Calibri"/>
                <w:color w:val="0F1010"/>
              </w:rPr>
              <w:t xml:space="preserve">tentatively </w:t>
            </w:r>
            <w:r w:rsidRPr="002D75FC">
              <w:rPr>
                <w:rFonts w:cs="Calibri"/>
                <w:color w:val="0F1010"/>
              </w:rPr>
              <w:t xml:space="preserve">proposed </w:t>
            </w:r>
            <w:r w:rsidR="0051381D" w:rsidRPr="002D75FC">
              <w:rPr>
                <w:rFonts w:cs="Calibri"/>
                <w:color w:val="0F1010"/>
              </w:rPr>
              <w:t>for</w:t>
            </w:r>
            <w:r w:rsidR="009745D0">
              <w:rPr>
                <w:rFonts w:cs="Calibri"/>
                <w:color w:val="0F1010"/>
              </w:rPr>
              <w:t xml:space="preserve"> September</w:t>
            </w:r>
            <w:r w:rsidRPr="0043756C">
              <w:rPr>
                <w:rFonts w:cs="Calibri"/>
                <w:color w:val="0F1010"/>
              </w:rPr>
              <w:t xml:space="preserve"> 2027.</w:t>
            </w:r>
          </w:p>
          <w:p w14:paraId="566EFCFD" w14:textId="4DB282DC"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Step</w:t>
            </w:r>
            <w:r w:rsidR="008553F2" w:rsidRPr="002D75FC">
              <w:rPr>
                <w:rFonts w:eastAsia="GT America Regular" w:cs="Calibri"/>
                <w:b/>
                <w:bCs/>
                <w:color w:val="0F1010"/>
              </w:rPr>
              <w:t>s</w:t>
            </w:r>
            <w:r w:rsidRPr="002D75FC">
              <w:rPr>
                <w:rFonts w:eastAsia="GT America Regular" w:cs="Calibri"/>
                <w:b/>
                <w:bCs/>
                <w:color w:val="0F1010"/>
              </w:rPr>
              <w:t xml:space="preserve"> 6 </w:t>
            </w:r>
            <w:r w:rsidR="008553F2" w:rsidRPr="002D75FC">
              <w:rPr>
                <w:rFonts w:eastAsia="GT America Regular" w:cs="Calibri"/>
                <w:b/>
                <w:bCs/>
                <w:color w:val="0F1010"/>
              </w:rPr>
              <w:t xml:space="preserve">&amp; 7 </w:t>
            </w:r>
            <w:r w:rsidRPr="002D75FC">
              <w:rPr>
                <w:rFonts w:eastAsia="GT America Regular" w:cs="Calibri"/>
                <w:b/>
                <w:bCs/>
                <w:color w:val="0F1010"/>
              </w:rPr>
              <w:t xml:space="preserve">- Assurance Body Consideration </w:t>
            </w:r>
            <w:r w:rsidR="008553F2" w:rsidRPr="002D75FC">
              <w:rPr>
                <w:rFonts w:eastAsia="GT America Regular" w:cs="Calibri"/>
                <w:b/>
                <w:bCs/>
                <w:color w:val="0F1010"/>
              </w:rPr>
              <w:t>and</w:t>
            </w:r>
            <w:r w:rsidRPr="002D75FC">
              <w:rPr>
                <w:rFonts w:eastAsia="GT America Regular" w:cs="Calibri"/>
                <w:b/>
                <w:bCs/>
                <w:color w:val="0F1010"/>
              </w:rPr>
              <w:t xml:space="preserve"> Skills Ministers’ Endorsement</w:t>
            </w:r>
          </w:p>
          <w:p w14:paraId="5A7C5F3A" w14:textId="7DC3D70D" w:rsidR="00E5765D" w:rsidRPr="002D75FC" w:rsidRDefault="637E0C13" w:rsidP="00EF6989">
            <w:pPr>
              <w:spacing w:before="120" w:after="120" w:line="360" w:lineRule="auto"/>
              <w:ind w:right="261"/>
              <w:rPr>
                <w:rFonts w:cs="Calibri"/>
                <w:color w:val="0F1010"/>
              </w:rPr>
            </w:pPr>
            <w:r w:rsidRPr="3F8DDF51">
              <w:rPr>
                <w:rFonts w:cs="Calibri"/>
                <w:i/>
                <w:iCs/>
                <w:color w:val="0F1010" w:themeColor="text1"/>
              </w:rPr>
              <w:t xml:space="preserve">Evaluation </w:t>
            </w:r>
            <w:r w:rsidR="5326FAC5" w:rsidRPr="3F8DDF51">
              <w:rPr>
                <w:rFonts w:cs="Calibri"/>
                <w:i/>
                <w:iCs/>
                <w:color w:val="0F1010" w:themeColor="text1"/>
              </w:rPr>
              <w:t>&amp; Endorsement</w:t>
            </w:r>
            <w:r w:rsidR="5326FAC5" w:rsidRPr="3F8DDF51">
              <w:rPr>
                <w:rFonts w:cs="Calibri"/>
                <w:color w:val="0F1010" w:themeColor="text1"/>
              </w:rPr>
              <w:t xml:space="preserve"> –</w:t>
            </w:r>
            <w:r w:rsidR="2814A6E0" w:rsidRPr="3F8DDF51">
              <w:rPr>
                <w:rFonts w:cs="Calibri"/>
                <w:color w:val="0F1010" w:themeColor="text1"/>
              </w:rPr>
              <w:t xml:space="preserve"> </w:t>
            </w:r>
            <w:r w:rsidR="78CB8C60" w:rsidRPr="3F8DDF51">
              <w:rPr>
                <w:rFonts w:cs="Calibri"/>
                <w:color w:val="0F1010" w:themeColor="text1"/>
              </w:rPr>
              <w:t xml:space="preserve">After the Assurance Body reviews the </w:t>
            </w:r>
            <w:r w:rsidR="508A0C15" w:rsidRPr="3F8DDF51">
              <w:rPr>
                <w:rFonts w:cs="Calibri"/>
                <w:color w:val="0F1010" w:themeColor="text1"/>
              </w:rPr>
              <w:t xml:space="preserve">draft training package products and supporting documents they are </w:t>
            </w:r>
            <w:r w:rsidR="78CB8C60" w:rsidRPr="3F8DDF51">
              <w:rPr>
                <w:rFonts w:cs="Calibri"/>
                <w:color w:val="0F1010" w:themeColor="text1"/>
              </w:rPr>
              <w:t xml:space="preserve">supplied to the Skills Ministers’ members for endorsement. This process is planned to commence in </w:t>
            </w:r>
            <w:r w:rsidR="00426A56">
              <w:rPr>
                <w:rFonts w:cs="Calibri"/>
                <w:color w:val="0F1010" w:themeColor="text1"/>
              </w:rPr>
              <w:t>Nov</w:t>
            </w:r>
            <w:r w:rsidR="32CA5848" w:rsidRPr="3F8DDF51">
              <w:rPr>
                <w:rFonts w:cs="Calibri"/>
                <w:color w:val="0F1010" w:themeColor="text1"/>
              </w:rPr>
              <w:t xml:space="preserve"> 2027 with a tentative</w:t>
            </w:r>
            <w:r w:rsidR="4195CAA9" w:rsidRPr="3F8DDF51">
              <w:rPr>
                <w:rFonts w:cs="Calibri"/>
                <w:color w:val="0F1010" w:themeColor="text1"/>
              </w:rPr>
              <w:t xml:space="preserve"> endorsement date of </w:t>
            </w:r>
            <w:r w:rsidR="009745D0">
              <w:rPr>
                <w:rFonts w:cs="Calibri"/>
                <w:color w:val="0F1010" w:themeColor="text1"/>
              </w:rPr>
              <w:t>Octobe</w:t>
            </w:r>
            <w:r w:rsidR="0098128C" w:rsidRPr="00426A56">
              <w:rPr>
                <w:rFonts w:cs="Calibri"/>
                <w:color w:val="0F1010" w:themeColor="text1"/>
              </w:rPr>
              <w:t>r</w:t>
            </w:r>
            <w:r w:rsidR="009C3BCC" w:rsidRPr="00426A56">
              <w:rPr>
                <w:rFonts w:cs="Calibri"/>
                <w:color w:val="0F1010" w:themeColor="text1"/>
              </w:rPr>
              <w:t xml:space="preserve"> 202</w:t>
            </w:r>
            <w:r w:rsidR="00CC441E">
              <w:rPr>
                <w:rFonts w:cs="Calibri"/>
                <w:color w:val="0F1010" w:themeColor="text1"/>
              </w:rPr>
              <w:t>7</w:t>
            </w:r>
            <w:r w:rsidR="4195CAA9" w:rsidRPr="00426A56">
              <w:rPr>
                <w:rFonts w:cs="Calibri"/>
                <w:color w:val="0F1010" w:themeColor="text1"/>
              </w:rPr>
              <w:t>.</w:t>
            </w:r>
          </w:p>
          <w:p w14:paraId="2C2F616F" w14:textId="130511D9" w:rsidR="00E5765D" w:rsidRPr="002D75FC" w:rsidRDefault="00E5765D" w:rsidP="00EF6989">
            <w:pPr>
              <w:spacing w:before="120" w:after="120" w:line="360" w:lineRule="auto"/>
              <w:ind w:right="261"/>
              <w:rPr>
                <w:rFonts w:cs="Calibri"/>
                <w:b/>
                <w:bCs/>
                <w:color w:val="0F1010"/>
              </w:rPr>
            </w:pPr>
            <w:r w:rsidRPr="002D75FC">
              <w:rPr>
                <w:rFonts w:cs="Calibri"/>
                <w:b/>
                <w:bCs/>
                <w:color w:val="0F1010"/>
              </w:rPr>
              <w:t>Implementation</w:t>
            </w:r>
          </w:p>
          <w:p w14:paraId="0D63711B" w14:textId="4DDD12FC" w:rsidR="00A31A0D" w:rsidRPr="002D75FC" w:rsidRDefault="0017159E" w:rsidP="00EF6989">
            <w:pPr>
              <w:spacing w:before="120" w:after="120" w:line="360" w:lineRule="auto"/>
              <w:ind w:right="261"/>
              <w:rPr>
                <w:rFonts w:cs="Calibri"/>
                <w:color w:val="0F1010"/>
              </w:rPr>
            </w:pPr>
            <w:r w:rsidRPr="002D75FC">
              <w:rPr>
                <w:rFonts w:cs="Calibri"/>
                <w:i/>
                <w:iCs/>
                <w:color w:val="0F1010"/>
              </w:rPr>
              <w:lastRenderedPageBreak/>
              <w:t>Technical Committee</w:t>
            </w:r>
            <w:r w:rsidR="00A31A0D" w:rsidRPr="002D75FC">
              <w:rPr>
                <w:rFonts w:cs="Calibri"/>
                <w:i/>
                <w:iCs/>
                <w:color w:val="0F1010"/>
              </w:rPr>
              <w:t xml:space="preserve"> notification – </w:t>
            </w:r>
            <w:r w:rsidR="00A31A0D" w:rsidRPr="002D75FC">
              <w:rPr>
                <w:rFonts w:cs="Calibri"/>
                <w:color w:val="0F1010"/>
              </w:rPr>
              <w:t xml:space="preserve">BuildSkills will notify the Technical Committee of the Skills Ministers decision. </w:t>
            </w:r>
          </w:p>
          <w:p w14:paraId="37B93801" w14:textId="2F00F962" w:rsidR="00AB535A" w:rsidRPr="002D75FC" w:rsidRDefault="0017159E" w:rsidP="00EF6989">
            <w:pPr>
              <w:spacing w:before="120" w:after="120" w:line="360" w:lineRule="auto"/>
              <w:ind w:right="261"/>
              <w:rPr>
                <w:rFonts w:cs="Calibri"/>
                <w:color w:val="0F1010"/>
              </w:rPr>
            </w:pPr>
            <w:r w:rsidRPr="002D75FC">
              <w:rPr>
                <w:rFonts w:cs="Calibri"/>
                <w:i/>
                <w:iCs/>
                <w:color w:val="0F1010"/>
              </w:rPr>
              <w:t>Public</w:t>
            </w:r>
            <w:r w:rsidR="00CA4ADB" w:rsidRPr="002D75FC">
              <w:rPr>
                <w:rFonts w:cs="Calibri"/>
                <w:i/>
                <w:iCs/>
                <w:color w:val="0F1010"/>
              </w:rPr>
              <w:t xml:space="preserve"> notification</w:t>
            </w:r>
            <w:r w:rsidR="00CA4ADB" w:rsidRPr="002D75FC">
              <w:rPr>
                <w:rFonts w:cs="Calibri"/>
                <w:color w:val="0F1010"/>
              </w:rPr>
              <w:t xml:space="preserve"> – A notice will </w:t>
            </w:r>
            <w:r w:rsidR="00CA4ADB" w:rsidRPr="002D75FC">
              <w:rPr>
                <w:rFonts w:eastAsia="GT America Regular" w:cs="Calibri"/>
                <w:color w:val="0F1010"/>
              </w:rPr>
              <w:t>be</w:t>
            </w:r>
            <w:r w:rsidR="00CA4ADB" w:rsidRPr="002D75FC">
              <w:rPr>
                <w:rFonts w:cs="Calibri"/>
                <w:color w:val="0F1010"/>
              </w:rPr>
              <w:t xml:space="preserve"> issued on the BuildSkills website to alert stakeholders of the Skills Ministers decision.</w:t>
            </w:r>
          </w:p>
          <w:p w14:paraId="63E96E13" w14:textId="30A76F4E" w:rsidR="00E5765D" w:rsidRPr="002D75FC" w:rsidRDefault="00C650F9" w:rsidP="00EF6989">
            <w:pPr>
              <w:spacing w:before="120" w:after="120" w:line="360" w:lineRule="auto"/>
              <w:ind w:right="261"/>
              <w:rPr>
                <w:rFonts w:cs="Calibri"/>
                <w:color w:val="0F1010"/>
              </w:rPr>
            </w:pPr>
            <w:r w:rsidRPr="002D75FC">
              <w:rPr>
                <w:rFonts w:cs="Calibri"/>
                <w:i/>
                <w:iCs/>
                <w:color w:val="0F1010"/>
              </w:rPr>
              <w:t>Product publishing –</w:t>
            </w:r>
            <w:r w:rsidRPr="002D75FC">
              <w:rPr>
                <w:rFonts w:cs="Calibri"/>
                <w:color w:val="0F1010"/>
              </w:rPr>
              <w:t xml:space="preserve"> </w:t>
            </w:r>
            <w:r w:rsidR="00E5765D" w:rsidRPr="002D75FC">
              <w:rPr>
                <w:rFonts w:cs="Calibri"/>
                <w:color w:val="0F1010"/>
              </w:rPr>
              <w:t xml:space="preserve">If </w:t>
            </w:r>
            <w:r w:rsidR="00CA4ADB" w:rsidRPr="002D75FC">
              <w:rPr>
                <w:rFonts w:cs="Calibri"/>
                <w:color w:val="0F1010"/>
              </w:rPr>
              <w:t xml:space="preserve">the </w:t>
            </w:r>
            <w:r w:rsidR="00E5765D" w:rsidRPr="002D75FC">
              <w:rPr>
                <w:rFonts w:cs="Calibri"/>
                <w:color w:val="0F1010"/>
              </w:rPr>
              <w:t>training products are endorsed</w:t>
            </w:r>
            <w:r w:rsidR="00110815" w:rsidRPr="002D75FC">
              <w:rPr>
                <w:rFonts w:cs="Calibri"/>
                <w:color w:val="0F1010"/>
              </w:rPr>
              <w:t xml:space="preserve"> by the Commonwealth</w:t>
            </w:r>
            <w:r w:rsidR="00E5765D" w:rsidRPr="002D75FC">
              <w:rPr>
                <w:rFonts w:cs="Calibri"/>
                <w:color w:val="0F1010"/>
              </w:rPr>
              <w:t xml:space="preserve">, BuildSkills will upload the </w:t>
            </w:r>
            <w:r w:rsidR="0008262B" w:rsidRPr="002D75FC">
              <w:rPr>
                <w:rFonts w:cs="Calibri"/>
                <w:color w:val="0F1010"/>
              </w:rPr>
              <w:t>endorsed versions</w:t>
            </w:r>
            <w:r w:rsidR="00E5765D" w:rsidRPr="002D75FC">
              <w:rPr>
                <w:rFonts w:cs="Calibri"/>
                <w:color w:val="0F1010"/>
              </w:rPr>
              <w:t xml:space="preserve"> and the Companion Volume Implementation Guide (CVIG) on the National Register </w:t>
            </w:r>
            <w:r w:rsidR="00527F52" w:rsidRPr="002D75FC">
              <w:rPr>
                <w:rFonts w:cs="Calibri"/>
                <w:color w:val="0F1010"/>
              </w:rPr>
              <w:t>(training.gov.au)</w:t>
            </w:r>
            <w:r w:rsidR="00E5765D" w:rsidRPr="002D75FC">
              <w:rPr>
                <w:rFonts w:cs="Calibri"/>
                <w:color w:val="0F1010"/>
              </w:rPr>
              <w:t xml:space="preserve"> within 10 business days of endorsement.</w:t>
            </w:r>
          </w:p>
          <w:p w14:paraId="4B508D71" w14:textId="643BB203" w:rsidR="00E5765D" w:rsidRDefault="007B658C" w:rsidP="00EF6989">
            <w:pPr>
              <w:spacing w:before="120" w:after="120" w:line="360" w:lineRule="auto"/>
              <w:ind w:right="261"/>
              <w:rPr>
                <w:rFonts w:cs="Calibri"/>
                <w:color w:val="0F1010"/>
              </w:rPr>
            </w:pPr>
            <w:r w:rsidRPr="002D75FC">
              <w:rPr>
                <w:rFonts w:cs="Calibri"/>
                <w:i/>
                <w:iCs/>
                <w:color w:val="0F1010"/>
              </w:rPr>
              <w:t xml:space="preserve">Webinar – </w:t>
            </w:r>
            <w:r w:rsidRPr="002D75FC">
              <w:rPr>
                <w:rFonts w:cs="Calibri"/>
                <w:color w:val="0F1010"/>
              </w:rPr>
              <w:t xml:space="preserve">BuildSkills will deliver an </w:t>
            </w:r>
            <w:r w:rsidR="002639EB" w:rsidRPr="002D75FC">
              <w:rPr>
                <w:rFonts w:cs="Calibri"/>
                <w:color w:val="0F1010"/>
              </w:rPr>
              <w:t xml:space="preserve">Informative webinar for all stakeholders on </w:t>
            </w:r>
            <w:r w:rsidR="00527F52" w:rsidRPr="002D75FC">
              <w:rPr>
                <w:rFonts w:cs="Calibri"/>
                <w:color w:val="0F1010"/>
              </w:rPr>
              <w:t xml:space="preserve">the implementation plan </w:t>
            </w:r>
            <w:r w:rsidR="00527F52" w:rsidRPr="00760528">
              <w:rPr>
                <w:rFonts w:cs="Calibri"/>
                <w:color w:val="0F1010"/>
              </w:rPr>
              <w:t>of the endorsed training products</w:t>
            </w:r>
            <w:r w:rsidR="002639EB" w:rsidRPr="00760528">
              <w:rPr>
                <w:rFonts w:cs="Calibri"/>
                <w:color w:val="0F1010"/>
              </w:rPr>
              <w:t>. This process is</w:t>
            </w:r>
            <w:r w:rsidR="00371A31" w:rsidRPr="00760528">
              <w:rPr>
                <w:rFonts w:cs="Calibri"/>
                <w:color w:val="0F1010"/>
              </w:rPr>
              <w:t xml:space="preserve"> tentatively anticipated</w:t>
            </w:r>
            <w:r w:rsidR="002639EB" w:rsidRPr="00760528">
              <w:rPr>
                <w:rFonts w:cs="Calibri"/>
                <w:color w:val="0F1010"/>
              </w:rPr>
              <w:t xml:space="preserve"> to take place </w:t>
            </w:r>
            <w:r w:rsidR="00277222" w:rsidRPr="00760528">
              <w:rPr>
                <w:rFonts w:cs="Calibri"/>
                <w:color w:val="0F1010"/>
              </w:rPr>
              <w:t>in</w:t>
            </w:r>
            <w:r w:rsidR="009745D0">
              <w:rPr>
                <w:rFonts w:cs="Calibri"/>
                <w:color w:val="0F1010"/>
              </w:rPr>
              <w:t xml:space="preserve"> the first quarter of</w:t>
            </w:r>
            <w:r w:rsidR="00371A31" w:rsidRPr="00760528">
              <w:rPr>
                <w:rFonts w:cs="Calibri"/>
                <w:color w:val="0F1010"/>
              </w:rPr>
              <w:t xml:space="preserve"> 202</w:t>
            </w:r>
            <w:r w:rsidR="007F3884">
              <w:rPr>
                <w:rFonts w:cs="Calibri"/>
                <w:color w:val="0F1010"/>
              </w:rPr>
              <w:t>8</w:t>
            </w:r>
            <w:r w:rsidR="00277222" w:rsidRPr="00760528">
              <w:rPr>
                <w:rFonts w:cs="Calibri"/>
                <w:color w:val="0F1010"/>
              </w:rPr>
              <w:t>.</w:t>
            </w:r>
          </w:p>
          <w:p w14:paraId="6DD4CBE8" w14:textId="53F1E54B" w:rsidR="006273F7" w:rsidRPr="002D75FC" w:rsidRDefault="006273F7" w:rsidP="00EF6989">
            <w:pPr>
              <w:spacing w:before="120" w:after="120" w:line="360" w:lineRule="auto"/>
              <w:ind w:right="261"/>
              <w:rPr>
                <w:rFonts w:eastAsia="GT America Regular" w:cs="Calibri"/>
                <w:color w:val="0F1010"/>
              </w:rPr>
            </w:pPr>
            <w:r w:rsidRPr="006273F7">
              <w:rPr>
                <w:rFonts w:eastAsia="GT America Regular" w:cs="Calibri"/>
                <w:color w:val="0F1010"/>
              </w:rPr>
              <w:t>Please be aware that any dates mentioned in the Consultation Process may change as the project progresses and this document may be updated on the website to reflect those changes.</w:t>
            </w:r>
          </w:p>
        </w:tc>
      </w:tr>
      <w:tr w:rsidR="008767EA" w:rsidRPr="002D75FC" w14:paraId="22D14F9C" w14:textId="77777777" w:rsidTr="396642E3">
        <w:trPr>
          <w:trHeight w:val="2086"/>
        </w:trPr>
        <w:tc>
          <w:tcPr>
            <w:tcW w:w="2632" w:type="dxa"/>
            <w:vMerge/>
            <w:tcMar>
              <w:left w:w="0" w:type="dxa"/>
              <w:bottom w:w="284" w:type="dxa"/>
              <w:right w:w="340" w:type="dxa"/>
            </w:tcMar>
          </w:tcPr>
          <w:p w14:paraId="33CE2B68" w14:textId="77777777" w:rsidR="008767EA" w:rsidRPr="002D75FC" w:rsidRDefault="008767EA" w:rsidP="00EF6989">
            <w:pPr>
              <w:spacing w:before="120" w:after="120"/>
              <w:ind w:right="261"/>
              <w:jc w:val="right"/>
              <w:rPr>
                <w:rFonts w:cs="Calibri"/>
                <w:color w:val="0B184A"/>
                <w:sz w:val="32"/>
                <w:szCs w:val="32"/>
              </w:rPr>
            </w:pPr>
          </w:p>
        </w:tc>
        <w:tc>
          <w:tcPr>
            <w:tcW w:w="7575" w:type="dxa"/>
            <w:tcBorders>
              <w:left w:val="single" w:sz="8" w:space="0" w:color="002060"/>
            </w:tcBorders>
            <w:tcMar>
              <w:left w:w="340" w:type="dxa"/>
              <w:bottom w:w="284" w:type="dxa"/>
            </w:tcMar>
          </w:tcPr>
          <w:tbl>
            <w:tblPr>
              <w:tblStyle w:val="TableGrid"/>
              <w:tblpPr w:leftFromText="180" w:rightFromText="180" w:vertAnchor="page"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4"/>
              <w:gridCol w:w="4521"/>
            </w:tblGrid>
            <w:tr w:rsidR="00291A4D" w:rsidRPr="002D75FC" w14:paraId="4CC8AA2F" w14:textId="77777777" w:rsidTr="00DF0511">
              <w:tc>
                <w:tcPr>
                  <w:tcW w:w="2704" w:type="dxa"/>
                </w:tcPr>
                <w:p w14:paraId="3D40AFCB" w14:textId="07DF8AC7" w:rsidR="00A11528" w:rsidRPr="002D75FC" w:rsidRDefault="00A11528" w:rsidP="00291A4D">
                  <w:pPr>
                    <w:spacing w:before="100" w:beforeAutospacing="1" w:after="100" w:afterAutospacing="1"/>
                    <w:ind w:right="261"/>
                    <w:rPr>
                      <w:rFonts w:cs="Calibri"/>
                    </w:rPr>
                  </w:pPr>
                  <w:r w:rsidRPr="002D75FC">
                    <w:rPr>
                      <w:rFonts w:eastAsia="GT America Regular" w:cs="Calibri"/>
                      <w:b/>
                      <w:bCs/>
                      <w:color w:val="0F1010"/>
                    </w:rPr>
                    <w:t>Project Manager</w:t>
                  </w:r>
                </w:p>
              </w:tc>
              <w:tc>
                <w:tcPr>
                  <w:tcW w:w="4521" w:type="dxa"/>
                </w:tcPr>
                <w:p w14:paraId="75A4C28E" w14:textId="6F632E19" w:rsidR="00A11528" w:rsidRPr="002D75FC" w:rsidRDefault="005812F4" w:rsidP="00291A4D">
                  <w:pPr>
                    <w:spacing w:before="100" w:beforeAutospacing="1" w:after="100" w:afterAutospacing="1"/>
                    <w:ind w:right="261"/>
                    <w:rPr>
                      <w:rFonts w:eastAsia="GT America Regular" w:cs="Calibri"/>
                      <w:color w:val="0F1010"/>
                    </w:rPr>
                  </w:pPr>
                  <w:r>
                    <w:rPr>
                      <w:rFonts w:eastAsia="GT America Regular" w:cs="Calibri"/>
                      <w:color w:val="0F1010"/>
                    </w:rPr>
                    <w:t>Clint Franzone</w:t>
                  </w:r>
                </w:p>
              </w:tc>
            </w:tr>
            <w:tr w:rsidR="00291A4D" w:rsidRPr="002D75FC" w14:paraId="501624AC" w14:textId="77777777" w:rsidTr="00DF0511">
              <w:tc>
                <w:tcPr>
                  <w:tcW w:w="2704" w:type="dxa"/>
                </w:tcPr>
                <w:p w14:paraId="4935BCCB" w14:textId="347C24EC" w:rsidR="00A11528" w:rsidRPr="002D75FC" w:rsidRDefault="00A11528" w:rsidP="00291A4D">
                  <w:pPr>
                    <w:spacing w:before="100" w:beforeAutospacing="1" w:after="100" w:afterAutospacing="1"/>
                    <w:ind w:right="261"/>
                    <w:rPr>
                      <w:rFonts w:cs="Calibri"/>
                    </w:rPr>
                  </w:pPr>
                  <w:r w:rsidRPr="002D75FC">
                    <w:rPr>
                      <w:rFonts w:eastAsia="GT America Regular" w:cs="Calibri"/>
                      <w:b/>
                      <w:bCs/>
                      <w:color w:val="0F1010"/>
                    </w:rPr>
                    <w:t>Phone</w:t>
                  </w:r>
                </w:p>
              </w:tc>
              <w:tc>
                <w:tcPr>
                  <w:tcW w:w="4521" w:type="dxa"/>
                </w:tcPr>
                <w:p w14:paraId="2D988AEB" w14:textId="31CB336C" w:rsidR="00A11528" w:rsidRPr="002D75FC" w:rsidRDefault="00A11528" w:rsidP="00291A4D">
                  <w:pPr>
                    <w:spacing w:before="100" w:beforeAutospacing="1" w:after="100" w:afterAutospacing="1"/>
                    <w:ind w:right="261"/>
                    <w:rPr>
                      <w:rFonts w:cs="Calibri"/>
                    </w:rPr>
                  </w:pPr>
                  <w:r w:rsidRPr="002D75FC">
                    <w:rPr>
                      <w:rFonts w:eastAsia="GT America Regular" w:cs="Calibri"/>
                      <w:color w:val="0F1010"/>
                    </w:rPr>
                    <w:t>(0</w:t>
                  </w:r>
                  <w:r w:rsidR="00226C19">
                    <w:rPr>
                      <w:rFonts w:eastAsia="GT America Regular" w:cs="Calibri"/>
                      <w:color w:val="0F1010"/>
                    </w:rPr>
                    <w:t>7</w:t>
                  </w:r>
                  <w:r w:rsidRPr="002D75FC">
                    <w:rPr>
                      <w:rFonts w:eastAsia="GT America Regular" w:cs="Calibri"/>
                      <w:color w:val="0F1010"/>
                    </w:rPr>
                    <w:t xml:space="preserve">) </w:t>
                  </w:r>
                  <w:r w:rsidR="00226C19">
                    <w:rPr>
                      <w:rFonts w:eastAsia="GT America Regular" w:cs="Calibri"/>
                      <w:color w:val="0F1010"/>
                    </w:rPr>
                    <w:t>3073 6168</w:t>
                  </w:r>
                </w:p>
              </w:tc>
            </w:tr>
            <w:tr w:rsidR="00291A4D" w:rsidRPr="002D75FC" w14:paraId="7C4BA464" w14:textId="77777777" w:rsidTr="00DF0511">
              <w:trPr>
                <w:trHeight w:val="561"/>
              </w:trPr>
              <w:tc>
                <w:tcPr>
                  <w:tcW w:w="2704" w:type="dxa"/>
                </w:tcPr>
                <w:p w14:paraId="7C89C960" w14:textId="0B5C1A01" w:rsidR="00A11528" w:rsidRPr="002D75FC" w:rsidRDefault="00A11528" w:rsidP="00291A4D">
                  <w:pPr>
                    <w:spacing w:before="100" w:beforeAutospacing="1" w:after="100" w:afterAutospacing="1"/>
                    <w:ind w:right="261"/>
                    <w:rPr>
                      <w:rFonts w:cs="Calibri"/>
                    </w:rPr>
                  </w:pPr>
                  <w:r w:rsidRPr="002D75FC">
                    <w:rPr>
                      <w:rFonts w:eastAsia="GT America Regular" w:cs="Calibri"/>
                      <w:b/>
                      <w:bCs/>
                      <w:color w:val="0F1010"/>
                    </w:rPr>
                    <w:t>Email</w:t>
                  </w:r>
                </w:p>
              </w:tc>
              <w:tc>
                <w:tcPr>
                  <w:tcW w:w="4521" w:type="dxa"/>
                </w:tcPr>
                <w:p w14:paraId="4CFF617C" w14:textId="18DA9514" w:rsidR="00A11528" w:rsidRPr="002D75FC" w:rsidRDefault="00DA1C99" w:rsidP="00291A4D">
                  <w:pPr>
                    <w:spacing w:before="100" w:beforeAutospacing="1" w:after="100" w:afterAutospacing="1"/>
                    <w:ind w:right="261"/>
                    <w:rPr>
                      <w:rFonts w:cs="Calibri"/>
                    </w:rPr>
                  </w:pPr>
                  <w:hyperlink r:id="rId12" w:history="1">
                    <w:r w:rsidRPr="00822E09">
                      <w:rPr>
                        <w:rStyle w:val="Hyperlink"/>
                      </w:rPr>
                      <w:t>clintf</w:t>
                    </w:r>
                    <w:r w:rsidRPr="00822E09">
                      <w:rPr>
                        <w:rStyle w:val="Hyperlink"/>
                        <w:rFonts w:eastAsia="GT America Regular" w:cs="Calibri"/>
                      </w:rPr>
                      <w:t>@buildskills.com.au</w:t>
                    </w:r>
                  </w:hyperlink>
                </w:p>
              </w:tc>
            </w:tr>
            <w:tr w:rsidR="00291A4D" w:rsidRPr="002D75FC" w14:paraId="1734A0D7" w14:textId="77777777" w:rsidTr="00DF0511">
              <w:tc>
                <w:tcPr>
                  <w:tcW w:w="2704" w:type="dxa"/>
                </w:tcPr>
                <w:p w14:paraId="591306EB" w14:textId="1BB47D76" w:rsidR="00291A4D" w:rsidRPr="002D75FC" w:rsidRDefault="00291A4D" w:rsidP="00291A4D">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Industry Engagement Lead</w:t>
                  </w:r>
                </w:p>
              </w:tc>
              <w:tc>
                <w:tcPr>
                  <w:tcW w:w="4521" w:type="dxa"/>
                </w:tcPr>
                <w:p w14:paraId="49FD5863" w14:textId="04F2E1A7" w:rsidR="00291A4D" w:rsidRPr="002D75FC" w:rsidRDefault="009A55D7" w:rsidP="00291A4D">
                  <w:pPr>
                    <w:spacing w:before="100" w:beforeAutospacing="1" w:after="100" w:afterAutospacing="1"/>
                    <w:ind w:right="261"/>
                    <w:rPr>
                      <w:rFonts w:eastAsia="GT America Regular" w:cs="Calibri"/>
                      <w:color w:val="0F1010"/>
                    </w:rPr>
                  </w:pPr>
                  <w:r>
                    <w:rPr>
                      <w:rFonts w:eastAsia="GT America Regular" w:cs="Calibri"/>
                      <w:color w:val="0F1010"/>
                    </w:rPr>
                    <w:t>Hayden Eberle</w:t>
                  </w:r>
                </w:p>
              </w:tc>
            </w:tr>
            <w:tr w:rsidR="00291A4D" w:rsidRPr="002D75FC" w14:paraId="40AA2347" w14:textId="77777777" w:rsidTr="00DF0511">
              <w:tc>
                <w:tcPr>
                  <w:tcW w:w="2704" w:type="dxa"/>
                </w:tcPr>
                <w:p w14:paraId="74E742CE" w14:textId="140E8E10" w:rsidR="00291A4D" w:rsidRPr="002D75FC" w:rsidRDefault="00291A4D" w:rsidP="00291A4D">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Phone</w:t>
                  </w:r>
                </w:p>
              </w:tc>
              <w:tc>
                <w:tcPr>
                  <w:tcW w:w="4521" w:type="dxa"/>
                </w:tcPr>
                <w:p w14:paraId="66FADAD6" w14:textId="33E84F3B" w:rsidR="00291A4D" w:rsidRPr="002D75FC" w:rsidRDefault="00BF2AE6" w:rsidP="00291A4D">
                  <w:pPr>
                    <w:spacing w:before="100" w:beforeAutospacing="1" w:after="100" w:afterAutospacing="1"/>
                    <w:ind w:right="261"/>
                    <w:rPr>
                      <w:rFonts w:eastAsia="GT America Regular" w:cs="Calibri"/>
                      <w:color w:val="0F1010"/>
                    </w:rPr>
                  </w:pPr>
                  <w:r>
                    <w:rPr>
                      <w:rFonts w:eastAsia="GT America Regular" w:cs="Calibri"/>
                      <w:color w:val="0F1010"/>
                    </w:rPr>
                    <w:t>(</w:t>
                  </w:r>
                  <w:r w:rsidR="00AB22BA">
                    <w:rPr>
                      <w:rFonts w:eastAsia="GT America Regular" w:cs="Calibri"/>
                      <w:color w:val="0F1010"/>
                    </w:rPr>
                    <w:t xml:space="preserve">07) 3073 </w:t>
                  </w:r>
                  <w:r w:rsidR="00762819">
                    <w:rPr>
                      <w:rFonts w:eastAsia="GT America Regular" w:cs="Calibri"/>
                      <w:color w:val="0F1010"/>
                    </w:rPr>
                    <w:t>6158</w:t>
                  </w:r>
                </w:p>
              </w:tc>
            </w:tr>
            <w:tr w:rsidR="00291A4D" w:rsidRPr="002D75FC" w14:paraId="322494EE" w14:textId="77777777" w:rsidTr="00DF0511">
              <w:tc>
                <w:tcPr>
                  <w:tcW w:w="2704" w:type="dxa"/>
                </w:tcPr>
                <w:p w14:paraId="473AFA26" w14:textId="6E0E55FC" w:rsidR="00291A4D" w:rsidRPr="002D75FC" w:rsidRDefault="00291A4D" w:rsidP="00291A4D">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Email</w:t>
                  </w:r>
                </w:p>
              </w:tc>
              <w:tc>
                <w:tcPr>
                  <w:tcW w:w="4521" w:type="dxa"/>
                </w:tcPr>
                <w:p w14:paraId="3C9B7000" w14:textId="695E0F8C" w:rsidR="00291A4D" w:rsidRPr="002D75FC" w:rsidRDefault="00B07BAB" w:rsidP="00291A4D">
                  <w:pPr>
                    <w:spacing w:before="100" w:beforeAutospacing="1" w:after="100" w:afterAutospacing="1"/>
                    <w:ind w:right="261"/>
                    <w:rPr>
                      <w:rFonts w:eastAsia="GT America Regular" w:cs="Calibri"/>
                      <w:color w:val="0F1010"/>
                    </w:rPr>
                  </w:pPr>
                  <w:hyperlink r:id="rId13" w:history="1">
                    <w:r w:rsidRPr="00754333">
                      <w:rPr>
                        <w:rStyle w:val="Hyperlink"/>
                      </w:rPr>
                      <w:t>haydene</w:t>
                    </w:r>
                    <w:r w:rsidRPr="00754333">
                      <w:rPr>
                        <w:rStyle w:val="Hyperlink"/>
                        <w:rFonts w:eastAsia="GT America Regular" w:cs="Calibri"/>
                      </w:rPr>
                      <w:t>@buildskills.com.au</w:t>
                    </w:r>
                  </w:hyperlink>
                  <w:r w:rsidR="00AC7DCE" w:rsidRPr="002D75FC">
                    <w:rPr>
                      <w:rFonts w:eastAsia="GT America Regular" w:cs="Calibri"/>
                      <w:color w:val="0000FF"/>
                    </w:rPr>
                    <w:t xml:space="preserve"> </w:t>
                  </w:r>
                </w:p>
              </w:tc>
            </w:tr>
          </w:tbl>
          <w:p w14:paraId="076402EF" w14:textId="70FE8AF4" w:rsidR="008767EA" w:rsidRPr="002D75FC" w:rsidRDefault="00CB068B" w:rsidP="00EF6989">
            <w:pPr>
              <w:spacing w:before="120" w:after="120" w:line="360" w:lineRule="auto"/>
              <w:ind w:right="261"/>
              <w:rPr>
                <w:rFonts w:eastAsia="GT America Regular" w:cs="Calibri"/>
                <w:color w:val="0F1010"/>
              </w:rPr>
            </w:pPr>
            <w:r w:rsidRPr="002D75FC">
              <w:rPr>
                <w:rFonts w:eastAsia="GT America Regular" w:cs="Calibri"/>
                <w:color w:val="0F1010"/>
              </w:rPr>
              <w:t xml:space="preserve">               </w:t>
            </w:r>
          </w:p>
        </w:tc>
      </w:tr>
    </w:tbl>
    <w:p w14:paraId="5EA30EE1" w14:textId="66F4320B" w:rsidR="005B08A8" w:rsidRPr="002D75FC" w:rsidRDefault="005B08A8" w:rsidP="00EF6989">
      <w:pPr>
        <w:ind w:right="261"/>
        <w:rPr>
          <w:rFonts w:cs="Calibri"/>
          <w:color w:val="0B184A"/>
          <w:sz w:val="32"/>
          <w:szCs w:val="32"/>
        </w:rPr>
      </w:pPr>
    </w:p>
    <w:sectPr w:rsidR="005B08A8" w:rsidRPr="002D75FC" w:rsidSect="00173C8D">
      <w:headerReference w:type="default" r:id="rId14"/>
      <w:footerReference w:type="default" r:id="rId15"/>
      <w:headerReference w:type="first" r:id="rId16"/>
      <w:footerReference w:type="first" r:id="rId17"/>
      <w:pgSz w:w="11906" w:h="16838"/>
      <w:pgMar w:top="1843" w:right="707" w:bottom="1418" w:left="1440" w:header="850"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920A" w14:textId="77777777" w:rsidR="00836C08" w:rsidRDefault="00836C08" w:rsidP="00FE79D9">
      <w:pPr>
        <w:spacing w:before="144" w:after="144" w:line="240" w:lineRule="auto"/>
      </w:pPr>
      <w:r>
        <w:separator/>
      </w:r>
    </w:p>
  </w:endnote>
  <w:endnote w:type="continuationSeparator" w:id="0">
    <w:p w14:paraId="01955BD2" w14:textId="77777777" w:rsidR="00836C08" w:rsidRDefault="00836C08" w:rsidP="00FE79D9">
      <w:pPr>
        <w:spacing w:before="144" w:after="144" w:line="240" w:lineRule="auto"/>
      </w:pPr>
      <w:r>
        <w:continuationSeparator/>
      </w:r>
    </w:p>
  </w:endnote>
  <w:endnote w:type="continuationNotice" w:id="1">
    <w:p w14:paraId="6DFD3A8A" w14:textId="77777777" w:rsidR="00836C08" w:rsidRDefault="00836C08">
      <w:pPr>
        <w:spacing w:before="144" w:after="144"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America Regular">
    <w:altName w:val="Calibri"/>
    <w:charset w:val="00"/>
    <w:family w:val="auto"/>
    <w:pitch w:val="variable"/>
    <w:sig w:usb0="A10000FF" w:usb1="4200A47B" w:usb2="00000000" w:usb3="00000000" w:csb0="00000193"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gnifier Light">
    <w:altName w:val="Cambria"/>
    <w:panose1 w:val="00000000000000000000"/>
    <w:charset w:val="00"/>
    <w:family w:val="roman"/>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T America Trial Lt">
    <w:panose1 w:val="00000000000000000000"/>
    <w:charset w:val="00"/>
    <w:family w:val="modern"/>
    <w:notTrueType/>
    <w:pitch w:val="variable"/>
    <w:sig w:usb0="2000020F"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298456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sdt>
            <w:sdtPr>
              <w:rPr>
                <w:sz w:val="16"/>
                <w:szCs w:val="16"/>
              </w:rPr>
              <w:id w:val="1037399667"/>
              <w:docPartObj>
                <w:docPartGallery w:val="Page Numbers (Top of Page)"/>
                <w:docPartUnique/>
              </w:docPartObj>
            </w:sdtPr>
            <w:sdtEndPr/>
            <w:sdtContent>
              <w:p w14:paraId="53220337" w14:textId="11C362BD" w:rsidR="00A11528" w:rsidRPr="00245F65" w:rsidRDefault="009142E8" w:rsidP="00A11528">
                <w:pPr>
                  <w:pStyle w:val="Footer"/>
                  <w:tabs>
                    <w:tab w:val="clear" w:pos="9026"/>
                    <w:tab w:val="right" w:pos="6663"/>
                  </w:tabs>
                  <w:spacing w:before="144" w:after="144"/>
                  <w:ind w:left="426"/>
                  <w:rPr>
                    <w:rFonts w:ascii="GT America Trial Lt" w:hAnsi="GT America Trial Lt"/>
                    <w:sz w:val="16"/>
                    <w:szCs w:val="16"/>
                  </w:rPr>
                </w:pPr>
                <w:r>
                  <w:rPr>
                    <w:rFonts w:ascii="GT America Trial Lt" w:hAnsi="GT America Trial Lt"/>
                    <w:sz w:val="16"/>
                    <w:szCs w:val="16"/>
                  </w:rPr>
                  <w:t xml:space="preserve">Entry Level Pathways </w:t>
                </w:r>
                <w:r w:rsidR="00013CDD">
                  <w:rPr>
                    <w:rFonts w:ascii="Courier New" w:hAnsi="Courier New" w:cs="Courier New"/>
                    <w:sz w:val="16"/>
                    <w:szCs w:val="16"/>
                  </w:rPr>
                  <w:t>–</w:t>
                </w:r>
                <w:r>
                  <w:rPr>
                    <w:rFonts w:ascii="GT America Trial Lt" w:hAnsi="GT America Trial Lt"/>
                    <w:sz w:val="16"/>
                    <w:szCs w:val="16"/>
                  </w:rPr>
                  <w:t xml:space="preserve"> </w:t>
                </w:r>
                <w:r w:rsidR="00013CDD">
                  <w:rPr>
                    <w:rFonts w:ascii="GT America Trial Lt" w:hAnsi="GT America Trial Lt"/>
                    <w:sz w:val="16"/>
                    <w:szCs w:val="16"/>
                  </w:rPr>
                  <w:t>Investigation and Alignment</w:t>
                </w:r>
                <w:r w:rsidR="00CC2409">
                  <w:rPr>
                    <w:rFonts w:ascii="GT America Trial Lt" w:hAnsi="GT America Trial Lt"/>
                    <w:sz w:val="16"/>
                    <w:szCs w:val="16"/>
                  </w:rPr>
                  <w:t xml:space="preserve"> </w:t>
                </w:r>
                <w:r w:rsidR="00A11528" w:rsidRPr="00245F65">
                  <w:rPr>
                    <w:rFonts w:ascii="GT America Trial Lt" w:hAnsi="GT America Trial Lt"/>
                    <w:sz w:val="16"/>
                    <w:szCs w:val="16"/>
                  </w:rPr>
                  <w:tab/>
                </w:r>
                <w:r w:rsidR="00A11528">
                  <w:rPr>
                    <w:rFonts w:ascii="GT America Trial Lt" w:hAnsi="GT America Trial Lt"/>
                    <w:sz w:val="16"/>
                    <w:szCs w:val="16"/>
                  </w:rPr>
                  <w:tab/>
                </w:r>
                <w:r w:rsidR="00A11528">
                  <w:rPr>
                    <w:rFonts w:ascii="GT America Trial Lt" w:hAnsi="GT America Trial Lt"/>
                    <w:sz w:val="16"/>
                    <w:szCs w:val="16"/>
                  </w:rPr>
                  <w:tab/>
                </w:r>
                <w:r w:rsidR="00EE0375">
                  <w:rPr>
                    <w:rFonts w:ascii="GT America Trial Lt" w:hAnsi="GT America Trial Lt"/>
                    <w:sz w:val="16"/>
                    <w:szCs w:val="16"/>
                  </w:rPr>
                  <w:tab/>
                </w:r>
                <w:r w:rsidR="00A11528" w:rsidRPr="00245F65">
                  <w:rPr>
                    <w:rFonts w:ascii="GT America Trial Lt" w:hAnsi="GT America Trial Lt"/>
                    <w:sz w:val="16"/>
                    <w:szCs w:val="16"/>
                  </w:rPr>
                  <w:t xml:space="preserve">p. </w:t>
                </w:r>
                <w:r w:rsidR="00A11528" w:rsidRPr="00245F65">
                  <w:rPr>
                    <w:rFonts w:ascii="GT America Trial Lt" w:hAnsi="GT America Trial Lt"/>
                    <w:sz w:val="16"/>
                    <w:szCs w:val="16"/>
                  </w:rPr>
                  <w:fldChar w:fldCharType="begin"/>
                </w:r>
                <w:r w:rsidR="00A11528" w:rsidRPr="00245F65">
                  <w:rPr>
                    <w:rFonts w:ascii="GT America Trial Lt" w:hAnsi="GT America Trial Lt"/>
                    <w:sz w:val="16"/>
                    <w:szCs w:val="16"/>
                  </w:rPr>
                  <w:instrText xml:space="preserve"> PAGE </w:instrText>
                </w:r>
                <w:r w:rsidR="00A11528" w:rsidRPr="00245F65">
                  <w:rPr>
                    <w:rFonts w:ascii="GT America Trial Lt" w:hAnsi="GT America Trial Lt"/>
                    <w:sz w:val="16"/>
                    <w:szCs w:val="16"/>
                  </w:rPr>
                  <w:fldChar w:fldCharType="separate"/>
                </w:r>
                <w:r w:rsidR="00A11528">
                  <w:rPr>
                    <w:rFonts w:ascii="GT America Trial Lt" w:hAnsi="GT America Trial Lt"/>
                    <w:sz w:val="16"/>
                    <w:szCs w:val="16"/>
                  </w:rPr>
                  <w:t>1</w:t>
                </w:r>
                <w:r w:rsidR="00A11528" w:rsidRPr="00245F65">
                  <w:rPr>
                    <w:rFonts w:ascii="GT America Trial Lt" w:hAnsi="GT America Trial Lt"/>
                    <w:sz w:val="16"/>
                    <w:szCs w:val="16"/>
                  </w:rPr>
                  <w:fldChar w:fldCharType="end"/>
                </w:r>
                <w:r w:rsidR="00A11528" w:rsidRPr="00245F65">
                  <w:rPr>
                    <w:rFonts w:ascii="GT America Trial Lt" w:hAnsi="GT America Trial Lt"/>
                    <w:sz w:val="16"/>
                    <w:szCs w:val="16"/>
                  </w:rPr>
                  <w:t xml:space="preserve"> of </w:t>
                </w:r>
                <w:r w:rsidR="00A11528" w:rsidRPr="00245F65">
                  <w:rPr>
                    <w:rFonts w:ascii="GT America Trial Lt" w:hAnsi="GT America Trial Lt"/>
                    <w:sz w:val="16"/>
                    <w:szCs w:val="16"/>
                  </w:rPr>
                  <w:fldChar w:fldCharType="begin"/>
                </w:r>
                <w:r w:rsidR="00A11528" w:rsidRPr="00245F65">
                  <w:rPr>
                    <w:rFonts w:ascii="GT America Trial Lt" w:hAnsi="GT America Trial Lt"/>
                    <w:sz w:val="16"/>
                    <w:szCs w:val="16"/>
                  </w:rPr>
                  <w:instrText xml:space="preserve"> NUMPAGES  </w:instrText>
                </w:r>
                <w:r w:rsidR="00A11528" w:rsidRPr="00245F65">
                  <w:rPr>
                    <w:rFonts w:ascii="GT America Trial Lt" w:hAnsi="GT America Trial Lt"/>
                    <w:sz w:val="16"/>
                    <w:szCs w:val="16"/>
                  </w:rPr>
                  <w:fldChar w:fldCharType="separate"/>
                </w:r>
                <w:r w:rsidR="00A11528">
                  <w:rPr>
                    <w:rFonts w:ascii="GT America Trial Lt" w:hAnsi="GT America Trial Lt"/>
                    <w:sz w:val="16"/>
                    <w:szCs w:val="16"/>
                  </w:rPr>
                  <w:t>9</w:t>
                </w:r>
                <w:r w:rsidR="00A11528" w:rsidRPr="00245F65">
                  <w:rPr>
                    <w:rFonts w:ascii="GT America Trial Lt" w:hAnsi="GT America Trial Lt"/>
                    <w:sz w:val="16"/>
                    <w:szCs w:val="16"/>
                  </w:rPr>
                  <w:fldChar w:fldCharType="end"/>
                </w:r>
              </w:p>
              <w:p w14:paraId="0A6C91E2" w14:textId="48B23EBB" w:rsidR="000C7DA1" w:rsidRPr="00C37A0E" w:rsidRDefault="00C37A0E" w:rsidP="00A11528">
                <w:pPr>
                  <w:pStyle w:val="Footer"/>
                  <w:tabs>
                    <w:tab w:val="clear" w:pos="9026"/>
                    <w:tab w:val="right" w:pos="6663"/>
                  </w:tabs>
                  <w:spacing w:before="144" w:after="144"/>
                  <w:ind w:left="-709" w:firstLine="720"/>
                  <w:jc w:val="center"/>
                  <w:rPr>
                    <w:sz w:val="16"/>
                    <w:szCs w:val="16"/>
                  </w:rPr>
                </w:pPr>
                <w:hyperlink r:id="rId1" w:history="1">
                  <w:r w:rsidRPr="00C37A0E">
                    <w:rPr>
                      <w:rStyle w:val="Hyperlink"/>
                      <w:b/>
                      <w:bCs/>
                      <w:sz w:val="16"/>
                      <w:szCs w:val="16"/>
                    </w:rPr>
                    <w:t>www.buildskills.com.au</w:t>
                  </w:r>
                </w:hyperlink>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89409734"/>
      <w:docPartObj>
        <w:docPartGallery w:val="Page Numbers (Top of Page)"/>
        <w:docPartUnique/>
      </w:docPartObj>
    </w:sdtPr>
    <w:sdtEndPr/>
    <w:sdtContent>
      <w:p w14:paraId="064CA8E7" w14:textId="533DC2AA" w:rsidR="006D7160" w:rsidRPr="00245F65" w:rsidRDefault="00A92FAE" w:rsidP="0080395B">
        <w:pPr>
          <w:pStyle w:val="Footer"/>
          <w:tabs>
            <w:tab w:val="clear" w:pos="9026"/>
            <w:tab w:val="right" w:pos="6663"/>
          </w:tabs>
          <w:spacing w:before="144" w:after="144"/>
          <w:rPr>
            <w:rFonts w:ascii="GT America Trial Lt" w:hAnsi="GT America Trial Lt"/>
            <w:sz w:val="16"/>
            <w:szCs w:val="16"/>
          </w:rPr>
        </w:pPr>
        <w:r w:rsidRPr="00A92FAE">
          <w:rPr>
            <w:rFonts w:ascii="GT America Trial Lt" w:hAnsi="GT America Trial Lt"/>
            <w:sz w:val="16"/>
            <w:szCs w:val="16"/>
          </w:rPr>
          <w:t>Training Product</w:t>
        </w:r>
        <w:r w:rsidR="00B3612A">
          <w:rPr>
            <w:rFonts w:ascii="GT America Trial Lt" w:hAnsi="GT America Trial Lt"/>
            <w:sz w:val="16"/>
            <w:szCs w:val="16"/>
          </w:rPr>
          <w:t xml:space="preserve"> Review </w:t>
        </w:r>
        <w:r w:rsidR="00B3612A">
          <w:rPr>
            <w:rFonts w:ascii="Courier New" w:hAnsi="Courier New" w:cs="Courier New"/>
            <w:sz w:val="16"/>
            <w:szCs w:val="16"/>
          </w:rPr>
          <w:t>–</w:t>
        </w:r>
        <w:r w:rsidR="003B0E0E">
          <w:rPr>
            <w:rFonts w:ascii="GT America Trial Lt" w:hAnsi="GT America Trial Lt"/>
            <w:sz w:val="16"/>
            <w:szCs w:val="16"/>
          </w:rPr>
          <w:t xml:space="preserve"> Entry Level Pathways</w:t>
        </w:r>
        <w:r w:rsidR="006D7160" w:rsidRPr="00245F65">
          <w:rPr>
            <w:rFonts w:ascii="GT America Trial Lt" w:hAnsi="GT America Trial Lt"/>
            <w:sz w:val="16"/>
            <w:szCs w:val="16"/>
          </w:rPr>
          <w:tab/>
        </w:r>
        <w:r w:rsidR="0080395B">
          <w:rPr>
            <w:rFonts w:ascii="GT America Trial Lt" w:hAnsi="GT America Trial Lt"/>
            <w:sz w:val="16"/>
            <w:szCs w:val="16"/>
          </w:rPr>
          <w:tab/>
        </w:r>
        <w:r w:rsidR="0080395B">
          <w:rPr>
            <w:rFonts w:ascii="GT America Trial Lt" w:hAnsi="GT America Trial Lt"/>
            <w:sz w:val="16"/>
            <w:szCs w:val="16"/>
          </w:rPr>
          <w:tab/>
        </w:r>
        <w:r>
          <w:rPr>
            <w:rFonts w:ascii="GT America Trial Lt" w:hAnsi="GT America Trial Lt"/>
            <w:sz w:val="16"/>
            <w:szCs w:val="16"/>
          </w:rPr>
          <w:tab/>
        </w:r>
        <w:r>
          <w:rPr>
            <w:rFonts w:ascii="GT America Trial Lt" w:hAnsi="GT America Trial Lt"/>
            <w:sz w:val="16"/>
            <w:szCs w:val="16"/>
          </w:rPr>
          <w:tab/>
        </w:r>
        <w:r w:rsidR="006D7160" w:rsidRPr="00245F65">
          <w:rPr>
            <w:rFonts w:ascii="GT America Trial Lt" w:hAnsi="GT America Trial Lt"/>
            <w:sz w:val="16"/>
            <w:szCs w:val="16"/>
          </w:rPr>
          <w:t xml:space="preserve">p. </w:t>
        </w:r>
        <w:r w:rsidR="006D7160" w:rsidRPr="00245F65">
          <w:rPr>
            <w:rFonts w:ascii="GT America Trial Lt" w:hAnsi="GT America Trial Lt"/>
            <w:sz w:val="16"/>
            <w:szCs w:val="16"/>
          </w:rPr>
          <w:fldChar w:fldCharType="begin"/>
        </w:r>
        <w:r w:rsidR="006D7160" w:rsidRPr="00245F65">
          <w:rPr>
            <w:rFonts w:ascii="GT America Trial Lt" w:hAnsi="GT America Trial Lt"/>
            <w:sz w:val="16"/>
            <w:szCs w:val="16"/>
          </w:rPr>
          <w:instrText xml:space="preserve"> PAGE </w:instrText>
        </w:r>
        <w:r w:rsidR="006D7160" w:rsidRPr="00245F65">
          <w:rPr>
            <w:rFonts w:ascii="GT America Trial Lt" w:hAnsi="GT America Trial Lt"/>
            <w:sz w:val="16"/>
            <w:szCs w:val="16"/>
          </w:rPr>
          <w:fldChar w:fldCharType="separate"/>
        </w:r>
        <w:r w:rsidR="006D7160" w:rsidRPr="00245F65">
          <w:rPr>
            <w:rFonts w:ascii="GT America Trial Lt" w:hAnsi="GT America Trial Lt"/>
            <w:sz w:val="16"/>
            <w:szCs w:val="16"/>
          </w:rPr>
          <w:t>3</w:t>
        </w:r>
        <w:r w:rsidR="006D7160" w:rsidRPr="00245F65">
          <w:rPr>
            <w:rFonts w:ascii="GT America Trial Lt" w:hAnsi="GT America Trial Lt"/>
            <w:sz w:val="16"/>
            <w:szCs w:val="16"/>
          </w:rPr>
          <w:fldChar w:fldCharType="end"/>
        </w:r>
        <w:r w:rsidR="006D7160" w:rsidRPr="00245F65">
          <w:rPr>
            <w:rFonts w:ascii="GT America Trial Lt" w:hAnsi="GT America Trial Lt"/>
            <w:sz w:val="16"/>
            <w:szCs w:val="16"/>
          </w:rPr>
          <w:t xml:space="preserve"> of </w:t>
        </w:r>
        <w:r w:rsidR="006D7160" w:rsidRPr="00245F65">
          <w:rPr>
            <w:rFonts w:ascii="GT America Trial Lt" w:hAnsi="GT America Trial Lt"/>
            <w:sz w:val="16"/>
            <w:szCs w:val="16"/>
          </w:rPr>
          <w:fldChar w:fldCharType="begin"/>
        </w:r>
        <w:r w:rsidR="006D7160" w:rsidRPr="00245F65">
          <w:rPr>
            <w:rFonts w:ascii="GT America Trial Lt" w:hAnsi="GT America Trial Lt"/>
            <w:sz w:val="16"/>
            <w:szCs w:val="16"/>
          </w:rPr>
          <w:instrText xml:space="preserve"> NUMPAGES  </w:instrText>
        </w:r>
        <w:r w:rsidR="006D7160" w:rsidRPr="00245F65">
          <w:rPr>
            <w:rFonts w:ascii="GT America Trial Lt" w:hAnsi="GT America Trial Lt"/>
            <w:sz w:val="16"/>
            <w:szCs w:val="16"/>
          </w:rPr>
          <w:fldChar w:fldCharType="separate"/>
        </w:r>
        <w:r w:rsidR="006D7160" w:rsidRPr="00245F65">
          <w:rPr>
            <w:rFonts w:ascii="GT America Trial Lt" w:hAnsi="GT America Trial Lt"/>
            <w:sz w:val="16"/>
            <w:szCs w:val="16"/>
          </w:rPr>
          <w:t>10</w:t>
        </w:r>
        <w:r w:rsidR="006D7160" w:rsidRPr="00245F65">
          <w:rPr>
            <w:rFonts w:ascii="GT America Trial Lt" w:hAnsi="GT America Trial Lt"/>
            <w:sz w:val="16"/>
            <w:szCs w:val="16"/>
          </w:rPr>
          <w:fldChar w:fldCharType="end"/>
        </w:r>
      </w:p>
      <w:p w14:paraId="602AAA5E" w14:textId="32692956" w:rsidR="00F86441" w:rsidRPr="00C37A0E" w:rsidRDefault="006D7160" w:rsidP="006D7160">
        <w:pPr>
          <w:pStyle w:val="Footer"/>
          <w:spacing w:before="144" w:after="144"/>
          <w:jc w:val="center"/>
          <w:rPr>
            <w:sz w:val="16"/>
            <w:szCs w:val="16"/>
          </w:rPr>
        </w:pPr>
        <w:hyperlink r:id="rId1" w:history="1">
          <w:r w:rsidRPr="00245F65">
            <w:rPr>
              <w:rStyle w:val="Hyperlink"/>
              <w:rFonts w:ascii="GT America Trial Lt" w:hAnsi="GT America Trial Lt"/>
              <w:b/>
              <w:bCs/>
              <w:sz w:val="16"/>
              <w:szCs w:val="16"/>
              <w:u w:val="none"/>
            </w:rPr>
            <w:t>www.buildskills.com.au</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751EF" w14:textId="77777777" w:rsidR="00836C08" w:rsidRDefault="00836C08" w:rsidP="00FE79D9">
      <w:pPr>
        <w:spacing w:before="144" w:after="144" w:line="240" w:lineRule="auto"/>
      </w:pPr>
      <w:r>
        <w:separator/>
      </w:r>
    </w:p>
  </w:footnote>
  <w:footnote w:type="continuationSeparator" w:id="0">
    <w:p w14:paraId="63731138" w14:textId="77777777" w:rsidR="00836C08" w:rsidRDefault="00836C08" w:rsidP="00FE79D9">
      <w:pPr>
        <w:spacing w:before="144" w:after="144" w:line="240" w:lineRule="auto"/>
      </w:pPr>
      <w:r>
        <w:continuationSeparator/>
      </w:r>
    </w:p>
  </w:footnote>
  <w:footnote w:type="continuationNotice" w:id="1">
    <w:p w14:paraId="5306E32C" w14:textId="77777777" w:rsidR="00836C08" w:rsidRDefault="00836C08">
      <w:pPr>
        <w:spacing w:before="144" w:after="144"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B62B" w14:textId="44BD65CE" w:rsidR="00FE79D9" w:rsidRDefault="00957299">
    <w:pPr>
      <w:pStyle w:val="Header"/>
      <w:spacing w:before="144" w:after="144"/>
    </w:pPr>
    <w:r>
      <w:rPr>
        <w:noProof/>
        <w:w w:val="98"/>
      </w:rPr>
      <w:drawing>
        <wp:inline distT="0" distB="0" distL="0" distR="0" wp14:anchorId="3CA5E18A" wp14:editId="30F7658E">
          <wp:extent cx="609600" cy="184150"/>
          <wp:effectExtent l="0" t="0" r="0" b="6350"/>
          <wp:docPr id="1892762635" name="Picture 189276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184150"/>
                  </a:xfrm>
                  <a:prstGeom prst="rect">
                    <a:avLst/>
                  </a:prstGeom>
                  <a:noFill/>
                  <a:ln>
                    <a:noFill/>
                  </a:ln>
                </pic:spPr>
              </pic:pic>
            </a:graphicData>
          </a:graphic>
        </wp:inline>
      </w:drawing>
    </w:r>
    <w:r w:rsidR="00876048" w:rsidRPr="00876048">
      <w:rPr>
        <w:noProof/>
        <w:w w:val="9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0E4A" w14:textId="38FE0BA7" w:rsidR="000E2667" w:rsidRDefault="00F86441">
    <w:pPr>
      <w:pStyle w:val="Header"/>
      <w:spacing w:before="144" w:after="144"/>
    </w:pPr>
    <w:r>
      <w:rPr>
        <w:noProof/>
        <w:w w:val="98"/>
      </w:rPr>
      <mc:AlternateContent>
        <mc:Choice Requires="wps">
          <w:drawing>
            <wp:anchor distT="0" distB="0" distL="114300" distR="114300" simplePos="0" relativeHeight="251658240" behindDoc="0" locked="0" layoutInCell="1" allowOverlap="1" wp14:anchorId="790D7EB7" wp14:editId="1167FAD4">
              <wp:simplePos x="0" y="0"/>
              <wp:positionH relativeFrom="column">
                <wp:posOffset>-965200</wp:posOffset>
              </wp:positionH>
              <wp:positionV relativeFrom="paragraph">
                <wp:posOffset>-533400</wp:posOffset>
              </wp:positionV>
              <wp:extent cx="7721600" cy="1073150"/>
              <wp:effectExtent l="0" t="0" r="12700" b="12700"/>
              <wp:wrapNone/>
              <wp:docPr id="507721573" name="Rectangle 1"/>
              <wp:cNvGraphicFramePr/>
              <a:graphic xmlns:a="http://schemas.openxmlformats.org/drawingml/2006/main">
                <a:graphicData uri="http://schemas.microsoft.com/office/word/2010/wordprocessingShape">
                  <wps:wsp>
                    <wps:cNvSpPr/>
                    <wps:spPr>
                      <a:xfrm>
                        <a:off x="0" y="0"/>
                        <a:ext cx="7721600" cy="1073150"/>
                      </a:xfrm>
                      <a:prstGeom prst="rect">
                        <a:avLst/>
                      </a:prstGeom>
                      <a:solidFill>
                        <a:srgbClr val="002060"/>
                      </a:solidFill>
                      <a:ln>
                        <a:solidFill>
                          <a:srgbClr val="0B18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8BF9D" id="Rectangle 1" o:spid="_x0000_s1026" style="position:absolute;margin-left:-76pt;margin-top:-42pt;width:608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" fillcolor="#002060" strokecolor="#0b184a" strokeweight="1pt"/>
          </w:pict>
        </mc:Fallback>
      </mc:AlternateContent>
    </w:r>
    <w:r w:rsidR="00DD5349">
      <w:rPr>
        <w:b/>
        <w:bCs/>
        <w:noProof/>
      </w:rPr>
      <w:drawing>
        <wp:anchor distT="0" distB="0" distL="114300" distR="114300" simplePos="0" relativeHeight="251658241" behindDoc="0" locked="0" layoutInCell="1" allowOverlap="1" wp14:anchorId="7D67EAB6" wp14:editId="3535D0AD">
          <wp:simplePos x="0" y="0"/>
          <wp:positionH relativeFrom="column">
            <wp:posOffset>5251450</wp:posOffset>
          </wp:positionH>
          <wp:positionV relativeFrom="paragraph">
            <wp:posOffset>-361315</wp:posOffset>
          </wp:positionV>
          <wp:extent cx="1073150" cy="856615"/>
          <wp:effectExtent l="0" t="0" r="0" b="0"/>
          <wp:wrapThrough wrapText="bothSides">
            <wp:wrapPolygon edited="0">
              <wp:start x="383" y="1921"/>
              <wp:lineTo x="383" y="7686"/>
              <wp:lineTo x="1534" y="10568"/>
              <wp:lineTo x="3067" y="10568"/>
              <wp:lineTo x="1534" y="12489"/>
              <wp:lineTo x="1917" y="15852"/>
              <wp:lineTo x="8436" y="16812"/>
              <wp:lineTo x="18788" y="16812"/>
              <wp:lineTo x="21089" y="10087"/>
              <wp:lineTo x="15721" y="7686"/>
              <wp:lineTo x="2301" y="1921"/>
              <wp:lineTo x="383" y="1921"/>
            </wp:wrapPolygon>
          </wp:wrapThrough>
          <wp:docPr id="992188038" name="Picture 992188038"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91736" name="Picture 7" descr="A logo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8566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3074"/>
    <w:multiLevelType w:val="hybridMultilevel"/>
    <w:tmpl w:val="21763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04433D"/>
    <w:multiLevelType w:val="multilevel"/>
    <w:tmpl w:val="CAAE13DA"/>
    <w:lvl w:ilvl="0">
      <w:start w:val="1"/>
      <w:numFmt w:val="decimal"/>
      <w:lvlText w:val="%1."/>
      <w:lvlJc w:val="left"/>
      <w:pPr>
        <w:ind w:left="360" w:hanging="360"/>
      </w:pPr>
      <w:rPr>
        <w:rFonts w:hint="default"/>
      </w:rPr>
    </w:lvl>
    <w:lvl w:ilvl="1">
      <w:start w:val="1"/>
      <w:numFmt w:val="decimal"/>
      <w:pStyle w:val="Heading2"/>
      <w:isLgl/>
      <w:lvlText w:val="%1.%2."/>
      <w:lvlJc w:val="left"/>
      <w:pPr>
        <w:ind w:left="1440" w:hanging="1080"/>
      </w:pPr>
      <w:rPr>
        <w:rFonts w:hint="default"/>
      </w:rPr>
    </w:lvl>
    <w:lvl w:ilvl="2">
      <w:start w:val="1"/>
      <w:numFmt w:val="decimal"/>
      <w:pStyle w:val="Heading5"/>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3960" w:hanging="3600"/>
      </w:pPr>
      <w:rPr>
        <w:rFonts w:hint="default"/>
      </w:rPr>
    </w:lvl>
    <w:lvl w:ilvl="8">
      <w:start w:val="1"/>
      <w:numFmt w:val="decimal"/>
      <w:isLgl/>
      <w:lvlText w:val="%1.%2.%3.%4.%5.%6.%7.%8.%9."/>
      <w:lvlJc w:val="left"/>
      <w:pPr>
        <w:ind w:left="4320" w:hanging="3960"/>
      </w:pPr>
      <w:rPr>
        <w:rFonts w:hint="default"/>
      </w:rPr>
    </w:lvl>
  </w:abstractNum>
  <w:abstractNum w:abstractNumId="2" w15:restartNumberingAfterBreak="0">
    <w:nsid w:val="17FD73EA"/>
    <w:multiLevelType w:val="multilevel"/>
    <w:tmpl w:val="5C267FE8"/>
    <w:lvl w:ilvl="0">
      <w:start w:val="1"/>
      <w:numFmt w:val="decimal"/>
      <w:pStyle w:val="Heading1"/>
      <w:lvlText w:val="%1."/>
      <w:lvlJc w:val="left"/>
      <w:pPr>
        <w:tabs>
          <w:tab w:val="num" w:pos="720"/>
        </w:tabs>
        <w:ind w:left="720" w:hanging="720"/>
      </w:pPr>
    </w:lvl>
    <w:lvl w:ilvl="1">
      <w:start w:val="1"/>
      <w:numFmt w:val="decimal"/>
      <w:pStyle w:val="Heading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82D2AB8"/>
    <w:multiLevelType w:val="hybridMultilevel"/>
    <w:tmpl w:val="6CA46FD0"/>
    <w:lvl w:ilvl="0" w:tplc="FFFFFFFF">
      <w:start w:val="1"/>
      <w:numFmt w:val="decimal"/>
      <w:pStyle w:val="ListParagraph"/>
      <w:lvlText w:val="%1."/>
      <w:lvlJc w:val="left"/>
      <w:pPr>
        <w:ind w:left="720" w:hanging="360"/>
      </w:pPr>
      <w:rPr>
        <w:rFonts w:ascii="GT America Regular" w:hAnsi="GT America Regular"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AE2C40"/>
    <w:multiLevelType w:val="hybridMultilevel"/>
    <w:tmpl w:val="98568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C94774"/>
    <w:multiLevelType w:val="hybridMultilevel"/>
    <w:tmpl w:val="E194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D60FBA"/>
    <w:multiLevelType w:val="multilevel"/>
    <w:tmpl w:val="DE224F1A"/>
    <w:styleLink w:val="Style1"/>
    <w:lvl w:ilvl="0">
      <w:start w:val="1"/>
      <w:numFmt w:val="decimal"/>
      <w:lvlText w:val="%1."/>
      <w:lvlJc w:val="left"/>
      <w:pPr>
        <w:ind w:left="360" w:hanging="360"/>
      </w:pPr>
      <w:rPr>
        <w:rFonts w:ascii="GT America Regular" w:hAnsi="GT America Regular" w:hint="default"/>
        <w:b w:val="0"/>
        <w:i w:val="0"/>
        <w:caps w:val="0"/>
        <w:smallCaps w:val="0"/>
        <w:strike w:val="0"/>
        <w:dstrike w:val="0"/>
        <w:vanish w:val="0"/>
        <w:color w:val="auto"/>
        <w:sz w:val="26"/>
        <w:u w:val="none"/>
        <w:vertAlign w:val="baseline"/>
      </w:rPr>
    </w:lvl>
    <w:lvl w:ilvl="1">
      <w:start w:val="1"/>
      <w:numFmt w:val="decimal"/>
      <w:lvlText w:val="%1.%2."/>
      <w:lvlJc w:val="left"/>
      <w:pPr>
        <w:ind w:left="720" w:hanging="360"/>
      </w:pPr>
      <w:rPr>
        <w:rFonts w:ascii="GT America Regular" w:hAnsi="GT America Regular" w:hint="default"/>
        <w:b w:val="0"/>
        <w:i w:val="0"/>
        <w:caps w:val="0"/>
        <w:strike w:val="0"/>
        <w:dstrike w:val="0"/>
        <w:vanish w:val="0"/>
        <w:color w:val="auto"/>
        <w:sz w:val="26"/>
        <w:u w:val="none"/>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3614836">
    <w:abstractNumId w:val="6"/>
  </w:num>
  <w:num w:numId="2" w16cid:durableId="574164626">
    <w:abstractNumId w:val="3"/>
  </w:num>
  <w:num w:numId="3" w16cid:durableId="1165318709">
    <w:abstractNumId w:val="1"/>
  </w:num>
  <w:num w:numId="4" w16cid:durableId="832988294">
    <w:abstractNumId w:val="2"/>
  </w:num>
  <w:num w:numId="5" w16cid:durableId="903029508">
    <w:abstractNumId w:val="5"/>
  </w:num>
  <w:num w:numId="6" w16cid:durableId="1574579893">
    <w:abstractNumId w:val="4"/>
  </w:num>
  <w:num w:numId="7" w16cid:durableId="22387305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9B"/>
    <w:rsid w:val="00002275"/>
    <w:rsid w:val="00002592"/>
    <w:rsid w:val="00003331"/>
    <w:rsid w:val="00003DA6"/>
    <w:rsid w:val="00003E99"/>
    <w:rsid w:val="00005002"/>
    <w:rsid w:val="000117D1"/>
    <w:rsid w:val="00012874"/>
    <w:rsid w:val="00012FA9"/>
    <w:rsid w:val="00013589"/>
    <w:rsid w:val="00013CDD"/>
    <w:rsid w:val="00014744"/>
    <w:rsid w:val="000160C6"/>
    <w:rsid w:val="000168B0"/>
    <w:rsid w:val="00020049"/>
    <w:rsid w:val="00021926"/>
    <w:rsid w:val="00021F3B"/>
    <w:rsid w:val="00023812"/>
    <w:rsid w:val="00026B2B"/>
    <w:rsid w:val="000278E3"/>
    <w:rsid w:val="000279AC"/>
    <w:rsid w:val="000305E4"/>
    <w:rsid w:val="00031546"/>
    <w:rsid w:val="00031818"/>
    <w:rsid w:val="00032C1D"/>
    <w:rsid w:val="000330D7"/>
    <w:rsid w:val="00033A67"/>
    <w:rsid w:val="00033B56"/>
    <w:rsid w:val="00034795"/>
    <w:rsid w:val="00034B51"/>
    <w:rsid w:val="00034CAC"/>
    <w:rsid w:val="000364CB"/>
    <w:rsid w:val="00036B03"/>
    <w:rsid w:val="00043291"/>
    <w:rsid w:val="000438ED"/>
    <w:rsid w:val="00043D28"/>
    <w:rsid w:val="00047954"/>
    <w:rsid w:val="00050D4F"/>
    <w:rsid w:val="0005141A"/>
    <w:rsid w:val="0005350C"/>
    <w:rsid w:val="00053C36"/>
    <w:rsid w:val="00056155"/>
    <w:rsid w:val="000607D0"/>
    <w:rsid w:val="00061FEE"/>
    <w:rsid w:val="000626EC"/>
    <w:rsid w:val="000627D8"/>
    <w:rsid w:val="00062A29"/>
    <w:rsid w:val="000636D0"/>
    <w:rsid w:val="000644BE"/>
    <w:rsid w:val="00065E2D"/>
    <w:rsid w:val="0006602C"/>
    <w:rsid w:val="000662B7"/>
    <w:rsid w:val="00067CD9"/>
    <w:rsid w:val="00070016"/>
    <w:rsid w:val="000736C9"/>
    <w:rsid w:val="00075C02"/>
    <w:rsid w:val="00076E4D"/>
    <w:rsid w:val="000773A6"/>
    <w:rsid w:val="0008262B"/>
    <w:rsid w:val="00083E0D"/>
    <w:rsid w:val="0008651F"/>
    <w:rsid w:val="000877B0"/>
    <w:rsid w:val="00090DF0"/>
    <w:rsid w:val="00091FC0"/>
    <w:rsid w:val="00094B13"/>
    <w:rsid w:val="00097E30"/>
    <w:rsid w:val="000A1DBF"/>
    <w:rsid w:val="000A29C6"/>
    <w:rsid w:val="000A3CB0"/>
    <w:rsid w:val="000A3CF6"/>
    <w:rsid w:val="000A5DDD"/>
    <w:rsid w:val="000A5EE4"/>
    <w:rsid w:val="000A6E0E"/>
    <w:rsid w:val="000B02B7"/>
    <w:rsid w:val="000B034E"/>
    <w:rsid w:val="000B1600"/>
    <w:rsid w:val="000B339B"/>
    <w:rsid w:val="000B554C"/>
    <w:rsid w:val="000B594C"/>
    <w:rsid w:val="000C06A2"/>
    <w:rsid w:val="000C0A9C"/>
    <w:rsid w:val="000C5CF3"/>
    <w:rsid w:val="000C7DA1"/>
    <w:rsid w:val="000D0D77"/>
    <w:rsid w:val="000D26B4"/>
    <w:rsid w:val="000E2667"/>
    <w:rsid w:val="000E3BB7"/>
    <w:rsid w:val="000E672B"/>
    <w:rsid w:val="000E6E54"/>
    <w:rsid w:val="000E6E8C"/>
    <w:rsid w:val="000F177C"/>
    <w:rsid w:val="000F263D"/>
    <w:rsid w:val="000F3586"/>
    <w:rsid w:val="000F69CF"/>
    <w:rsid w:val="000F745B"/>
    <w:rsid w:val="000F7D64"/>
    <w:rsid w:val="001054C8"/>
    <w:rsid w:val="001066F7"/>
    <w:rsid w:val="00106D0D"/>
    <w:rsid w:val="00106F9D"/>
    <w:rsid w:val="00107E7D"/>
    <w:rsid w:val="00110815"/>
    <w:rsid w:val="0011140A"/>
    <w:rsid w:val="001166D5"/>
    <w:rsid w:val="001254E3"/>
    <w:rsid w:val="00126816"/>
    <w:rsid w:val="00126A45"/>
    <w:rsid w:val="00131013"/>
    <w:rsid w:val="001336CF"/>
    <w:rsid w:val="00136058"/>
    <w:rsid w:val="00136C67"/>
    <w:rsid w:val="00141AF5"/>
    <w:rsid w:val="00142E8D"/>
    <w:rsid w:val="0014629E"/>
    <w:rsid w:val="0015135A"/>
    <w:rsid w:val="0015290B"/>
    <w:rsid w:val="0015346C"/>
    <w:rsid w:val="00154E3F"/>
    <w:rsid w:val="00155E4F"/>
    <w:rsid w:val="00155F5E"/>
    <w:rsid w:val="00156D28"/>
    <w:rsid w:val="00157A27"/>
    <w:rsid w:val="0016065E"/>
    <w:rsid w:val="00161F72"/>
    <w:rsid w:val="00162A64"/>
    <w:rsid w:val="00162C3A"/>
    <w:rsid w:val="00170EDB"/>
    <w:rsid w:val="0017159E"/>
    <w:rsid w:val="00173002"/>
    <w:rsid w:val="00173C8D"/>
    <w:rsid w:val="00175BDC"/>
    <w:rsid w:val="00177C59"/>
    <w:rsid w:val="0018066E"/>
    <w:rsid w:val="001812B6"/>
    <w:rsid w:val="001851C6"/>
    <w:rsid w:val="0018586E"/>
    <w:rsid w:val="00187E49"/>
    <w:rsid w:val="0019239A"/>
    <w:rsid w:val="001925BD"/>
    <w:rsid w:val="00193F91"/>
    <w:rsid w:val="00195BEB"/>
    <w:rsid w:val="00195CD7"/>
    <w:rsid w:val="0019679A"/>
    <w:rsid w:val="0019692B"/>
    <w:rsid w:val="00197D28"/>
    <w:rsid w:val="00197D58"/>
    <w:rsid w:val="001A093B"/>
    <w:rsid w:val="001A3768"/>
    <w:rsid w:val="001A6F0E"/>
    <w:rsid w:val="001A6F5D"/>
    <w:rsid w:val="001A724D"/>
    <w:rsid w:val="001B1820"/>
    <w:rsid w:val="001B2C12"/>
    <w:rsid w:val="001B3364"/>
    <w:rsid w:val="001B5DA4"/>
    <w:rsid w:val="001C09A1"/>
    <w:rsid w:val="001C174B"/>
    <w:rsid w:val="001C3DE3"/>
    <w:rsid w:val="001C6003"/>
    <w:rsid w:val="001C62C3"/>
    <w:rsid w:val="001D4830"/>
    <w:rsid w:val="001D7101"/>
    <w:rsid w:val="001E076F"/>
    <w:rsid w:val="001E276B"/>
    <w:rsid w:val="001E38F3"/>
    <w:rsid w:val="001E3C9E"/>
    <w:rsid w:val="001E40E4"/>
    <w:rsid w:val="001E4D26"/>
    <w:rsid w:val="001E76E9"/>
    <w:rsid w:val="001F0275"/>
    <w:rsid w:val="001F2424"/>
    <w:rsid w:val="001F2C2C"/>
    <w:rsid w:val="001F2EA7"/>
    <w:rsid w:val="001F6429"/>
    <w:rsid w:val="001F6DF5"/>
    <w:rsid w:val="0020260B"/>
    <w:rsid w:val="002049F2"/>
    <w:rsid w:val="00205772"/>
    <w:rsid w:val="00205869"/>
    <w:rsid w:val="00207555"/>
    <w:rsid w:val="002120EE"/>
    <w:rsid w:val="00215A28"/>
    <w:rsid w:val="00215A3F"/>
    <w:rsid w:val="0022127D"/>
    <w:rsid w:val="00222969"/>
    <w:rsid w:val="00222CEC"/>
    <w:rsid w:val="00223AD6"/>
    <w:rsid w:val="00225FF5"/>
    <w:rsid w:val="00226C19"/>
    <w:rsid w:val="002274E5"/>
    <w:rsid w:val="0023084C"/>
    <w:rsid w:val="00232C23"/>
    <w:rsid w:val="002342C7"/>
    <w:rsid w:val="002359C5"/>
    <w:rsid w:val="00240167"/>
    <w:rsid w:val="002409E8"/>
    <w:rsid w:val="00240E94"/>
    <w:rsid w:val="00241A42"/>
    <w:rsid w:val="00241C20"/>
    <w:rsid w:val="00242AF2"/>
    <w:rsid w:val="00243A77"/>
    <w:rsid w:val="00244AD7"/>
    <w:rsid w:val="00245F65"/>
    <w:rsid w:val="002474EF"/>
    <w:rsid w:val="00247E14"/>
    <w:rsid w:val="00252AA7"/>
    <w:rsid w:val="002557BE"/>
    <w:rsid w:val="00255B9D"/>
    <w:rsid w:val="002605A8"/>
    <w:rsid w:val="002639EB"/>
    <w:rsid w:val="0026565A"/>
    <w:rsid w:val="002673F0"/>
    <w:rsid w:val="0027374F"/>
    <w:rsid w:val="0027513A"/>
    <w:rsid w:val="002752DC"/>
    <w:rsid w:val="0027603C"/>
    <w:rsid w:val="00277033"/>
    <w:rsid w:val="00277222"/>
    <w:rsid w:val="00282431"/>
    <w:rsid w:val="0028254A"/>
    <w:rsid w:val="002850FC"/>
    <w:rsid w:val="00286DC9"/>
    <w:rsid w:val="00291315"/>
    <w:rsid w:val="00291A4D"/>
    <w:rsid w:val="002929FA"/>
    <w:rsid w:val="00293600"/>
    <w:rsid w:val="002A09A5"/>
    <w:rsid w:val="002A2F0D"/>
    <w:rsid w:val="002A4888"/>
    <w:rsid w:val="002A527C"/>
    <w:rsid w:val="002B08FF"/>
    <w:rsid w:val="002B167C"/>
    <w:rsid w:val="002B26CC"/>
    <w:rsid w:val="002B296E"/>
    <w:rsid w:val="002C0983"/>
    <w:rsid w:val="002C12AB"/>
    <w:rsid w:val="002C24A1"/>
    <w:rsid w:val="002C2614"/>
    <w:rsid w:val="002C3346"/>
    <w:rsid w:val="002C5062"/>
    <w:rsid w:val="002C50E7"/>
    <w:rsid w:val="002C57AD"/>
    <w:rsid w:val="002C6F56"/>
    <w:rsid w:val="002C709B"/>
    <w:rsid w:val="002C78E7"/>
    <w:rsid w:val="002D0266"/>
    <w:rsid w:val="002D4ADD"/>
    <w:rsid w:val="002D5127"/>
    <w:rsid w:val="002D75FC"/>
    <w:rsid w:val="002E3BFF"/>
    <w:rsid w:val="002E5C0D"/>
    <w:rsid w:val="002E7387"/>
    <w:rsid w:val="002E7F9A"/>
    <w:rsid w:val="002F221F"/>
    <w:rsid w:val="002F2C1F"/>
    <w:rsid w:val="002F439A"/>
    <w:rsid w:val="002F66C1"/>
    <w:rsid w:val="00301E44"/>
    <w:rsid w:val="0030288C"/>
    <w:rsid w:val="003068D0"/>
    <w:rsid w:val="003111E2"/>
    <w:rsid w:val="00313B4C"/>
    <w:rsid w:val="00321D0A"/>
    <w:rsid w:val="00330024"/>
    <w:rsid w:val="00331B3C"/>
    <w:rsid w:val="00331BBA"/>
    <w:rsid w:val="00332BDB"/>
    <w:rsid w:val="00332FC0"/>
    <w:rsid w:val="00334E4A"/>
    <w:rsid w:val="003358CD"/>
    <w:rsid w:val="0033669E"/>
    <w:rsid w:val="00341164"/>
    <w:rsid w:val="00341237"/>
    <w:rsid w:val="00342171"/>
    <w:rsid w:val="003455B0"/>
    <w:rsid w:val="00352C83"/>
    <w:rsid w:val="00355EE0"/>
    <w:rsid w:val="00357412"/>
    <w:rsid w:val="00360D3A"/>
    <w:rsid w:val="003620C1"/>
    <w:rsid w:val="00362EAF"/>
    <w:rsid w:val="0036615F"/>
    <w:rsid w:val="00366DCE"/>
    <w:rsid w:val="00367333"/>
    <w:rsid w:val="00367F63"/>
    <w:rsid w:val="003702F4"/>
    <w:rsid w:val="003705CE"/>
    <w:rsid w:val="00370B85"/>
    <w:rsid w:val="00370C4F"/>
    <w:rsid w:val="00371A31"/>
    <w:rsid w:val="00373899"/>
    <w:rsid w:val="00373AD1"/>
    <w:rsid w:val="003771F2"/>
    <w:rsid w:val="00380728"/>
    <w:rsid w:val="00380AB4"/>
    <w:rsid w:val="00380AC0"/>
    <w:rsid w:val="00380FF3"/>
    <w:rsid w:val="0038764B"/>
    <w:rsid w:val="00387CBF"/>
    <w:rsid w:val="00390195"/>
    <w:rsid w:val="00390F8E"/>
    <w:rsid w:val="003915BD"/>
    <w:rsid w:val="003915E7"/>
    <w:rsid w:val="00392CED"/>
    <w:rsid w:val="00393E84"/>
    <w:rsid w:val="00394CE4"/>
    <w:rsid w:val="00395D7F"/>
    <w:rsid w:val="00397D79"/>
    <w:rsid w:val="003A2FA8"/>
    <w:rsid w:val="003A73A7"/>
    <w:rsid w:val="003A778C"/>
    <w:rsid w:val="003A7AAD"/>
    <w:rsid w:val="003B0E0E"/>
    <w:rsid w:val="003B184D"/>
    <w:rsid w:val="003B4CAD"/>
    <w:rsid w:val="003B57E5"/>
    <w:rsid w:val="003B5D31"/>
    <w:rsid w:val="003B6D72"/>
    <w:rsid w:val="003B7F75"/>
    <w:rsid w:val="003C16F6"/>
    <w:rsid w:val="003C1BBA"/>
    <w:rsid w:val="003C200E"/>
    <w:rsid w:val="003C2C07"/>
    <w:rsid w:val="003C509B"/>
    <w:rsid w:val="003C701C"/>
    <w:rsid w:val="003C786A"/>
    <w:rsid w:val="003D17F9"/>
    <w:rsid w:val="003D371D"/>
    <w:rsid w:val="003D47FA"/>
    <w:rsid w:val="003D4E4F"/>
    <w:rsid w:val="003D7FB9"/>
    <w:rsid w:val="003E3ADD"/>
    <w:rsid w:val="003E40BE"/>
    <w:rsid w:val="003E59FC"/>
    <w:rsid w:val="003F0ED3"/>
    <w:rsid w:val="003F5FEA"/>
    <w:rsid w:val="00401183"/>
    <w:rsid w:val="00401337"/>
    <w:rsid w:val="004041C6"/>
    <w:rsid w:val="00404F10"/>
    <w:rsid w:val="00405711"/>
    <w:rsid w:val="00412FF0"/>
    <w:rsid w:val="00413358"/>
    <w:rsid w:val="00416E53"/>
    <w:rsid w:val="00420A08"/>
    <w:rsid w:val="00421F0B"/>
    <w:rsid w:val="0042279C"/>
    <w:rsid w:val="00424785"/>
    <w:rsid w:val="00425084"/>
    <w:rsid w:val="00425706"/>
    <w:rsid w:val="0042630B"/>
    <w:rsid w:val="00426A56"/>
    <w:rsid w:val="00427030"/>
    <w:rsid w:val="00431491"/>
    <w:rsid w:val="00431DDF"/>
    <w:rsid w:val="004371E5"/>
    <w:rsid w:val="0043756C"/>
    <w:rsid w:val="00440271"/>
    <w:rsid w:val="00441A16"/>
    <w:rsid w:val="004538EE"/>
    <w:rsid w:val="00453D42"/>
    <w:rsid w:val="00454C26"/>
    <w:rsid w:val="00457C15"/>
    <w:rsid w:val="00461AD4"/>
    <w:rsid w:val="00462595"/>
    <w:rsid w:val="004652FF"/>
    <w:rsid w:val="00466189"/>
    <w:rsid w:val="00466855"/>
    <w:rsid w:val="0046685F"/>
    <w:rsid w:val="004669A0"/>
    <w:rsid w:val="004679DA"/>
    <w:rsid w:val="004704CA"/>
    <w:rsid w:val="00470A7B"/>
    <w:rsid w:val="0047270C"/>
    <w:rsid w:val="00472C29"/>
    <w:rsid w:val="004754B3"/>
    <w:rsid w:val="0048172C"/>
    <w:rsid w:val="004865B0"/>
    <w:rsid w:val="004877F3"/>
    <w:rsid w:val="00490BD0"/>
    <w:rsid w:val="00491CE9"/>
    <w:rsid w:val="00492B17"/>
    <w:rsid w:val="00492C76"/>
    <w:rsid w:val="004931AE"/>
    <w:rsid w:val="00495351"/>
    <w:rsid w:val="00496404"/>
    <w:rsid w:val="004974A5"/>
    <w:rsid w:val="004A0B1D"/>
    <w:rsid w:val="004A15C0"/>
    <w:rsid w:val="004A1711"/>
    <w:rsid w:val="004A216B"/>
    <w:rsid w:val="004A2615"/>
    <w:rsid w:val="004A4324"/>
    <w:rsid w:val="004A4B1B"/>
    <w:rsid w:val="004A4FB3"/>
    <w:rsid w:val="004A5DE5"/>
    <w:rsid w:val="004A6265"/>
    <w:rsid w:val="004A6AFD"/>
    <w:rsid w:val="004C0F70"/>
    <w:rsid w:val="004C2809"/>
    <w:rsid w:val="004C2BDA"/>
    <w:rsid w:val="004C3DFE"/>
    <w:rsid w:val="004C5ECB"/>
    <w:rsid w:val="004C66A2"/>
    <w:rsid w:val="004C731C"/>
    <w:rsid w:val="004D215F"/>
    <w:rsid w:val="004D4401"/>
    <w:rsid w:val="004D5CCF"/>
    <w:rsid w:val="004D6690"/>
    <w:rsid w:val="004D7307"/>
    <w:rsid w:val="004E0922"/>
    <w:rsid w:val="004E39D3"/>
    <w:rsid w:val="004E3F3D"/>
    <w:rsid w:val="004E4EF6"/>
    <w:rsid w:val="004E584D"/>
    <w:rsid w:val="004E5FA5"/>
    <w:rsid w:val="004E7D45"/>
    <w:rsid w:val="004F0056"/>
    <w:rsid w:val="004F2E86"/>
    <w:rsid w:val="004F3F34"/>
    <w:rsid w:val="004F460A"/>
    <w:rsid w:val="004F4B7C"/>
    <w:rsid w:val="004F6F59"/>
    <w:rsid w:val="00500A17"/>
    <w:rsid w:val="00502F0A"/>
    <w:rsid w:val="0050433F"/>
    <w:rsid w:val="00505BD1"/>
    <w:rsid w:val="00505FC3"/>
    <w:rsid w:val="00507613"/>
    <w:rsid w:val="005079F3"/>
    <w:rsid w:val="0051381D"/>
    <w:rsid w:val="005141F4"/>
    <w:rsid w:val="00515476"/>
    <w:rsid w:val="00515B45"/>
    <w:rsid w:val="00515ED6"/>
    <w:rsid w:val="005170BE"/>
    <w:rsid w:val="00523CFA"/>
    <w:rsid w:val="00525898"/>
    <w:rsid w:val="00527F52"/>
    <w:rsid w:val="0053045E"/>
    <w:rsid w:val="00531D81"/>
    <w:rsid w:val="00531E1E"/>
    <w:rsid w:val="00532246"/>
    <w:rsid w:val="00534217"/>
    <w:rsid w:val="0053421E"/>
    <w:rsid w:val="00535066"/>
    <w:rsid w:val="00536E40"/>
    <w:rsid w:val="00540019"/>
    <w:rsid w:val="00543ECA"/>
    <w:rsid w:val="00544531"/>
    <w:rsid w:val="005465EE"/>
    <w:rsid w:val="00546C26"/>
    <w:rsid w:val="00552307"/>
    <w:rsid w:val="0055540A"/>
    <w:rsid w:val="0055578A"/>
    <w:rsid w:val="005558BA"/>
    <w:rsid w:val="00557E10"/>
    <w:rsid w:val="00560DD9"/>
    <w:rsid w:val="00570403"/>
    <w:rsid w:val="005732DF"/>
    <w:rsid w:val="00574F3B"/>
    <w:rsid w:val="005750CA"/>
    <w:rsid w:val="0057525D"/>
    <w:rsid w:val="0057610D"/>
    <w:rsid w:val="005773C9"/>
    <w:rsid w:val="0057781C"/>
    <w:rsid w:val="005804D6"/>
    <w:rsid w:val="00580D77"/>
    <w:rsid w:val="0058106F"/>
    <w:rsid w:val="005811F3"/>
    <w:rsid w:val="005812F4"/>
    <w:rsid w:val="005817E0"/>
    <w:rsid w:val="00581BC2"/>
    <w:rsid w:val="00582095"/>
    <w:rsid w:val="0058339F"/>
    <w:rsid w:val="0058426D"/>
    <w:rsid w:val="00584ED3"/>
    <w:rsid w:val="00584FE9"/>
    <w:rsid w:val="0058796C"/>
    <w:rsid w:val="00587A10"/>
    <w:rsid w:val="005916DE"/>
    <w:rsid w:val="00597575"/>
    <w:rsid w:val="005A0F63"/>
    <w:rsid w:val="005A1146"/>
    <w:rsid w:val="005A15B6"/>
    <w:rsid w:val="005A2276"/>
    <w:rsid w:val="005A4D6C"/>
    <w:rsid w:val="005A676D"/>
    <w:rsid w:val="005A7BB1"/>
    <w:rsid w:val="005B08A8"/>
    <w:rsid w:val="005B23F7"/>
    <w:rsid w:val="005B593B"/>
    <w:rsid w:val="005C0941"/>
    <w:rsid w:val="005C25EA"/>
    <w:rsid w:val="005C577C"/>
    <w:rsid w:val="005C6DFF"/>
    <w:rsid w:val="005C75AD"/>
    <w:rsid w:val="005D0563"/>
    <w:rsid w:val="005D0860"/>
    <w:rsid w:val="005D3B53"/>
    <w:rsid w:val="005D3BDB"/>
    <w:rsid w:val="005D3C07"/>
    <w:rsid w:val="005D41BA"/>
    <w:rsid w:val="005D606A"/>
    <w:rsid w:val="005E0757"/>
    <w:rsid w:val="005E0F3D"/>
    <w:rsid w:val="005E3723"/>
    <w:rsid w:val="005E42A8"/>
    <w:rsid w:val="005E4353"/>
    <w:rsid w:val="005E763A"/>
    <w:rsid w:val="005F363F"/>
    <w:rsid w:val="005F4ED8"/>
    <w:rsid w:val="005F5092"/>
    <w:rsid w:val="005F5EDF"/>
    <w:rsid w:val="005F67C7"/>
    <w:rsid w:val="0060095B"/>
    <w:rsid w:val="006050C9"/>
    <w:rsid w:val="006052AB"/>
    <w:rsid w:val="00606D08"/>
    <w:rsid w:val="00607E3A"/>
    <w:rsid w:val="006107FE"/>
    <w:rsid w:val="006118A5"/>
    <w:rsid w:val="00613713"/>
    <w:rsid w:val="00613B79"/>
    <w:rsid w:val="00613BC9"/>
    <w:rsid w:val="00615A2B"/>
    <w:rsid w:val="00616E19"/>
    <w:rsid w:val="00620A50"/>
    <w:rsid w:val="00620E4F"/>
    <w:rsid w:val="00624417"/>
    <w:rsid w:val="00624D0C"/>
    <w:rsid w:val="0062554B"/>
    <w:rsid w:val="00625FEE"/>
    <w:rsid w:val="006273F7"/>
    <w:rsid w:val="00627AF5"/>
    <w:rsid w:val="006305ED"/>
    <w:rsid w:val="00632877"/>
    <w:rsid w:val="00635FA5"/>
    <w:rsid w:val="00636974"/>
    <w:rsid w:val="00636C28"/>
    <w:rsid w:val="00637332"/>
    <w:rsid w:val="006415F4"/>
    <w:rsid w:val="00642F41"/>
    <w:rsid w:val="00645698"/>
    <w:rsid w:val="00645D90"/>
    <w:rsid w:val="00650FE6"/>
    <w:rsid w:val="006605D9"/>
    <w:rsid w:val="006622F9"/>
    <w:rsid w:val="0066356B"/>
    <w:rsid w:val="00664494"/>
    <w:rsid w:val="00664D76"/>
    <w:rsid w:val="00665C92"/>
    <w:rsid w:val="00670293"/>
    <w:rsid w:val="00670B4E"/>
    <w:rsid w:val="0067261A"/>
    <w:rsid w:val="00673316"/>
    <w:rsid w:val="006735A7"/>
    <w:rsid w:val="006776DF"/>
    <w:rsid w:val="00677F2C"/>
    <w:rsid w:val="00683A15"/>
    <w:rsid w:val="00684F52"/>
    <w:rsid w:val="00685767"/>
    <w:rsid w:val="00690AD3"/>
    <w:rsid w:val="006917AA"/>
    <w:rsid w:val="00694563"/>
    <w:rsid w:val="0069616D"/>
    <w:rsid w:val="00697332"/>
    <w:rsid w:val="006A0043"/>
    <w:rsid w:val="006A08D3"/>
    <w:rsid w:val="006A1130"/>
    <w:rsid w:val="006A2706"/>
    <w:rsid w:val="006A3762"/>
    <w:rsid w:val="006A4BE9"/>
    <w:rsid w:val="006A5A19"/>
    <w:rsid w:val="006A749F"/>
    <w:rsid w:val="006A794E"/>
    <w:rsid w:val="006B1B7E"/>
    <w:rsid w:val="006B2236"/>
    <w:rsid w:val="006B3B3F"/>
    <w:rsid w:val="006B41CA"/>
    <w:rsid w:val="006B548C"/>
    <w:rsid w:val="006B5FCC"/>
    <w:rsid w:val="006C225A"/>
    <w:rsid w:val="006C2C24"/>
    <w:rsid w:val="006C4144"/>
    <w:rsid w:val="006C4337"/>
    <w:rsid w:val="006C56B0"/>
    <w:rsid w:val="006C6252"/>
    <w:rsid w:val="006D08CA"/>
    <w:rsid w:val="006D2F48"/>
    <w:rsid w:val="006D46BD"/>
    <w:rsid w:val="006D499C"/>
    <w:rsid w:val="006D518B"/>
    <w:rsid w:val="006D6FDA"/>
    <w:rsid w:val="006D7160"/>
    <w:rsid w:val="006E0C65"/>
    <w:rsid w:val="006E1B93"/>
    <w:rsid w:val="006E3B38"/>
    <w:rsid w:val="006E4870"/>
    <w:rsid w:val="006E6CC2"/>
    <w:rsid w:val="006E7343"/>
    <w:rsid w:val="006F0BA5"/>
    <w:rsid w:val="006F33AC"/>
    <w:rsid w:val="006F3544"/>
    <w:rsid w:val="006F4B64"/>
    <w:rsid w:val="006F4E19"/>
    <w:rsid w:val="006F636A"/>
    <w:rsid w:val="006F7C1F"/>
    <w:rsid w:val="006F7DF3"/>
    <w:rsid w:val="007013A4"/>
    <w:rsid w:val="007019C9"/>
    <w:rsid w:val="00703390"/>
    <w:rsid w:val="007035D4"/>
    <w:rsid w:val="00704A30"/>
    <w:rsid w:val="007074A2"/>
    <w:rsid w:val="00710390"/>
    <w:rsid w:val="00710751"/>
    <w:rsid w:val="00710843"/>
    <w:rsid w:val="00710AB9"/>
    <w:rsid w:val="0071221A"/>
    <w:rsid w:val="00713587"/>
    <w:rsid w:val="00714062"/>
    <w:rsid w:val="00714F54"/>
    <w:rsid w:val="0071554C"/>
    <w:rsid w:val="00720800"/>
    <w:rsid w:val="00721D16"/>
    <w:rsid w:val="007240AA"/>
    <w:rsid w:val="00725491"/>
    <w:rsid w:val="00726420"/>
    <w:rsid w:val="00726C77"/>
    <w:rsid w:val="00732FC6"/>
    <w:rsid w:val="00734DF8"/>
    <w:rsid w:val="00735564"/>
    <w:rsid w:val="00736FEA"/>
    <w:rsid w:val="00742C7C"/>
    <w:rsid w:val="007439FC"/>
    <w:rsid w:val="00744D45"/>
    <w:rsid w:val="007473BC"/>
    <w:rsid w:val="00747A77"/>
    <w:rsid w:val="00747CCA"/>
    <w:rsid w:val="0075018B"/>
    <w:rsid w:val="0075119D"/>
    <w:rsid w:val="0075144D"/>
    <w:rsid w:val="007517EB"/>
    <w:rsid w:val="00751887"/>
    <w:rsid w:val="00760528"/>
    <w:rsid w:val="00761087"/>
    <w:rsid w:val="00761BFB"/>
    <w:rsid w:val="00761FE6"/>
    <w:rsid w:val="00762819"/>
    <w:rsid w:val="00765903"/>
    <w:rsid w:val="0076658C"/>
    <w:rsid w:val="00767DDA"/>
    <w:rsid w:val="0077147B"/>
    <w:rsid w:val="007715F4"/>
    <w:rsid w:val="00773D79"/>
    <w:rsid w:val="00774F51"/>
    <w:rsid w:val="00780DB5"/>
    <w:rsid w:val="00781E4C"/>
    <w:rsid w:val="0078308E"/>
    <w:rsid w:val="007832A0"/>
    <w:rsid w:val="00790FB4"/>
    <w:rsid w:val="00791D16"/>
    <w:rsid w:val="00791EBB"/>
    <w:rsid w:val="00791F0A"/>
    <w:rsid w:val="007943F3"/>
    <w:rsid w:val="007953BD"/>
    <w:rsid w:val="007958B9"/>
    <w:rsid w:val="00795E7A"/>
    <w:rsid w:val="00797C2E"/>
    <w:rsid w:val="007A4483"/>
    <w:rsid w:val="007A5A57"/>
    <w:rsid w:val="007A5C0E"/>
    <w:rsid w:val="007A71FF"/>
    <w:rsid w:val="007A7BDC"/>
    <w:rsid w:val="007B0686"/>
    <w:rsid w:val="007B06A4"/>
    <w:rsid w:val="007B230B"/>
    <w:rsid w:val="007B27FD"/>
    <w:rsid w:val="007B3518"/>
    <w:rsid w:val="007B5ECD"/>
    <w:rsid w:val="007B658C"/>
    <w:rsid w:val="007C2DE8"/>
    <w:rsid w:val="007C3195"/>
    <w:rsid w:val="007C361A"/>
    <w:rsid w:val="007C38CE"/>
    <w:rsid w:val="007C4182"/>
    <w:rsid w:val="007C4247"/>
    <w:rsid w:val="007C5E7A"/>
    <w:rsid w:val="007D14E0"/>
    <w:rsid w:val="007D4459"/>
    <w:rsid w:val="007D5F5B"/>
    <w:rsid w:val="007D605C"/>
    <w:rsid w:val="007D667B"/>
    <w:rsid w:val="007E52DC"/>
    <w:rsid w:val="007E56BA"/>
    <w:rsid w:val="007E651D"/>
    <w:rsid w:val="007F011F"/>
    <w:rsid w:val="007F05A1"/>
    <w:rsid w:val="007F072C"/>
    <w:rsid w:val="007F3884"/>
    <w:rsid w:val="007F57C7"/>
    <w:rsid w:val="007F6FC9"/>
    <w:rsid w:val="008000BB"/>
    <w:rsid w:val="0080395B"/>
    <w:rsid w:val="00803BFF"/>
    <w:rsid w:val="00804957"/>
    <w:rsid w:val="00805E5C"/>
    <w:rsid w:val="00806E70"/>
    <w:rsid w:val="00807101"/>
    <w:rsid w:val="00807ADE"/>
    <w:rsid w:val="00810D3B"/>
    <w:rsid w:val="008112CD"/>
    <w:rsid w:val="00820AE7"/>
    <w:rsid w:val="00821D4E"/>
    <w:rsid w:val="00822E3C"/>
    <w:rsid w:val="00823A23"/>
    <w:rsid w:val="00827AFD"/>
    <w:rsid w:val="00827C26"/>
    <w:rsid w:val="00827E08"/>
    <w:rsid w:val="00830A8B"/>
    <w:rsid w:val="008314D0"/>
    <w:rsid w:val="00831D4E"/>
    <w:rsid w:val="00832B4D"/>
    <w:rsid w:val="00833311"/>
    <w:rsid w:val="0083411B"/>
    <w:rsid w:val="0083522B"/>
    <w:rsid w:val="00836C08"/>
    <w:rsid w:val="008377ED"/>
    <w:rsid w:val="00837F4B"/>
    <w:rsid w:val="00843D50"/>
    <w:rsid w:val="00844A5F"/>
    <w:rsid w:val="0085168F"/>
    <w:rsid w:val="008524F6"/>
    <w:rsid w:val="008527DF"/>
    <w:rsid w:val="0085501C"/>
    <w:rsid w:val="008553F2"/>
    <w:rsid w:val="0085555F"/>
    <w:rsid w:val="00855CE5"/>
    <w:rsid w:val="00860688"/>
    <w:rsid w:val="008622BC"/>
    <w:rsid w:val="00863D17"/>
    <w:rsid w:val="00864A3F"/>
    <w:rsid w:val="00865BA5"/>
    <w:rsid w:val="008673FB"/>
    <w:rsid w:val="00867475"/>
    <w:rsid w:val="00870AB4"/>
    <w:rsid w:val="00870BAF"/>
    <w:rsid w:val="0087250C"/>
    <w:rsid w:val="00872DB2"/>
    <w:rsid w:val="00874097"/>
    <w:rsid w:val="00876048"/>
    <w:rsid w:val="00876645"/>
    <w:rsid w:val="008767EA"/>
    <w:rsid w:val="008768B1"/>
    <w:rsid w:val="00881577"/>
    <w:rsid w:val="00884687"/>
    <w:rsid w:val="00892B7E"/>
    <w:rsid w:val="00893AFD"/>
    <w:rsid w:val="00894485"/>
    <w:rsid w:val="00894673"/>
    <w:rsid w:val="008969E6"/>
    <w:rsid w:val="008A30A9"/>
    <w:rsid w:val="008A3471"/>
    <w:rsid w:val="008A402D"/>
    <w:rsid w:val="008A528D"/>
    <w:rsid w:val="008A5D16"/>
    <w:rsid w:val="008A6125"/>
    <w:rsid w:val="008A7DD2"/>
    <w:rsid w:val="008B02CD"/>
    <w:rsid w:val="008B3AAA"/>
    <w:rsid w:val="008B4585"/>
    <w:rsid w:val="008B64E8"/>
    <w:rsid w:val="008B7AE5"/>
    <w:rsid w:val="008C000C"/>
    <w:rsid w:val="008C07D6"/>
    <w:rsid w:val="008C1223"/>
    <w:rsid w:val="008C1D7E"/>
    <w:rsid w:val="008C413B"/>
    <w:rsid w:val="008D0311"/>
    <w:rsid w:val="008D1A92"/>
    <w:rsid w:val="008D23B3"/>
    <w:rsid w:val="008D2E49"/>
    <w:rsid w:val="008D4093"/>
    <w:rsid w:val="008D44C5"/>
    <w:rsid w:val="008D4C36"/>
    <w:rsid w:val="008E4463"/>
    <w:rsid w:val="008E4A78"/>
    <w:rsid w:val="008E5C0B"/>
    <w:rsid w:val="008F06D1"/>
    <w:rsid w:val="008F1E26"/>
    <w:rsid w:val="008F2750"/>
    <w:rsid w:val="008F2C93"/>
    <w:rsid w:val="008F48FF"/>
    <w:rsid w:val="008F519F"/>
    <w:rsid w:val="00902622"/>
    <w:rsid w:val="009028C3"/>
    <w:rsid w:val="00902900"/>
    <w:rsid w:val="00902F59"/>
    <w:rsid w:val="00903ED5"/>
    <w:rsid w:val="00903F62"/>
    <w:rsid w:val="00910448"/>
    <w:rsid w:val="00911353"/>
    <w:rsid w:val="00911922"/>
    <w:rsid w:val="00911D12"/>
    <w:rsid w:val="0091233D"/>
    <w:rsid w:val="009142E8"/>
    <w:rsid w:val="009202F1"/>
    <w:rsid w:val="00921E7A"/>
    <w:rsid w:val="009233E6"/>
    <w:rsid w:val="00924392"/>
    <w:rsid w:val="009261F9"/>
    <w:rsid w:val="00927E1A"/>
    <w:rsid w:val="0093278F"/>
    <w:rsid w:val="00934390"/>
    <w:rsid w:val="00934BD7"/>
    <w:rsid w:val="00935FCD"/>
    <w:rsid w:val="00936687"/>
    <w:rsid w:val="009407AD"/>
    <w:rsid w:val="00942706"/>
    <w:rsid w:val="009435E3"/>
    <w:rsid w:val="0094425E"/>
    <w:rsid w:val="00944890"/>
    <w:rsid w:val="00945735"/>
    <w:rsid w:val="00946818"/>
    <w:rsid w:val="009504B0"/>
    <w:rsid w:val="00950E68"/>
    <w:rsid w:val="00953C8F"/>
    <w:rsid w:val="00954305"/>
    <w:rsid w:val="00954ED1"/>
    <w:rsid w:val="00956EC5"/>
    <w:rsid w:val="00957299"/>
    <w:rsid w:val="00957A80"/>
    <w:rsid w:val="0096089B"/>
    <w:rsid w:val="009619E9"/>
    <w:rsid w:val="00961DA9"/>
    <w:rsid w:val="00961ECD"/>
    <w:rsid w:val="0096294A"/>
    <w:rsid w:val="009651FE"/>
    <w:rsid w:val="00965B5D"/>
    <w:rsid w:val="009675B2"/>
    <w:rsid w:val="0097048E"/>
    <w:rsid w:val="00970934"/>
    <w:rsid w:val="0097122E"/>
    <w:rsid w:val="00973437"/>
    <w:rsid w:val="00973F72"/>
    <w:rsid w:val="0097445E"/>
    <w:rsid w:val="009745D0"/>
    <w:rsid w:val="00980042"/>
    <w:rsid w:val="00980146"/>
    <w:rsid w:val="0098128C"/>
    <w:rsid w:val="0098223A"/>
    <w:rsid w:val="00982761"/>
    <w:rsid w:val="009908E2"/>
    <w:rsid w:val="00990DEE"/>
    <w:rsid w:val="009916B2"/>
    <w:rsid w:val="00993973"/>
    <w:rsid w:val="00993A4D"/>
    <w:rsid w:val="0099645D"/>
    <w:rsid w:val="00996A73"/>
    <w:rsid w:val="009A2B8D"/>
    <w:rsid w:val="009A4105"/>
    <w:rsid w:val="009A4169"/>
    <w:rsid w:val="009A55D7"/>
    <w:rsid w:val="009A65D1"/>
    <w:rsid w:val="009B0F74"/>
    <w:rsid w:val="009B2493"/>
    <w:rsid w:val="009B3746"/>
    <w:rsid w:val="009B45BC"/>
    <w:rsid w:val="009B4732"/>
    <w:rsid w:val="009B7374"/>
    <w:rsid w:val="009C06F9"/>
    <w:rsid w:val="009C10AE"/>
    <w:rsid w:val="009C126F"/>
    <w:rsid w:val="009C39F7"/>
    <w:rsid w:val="009C3BCC"/>
    <w:rsid w:val="009C5E7F"/>
    <w:rsid w:val="009C6507"/>
    <w:rsid w:val="009D071D"/>
    <w:rsid w:val="009D2891"/>
    <w:rsid w:val="009D3C71"/>
    <w:rsid w:val="009D50B7"/>
    <w:rsid w:val="009D6032"/>
    <w:rsid w:val="009D7DB5"/>
    <w:rsid w:val="009E0F34"/>
    <w:rsid w:val="009E37E0"/>
    <w:rsid w:val="009E5232"/>
    <w:rsid w:val="009E78F4"/>
    <w:rsid w:val="009F0373"/>
    <w:rsid w:val="009F15E7"/>
    <w:rsid w:val="009F497C"/>
    <w:rsid w:val="009F6453"/>
    <w:rsid w:val="009F7820"/>
    <w:rsid w:val="00A00DEC"/>
    <w:rsid w:val="00A05EAE"/>
    <w:rsid w:val="00A05EF8"/>
    <w:rsid w:val="00A1112C"/>
    <w:rsid w:val="00A1136D"/>
    <w:rsid w:val="00A11528"/>
    <w:rsid w:val="00A151E0"/>
    <w:rsid w:val="00A15D33"/>
    <w:rsid w:val="00A160CE"/>
    <w:rsid w:val="00A1697D"/>
    <w:rsid w:val="00A2394E"/>
    <w:rsid w:val="00A23FDD"/>
    <w:rsid w:val="00A30D49"/>
    <w:rsid w:val="00A31887"/>
    <w:rsid w:val="00A31A0D"/>
    <w:rsid w:val="00A339CC"/>
    <w:rsid w:val="00A34063"/>
    <w:rsid w:val="00A377EB"/>
    <w:rsid w:val="00A37EA1"/>
    <w:rsid w:val="00A401F0"/>
    <w:rsid w:val="00A40FD9"/>
    <w:rsid w:val="00A44FFF"/>
    <w:rsid w:val="00A45D72"/>
    <w:rsid w:val="00A464D4"/>
    <w:rsid w:val="00A50235"/>
    <w:rsid w:val="00A52A76"/>
    <w:rsid w:val="00A52E6E"/>
    <w:rsid w:val="00A5631B"/>
    <w:rsid w:val="00A604A4"/>
    <w:rsid w:val="00A6123A"/>
    <w:rsid w:val="00A62295"/>
    <w:rsid w:val="00A633E9"/>
    <w:rsid w:val="00A63E2F"/>
    <w:rsid w:val="00A6609B"/>
    <w:rsid w:val="00A66125"/>
    <w:rsid w:val="00A67B23"/>
    <w:rsid w:val="00A702C1"/>
    <w:rsid w:val="00A70345"/>
    <w:rsid w:val="00A7350D"/>
    <w:rsid w:val="00A73792"/>
    <w:rsid w:val="00A743E4"/>
    <w:rsid w:val="00A74455"/>
    <w:rsid w:val="00A74A55"/>
    <w:rsid w:val="00A768CE"/>
    <w:rsid w:val="00A81DAE"/>
    <w:rsid w:val="00A81FF6"/>
    <w:rsid w:val="00A83176"/>
    <w:rsid w:val="00A867E8"/>
    <w:rsid w:val="00A903D6"/>
    <w:rsid w:val="00A90587"/>
    <w:rsid w:val="00A90858"/>
    <w:rsid w:val="00A90A98"/>
    <w:rsid w:val="00A9293F"/>
    <w:rsid w:val="00A92B28"/>
    <w:rsid w:val="00A92FAE"/>
    <w:rsid w:val="00A9486B"/>
    <w:rsid w:val="00A96F32"/>
    <w:rsid w:val="00AA09AD"/>
    <w:rsid w:val="00AA43A6"/>
    <w:rsid w:val="00AA4A0D"/>
    <w:rsid w:val="00AA59AF"/>
    <w:rsid w:val="00AA7830"/>
    <w:rsid w:val="00AA7DCD"/>
    <w:rsid w:val="00AB22BA"/>
    <w:rsid w:val="00AB23FF"/>
    <w:rsid w:val="00AB3651"/>
    <w:rsid w:val="00AB535A"/>
    <w:rsid w:val="00AB665B"/>
    <w:rsid w:val="00AB67C5"/>
    <w:rsid w:val="00AC33F9"/>
    <w:rsid w:val="00AC4663"/>
    <w:rsid w:val="00AC51FD"/>
    <w:rsid w:val="00AC596B"/>
    <w:rsid w:val="00AC6A65"/>
    <w:rsid w:val="00AC7B82"/>
    <w:rsid w:val="00AC7C77"/>
    <w:rsid w:val="00AC7DCE"/>
    <w:rsid w:val="00AD062A"/>
    <w:rsid w:val="00AD6BA5"/>
    <w:rsid w:val="00AD7917"/>
    <w:rsid w:val="00ADA066"/>
    <w:rsid w:val="00AE0FC9"/>
    <w:rsid w:val="00AE120F"/>
    <w:rsid w:val="00AE2D22"/>
    <w:rsid w:val="00AF165D"/>
    <w:rsid w:val="00AF3DB6"/>
    <w:rsid w:val="00AF54E1"/>
    <w:rsid w:val="00AF7087"/>
    <w:rsid w:val="00AF7256"/>
    <w:rsid w:val="00B01E8B"/>
    <w:rsid w:val="00B036B6"/>
    <w:rsid w:val="00B04BDA"/>
    <w:rsid w:val="00B04BE6"/>
    <w:rsid w:val="00B04BFE"/>
    <w:rsid w:val="00B050D2"/>
    <w:rsid w:val="00B07BAB"/>
    <w:rsid w:val="00B10032"/>
    <w:rsid w:val="00B130D8"/>
    <w:rsid w:val="00B130EF"/>
    <w:rsid w:val="00B1356F"/>
    <w:rsid w:val="00B138FA"/>
    <w:rsid w:val="00B14A43"/>
    <w:rsid w:val="00B16053"/>
    <w:rsid w:val="00B17DE4"/>
    <w:rsid w:val="00B2209D"/>
    <w:rsid w:val="00B2235A"/>
    <w:rsid w:val="00B22C25"/>
    <w:rsid w:val="00B25296"/>
    <w:rsid w:val="00B303DA"/>
    <w:rsid w:val="00B338E1"/>
    <w:rsid w:val="00B33B8F"/>
    <w:rsid w:val="00B33C35"/>
    <w:rsid w:val="00B340C3"/>
    <w:rsid w:val="00B345BF"/>
    <w:rsid w:val="00B3612A"/>
    <w:rsid w:val="00B376EA"/>
    <w:rsid w:val="00B417A2"/>
    <w:rsid w:val="00B42D59"/>
    <w:rsid w:val="00B43EA7"/>
    <w:rsid w:val="00B44723"/>
    <w:rsid w:val="00B5369D"/>
    <w:rsid w:val="00B5464C"/>
    <w:rsid w:val="00B57317"/>
    <w:rsid w:val="00B57560"/>
    <w:rsid w:val="00B6372C"/>
    <w:rsid w:val="00B669AD"/>
    <w:rsid w:val="00B71692"/>
    <w:rsid w:val="00B7169A"/>
    <w:rsid w:val="00B72707"/>
    <w:rsid w:val="00B773E2"/>
    <w:rsid w:val="00B77584"/>
    <w:rsid w:val="00B80191"/>
    <w:rsid w:val="00B83039"/>
    <w:rsid w:val="00B8407B"/>
    <w:rsid w:val="00B84FF8"/>
    <w:rsid w:val="00B85ACF"/>
    <w:rsid w:val="00B8798F"/>
    <w:rsid w:val="00B90747"/>
    <w:rsid w:val="00B90CA6"/>
    <w:rsid w:val="00B92364"/>
    <w:rsid w:val="00B94339"/>
    <w:rsid w:val="00B958AA"/>
    <w:rsid w:val="00B96C26"/>
    <w:rsid w:val="00B97760"/>
    <w:rsid w:val="00BA058B"/>
    <w:rsid w:val="00BA0D4C"/>
    <w:rsid w:val="00BA13B5"/>
    <w:rsid w:val="00BA31A0"/>
    <w:rsid w:val="00BA4E06"/>
    <w:rsid w:val="00BA6855"/>
    <w:rsid w:val="00BA6D25"/>
    <w:rsid w:val="00BB00BE"/>
    <w:rsid w:val="00BB2890"/>
    <w:rsid w:val="00BB41A0"/>
    <w:rsid w:val="00BB42DF"/>
    <w:rsid w:val="00BB7632"/>
    <w:rsid w:val="00BC1C6C"/>
    <w:rsid w:val="00BC277C"/>
    <w:rsid w:val="00BC472C"/>
    <w:rsid w:val="00BC5445"/>
    <w:rsid w:val="00BC5D74"/>
    <w:rsid w:val="00BD02A3"/>
    <w:rsid w:val="00BD02BD"/>
    <w:rsid w:val="00BD2E64"/>
    <w:rsid w:val="00BD43FB"/>
    <w:rsid w:val="00BD577B"/>
    <w:rsid w:val="00BD65D2"/>
    <w:rsid w:val="00BE01E4"/>
    <w:rsid w:val="00BE0D09"/>
    <w:rsid w:val="00BE1124"/>
    <w:rsid w:val="00BE1D12"/>
    <w:rsid w:val="00BE1D22"/>
    <w:rsid w:val="00BE1E6D"/>
    <w:rsid w:val="00BE28E7"/>
    <w:rsid w:val="00BE3F11"/>
    <w:rsid w:val="00BE6A4F"/>
    <w:rsid w:val="00BE7D34"/>
    <w:rsid w:val="00BF06A7"/>
    <w:rsid w:val="00BF0879"/>
    <w:rsid w:val="00BF098C"/>
    <w:rsid w:val="00BF1052"/>
    <w:rsid w:val="00BF2AE6"/>
    <w:rsid w:val="00BF3132"/>
    <w:rsid w:val="00BF331A"/>
    <w:rsid w:val="00BF34D1"/>
    <w:rsid w:val="00BF5573"/>
    <w:rsid w:val="00BF685E"/>
    <w:rsid w:val="00C028A4"/>
    <w:rsid w:val="00C02ECE"/>
    <w:rsid w:val="00C07F98"/>
    <w:rsid w:val="00C1029F"/>
    <w:rsid w:val="00C13B1B"/>
    <w:rsid w:val="00C166D2"/>
    <w:rsid w:val="00C167CA"/>
    <w:rsid w:val="00C2032E"/>
    <w:rsid w:val="00C23AC8"/>
    <w:rsid w:val="00C24667"/>
    <w:rsid w:val="00C2522A"/>
    <w:rsid w:val="00C26A7F"/>
    <w:rsid w:val="00C30EB6"/>
    <w:rsid w:val="00C3131A"/>
    <w:rsid w:val="00C323ED"/>
    <w:rsid w:val="00C32BB6"/>
    <w:rsid w:val="00C3538F"/>
    <w:rsid w:val="00C36635"/>
    <w:rsid w:val="00C36ACF"/>
    <w:rsid w:val="00C37301"/>
    <w:rsid w:val="00C37A0E"/>
    <w:rsid w:val="00C40522"/>
    <w:rsid w:val="00C41C67"/>
    <w:rsid w:val="00C42303"/>
    <w:rsid w:val="00C42861"/>
    <w:rsid w:val="00C43647"/>
    <w:rsid w:val="00C452A7"/>
    <w:rsid w:val="00C4619E"/>
    <w:rsid w:val="00C4723A"/>
    <w:rsid w:val="00C51043"/>
    <w:rsid w:val="00C528B4"/>
    <w:rsid w:val="00C53FFD"/>
    <w:rsid w:val="00C54A71"/>
    <w:rsid w:val="00C54F14"/>
    <w:rsid w:val="00C550B1"/>
    <w:rsid w:val="00C55A5E"/>
    <w:rsid w:val="00C55F92"/>
    <w:rsid w:val="00C57A12"/>
    <w:rsid w:val="00C60C08"/>
    <w:rsid w:val="00C60E71"/>
    <w:rsid w:val="00C614A1"/>
    <w:rsid w:val="00C61CC8"/>
    <w:rsid w:val="00C62A17"/>
    <w:rsid w:val="00C62DAA"/>
    <w:rsid w:val="00C63471"/>
    <w:rsid w:val="00C650F9"/>
    <w:rsid w:val="00C66043"/>
    <w:rsid w:val="00C71A93"/>
    <w:rsid w:val="00C71DAF"/>
    <w:rsid w:val="00C733F0"/>
    <w:rsid w:val="00C73ED4"/>
    <w:rsid w:val="00C73FFD"/>
    <w:rsid w:val="00C75047"/>
    <w:rsid w:val="00C7525E"/>
    <w:rsid w:val="00C765B9"/>
    <w:rsid w:val="00C80D5D"/>
    <w:rsid w:val="00C811BF"/>
    <w:rsid w:val="00C818DD"/>
    <w:rsid w:val="00C859DD"/>
    <w:rsid w:val="00C86AEC"/>
    <w:rsid w:val="00C8725C"/>
    <w:rsid w:val="00C8763B"/>
    <w:rsid w:val="00C877B8"/>
    <w:rsid w:val="00C91223"/>
    <w:rsid w:val="00C935AB"/>
    <w:rsid w:val="00C950D2"/>
    <w:rsid w:val="00C95321"/>
    <w:rsid w:val="00C95D7D"/>
    <w:rsid w:val="00C95E0D"/>
    <w:rsid w:val="00C96550"/>
    <w:rsid w:val="00C97694"/>
    <w:rsid w:val="00CA1DD1"/>
    <w:rsid w:val="00CA4ABF"/>
    <w:rsid w:val="00CA4ADB"/>
    <w:rsid w:val="00CB068B"/>
    <w:rsid w:val="00CB078A"/>
    <w:rsid w:val="00CB0D3C"/>
    <w:rsid w:val="00CB15B6"/>
    <w:rsid w:val="00CB2138"/>
    <w:rsid w:val="00CB315E"/>
    <w:rsid w:val="00CB3D10"/>
    <w:rsid w:val="00CB5AB3"/>
    <w:rsid w:val="00CC1681"/>
    <w:rsid w:val="00CC2409"/>
    <w:rsid w:val="00CC441E"/>
    <w:rsid w:val="00CC7056"/>
    <w:rsid w:val="00CC77AF"/>
    <w:rsid w:val="00CD24F1"/>
    <w:rsid w:val="00CD2B7C"/>
    <w:rsid w:val="00CD3715"/>
    <w:rsid w:val="00CD3833"/>
    <w:rsid w:val="00CD5945"/>
    <w:rsid w:val="00CD59D1"/>
    <w:rsid w:val="00CD6F55"/>
    <w:rsid w:val="00CE1B87"/>
    <w:rsid w:val="00CE3012"/>
    <w:rsid w:val="00CE6141"/>
    <w:rsid w:val="00CE7A84"/>
    <w:rsid w:val="00CF2817"/>
    <w:rsid w:val="00CF4234"/>
    <w:rsid w:val="00CF42E5"/>
    <w:rsid w:val="00CF587E"/>
    <w:rsid w:val="00CF6503"/>
    <w:rsid w:val="00CF77EF"/>
    <w:rsid w:val="00D01AA0"/>
    <w:rsid w:val="00D01BF8"/>
    <w:rsid w:val="00D051CF"/>
    <w:rsid w:val="00D0774E"/>
    <w:rsid w:val="00D11F1C"/>
    <w:rsid w:val="00D13C3C"/>
    <w:rsid w:val="00D15404"/>
    <w:rsid w:val="00D21C70"/>
    <w:rsid w:val="00D23359"/>
    <w:rsid w:val="00D24900"/>
    <w:rsid w:val="00D24F90"/>
    <w:rsid w:val="00D3015D"/>
    <w:rsid w:val="00D30C8C"/>
    <w:rsid w:val="00D31D7E"/>
    <w:rsid w:val="00D33499"/>
    <w:rsid w:val="00D37FDF"/>
    <w:rsid w:val="00D412EA"/>
    <w:rsid w:val="00D41751"/>
    <w:rsid w:val="00D42185"/>
    <w:rsid w:val="00D4349F"/>
    <w:rsid w:val="00D44F0F"/>
    <w:rsid w:val="00D45F71"/>
    <w:rsid w:val="00D50CBD"/>
    <w:rsid w:val="00D51CCD"/>
    <w:rsid w:val="00D5302C"/>
    <w:rsid w:val="00D54168"/>
    <w:rsid w:val="00D54289"/>
    <w:rsid w:val="00D54BAC"/>
    <w:rsid w:val="00D56053"/>
    <w:rsid w:val="00D5642B"/>
    <w:rsid w:val="00D60310"/>
    <w:rsid w:val="00D61411"/>
    <w:rsid w:val="00D63560"/>
    <w:rsid w:val="00D639FC"/>
    <w:rsid w:val="00D65AE4"/>
    <w:rsid w:val="00D66275"/>
    <w:rsid w:val="00D677B2"/>
    <w:rsid w:val="00D67911"/>
    <w:rsid w:val="00D717E2"/>
    <w:rsid w:val="00D71C79"/>
    <w:rsid w:val="00D74116"/>
    <w:rsid w:val="00D74C40"/>
    <w:rsid w:val="00D74F5C"/>
    <w:rsid w:val="00D75B8C"/>
    <w:rsid w:val="00D809ED"/>
    <w:rsid w:val="00D8392A"/>
    <w:rsid w:val="00D86086"/>
    <w:rsid w:val="00D86700"/>
    <w:rsid w:val="00D87E44"/>
    <w:rsid w:val="00D912FE"/>
    <w:rsid w:val="00D91CF3"/>
    <w:rsid w:val="00D94EA4"/>
    <w:rsid w:val="00D959FF"/>
    <w:rsid w:val="00D95D6F"/>
    <w:rsid w:val="00D976CA"/>
    <w:rsid w:val="00D97999"/>
    <w:rsid w:val="00DA1C99"/>
    <w:rsid w:val="00DA20CE"/>
    <w:rsid w:val="00DA2D8B"/>
    <w:rsid w:val="00DA4203"/>
    <w:rsid w:val="00DA4DA5"/>
    <w:rsid w:val="00DA4EAE"/>
    <w:rsid w:val="00DA5037"/>
    <w:rsid w:val="00DA5F3F"/>
    <w:rsid w:val="00DB06E5"/>
    <w:rsid w:val="00DB0B4A"/>
    <w:rsid w:val="00DB1108"/>
    <w:rsid w:val="00DB2828"/>
    <w:rsid w:val="00DB2AC8"/>
    <w:rsid w:val="00DB40EB"/>
    <w:rsid w:val="00DB5246"/>
    <w:rsid w:val="00DC033B"/>
    <w:rsid w:val="00DC0522"/>
    <w:rsid w:val="00DC05BE"/>
    <w:rsid w:val="00DC1C63"/>
    <w:rsid w:val="00DD337B"/>
    <w:rsid w:val="00DD5349"/>
    <w:rsid w:val="00DD53D2"/>
    <w:rsid w:val="00DD5F34"/>
    <w:rsid w:val="00DD6219"/>
    <w:rsid w:val="00DD75EC"/>
    <w:rsid w:val="00DD7601"/>
    <w:rsid w:val="00DE1466"/>
    <w:rsid w:val="00DE3B7A"/>
    <w:rsid w:val="00DE4045"/>
    <w:rsid w:val="00DE452F"/>
    <w:rsid w:val="00DE5D0D"/>
    <w:rsid w:val="00DE5FEE"/>
    <w:rsid w:val="00DE79D0"/>
    <w:rsid w:val="00DE7F6E"/>
    <w:rsid w:val="00DF0511"/>
    <w:rsid w:val="00DF29B7"/>
    <w:rsid w:val="00DF5AF2"/>
    <w:rsid w:val="00DF6872"/>
    <w:rsid w:val="00DF688B"/>
    <w:rsid w:val="00DF6EBB"/>
    <w:rsid w:val="00E03B95"/>
    <w:rsid w:val="00E0559B"/>
    <w:rsid w:val="00E06358"/>
    <w:rsid w:val="00E06F28"/>
    <w:rsid w:val="00E1783A"/>
    <w:rsid w:val="00E2042F"/>
    <w:rsid w:val="00E20BF1"/>
    <w:rsid w:val="00E214DE"/>
    <w:rsid w:val="00E219E7"/>
    <w:rsid w:val="00E2295F"/>
    <w:rsid w:val="00E22B79"/>
    <w:rsid w:val="00E25ED9"/>
    <w:rsid w:val="00E265B4"/>
    <w:rsid w:val="00E30C5F"/>
    <w:rsid w:val="00E317FC"/>
    <w:rsid w:val="00E32A1A"/>
    <w:rsid w:val="00E32DEB"/>
    <w:rsid w:val="00E33199"/>
    <w:rsid w:val="00E34F83"/>
    <w:rsid w:val="00E358D2"/>
    <w:rsid w:val="00E36D36"/>
    <w:rsid w:val="00E36FAD"/>
    <w:rsid w:val="00E40CA5"/>
    <w:rsid w:val="00E43844"/>
    <w:rsid w:val="00E507EC"/>
    <w:rsid w:val="00E50D52"/>
    <w:rsid w:val="00E52CB6"/>
    <w:rsid w:val="00E5533D"/>
    <w:rsid w:val="00E556FC"/>
    <w:rsid w:val="00E563CD"/>
    <w:rsid w:val="00E568E7"/>
    <w:rsid w:val="00E5765D"/>
    <w:rsid w:val="00E60F86"/>
    <w:rsid w:val="00E613C8"/>
    <w:rsid w:val="00E66B37"/>
    <w:rsid w:val="00E6725A"/>
    <w:rsid w:val="00E67CE6"/>
    <w:rsid w:val="00E70EA9"/>
    <w:rsid w:val="00E7619C"/>
    <w:rsid w:val="00E77DF7"/>
    <w:rsid w:val="00E85CB3"/>
    <w:rsid w:val="00E864AA"/>
    <w:rsid w:val="00E86B92"/>
    <w:rsid w:val="00E87EEA"/>
    <w:rsid w:val="00E90C1D"/>
    <w:rsid w:val="00E90ECE"/>
    <w:rsid w:val="00E94418"/>
    <w:rsid w:val="00E95C2A"/>
    <w:rsid w:val="00E96256"/>
    <w:rsid w:val="00E9679B"/>
    <w:rsid w:val="00EA194B"/>
    <w:rsid w:val="00EA1B25"/>
    <w:rsid w:val="00EA2680"/>
    <w:rsid w:val="00EA30F1"/>
    <w:rsid w:val="00EA45E1"/>
    <w:rsid w:val="00EB05CA"/>
    <w:rsid w:val="00EB05F6"/>
    <w:rsid w:val="00EB0CC1"/>
    <w:rsid w:val="00EB1A60"/>
    <w:rsid w:val="00EB1DC7"/>
    <w:rsid w:val="00EB22C2"/>
    <w:rsid w:val="00EB38B9"/>
    <w:rsid w:val="00EB73BA"/>
    <w:rsid w:val="00EC054D"/>
    <w:rsid w:val="00EC1EB3"/>
    <w:rsid w:val="00EC63F1"/>
    <w:rsid w:val="00ED3345"/>
    <w:rsid w:val="00ED57E0"/>
    <w:rsid w:val="00ED6F42"/>
    <w:rsid w:val="00ED7DDC"/>
    <w:rsid w:val="00ED7FA3"/>
    <w:rsid w:val="00EE0375"/>
    <w:rsid w:val="00EE6B4B"/>
    <w:rsid w:val="00EE78D3"/>
    <w:rsid w:val="00EF1D65"/>
    <w:rsid w:val="00EF4995"/>
    <w:rsid w:val="00EF6989"/>
    <w:rsid w:val="00F0068F"/>
    <w:rsid w:val="00F06577"/>
    <w:rsid w:val="00F1191A"/>
    <w:rsid w:val="00F1199A"/>
    <w:rsid w:val="00F13779"/>
    <w:rsid w:val="00F14003"/>
    <w:rsid w:val="00F14384"/>
    <w:rsid w:val="00F155A1"/>
    <w:rsid w:val="00F16CAA"/>
    <w:rsid w:val="00F216E2"/>
    <w:rsid w:val="00F2256D"/>
    <w:rsid w:val="00F22A64"/>
    <w:rsid w:val="00F23E2C"/>
    <w:rsid w:val="00F247C2"/>
    <w:rsid w:val="00F24CA8"/>
    <w:rsid w:val="00F25A5C"/>
    <w:rsid w:val="00F264AB"/>
    <w:rsid w:val="00F3037C"/>
    <w:rsid w:val="00F32A05"/>
    <w:rsid w:val="00F33A9C"/>
    <w:rsid w:val="00F37C34"/>
    <w:rsid w:val="00F42C9B"/>
    <w:rsid w:val="00F42CCE"/>
    <w:rsid w:val="00F44E58"/>
    <w:rsid w:val="00F45068"/>
    <w:rsid w:val="00F45FCB"/>
    <w:rsid w:val="00F460B9"/>
    <w:rsid w:val="00F509D8"/>
    <w:rsid w:val="00F535C4"/>
    <w:rsid w:val="00F541AD"/>
    <w:rsid w:val="00F56810"/>
    <w:rsid w:val="00F56CA1"/>
    <w:rsid w:val="00F61902"/>
    <w:rsid w:val="00F646D9"/>
    <w:rsid w:val="00F667CC"/>
    <w:rsid w:val="00F71170"/>
    <w:rsid w:val="00F71849"/>
    <w:rsid w:val="00F727CA"/>
    <w:rsid w:val="00F72836"/>
    <w:rsid w:val="00F72CC3"/>
    <w:rsid w:val="00F7353B"/>
    <w:rsid w:val="00F75FCD"/>
    <w:rsid w:val="00F80606"/>
    <w:rsid w:val="00F814F6"/>
    <w:rsid w:val="00F8270B"/>
    <w:rsid w:val="00F83343"/>
    <w:rsid w:val="00F841A4"/>
    <w:rsid w:val="00F84586"/>
    <w:rsid w:val="00F86441"/>
    <w:rsid w:val="00F9091C"/>
    <w:rsid w:val="00F90999"/>
    <w:rsid w:val="00F90A27"/>
    <w:rsid w:val="00F92244"/>
    <w:rsid w:val="00F93416"/>
    <w:rsid w:val="00F93A37"/>
    <w:rsid w:val="00F97C2E"/>
    <w:rsid w:val="00FA021E"/>
    <w:rsid w:val="00FA4931"/>
    <w:rsid w:val="00FA5ABE"/>
    <w:rsid w:val="00FA643B"/>
    <w:rsid w:val="00FA76DE"/>
    <w:rsid w:val="00FB170F"/>
    <w:rsid w:val="00FB251C"/>
    <w:rsid w:val="00FB2FB4"/>
    <w:rsid w:val="00FB4036"/>
    <w:rsid w:val="00FB5E36"/>
    <w:rsid w:val="00FB6BEC"/>
    <w:rsid w:val="00FB730B"/>
    <w:rsid w:val="00FC0A8F"/>
    <w:rsid w:val="00FC0CD3"/>
    <w:rsid w:val="00FC3DBC"/>
    <w:rsid w:val="00FC5B99"/>
    <w:rsid w:val="00FC6856"/>
    <w:rsid w:val="00FD0F67"/>
    <w:rsid w:val="00FD157B"/>
    <w:rsid w:val="00FD3826"/>
    <w:rsid w:val="00FD3AFE"/>
    <w:rsid w:val="00FD4AFE"/>
    <w:rsid w:val="00FD5961"/>
    <w:rsid w:val="00FE0351"/>
    <w:rsid w:val="00FE23C0"/>
    <w:rsid w:val="00FE2936"/>
    <w:rsid w:val="00FE2B96"/>
    <w:rsid w:val="00FE3E35"/>
    <w:rsid w:val="00FE5A8F"/>
    <w:rsid w:val="00FE79D9"/>
    <w:rsid w:val="00FE7DF8"/>
    <w:rsid w:val="00FE7EE8"/>
    <w:rsid w:val="00FE7EF1"/>
    <w:rsid w:val="00FF0B6D"/>
    <w:rsid w:val="00FF3CAA"/>
    <w:rsid w:val="00FF5785"/>
    <w:rsid w:val="00FF5A1E"/>
    <w:rsid w:val="00FF5A88"/>
    <w:rsid w:val="00FF7646"/>
    <w:rsid w:val="0151F1BD"/>
    <w:rsid w:val="01D0184E"/>
    <w:rsid w:val="0244EEA6"/>
    <w:rsid w:val="02A15192"/>
    <w:rsid w:val="02CF1955"/>
    <w:rsid w:val="045A0D2E"/>
    <w:rsid w:val="04943F02"/>
    <w:rsid w:val="051CD047"/>
    <w:rsid w:val="05283B36"/>
    <w:rsid w:val="0599D444"/>
    <w:rsid w:val="05B72A86"/>
    <w:rsid w:val="0605112A"/>
    <w:rsid w:val="07125D8C"/>
    <w:rsid w:val="07561E48"/>
    <w:rsid w:val="078AF2D2"/>
    <w:rsid w:val="09028B05"/>
    <w:rsid w:val="09816FFA"/>
    <w:rsid w:val="0A1E6456"/>
    <w:rsid w:val="0A929CAE"/>
    <w:rsid w:val="0ACD0F44"/>
    <w:rsid w:val="0BBB81C7"/>
    <w:rsid w:val="0CF83C3E"/>
    <w:rsid w:val="0D09C3F8"/>
    <w:rsid w:val="0D852C20"/>
    <w:rsid w:val="0FDEAC55"/>
    <w:rsid w:val="10352698"/>
    <w:rsid w:val="107487EC"/>
    <w:rsid w:val="10E0501F"/>
    <w:rsid w:val="113B54CB"/>
    <w:rsid w:val="12DC2237"/>
    <w:rsid w:val="13038C1D"/>
    <w:rsid w:val="13045D7A"/>
    <w:rsid w:val="147B8BC7"/>
    <w:rsid w:val="14B93449"/>
    <w:rsid w:val="1525F9E8"/>
    <w:rsid w:val="155C84EC"/>
    <w:rsid w:val="15B5905D"/>
    <w:rsid w:val="1616D55A"/>
    <w:rsid w:val="16AE21A9"/>
    <w:rsid w:val="195E52DD"/>
    <w:rsid w:val="195F60EA"/>
    <w:rsid w:val="1A6A4AD9"/>
    <w:rsid w:val="1AB71FAC"/>
    <w:rsid w:val="1B3978B2"/>
    <w:rsid w:val="1B4DCC41"/>
    <w:rsid w:val="1B63B228"/>
    <w:rsid w:val="1C0A4D92"/>
    <w:rsid w:val="1C1C94C2"/>
    <w:rsid w:val="1C3325AC"/>
    <w:rsid w:val="1C71B6FB"/>
    <w:rsid w:val="1C7E2056"/>
    <w:rsid w:val="1CB88DA3"/>
    <w:rsid w:val="1F6B1923"/>
    <w:rsid w:val="1F90946B"/>
    <w:rsid w:val="1FD84F85"/>
    <w:rsid w:val="21046497"/>
    <w:rsid w:val="21201BE1"/>
    <w:rsid w:val="2184E3FE"/>
    <w:rsid w:val="21E2B7B9"/>
    <w:rsid w:val="21E8126D"/>
    <w:rsid w:val="22CADCAA"/>
    <w:rsid w:val="23928DFA"/>
    <w:rsid w:val="241910A0"/>
    <w:rsid w:val="2422BC1A"/>
    <w:rsid w:val="245102BF"/>
    <w:rsid w:val="247BAF5D"/>
    <w:rsid w:val="2491997F"/>
    <w:rsid w:val="25CBA75D"/>
    <w:rsid w:val="2619C79A"/>
    <w:rsid w:val="26B3C656"/>
    <w:rsid w:val="26B755F5"/>
    <w:rsid w:val="26D942F4"/>
    <w:rsid w:val="273AC4B6"/>
    <w:rsid w:val="27471D2A"/>
    <w:rsid w:val="2779F9B0"/>
    <w:rsid w:val="27B86B8A"/>
    <w:rsid w:val="2814A6E0"/>
    <w:rsid w:val="2927D4C6"/>
    <w:rsid w:val="29A07C19"/>
    <w:rsid w:val="2ABB24B6"/>
    <w:rsid w:val="2BE36F02"/>
    <w:rsid w:val="2BFD9AF4"/>
    <w:rsid w:val="2D16C56F"/>
    <w:rsid w:val="2E98E0F9"/>
    <w:rsid w:val="2F4DADF8"/>
    <w:rsid w:val="304D3103"/>
    <w:rsid w:val="309DA497"/>
    <w:rsid w:val="31F104FC"/>
    <w:rsid w:val="329F4668"/>
    <w:rsid w:val="32A35226"/>
    <w:rsid w:val="32CA5848"/>
    <w:rsid w:val="340E33A5"/>
    <w:rsid w:val="3478AACA"/>
    <w:rsid w:val="34821106"/>
    <w:rsid w:val="3593E751"/>
    <w:rsid w:val="359516E1"/>
    <w:rsid w:val="35D91A51"/>
    <w:rsid w:val="35F1FC80"/>
    <w:rsid w:val="372C3345"/>
    <w:rsid w:val="376AC56A"/>
    <w:rsid w:val="38D991E1"/>
    <w:rsid w:val="38FE4F6F"/>
    <w:rsid w:val="39500B03"/>
    <w:rsid w:val="3957471D"/>
    <w:rsid w:val="396642E3"/>
    <w:rsid w:val="3A54B6A4"/>
    <w:rsid w:val="3BCF6AB5"/>
    <w:rsid w:val="3C221B0C"/>
    <w:rsid w:val="3C79F4A1"/>
    <w:rsid w:val="3CE88E95"/>
    <w:rsid w:val="3ED4E9A1"/>
    <w:rsid w:val="3F2E1F06"/>
    <w:rsid w:val="3F8DDF51"/>
    <w:rsid w:val="3FD4DEF9"/>
    <w:rsid w:val="4011DDAF"/>
    <w:rsid w:val="41518AA7"/>
    <w:rsid w:val="4195CAA9"/>
    <w:rsid w:val="43293D2A"/>
    <w:rsid w:val="4380EF08"/>
    <w:rsid w:val="43A0E133"/>
    <w:rsid w:val="43B64A9F"/>
    <w:rsid w:val="4461E18B"/>
    <w:rsid w:val="446DD5F9"/>
    <w:rsid w:val="44C2529A"/>
    <w:rsid w:val="46265370"/>
    <w:rsid w:val="466628DD"/>
    <w:rsid w:val="46DB145A"/>
    <w:rsid w:val="46F0EA1B"/>
    <w:rsid w:val="470EF5E6"/>
    <w:rsid w:val="496A3010"/>
    <w:rsid w:val="4A4C9970"/>
    <w:rsid w:val="4CE595FE"/>
    <w:rsid w:val="4CE6EEB4"/>
    <w:rsid w:val="4D63880B"/>
    <w:rsid w:val="4DB09E61"/>
    <w:rsid w:val="4EF20BF8"/>
    <w:rsid w:val="508A0C15"/>
    <w:rsid w:val="516987F6"/>
    <w:rsid w:val="51F94A12"/>
    <w:rsid w:val="52D61A1C"/>
    <w:rsid w:val="5319D301"/>
    <w:rsid w:val="5326FAC5"/>
    <w:rsid w:val="53ECE8C9"/>
    <w:rsid w:val="5445EB09"/>
    <w:rsid w:val="54820613"/>
    <w:rsid w:val="54A4F469"/>
    <w:rsid w:val="5544978D"/>
    <w:rsid w:val="55613703"/>
    <w:rsid w:val="556C91B1"/>
    <w:rsid w:val="55E1BB6A"/>
    <w:rsid w:val="560CADEA"/>
    <w:rsid w:val="5705FE21"/>
    <w:rsid w:val="573BB0D2"/>
    <w:rsid w:val="57478373"/>
    <w:rsid w:val="577FA797"/>
    <w:rsid w:val="58D6B791"/>
    <w:rsid w:val="59749BE6"/>
    <w:rsid w:val="59CA34E1"/>
    <w:rsid w:val="5A19BC53"/>
    <w:rsid w:val="5A90EBD8"/>
    <w:rsid w:val="5B157C94"/>
    <w:rsid w:val="5B2FECDC"/>
    <w:rsid w:val="5BA21901"/>
    <w:rsid w:val="5C2A5860"/>
    <w:rsid w:val="5C9C4F30"/>
    <w:rsid w:val="5CF8FEE0"/>
    <w:rsid w:val="5D5ADED0"/>
    <w:rsid w:val="5DD8F82A"/>
    <w:rsid w:val="5E33C1D7"/>
    <w:rsid w:val="5ECA37EE"/>
    <w:rsid w:val="5F319AC9"/>
    <w:rsid w:val="60695C0D"/>
    <w:rsid w:val="61539346"/>
    <w:rsid w:val="6313F552"/>
    <w:rsid w:val="631E24E5"/>
    <w:rsid w:val="632FD2EA"/>
    <w:rsid w:val="633D86E7"/>
    <w:rsid w:val="633FBE83"/>
    <w:rsid w:val="6355F7D4"/>
    <w:rsid w:val="637E0C13"/>
    <w:rsid w:val="63E0F450"/>
    <w:rsid w:val="6428A168"/>
    <w:rsid w:val="64E31BDE"/>
    <w:rsid w:val="658475E7"/>
    <w:rsid w:val="662C6D43"/>
    <w:rsid w:val="66A1A95D"/>
    <w:rsid w:val="6725148D"/>
    <w:rsid w:val="68C1B554"/>
    <w:rsid w:val="69DB9A11"/>
    <w:rsid w:val="69DD6C6C"/>
    <w:rsid w:val="6A33139F"/>
    <w:rsid w:val="6AFFDE66"/>
    <w:rsid w:val="6B35ECE9"/>
    <w:rsid w:val="6B3C59CA"/>
    <w:rsid w:val="6B3E96CD"/>
    <w:rsid w:val="6C5F9822"/>
    <w:rsid w:val="6C875A7B"/>
    <w:rsid w:val="6E3D0E57"/>
    <w:rsid w:val="70131154"/>
    <w:rsid w:val="704399FE"/>
    <w:rsid w:val="70517237"/>
    <w:rsid w:val="70795C10"/>
    <w:rsid w:val="70CAD424"/>
    <w:rsid w:val="70CB5313"/>
    <w:rsid w:val="71E9C049"/>
    <w:rsid w:val="722B4B68"/>
    <w:rsid w:val="72A82810"/>
    <w:rsid w:val="72EDA989"/>
    <w:rsid w:val="739AD94F"/>
    <w:rsid w:val="748F32F4"/>
    <w:rsid w:val="7506DBDB"/>
    <w:rsid w:val="755DCDFE"/>
    <w:rsid w:val="76059DB6"/>
    <w:rsid w:val="77DE3D64"/>
    <w:rsid w:val="782A2AC7"/>
    <w:rsid w:val="78CB8C60"/>
    <w:rsid w:val="799B37E8"/>
    <w:rsid w:val="79FDA97C"/>
    <w:rsid w:val="7A4E2AD1"/>
    <w:rsid w:val="7A71E38D"/>
    <w:rsid w:val="7A76C915"/>
    <w:rsid w:val="7A954F0C"/>
    <w:rsid w:val="7ADA8D51"/>
    <w:rsid w:val="7AF5BCD3"/>
    <w:rsid w:val="7D8C6D27"/>
    <w:rsid w:val="7DAB27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3AD46"/>
  <w15:chartTrackingRefBased/>
  <w15:docId w15:val="{85658C61-914B-46C2-BD3E-F354A9E6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America Regular" w:eastAsiaTheme="minorHAnsi" w:hAnsi="GT America Regular" w:cstheme="minorHAnsi"/>
        <w:w w:val="98"/>
        <w:kern w:val="2"/>
        <w:sz w:val="32"/>
        <w:szCs w:val="32"/>
        <w:lang w:val="en-AU"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375"/>
    <w:rPr>
      <w:rFonts w:ascii="Calibri" w:hAnsi="Calibri"/>
      <w:w w:val="100"/>
      <w:sz w:val="20"/>
      <w:szCs w:val="20"/>
    </w:rPr>
  </w:style>
  <w:style w:type="paragraph" w:styleId="Heading1">
    <w:name w:val="heading 1"/>
    <w:basedOn w:val="Normal"/>
    <w:next w:val="Normal"/>
    <w:link w:val="Heading1Char"/>
    <w:uiPriority w:val="9"/>
    <w:qFormat/>
    <w:rsid w:val="00342171"/>
    <w:pPr>
      <w:keepNext/>
      <w:keepLines/>
      <w:numPr>
        <w:numId w:val="4"/>
      </w:numPr>
      <w:spacing w:line="216" w:lineRule="auto"/>
      <w:ind w:left="1247" w:hanging="1247"/>
      <w:outlineLvl w:val="0"/>
    </w:pPr>
    <w:rPr>
      <w:rFonts w:eastAsiaTheme="majorEastAsia" w:cstheme="majorBidi"/>
      <w:b/>
      <w:color w:val="0F1010"/>
      <w:w w:val="98"/>
      <w:sz w:val="96"/>
    </w:rPr>
  </w:style>
  <w:style w:type="paragraph" w:styleId="Heading2">
    <w:name w:val="heading 2"/>
    <w:basedOn w:val="Normal"/>
    <w:next w:val="Normal"/>
    <w:link w:val="Heading2Char"/>
    <w:uiPriority w:val="9"/>
    <w:unhideWhenUsed/>
    <w:qFormat/>
    <w:rsid w:val="00342171"/>
    <w:pPr>
      <w:keepNext/>
      <w:keepLines/>
      <w:numPr>
        <w:ilvl w:val="1"/>
        <w:numId w:val="3"/>
      </w:numPr>
      <w:spacing w:after="360" w:line="240" w:lineRule="auto"/>
      <w:outlineLvl w:val="1"/>
    </w:pPr>
    <w:rPr>
      <w:rFonts w:eastAsiaTheme="majorEastAsia" w:cstheme="majorBidi"/>
      <w:color w:val="0F1010"/>
      <w:w w:val="97"/>
      <w:sz w:val="60"/>
      <w:szCs w:val="26"/>
    </w:rPr>
  </w:style>
  <w:style w:type="paragraph" w:styleId="Heading3">
    <w:name w:val="heading 3"/>
    <w:basedOn w:val="Normal"/>
    <w:next w:val="Normal"/>
    <w:link w:val="Heading3Char"/>
    <w:uiPriority w:val="9"/>
    <w:semiHidden/>
    <w:unhideWhenUsed/>
    <w:qFormat/>
    <w:rsid w:val="0027374F"/>
    <w:pPr>
      <w:keepNext/>
      <w:keepLines/>
      <w:spacing w:before="40"/>
      <w:outlineLvl w:val="2"/>
    </w:pPr>
    <w:rPr>
      <w:rFonts w:ascii="Signifier Light" w:eastAsiaTheme="majorEastAsia" w:hAnsi="Signifier Light" w:cstheme="majorBidi"/>
      <w:color w:val="0F1010" w:themeColor="text1"/>
      <w:sz w:val="36"/>
      <w:szCs w:val="24"/>
    </w:rPr>
  </w:style>
  <w:style w:type="paragraph" w:styleId="Heading4">
    <w:name w:val="heading 4"/>
    <w:basedOn w:val="Heading2"/>
    <w:next w:val="Normal"/>
    <w:link w:val="Heading4Char"/>
    <w:uiPriority w:val="9"/>
    <w:unhideWhenUsed/>
    <w:qFormat/>
    <w:rsid w:val="00342171"/>
    <w:pPr>
      <w:numPr>
        <w:numId w:val="4"/>
      </w:numPr>
      <w:ind w:left="1418" w:hanging="1418"/>
      <w:outlineLvl w:val="3"/>
    </w:pPr>
    <w:rPr>
      <w:bCs/>
      <w:sz w:val="48"/>
      <w:szCs w:val="16"/>
    </w:rPr>
  </w:style>
  <w:style w:type="paragraph" w:styleId="Heading5">
    <w:name w:val="heading 5"/>
    <w:basedOn w:val="Heading4"/>
    <w:next w:val="Normal"/>
    <w:link w:val="Heading5Char"/>
    <w:uiPriority w:val="9"/>
    <w:unhideWhenUsed/>
    <w:qFormat/>
    <w:rsid w:val="00342171"/>
    <w:pPr>
      <w:numPr>
        <w:ilvl w:val="2"/>
        <w:numId w:val="3"/>
      </w:numPr>
      <w:spacing w:before="360" w:after="240"/>
      <w:outlineLvl w:val="4"/>
    </w:pPr>
    <w:rPr>
      <w:b/>
      <w:i/>
      <w:i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171"/>
    <w:rPr>
      <w:rFonts w:ascii="Calibri" w:eastAsiaTheme="majorEastAsia" w:hAnsi="Calibri" w:cstheme="majorBidi"/>
      <w:b/>
      <w:color w:val="0F1010"/>
      <w:sz w:val="96"/>
      <w:szCs w:val="20"/>
    </w:rPr>
  </w:style>
  <w:style w:type="character" w:customStyle="1" w:styleId="Heading2Char">
    <w:name w:val="Heading 2 Char"/>
    <w:basedOn w:val="DefaultParagraphFont"/>
    <w:link w:val="Heading2"/>
    <w:uiPriority w:val="9"/>
    <w:rsid w:val="00342171"/>
    <w:rPr>
      <w:rFonts w:ascii="Calibri" w:eastAsiaTheme="majorEastAsia" w:hAnsi="Calibri" w:cstheme="majorBidi"/>
      <w:color w:val="0F1010"/>
      <w:w w:val="97"/>
      <w:sz w:val="60"/>
      <w:szCs w:val="26"/>
    </w:rPr>
  </w:style>
  <w:style w:type="character" w:customStyle="1" w:styleId="Heading3Char">
    <w:name w:val="Heading 3 Char"/>
    <w:basedOn w:val="DefaultParagraphFont"/>
    <w:link w:val="Heading3"/>
    <w:uiPriority w:val="9"/>
    <w:semiHidden/>
    <w:rsid w:val="0027374F"/>
    <w:rPr>
      <w:rFonts w:ascii="Signifier Light" w:eastAsiaTheme="majorEastAsia" w:hAnsi="Signifier Light" w:cstheme="majorBidi"/>
      <w:color w:val="0F1010" w:themeColor="text1"/>
      <w:w w:val="100"/>
      <w:sz w:val="36"/>
      <w:szCs w:val="24"/>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7F05A1"/>
    <w:pPr>
      <w:numPr>
        <w:numId w:val="2"/>
      </w:numPr>
    </w:pPr>
  </w:style>
  <w:style w:type="character" w:customStyle="1" w:styleId="Heading4Char">
    <w:name w:val="Heading 4 Char"/>
    <w:basedOn w:val="DefaultParagraphFont"/>
    <w:link w:val="Heading4"/>
    <w:uiPriority w:val="9"/>
    <w:rsid w:val="00342171"/>
    <w:rPr>
      <w:rFonts w:ascii="Calibri" w:eastAsiaTheme="majorEastAsia" w:hAnsi="Calibri" w:cstheme="majorBidi"/>
      <w:bCs/>
      <w:color w:val="0F1010"/>
      <w:w w:val="97"/>
      <w:sz w:val="48"/>
      <w:szCs w:val="16"/>
    </w:rPr>
  </w:style>
  <w:style w:type="numbering" w:customStyle="1" w:styleId="Style1">
    <w:name w:val="Style1"/>
    <w:basedOn w:val="NoList"/>
    <w:uiPriority w:val="99"/>
    <w:rsid w:val="007F05A1"/>
    <w:pPr>
      <w:numPr>
        <w:numId w:val="1"/>
      </w:numPr>
    </w:pPr>
  </w:style>
  <w:style w:type="character" w:customStyle="1" w:styleId="Heading5Char">
    <w:name w:val="Heading 5 Char"/>
    <w:basedOn w:val="DefaultParagraphFont"/>
    <w:link w:val="Heading5"/>
    <w:uiPriority w:val="9"/>
    <w:rsid w:val="00342171"/>
    <w:rPr>
      <w:rFonts w:ascii="Calibri" w:eastAsiaTheme="majorEastAsia" w:hAnsi="Calibri" w:cstheme="majorBidi"/>
      <w:b/>
      <w:bCs/>
      <w:i/>
      <w:iCs/>
      <w:color w:val="0F1010"/>
      <w:w w:val="97"/>
      <w:sz w:val="40"/>
      <w:szCs w:val="16"/>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rsid w:val="003C509B"/>
    <w:rPr>
      <w:rFonts w:ascii="Calibri" w:hAnsi="Calibri"/>
      <w:w w:val="100"/>
      <w:sz w:val="20"/>
      <w:szCs w:val="20"/>
    </w:rPr>
  </w:style>
  <w:style w:type="paragraph" w:styleId="Header">
    <w:name w:val="header"/>
    <w:basedOn w:val="Normal"/>
    <w:link w:val="HeaderChar"/>
    <w:uiPriority w:val="99"/>
    <w:unhideWhenUsed/>
    <w:rsid w:val="00FE79D9"/>
    <w:pPr>
      <w:tabs>
        <w:tab w:val="center" w:pos="4513"/>
        <w:tab w:val="right" w:pos="9026"/>
      </w:tabs>
      <w:spacing w:line="240" w:lineRule="auto"/>
    </w:pPr>
  </w:style>
  <w:style w:type="character" w:customStyle="1" w:styleId="HeaderChar">
    <w:name w:val="Header Char"/>
    <w:basedOn w:val="DefaultParagraphFont"/>
    <w:link w:val="Header"/>
    <w:uiPriority w:val="99"/>
    <w:rsid w:val="00FE79D9"/>
    <w:rPr>
      <w:w w:val="100"/>
      <w:sz w:val="20"/>
      <w:szCs w:val="20"/>
    </w:rPr>
  </w:style>
  <w:style w:type="paragraph" w:styleId="Footer">
    <w:name w:val="footer"/>
    <w:basedOn w:val="Normal"/>
    <w:link w:val="FooterChar"/>
    <w:uiPriority w:val="99"/>
    <w:unhideWhenUsed/>
    <w:rsid w:val="00FE79D9"/>
    <w:pPr>
      <w:tabs>
        <w:tab w:val="center" w:pos="4513"/>
        <w:tab w:val="right" w:pos="9026"/>
      </w:tabs>
      <w:spacing w:line="240" w:lineRule="auto"/>
    </w:pPr>
  </w:style>
  <w:style w:type="character" w:customStyle="1" w:styleId="FooterChar">
    <w:name w:val="Footer Char"/>
    <w:basedOn w:val="DefaultParagraphFont"/>
    <w:link w:val="Footer"/>
    <w:uiPriority w:val="99"/>
    <w:rsid w:val="00FE79D9"/>
    <w:rPr>
      <w:w w:val="100"/>
      <w:sz w:val="20"/>
      <w:szCs w:val="20"/>
    </w:rPr>
  </w:style>
  <w:style w:type="character" w:styleId="Hyperlink">
    <w:name w:val="Hyperlink"/>
    <w:basedOn w:val="DefaultParagraphFont"/>
    <w:uiPriority w:val="99"/>
    <w:unhideWhenUsed/>
    <w:qFormat/>
    <w:rsid w:val="00D74116"/>
    <w:rPr>
      <w:color w:val="00F5A7" w:themeColor="hyperlink"/>
      <w:u w:val="single"/>
    </w:rPr>
  </w:style>
  <w:style w:type="character" w:styleId="UnresolvedMention">
    <w:name w:val="Unresolved Mention"/>
    <w:basedOn w:val="DefaultParagraphFont"/>
    <w:uiPriority w:val="99"/>
    <w:semiHidden/>
    <w:unhideWhenUsed/>
    <w:rsid w:val="00D74116"/>
    <w:rPr>
      <w:color w:val="605E5C"/>
      <w:shd w:val="clear" w:color="auto" w:fill="E1DFDD"/>
    </w:rPr>
  </w:style>
  <w:style w:type="table" w:styleId="TableGrid">
    <w:name w:val="Table Grid"/>
    <w:basedOn w:val="TableNormal"/>
    <w:uiPriority w:val="39"/>
    <w:rsid w:val="001B5D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5756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57560"/>
  </w:style>
  <w:style w:type="character" w:customStyle="1" w:styleId="eop">
    <w:name w:val="eop"/>
    <w:basedOn w:val="DefaultParagraphFont"/>
    <w:rsid w:val="00B57560"/>
  </w:style>
  <w:style w:type="table" w:customStyle="1" w:styleId="TableGrid1">
    <w:name w:val="Table Grid1"/>
    <w:basedOn w:val="TableNormal"/>
    <w:next w:val="TableGrid"/>
    <w:uiPriority w:val="39"/>
    <w:rsid w:val="005C577C"/>
    <w:pPr>
      <w:spacing w:line="240" w:lineRule="auto"/>
    </w:pPr>
    <w:rPr>
      <w:rFonts w:asciiTheme="minorHAnsi" w:hAnsiTheme="minorHAnsi" w:cstheme="minorBidi"/>
      <w:w w:val="10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6219"/>
    <w:pPr>
      <w:spacing w:line="240" w:lineRule="auto"/>
    </w:pPr>
    <w:rPr>
      <w:w w:val="100"/>
      <w:sz w:val="20"/>
      <w:szCs w:val="20"/>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w w:val="1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57B"/>
    <w:rPr>
      <w:b/>
      <w:bCs/>
    </w:rPr>
  </w:style>
  <w:style w:type="character" w:customStyle="1" w:styleId="CommentSubjectChar">
    <w:name w:val="Comment Subject Char"/>
    <w:basedOn w:val="CommentTextChar"/>
    <w:link w:val="CommentSubject"/>
    <w:uiPriority w:val="99"/>
    <w:semiHidden/>
    <w:rsid w:val="00FD157B"/>
    <w:rPr>
      <w:b/>
      <w:bCs/>
      <w:w w:val="100"/>
      <w:sz w:val="20"/>
      <w:szCs w:val="20"/>
    </w:rPr>
  </w:style>
  <w:style w:type="paragraph" w:styleId="FootnoteText">
    <w:name w:val="footnote text"/>
    <w:basedOn w:val="Normal"/>
    <w:link w:val="FootnoteTextChar"/>
    <w:uiPriority w:val="99"/>
    <w:semiHidden/>
    <w:unhideWhenUsed/>
    <w:rsid w:val="00993973"/>
    <w:pPr>
      <w:spacing w:line="240" w:lineRule="auto"/>
    </w:pPr>
  </w:style>
  <w:style w:type="character" w:customStyle="1" w:styleId="FootnoteTextChar">
    <w:name w:val="Footnote Text Char"/>
    <w:basedOn w:val="DefaultParagraphFont"/>
    <w:link w:val="FootnoteText"/>
    <w:uiPriority w:val="99"/>
    <w:semiHidden/>
    <w:rsid w:val="00993973"/>
    <w:rPr>
      <w:w w:val="100"/>
      <w:sz w:val="20"/>
      <w:szCs w:val="20"/>
    </w:rPr>
  </w:style>
  <w:style w:type="character" w:styleId="FootnoteReference">
    <w:name w:val="footnote reference"/>
    <w:basedOn w:val="DefaultParagraphFont"/>
    <w:uiPriority w:val="99"/>
    <w:semiHidden/>
    <w:unhideWhenUsed/>
    <w:rsid w:val="00993973"/>
    <w:rPr>
      <w:vertAlign w:val="superscript"/>
    </w:rPr>
  </w:style>
  <w:style w:type="character" w:styleId="FollowedHyperlink">
    <w:name w:val="FollowedHyperlink"/>
    <w:basedOn w:val="DefaultParagraphFont"/>
    <w:uiPriority w:val="99"/>
    <w:semiHidden/>
    <w:unhideWhenUsed/>
    <w:rsid w:val="00FB2FB4"/>
    <w:rPr>
      <w:color w:val="00F5A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404">
      <w:bodyDiv w:val="1"/>
      <w:marLeft w:val="0"/>
      <w:marRight w:val="0"/>
      <w:marTop w:val="0"/>
      <w:marBottom w:val="0"/>
      <w:divBdr>
        <w:top w:val="none" w:sz="0" w:space="0" w:color="auto"/>
        <w:left w:val="none" w:sz="0" w:space="0" w:color="auto"/>
        <w:bottom w:val="none" w:sz="0" w:space="0" w:color="auto"/>
        <w:right w:val="none" w:sz="0" w:space="0" w:color="auto"/>
      </w:divBdr>
    </w:div>
    <w:div w:id="158694413">
      <w:bodyDiv w:val="1"/>
      <w:marLeft w:val="0"/>
      <w:marRight w:val="0"/>
      <w:marTop w:val="0"/>
      <w:marBottom w:val="0"/>
      <w:divBdr>
        <w:top w:val="none" w:sz="0" w:space="0" w:color="auto"/>
        <w:left w:val="none" w:sz="0" w:space="0" w:color="auto"/>
        <w:bottom w:val="none" w:sz="0" w:space="0" w:color="auto"/>
        <w:right w:val="none" w:sz="0" w:space="0" w:color="auto"/>
      </w:divBdr>
      <w:divsChild>
        <w:div w:id="439254032">
          <w:marLeft w:val="0"/>
          <w:marRight w:val="0"/>
          <w:marTop w:val="0"/>
          <w:marBottom w:val="0"/>
          <w:divBdr>
            <w:top w:val="none" w:sz="0" w:space="0" w:color="auto"/>
            <w:left w:val="none" w:sz="0" w:space="0" w:color="auto"/>
            <w:bottom w:val="none" w:sz="0" w:space="0" w:color="auto"/>
            <w:right w:val="none" w:sz="0" w:space="0" w:color="auto"/>
          </w:divBdr>
        </w:div>
        <w:div w:id="645938761">
          <w:marLeft w:val="0"/>
          <w:marRight w:val="0"/>
          <w:marTop w:val="0"/>
          <w:marBottom w:val="0"/>
          <w:divBdr>
            <w:top w:val="none" w:sz="0" w:space="0" w:color="auto"/>
            <w:left w:val="none" w:sz="0" w:space="0" w:color="auto"/>
            <w:bottom w:val="none" w:sz="0" w:space="0" w:color="auto"/>
            <w:right w:val="none" w:sz="0" w:space="0" w:color="auto"/>
          </w:divBdr>
        </w:div>
      </w:divsChild>
    </w:div>
    <w:div w:id="306125861">
      <w:bodyDiv w:val="1"/>
      <w:marLeft w:val="0"/>
      <w:marRight w:val="0"/>
      <w:marTop w:val="0"/>
      <w:marBottom w:val="0"/>
      <w:divBdr>
        <w:top w:val="none" w:sz="0" w:space="0" w:color="auto"/>
        <w:left w:val="none" w:sz="0" w:space="0" w:color="auto"/>
        <w:bottom w:val="none" w:sz="0" w:space="0" w:color="auto"/>
        <w:right w:val="none" w:sz="0" w:space="0" w:color="auto"/>
      </w:divBdr>
    </w:div>
    <w:div w:id="480969266">
      <w:bodyDiv w:val="1"/>
      <w:marLeft w:val="0"/>
      <w:marRight w:val="0"/>
      <w:marTop w:val="0"/>
      <w:marBottom w:val="0"/>
      <w:divBdr>
        <w:top w:val="none" w:sz="0" w:space="0" w:color="auto"/>
        <w:left w:val="none" w:sz="0" w:space="0" w:color="auto"/>
        <w:bottom w:val="none" w:sz="0" w:space="0" w:color="auto"/>
        <w:right w:val="none" w:sz="0" w:space="0" w:color="auto"/>
      </w:divBdr>
    </w:div>
    <w:div w:id="567768111">
      <w:bodyDiv w:val="1"/>
      <w:marLeft w:val="0"/>
      <w:marRight w:val="0"/>
      <w:marTop w:val="0"/>
      <w:marBottom w:val="0"/>
      <w:divBdr>
        <w:top w:val="none" w:sz="0" w:space="0" w:color="auto"/>
        <w:left w:val="none" w:sz="0" w:space="0" w:color="auto"/>
        <w:bottom w:val="none" w:sz="0" w:space="0" w:color="auto"/>
        <w:right w:val="none" w:sz="0" w:space="0" w:color="auto"/>
      </w:divBdr>
    </w:div>
    <w:div w:id="822820141">
      <w:bodyDiv w:val="1"/>
      <w:marLeft w:val="0"/>
      <w:marRight w:val="0"/>
      <w:marTop w:val="0"/>
      <w:marBottom w:val="0"/>
      <w:divBdr>
        <w:top w:val="none" w:sz="0" w:space="0" w:color="auto"/>
        <w:left w:val="none" w:sz="0" w:space="0" w:color="auto"/>
        <w:bottom w:val="none" w:sz="0" w:space="0" w:color="auto"/>
        <w:right w:val="none" w:sz="0" w:space="0" w:color="auto"/>
      </w:divBdr>
    </w:div>
    <w:div w:id="916480342">
      <w:bodyDiv w:val="1"/>
      <w:marLeft w:val="0"/>
      <w:marRight w:val="0"/>
      <w:marTop w:val="0"/>
      <w:marBottom w:val="0"/>
      <w:divBdr>
        <w:top w:val="none" w:sz="0" w:space="0" w:color="auto"/>
        <w:left w:val="none" w:sz="0" w:space="0" w:color="auto"/>
        <w:bottom w:val="none" w:sz="0" w:space="0" w:color="auto"/>
        <w:right w:val="none" w:sz="0" w:space="0" w:color="auto"/>
      </w:divBdr>
    </w:div>
    <w:div w:id="1159539768">
      <w:bodyDiv w:val="1"/>
      <w:marLeft w:val="0"/>
      <w:marRight w:val="0"/>
      <w:marTop w:val="0"/>
      <w:marBottom w:val="0"/>
      <w:divBdr>
        <w:top w:val="none" w:sz="0" w:space="0" w:color="auto"/>
        <w:left w:val="none" w:sz="0" w:space="0" w:color="auto"/>
        <w:bottom w:val="none" w:sz="0" w:space="0" w:color="auto"/>
        <w:right w:val="none" w:sz="0" w:space="0" w:color="auto"/>
      </w:divBdr>
    </w:div>
    <w:div w:id="1319068513">
      <w:bodyDiv w:val="1"/>
      <w:marLeft w:val="0"/>
      <w:marRight w:val="0"/>
      <w:marTop w:val="0"/>
      <w:marBottom w:val="0"/>
      <w:divBdr>
        <w:top w:val="none" w:sz="0" w:space="0" w:color="auto"/>
        <w:left w:val="none" w:sz="0" w:space="0" w:color="auto"/>
        <w:bottom w:val="none" w:sz="0" w:space="0" w:color="auto"/>
        <w:right w:val="none" w:sz="0" w:space="0" w:color="auto"/>
      </w:divBdr>
    </w:div>
    <w:div w:id="213355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aydene@buildskills.com.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lintf@buildskills.com.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ildSkills">
      <a:dk1>
        <a:srgbClr val="0F1010"/>
      </a:dk1>
      <a:lt1>
        <a:srgbClr val="FFFFFF"/>
      </a:lt1>
      <a:dk2>
        <a:srgbClr val="0B184A"/>
      </a:dk2>
      <a:lt2>
        <a:srgbClr val="E7E6E6"/>
      </a:lt2>
      <a:accent1>
        <a:srgbClr val="00F5A7"/>
      </a:accent1>
      <a:accent2>
        <a:srgbClr val="0073F0"/>
      </a:accent2>
      <a:accent3>
        <a:srgbClr val="0132B0"/>
      </a:accent3>
      <a:accent4>
        <a:srgbClr val="BAC5C8"/>
      </a:accent4>
      <a:accent5>
        <a:srgbClr val="4E5968"/>
      </a:accent5>
      <a:accent6>
        <a:srgbClr val="70AD47"/>
      </a:accent6>
      <a:hlink>
        <a:srgbClr val="00F5A7"/>
      </a:hlink>
      <a:folHlink>
        <a:srgbClr val="00F5A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5d0da67-d85c-4470-a8ba-81864a0ab3eb" xsi:nil="true"/>
    <lcf76f155ced4ddcb4097134ff3c332f xmlns="ff9bcaeb-e359-437b-a5fa-cbf9e45c6eb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Flow_SignoffStatus xmlns="ff9bcaeb-e359-437b-a5fa-cbf9e45c6eba" xsi:nil="true"/>
    <_dlc_DocIdUrl xmlns="d5d0da67-d85c-4470-a8ba-81864a0ab3eb">
      <Url>https://buildskillsau.sharepoint.com/sites/TPP/_layouts/15/DocIdRedir.aspx?ID=BSA0-844878976-7996</Url>
      <Description>BSA0-844878976-7996</Description>
    </_dlc_DocIdUrl>
    <_dlc_DocId xmlns="d5d0da67-d85c-4470-a8ba-81864a0ab3eb">BSA0-844878976-7996</_dlc_Doc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08ABF6-F5BD-4840-BA05-26B7128B90E9}">
  <ds:schemaRefs>
    <ds:schemaRef ds:uri="http://schemas.microsoft.com/sharepoint/v3/contenttype/forms"/>
  </ds:schemaRefs>
</ds:datastoreItem>
</file>

<file path=customXml/itemProps2.xml><?xml version="1.0" encoding="utf-8"?>
<ds:datastoreItem xmlns:ds="http://schemas.openxmlformats.org/officeDocument/2006/customXml" ds:itemID="{C68875C8-C273-486B-AB4B-F7E430EB9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9bcaeb-e359-437b-a5fa-cbf9e45c6eba"/>
    <ds:schemaRef ds:uri="d5d0da67-d85c-4470-a8ba-81864a0ab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3785F-5132-4C30-8484-103A81324B80}">
  <ds:schemaRefs>
    <ds:schemaRef ds:uri="http://schemas.openxmlformats.org/officeDocument/2006/bibliography"/>
  </ds:schemaRefs>
</ds:datastoreItem>
</file>

<file path=customXml/itemProps4.xml><?xml version="1.0" encoding="utf-8"?>
<ds:datastoreItem xmlns:ds="http://schemas.openxmlformats.org/officeDocument/2006/customXml" ds:itemID="{6DC81F3A-6896-4BE7-ABAC-29DFA22F334D}">
  <ds:schemaRefs>
    <ds:schemaRef ds:uri="http://schemas.microsoft.com/office/2006/metadata/properties"/>
    <ds:schemaRef ds:uri="http://schemas.microsoft.com/office/infopath/2007/PartnerControls"/>
    <ds:schemaRef ds:uri="d5d0da67-d85c-4470-a8ba-81864a0ab3eb"/>
    <ds:schemaRef ds:uri="ff9bcaeb-e359-437b-a5fa-cbf9e45c6eba"/>
    <ds:schemaRef ds:uri="http://schemas.microsoft.com/sharepoint/v3"/>
  </ds:schemaRefs>
</ds:datastoreItem>
</file>

<file path=customXml/itemProps5.xml><?xml version="1.0" encoding="utf-8"?>
<ds:datastoreItem xmlns:ds="http://schemas.openxmlformats.org/officeDocument/2006/customXml" ds:itemID="{9FB570D3-AA69-40A1-90E9-51F84BCC185D}">
  <ds:schemaRefs>
    <ds:schemaRef ds:uri="http://schemas.microsoft.com/sharepoint/events"/>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1455</Words>
  <Characters>9286</Characters>
  <Application>Microsoft Office Word</Application>
  <DocSecurity>0</DocSecurity>
  <Lines>422</Lines>
  <Paragraphs>170</Paragraphs>
  <ScaleCrop>false</ScaleCrop>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Sarah Martin</cp:lastModifiedBy>
  <cp:revision>2</cp:revision>
  <cp:lastPrinted>2026-06-01T22:29:00Z</cp:lastPrinted>
  <dcterms:created xsi:type="dcterms:W3CDTF">2026-08-10T06:39:00Z</dcterms:created>
  <dcterms:modified xsi:type="dcterms:W3CDTF">2026-08-10T06:39:00Z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2024-02-03T07:35:19Z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5a889865-20ae-495c-ae66-68b685747b9c</vt:lpwstr>
  </property>
  <property fmtid="{D5CDD505-2E9C-101B-9397-08002B2CF9AE}" pid="7" name="MSIP_Label_defa4170-0d19-0005-0004-bc88714345d2_ActionId">
    <vt:lpwstr>d098c2a1-e4bc-4327-845c-4ebe02db4242</vt:lpwstr>
  </property>
  <property fmtid="{D5CDD505-2E9C-101B-9397-08002B2CF9AE}" pid="8" name="MSIP_Label_defa4170-0d19-0005-0004-bc88714345d2_ContentBits">
    <vt:lpwstr>0</vt:lpwstr>
  </property>
  <property fmtid="{D5CDD505-2E9C-101B-9397-08002B2CF9AE}" pid="9" name="ContentTypeId">
    <vt:lpwstr>0x010100B9791D0B51B3964DAE1E4A4F38D04C90</vt:lpwstr>
  </property>
  <property fmtid="{D5CDD505-2E9C-101B-9397-08002B2CF9AE}" pid="10" name="SharedWithUsers">
    <vt:lpwstr>37;#Sherree Price;#30;#Karen Noble;#15;#Adrian Shackleton;#33;#Sarah Cox</vt:lpwstr>
  </property>
  <property fmtid="{D5CDD505-2E9C-101B-9397-08002B2CF9AE}" pid="11" name="MediaServiceImageTags">
    <vt:lpwstr/>
  </property>
  <property fmtid="{D5CDD505-2E9C-101B-9397-08002B2CF9AE}" pid="12" name="_dlc_DocIdItemGuid">
    <vt:lpwstr>9ea58a91-5ea3-41f4-bbe4-b08ee58e495d</vt:lpwstr>
  </property>
  <property fmtid="{D5CDD505-2E9C-101B-9397-08002B2CF9AE}" pid="13" name="xd_ProgID">
    <vt:lpwstr/>
  </property>
  <property fmtid="{D5CDD505-2E9C-101B-9397-08002B2CF9AE}" pid="14" name="_dlc_DocId">
    <vt:lpwstr>BSA0-844878976-3394</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Url">
    <vt:lpwstr>https://buildskillsau.sharepoint.com/sites/TPP/_layouts/15/DocIdRedir.aspx?ID=BSA0-844878976-3394, BSA0-844878976-3394</vt:lpwstr>
  </property>
  <property fmtid="{D5CDD505-2E9C-101B-9397-08002B2CF9AE}" pid="20" name="xd_Signature">
    <vt:bool>false</vt:bool>
  </property>
</Properties>
</file>