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9"/>
        <w:gridCol w:w="7027"/>
      </w:tblGrid>
      <w:tr w:rsidR="00B3095C" w14:paraId="09F344DE" w14:textId="77777777" w:rsidTr="00BF14F4">
        <w:tc>
          <w:tcPr>
            <w:tcW w:w="1559" w:type="dxa"/>
          </w:tcPr>
          <w:p w14:paraId="334DDE20" w14:textId="77777777" w:rsid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095C">
              <w:rPr>
                <w:rFonts w:ascii="Arial" w:eastAsia="Times New Roman" w:hAnsi="Arial" w:cs="Arial"/>
                <w:b/>
                <w:bCs/>
                <w:color w:val="000000"/>
                <w:lang w:val="en-US" w:eastAsia="en-AU"/>
              </w:rPr>
              <w:t xml:space="preserve">QUALIFICATION CODE </w:t>
            </w:r>
          </w:p>
          <w:p w14:paraId="67B79023" w14:textId="4D4F32E3" w:rsidR="00B3095C" w:rsidRP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CE2D11">
              <w:rPr>
                <w:rFonts w:ascii="Arial" w:hAnsi="Arial" w:cs="Arial"/>
                <w:color w:val="000000"/>
                <w:sz w:val="16"/>
                <w:szCs w:val="16"/>
                <w:lang w:eastAsia="en-AU"/>
              </w:rPr>
              <w:t>(</w:t>
            </w:r>
            <w:r>
              <w:rPr>
                <w:rFonts w:ascii="Arial" w:hAnsi="Arial" w:cs="Arial"/>
                <w:color w:val="000000"/>
                <w:sz w:val="16"/>
                <w:szCs w:val="16"/>
                <w:lang w:eastAsia="en-AU"/>
              </w:rPr>
              <w:t>Mandatory field</w:t>
            </w:r>
            <w:r w:rsidRPr="00CE2D11">
              <w:rPr>
                <w:rFonts w:ascii="Arial" w:hAnsi="Arial" w:cs="Arial"/>
                <w:color w:val="000000"/>
                <w:sz w:val="16"/>
                <w:szCs w:val="16"/>
                <w:lang w:eastAsia="en-AU"/>
              </w:rPr>
              <w:t>)</w:t>
            </w:r>
          </w:p>
        </w:tc>
        <w:tc>
          <w:tcPr>
            <w:tcW w:w="7457" w:type="dxa"/>
          </w:tcPr>
          <w:p w14:paraId="08218B8D" w14:textId="4B67EF8F" w:rsidR="00B3095C" w:rsidRPr="00FD4279" w:rsidRDefault="006964F6">
            <w:pPr>
              <w:rPr>
                <w:rFonts w:ascii="Arial" w:hAnsi="Arial" w:cs="Arial"/>
              </w:rPr>
            </w:pPr>
            <w:r w:rsidRPr="00FD4279">
              <w:rPr>
                <w:rFonts w:ascii="Arial" w:hAnsi="Arial" w:cs="Arial"/>
              </w:rPr>
              <w:t>NWP40120</w:t>
            </w:r>
          </w:p>
        </w:tc>
      </w:tr>
      <w:tr w:rsidR="00B3095C" w14:paraId="74D4ADF2" w14:textId="77777777" w:rsidTr="00BF14F4">
        <w:tc>
          <w:tcPr>
            <w:tcW w:w="1559" w:type="dxa"/>
          </w:tcPr>
          <w:p w14:paraId="79BCBAB0" w14:textId="10114823" w:rsid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39C7CC73">
              <w:rPr>
                <w:rFonts w:ascii="Arial" w:eastAsia="Times New Roman" w:hAnsi="Arial" w:cs="Arial"/>
                <w:b/>
                <w:bCs/>
                <w:color w:val="000000" w:themeColor="text1"/>
                <w:lang w:val="en-US" w:eastAsia="en-AU"/>
              </w:rPr>
              <w:t>QUA</w:t>
            </w:r>
            <w:r w:rsidR="5D7CFE50" w:rsidRPr="39C7CC73">
              <w:rPr>
                <w:rFonts w:ascii="Arial" w:eastAsia="Times New Roman" w:hAnsi="Arial" w:cs="Arial"/>
                <w:b/>
                <w:bCs/>
                <w:color w:val="000000" w:themeColor="text1"/>
                <w:lang w:val="en-US" w:eastAsia="en-AU"/>
              </w:rPr>
              <w:t>L</w:t>
            </w:r>
            <w:r w:rsidRPr="39C7CC73">
              <w:rPr>
                <w:rFonts w:ascii="Arial" w:eastAsia="Times New Roman" w:hAnsi="Arial" w:cs="Arial"/>
                <w:b/>
                <w:bCs/>
                <w:color w:val="000000" w:themeColor="text1"/>
                <w:lang w:val="en-US" w:eastAsia="en-AU"/>
              </w:rPr>
              <w:t>IFICATION TITLE</w:t>
            </w:r>
          </w:p>
          <w:p w14:paraId="54A5A54E" w14:textId="5852E6C0" w:rsidR="00B3095C" w:rsidRP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CE2D11">
              <w:rPr>
                <w:rFonts w:ascii="Arial" w:hAnsi="Arial" w:cs="Arial"/>
                <w:color w:val="000000"/>
                <w:sz w:val="16"/>
                <w:szCs w:val="16"/>
                <w:lang w:eastAsia="en-AU"/>
              </w:rPr>
              <w:t>(</w:t>
            </w:r>
            <w:r>
              <w:rPr>
                <w:rFonts w:ascii="Arial" w:hAnsi="Arial" w:cs="Arial"/>
                <w:color w:val="000000"/>
                <w:sz w:val="16"/>
                <w:szCs w:val="16"/>
                <w:lang w:eastAsia="en-AU"/>
              </w:rPr>
              <w:t>Mandatory field</w:t>
            </w:r>
            <w:r w:rsidRPr="00CE2D11">
              <w:rPr>
                <w:rFonts w:ascii="Arial" w:hAnsi="Arial" w:cs="Arial"/>
                <w:color w:val="000000"/>
                <w:sz w:val="16"/>
                <w:szCs w:val="16"/>
                <w:lang w:eastAsia="en-AU"/>
              </w:rPr>
              <w:t>)</w:t>
            </w:r>
          </w:p>
        </w:tc>
        <w:tc>
          <w:tcPr>
            <w:tcW w:w="7457" w:type="dxa"/>
          </w:tcPr>
          <w:p w14:paraId="71C38510" w14:textId="0F806323" w:rsidR="00B3095C" w:rsidRPr="00FD4279" w:rsidRDefault="006964F6">
            <w:pPr>
              <w:rPr>
                <w:rFonts w:ascii="Arial" w:hAnsi="Arial" w:cs="Arial"/>
              </w:rPr>
            </w:pPr>
            <w:r w:rsidRPr="00FD4279">
              <w:rPr>
                <w:rFonts w:ascii="Arial" w:hAnsi="Arial" w:cs="Arial"/>
              </w:rPr>
              <w:t>Certificate IV in Water Industry Operations</w:t>
            </w:r>
          </w:p>
        </w:tc>
      </w:tr>
      <w:tr w:rsidR="00B3095C" w14:paraId="2319B9CC" w14:textId="77777777" w:rsidTr="00BF14F4">
        <w:tc>
          <w:tcPr>
            <w:tcW w:w="1559" w:type="dxa"/>
          </w:tcPr>
          <w:p w14:paraId="65CAA9F1" w14:textId="77777777" w:rsid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095C">
              <w:rPr>
                <w:rFonts w:ascii="Arial" w:eastAsia="Times New Roman" w:hAnsi="Arial" w:cs="Arial"/>
                <w:b/>
                <w:bCs/>
                <w:color w:val="000000"/>
                <w:lang w:val="en-US" w:eastAsia="en-AU"/>
              </w:rPr>
              <w:t xml:space="preserve">QUALIFICATION DESCRIPTION </w:t>
            </w:r>
          </w:p>
          <w:p w14:paraId="1E2215ED" w14:textId="2AE681B5" w:rsidR="00B3095C" w:rsidRP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CE2D11">
              <w:rPr>
                <w:rFonts w:ascii="Arial" w:hAnsi="Arial" w:cs="Arial"/>
                <w:color w:val="000000"/>
                <w:sz w:val="16"/>
                <w:szCs w:val="16"/>
                <w:lang w:eastAsia="en-AU"/>
              </w:rPr>
              <w:t>(</w:t>
            </w:r>
            <w:r>
              <w:rPr>
                <w:rFonts w:ascii="Arial" w:hAnsi="Arial" w:cs="Arial"/>
                <w:color w:val="000000"/>
                <w:sz w:val="16"/>
                <w:szCs w:val="16"/>
                <w:lang w:eastAsia="en-AU"/>
              </w:rPr>
              <w:t>Mandatory field</w:t>
            </w:r>
            <w:r w:rsidRPr="00CE2D11">
              <w:rPr>
                <w:rFonts w:ascii="Arial" w:hAnsi="Arial" w:cs="Arial"/>
                <w:color w:val="000000"/>
                <w:sz w:val="16"/>
                <w:szCs w:val="16"/>
                <w:lang w:eastAsia="en-AU"/>
              </w:rPr>
              <w:t>)</w:t>
            </w:r>
          </w:p>
        </w:tc>
        <w:tc>
          <w:tcPr>
            <w:tcW w:w="7457" w:type="dxa"/>
          </w:tcPr>
          <w:p w14:paraId="2F3CD9ED" w14:textId="77777777" w:rsidR="00072FEF" w:rsidRPr="00FD4279" w:rsidRDefault="00072FEF" w:rsidP="00072FEF">
            <w:pPr>
              <w:pStyle w:val="BodyText"/>
              <w:rPr>
                <w:rFonts w:ascii="Arial" w:hAnsi="Arial" w:cs="Arial"/>
                <w:sz w:val="22"/>
              </w:rPr>
            </w:pPr>
            <w:r w:rsidRPr="00FD4279">
              <w:rPr>
                <w:rFonts w:ascii="Arial" w:hAnsi="Arial" w:cs="Arial"/>
                <w:sz w:val="22"/>
              </w:rPr>
              <w:t xml:space="preserve">This is a qualification for those engaged in generalist water industry operations or specialisations in catchment and dams, hydrometric monitoring, irrigation water supply, networks, trade waste or treatment. </w:t>
            </w:r>
          </w:p>
          <w:p w14:paraId="4C811B8F" w14:textId="77777777" w:rsidR="00072FEF" w:rsidRPr="00FD4279" w:rsidRDefault="00072FEF" w:rsidP="00072FEF">
            <w:pPr>
              <w:pStyle w:val="BodyText"/>
              <w:rPr>
                <w:rFonts w:ascii="Arial" w:hAnsi="Arial" w:cs="Arial"/>
                <w:sz w:val="22"/>
              </w:rPr>
            </w:pPr>
            <w:r w:rsidRPr="00FD4279">
              <w:rPr>
                <w:rFonts w:ascii="Arial" w:hAnsi="Arial" w:cs="Arial"/>
                <w:sz w:val="22"/>
              </w:rPr>
              <w:t xml:space="preserve">This qualification also covers the skills and knowledge for those who have supervisory responsibility and require a broad range of skills within operations. </w:t>
            </w:r>
          </w:p>
          <w:p w14:paraId="100B1B36" w14:textId="77777777" w:rsidR="00072FEF" w:rsidRPr="00FD4279" w:rsidRDefault="00072FEF" w:rsidP="00072FEF">
            <w:pPr>
              <w:pStyle w:val="BodyText"/>
              <w:rPr>
                <w:rFonts w:ascii="Arial" w:hAnsi="Arial" w:cs="Arial"/>
                <w:sz w:val="22"/>
              </w:rPr>
            </w:pPr>
            <w:r w:rsidRPr="00FD4279">
              <w:rPr>
                <w:rStyle w:val="SpecialBold"/>
                <w:rFonts w:ascii="Arial" w:hAnsi="Arial" w:cs="Arial"/>
                <w:sz w:val="22"/>
              </w:rPr>
              <w:t>Group A: Specialist Elective - Catchment and Dams</w:t>
            </w:r>
          </w:p>
          <w:p w14:paraId="151FAD6D" w14:textId="77777777" w:rsidR="00072FEF" w:rsidRPr="00FD4279" w:rsidRDefault="00072FEF" w:rsidP="00072FEF">
            <w:pPr>
              <w:pStyle w:val="BodyText"/>
              <w:rPr>
                <w:rFonts w:ascii="Arial" w:hAnsi="Arial" w:cs="Arial"/>
                <w:sz w:val="22"/>
              </w:rPr>
            </w:pPr>
            <w:r w:rsidRPr="00FD4279">
              <w:rPr>
                <w:rFonts w:ascii="Arial" w:hAnsi="Arial" w:cs="Arial"/>
                <w:sz w:val="22"/>
              </w:rPr>
              <w:t>This specialisation covers the skills and knowledge required to monitor and operate catchments, weirs, locks, dams, rivers, reservoirs, bulk water and groundwater management and implement operational and safety plans.</w:t>
            </w:r>
          </w:p>
          <w:p w14:paraId="7B4CFB05" w14:textId="77777777" w:rsidR="00072FEF" w:rsidRPr="00FD4279" w:rsidRDefault="00072FEF" w:rsidP="00072FEF">
            <w:pPr>
              <w:pStyle w:val="BodyText"/>
              <w:rPr>
                <w:rFonts w:ascii="Arial" w:hAnsi="Arial" w:cs="Arial"/>
                <w:sz w:val="22"/>
              </w:rPr>
            </w:pPr>
            <w:r w:rsidRPr="00FD4279">
              <w:rPr>
                <w:rStyle w:val="SpecialBold"/>
                <w:rFonts w:ascii="Arial" w:hAnsi="Arial" w:cs="Arial"/>
                <w:sz w:val="22"/>
              </w:rPr>
              <w:t>Group B: Specialist Elective - Hydrometric Monitoring</w:t>
            </w:r>
          </w:p>
          <w:p w14:paraId="5346F982" w14:textId="77777777" w:rsidR="00072FEF" w:rsidRPr="00FD4279" w:rsidRDefault="00072FEF" w:rsidP="00072FEF">
            <w:pPr>
              <w:pStyle w:val="BodyText"/>
              <w:rPr>
                <w:rFonts w:ascii="Arial" w:hAnsi="Arial" w:cs="Arial"/>
                <w:sz w:val="22"/>
              </w:rPr>
            </w:pPr>
            <w:r w:rsidRPr="00FD4279">
              <w:rPr>
                <w:rFonts w:ascii="Arial" w:hAnsi="Arial" w:cs="Arial"/>
                <w:sz w:val="22"/>
              </w:rPr>
              <w:t>This specialisation covers the skills and knowledge required to measure, collect and analyse hydrometric information and review the accumulated data to develop water management plans for inland water systems including rivers, lakes, stormwater and sewage.</w:t>
            </w:r>
          </w:p>
          <w:p w14:paraId="64DED275" w14:textId="77777777" w:rsidR="00072FEF" w:rsidRPr="00FD4279" w:rsidRDefault="00072FEF" w:rsidP="00072FEF">
            <w:pPr>
              <w:pStyle w:val="BodyText"/>
              <w:rPr>
                <w:rFonts w:ascii="Arial" w:hAnsi="Arial" w:cs="Arial"/>
                <w:sz w:val="22"/>
              </w:rPr>
            </w:pPr>
            <w:r w:rsidRPr="00FD4279">
              <w:rPr>
                <w:rStyle w:val="SpecialBold"/>
                <w:rFonts w:ascii="Arial" w:hAnsi="Arial" w:cs="Arial"/>
                <w:sz w:val="22"/>
              </w:rPr>
              <w:t>Group C: Specialist Elective -</w:t>
            </w:r>
            <w:r w:rsidRPr="00FD4279">
              <w:rPr>
                <w:rFonts w:ascii="Arial" w:hAnsi="Arial" w:cs="Arial"/>
                <w:sz w:val="22"/>
              </w:rPr>
              <w:t xml:space="preserve"> </w:t>
            </w:r>
            <w:r w:rsidRPr="00FD4279">
              <w:rPr>
                <w:rStyle w:val="SpecialBold"/>
                <w:rFonts w:ascii="Arial" w:hAnsi="Arial" w:cs="Arial"/>
                <w:sz w:val="22"/>
              </w:rPr>
              <w:t>Irrigation Water Supply</w:t>
            </w:r>
          </w:p>
          <w:p w14:paraId="533CB15D" w14:textId="77777777" w:rsidR="00072FEF" w:rsidRPr="00FD4279" w:rsidRDefault="00072FEF" w:rsidP="00072FEF">
            <w:pPr>
              <w:pStyle w:val="BodyText"/>
              <w:rPr>
                <w:rFonts w:ascii="Arial" w:hAnsi="Arial" w:cs="Arial"/>
                <w:sz w:val="22"/>
              </w:rPr>
            </w:pPr>
            <w:r w:rsidRPr="00FD4279">
              <w:rPr>
                <w:rFonts w:ascii="Arial" w:hAnsi="Arial" w:cs="Arial"/>
                <w:sz w:val="22"/>
              </w:rPr>
              <w:t>This specialisation covers the skills and knowledge required to coordinate and monitor the operation of irrigation systems.</w:t>
            </w:r>
          </w:p>
          <w:p w14:paraId="5A6D14F9" w14:textId="77777777" w:rsidR="00072FEF" w:rsidRPr="00FD4279" w:rsidRDefault="00072FEF" w:rsidP="00072FEF">
            <w:pPr>
              <w:pStyle w:val="BodyText"/>
              <w:rPr>
                <w:rFonts w:ascii="Arial" w:hAnsi="Arial" w:cs="Arial"/>
                <w:sz w:val="22"/>
              </w:rPr>
            </w:pPr>
            <w:r w:rsidRPr="00FD4279">
              <w:rPr>
                <w:rStyle w:val="SpecialBold"/>
                <w:rFonts w:ascii="Arial" w:hAnsi="Arial" w:cs="Arial"/>
                <w:sz w:val="22"/>
              </w:rPr>
              <w:t>Group D: Specialist Elective - Networks</w:t>
            </w:r>
          </w:p>
          <w:p w14:paraId="25CA8CA5" w14:textId="77777777" w:rsidR="00072FEF" w:rsidRPr="00FD4279" w:rsidRDefault="00072FEF" w:rsidP="00072FEF">
            <w:pPr>
              <w:pStyle w:val="BodyText"/>
              <w:rPr>
                <w:rFonts w:ascii="Arial" w:hAnsi="Arial" w:cs="Arial"/>
                <w:sz w:val="22"/>
              </w:rPr>
            </w:pPr>
            <w:r w:rsidRPr="00FD4279">
              <w:rPr>
                <w:rFonts w:ascii="Arial" w:hAnsi="Arial" w:cs="Arial"/>
                <w:sz w:val="22"/>
              </w:rPr>
              <w:t>This specialisation covers the skills and knowledge required to operate, construct, and maintain water and wastewater networks.</w:t>
            </w:r>
          </w:p>
          <w:p w14:paraId="668256E7" w14:textId="77777777" w:rsidR="00072FEF" w:rsidRPr="00FD4279" w:rsidRDefault="00072FEF" w:rsidP="00072FEF">
            <w:pPr>
              <w:pStyle w:val="BodyText"/>
              <w:rPr>
                <w:rFonts w:ascii="Arial" w:hAnsi="Arial" w:cs="Arial"/>
                <w:sz w:val="22"/>
              </w:rPr>
            </w:pPr>
            <w:r w:rsidRPr="00FD4279">
              <w:rPr>
                <w:rStyle w:val="SpecialBold"/>
                <w:rFonts w:ascii="Arial" w:hAnsi="Arial" w:cs="Arial"/>
                <w:sz w:val="22"/>
              </w:rPr>
              <w:t>Group E: Specialist Elective - Trade Waste</w:t>
            </w:r>
          </w:p>
          <w:p w14:paraId="314CC844" w14:textId="77777777" w:rsidR="00072FEF" w:rsidRPr="00FD4279" w:rsidRDefault="00072FEF" w:rsidP="00072FEF">
            <w:pPr>
              <w:pStyle w:val="BodyText"/>
              <w:rPr>
                <w:rFonts w:ascii="Arial" w:hAnsi="Arial" w:cs="Arial"/>
                <w:sz w:val="22"/>
              </w:rPr>
            </w:pPr>
            <w:r w:rsidRPr="00FD4279">
              <w:rPr>
                <w:rFonts w:ascii="Arial" w:hAnsi="Arial" w:cs="Arial"/>
                <w:sz w:val="22"/>
              </w:rPr>
              <w:t>This specialisation covers the skills and knowledge required to coordinate and monitor compliance, licencing and regulations of trade waste management.</w:t>
            </w:r>
          </w:p>
          <w:p w14:paraId="69ABA534" w14:textId="77777777" w:rsidR="00072FEF" w:rsidRPr="00FD4279" w:rsidRDefault="00072FEF" w:rsidP="00072FEF">
            <w:pPr>
              <w:pStyle w:val="BodyText"/>
              <w:rPr>
                <w:rFonts w:ascii="Arial" w:hAnsi="Arial" w:cs="Arial"/>
                <w:sz w:val="22"/>
              </w:rPr>
            </w:pPr>
            <w:r w:rsidRPr="00FD4279">
              <w:rPr>
                <w:rStyle w:val="SpecialBold"/>
                <w:rFonts w:ascii="Arial" w:hAnsi="Arial" w:cs="Arial"/>
                <w:sz w:val="22"/>
              </w:rPr>
              <w:t>Group F: Specialist Elective - Treatment</w:t>
            </w:r>
          </w:p>
          <w:p w14:paraId="78EDA72F" w14:textId="77777777" w:rsidR="00072FEF" w:rsidRDefault="00072FEF" w:rsidP="00072FEF">
            <w:pPr>
              <w:pStyle w:val="BodyText"/>
              <w:rPr>
                <w:rFonts w:ascii="Arial" w:hAnsi="Arial" w:cs="Arial"/>
                <w:sz w:val="22"/>
              </w:rPr>
            </w:pPr>
            <w:r w:rsidRPr="00FD4279">
              <w:rPr>
                <w:rFonts w:ascii="Arial" w:hAnsi="Arial" w:cs="Arial"/>
                <w:sz w:val="22"/>
              </w:rPr>
              <w:t>This specialisation covers the skills and knowledge required to assess and improve treatment processes for wastewater and water treatment plants.</w:t>
            </w:r>
          </w:p>
          <w:p w14:paraId="02C0B1C8" w14:textId="77777777" w:rsidR="00E124C7" w:rsidRPr="00FD4279" w:rsidRDefault="00E124C7" w:rsidP="00072FEF">
            <w:pPr>
              <w:pStyle w:val="BodyText"/>
              <w:rPr>
                <w:rFonts w:ascii="Arial" w:hAnsi="Arial" w:cs="Arial"/>
                <w:sz w:val="22"/>
              </w:rPr>
            </w:pPr>
          </w:p>
          <w:p w14:paraId="5033BA79" w14:textId="77777777" w:rsidR="00072FEF" w:rsidRDefault="00072FEF" w:rsidP="00072FEF">
            <w:pPr>
              <w:pStyle w:val="BodyText"/>
              <w:rPr>
                <w:rFonts w:ascii="Arial" w:hAnsi="Arial" w:cs="Arial"/>
                <w:sz w:val="22"/>
              </w:rPr>
            </w:pPr>
            <w:r w:rsidRPr="00FD4279">
              <w:rPr>
                <w:rFonts w:ascii="Arial" w:hAnsi="Arial" w:cs="Arial"/>
                <w:sz w:val="22"/>
              </w:rPr>
              <w:t xml:space="preserve">Please note: RTO to insert on the </w:t>
            </w:r>
            <w:proofErr w:type="spellStart"/>
            <w:r w:rsidRPr="00FD4279">
              <w:rPr>
                <w:rFonts w:ascii="Arial" w:hAnsi="Arial" w:cs="Arial"/>
                <w:sz w:val="22"/>
              </w:rPr>
              <w:t>testamur</w:t>
            </w:r>
            <w:proofErr w:type="spellEnd"/>
            <w:r w:rsidRPr="00FD4279">
              <w:rPr>
                <w:rFonts w:ascii="Arial" w:hAnsi="Arial" w:cs="Arial"/>
                <w:sz w:val="22"/>
              </w:rPr>
              <w:t>, the specialist elective unit group selected from the group choice below.</w:t>
            </w:r>
          </w:p>
          <w:p w14:paraId="47B99A0E" w14:textId="77777777" w:rsidR="00E124C7" w:rsidRPr="00FD4279" w:rsidRDefault="00E124C7" w:rsidP="00072FEF">
            <w:pPr>
              <w:pStyle w:val="BodyText"/>
              <w:rPr>
                <w:rFonts w:ascii="Arial" w:hAnsi="Arial" w:cs="Arial"/>
                <w:sz w:val="22"/>
              </w:rPr>
            </w:pPr>
          </w:p>
          <w:p w14:paraId="1CAFE610" w14:textId="6B858C4C" w:rsidR="00B3095C" w:rsidRPr="00FD4279" w:rsidRDefault="00072FEF" w:rsidP="00072FEF">
            <w:pPr>
              <w:rPr>
                <w:rFonts w:ascii="Arial" w:hAnsi="Arial" w:cs="Arial"/>
              </w:rPr>
            </w:pPr>
            <w:r w:rsidRPr="00FD4279">
              <w:rPr>
                <w:rFonts w:ascii="Arial" w:hAnsi="Arial" w:cs="Arial"/>
              </w:rPr>
              <w:t>No licensing, legislative or certification requirements apply to this qualification at the time of publication.</w:t>
            </w:r>
          </w:p>
        </w:tc>
      </w:tr>
      <w:tr w:rsidR="00B3095C" w14:paraId="18FEB222" w14:textId="77777777" w:rsidTr="00BF14F4">
        <w:tc>
          <w:tcPr>
            <w:tcW w:w="1559" w:type="dxa"/>
          </w:tcPr>
          <w:p w14:paraId="1B6B7FB8" w14:textId="77777777" w:rsid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095C">
              <w:rPr>
                <w:rFonts w:ascii="Arial" w:eastAsia="Times New Roman" w:hAnsi="Arial" w:cs="Arial"/>
                <w:b/>
                <w:bCs/>
                <w:color w:val="000000"/>
                <w:lang w:val="en-US" w:eastAsia="en-AU"/>
              </w:rPr>
              <w:t xml:space="preserve">ENTRY REQUIREMENTS </w:t>
            </w:r>
          </w:p>
          <w:p w14:paraId="2CF9939D" w14:textId="47646E24" w:rsidR="00B3095C" w:rsidRP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CE2D11">
              <w:rPr>
                <w:rFonts w:ascii="Arial" w:hAnsi="Arial" w:cs="Arial"/>
                <w:color w:val="000000"/>
                <w:sz w:val="16"/>
                <w:szCs w:val="16"/>
                <w:lang w:eastAsia="en-AU"/>
              </w:rPr>
              <w:t>(</w:t>
            </w:r>
            <w:r>
              <w:rPr>
                <w:rFonts w:ascii="Arial" w:hAnsi="Arial" w:cs="Arial"/>
                <w:color w:val="000000"/>
                <w:sz w:val="16"/>
                <w:szCs w:val="16"/>
                <w:lang w:eastAsia="en-AU"/>
              </w:rPr>
              <w:t>Optional field</w:t>
            </w:r>
            <w:r w:rsidRPr="00CE2D11">
              <w:rPr>
                <w:rFonts w:ascii="Arial" w:hAnsi="Arial" w:cs="Arial"/>
                <w:color w:val="000000"/>
                <w:sz w:val="16"/>
                <w:szCs w:val="16"/>
                <w:lang w:eastAsia="en-AU"/>
              </w:rPr>
              <w:t>)</w:t>
            </w:r>
          </w:p>
        </w:tc>
        <w:tc>
          <w:tcPr>
            <w:tcW w:w="7457" w:type="dxa"/>
          </w:tcPr>
          <w:p w14:paraId="6B1A9F03" w14:textId="77777777" w:rsidR="00FD4279" w:rsidRDefault="00FD4279">
            <w:pPr>
              <w:rPr>
                <w:rFonts w:ascii="Arial" w:hAnsi="Arial" w:cs="Arial"/>
              </w:rPr>
            </w:pPr>
          </w:p>
          <w:p w14:paraId="7DA0B2F7" w14:textId="7C2D2613" w:rsidR="00B3095C" w:rsidRPr="00FD4279" w:rsidRDefault="00EC35B4">
            <w:pPr>
              <w:rPr>
                <w:rFonts w:ascii="Arial" w:hAnsi="Arial" w:cs="Arial"/>
              </w:rPr>
            </w:pPr>
            <w:r w:rsidRPr="00FD4279">
              <w:rPr>
                <w:rFonts w:ascii="Arial" w:hAnsi="Arial" w:cs="Arial"/>
              </w:rPr>
              <w:t>There are no entry requirements for this qualification.</w:t>
            </w:r>
          </w:p>
        </w:tc>
      </w:tr>
      <w:tr w:rsidR="00B3095C" w14:paraId="01FE4EAB" w14:textId="77777777" w:rsidTr="00BF14F4">
        <w:tc>
          <w:tcPr>
            <w:tcW w:w="1559" w:type="dxa"/>
          </w:tcPr>
          <w:p w14:paraId="58F4EE3F" w14:textId="77777777" w:rsid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095C">
              <w:rPr>
                <w:rFonts w:ascii="Arial" w:eastAsia="Times New Roman" w:hAnsi="Arial" w:cs="Arial"/>
                <w:b/>
                <w:bCs/>
                <w:color w:val="000000"/>
                <w:lang w:val="en-US" w:eastAsia="en-AU"/>
              </w:rPr>
              <w:t>PACKAGING RULES</w:t>
            </w:r>
          </w:p>
          <w:p w14:paraId="7E047453" w14:textId="4764D4BB" w:rsidR="00B3095C" w:rsidRP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CE2D11">
              <w:rPr>
                <w:rFonts w:ascii="Arial" w:hAnsi="Arial" w:cs="Arial"/>
                <w:color w:val="000000"/>
                <w:sz w:val="16"/>
                <w:szCs w:val="16"/>
                <w:lang w:eastAsia="en-AU"/>
              </w:rPr>
              <w:t>(</w:t>
            </w:r>
            <w:r>
              <w:rPr>
                <w:rFonts w:ascii="Arial" w:hAnsi="Arial" w:cs="Arial"/>
                <w:color w:val="000000"/>
                <w:sz w:val="16"/>
                <w:szCs w:val="16"/>
                <w:lang w:eastAsia="en-AU"/>
              </w:rPr>
              <w:t>Mandatory field</w:t>
            </w:r>
            <w:r w:rsidRPr="00CE2D11">
              <w:rPr>
                <w:rFonts w:ascii="Arial" w:hAnsi="Arial" w:cs="Arial"/>
                <w:color w:val="000000"/>
                <w:sz w:val="16"/>
                <w:szCs w:val="16"/>
                <w:lang w:eastAsia="en-AU"/>
              </w:rPr>
              <w:t>)</w:t>
            </w:r>
            <w:r w:rsidRPr="00B3095C">
              <w:rPr>
                <w:rFonts w:ascii="Arial" w:eastAsia="Times New Roman" w:hAnsi="Arial" w:cs="Arial"/>
                <w:b/>
                <w:bCs/>
                <w:color w:val="000000"/>
                <w:lang w:val="en-US" w:eastAsia="en-AU"/>
              </w:rPr>
              <w:t xml:space="preserve"> </w:t>
            </w:r>
          </w:p>
        </w:tc>
        <w:tc>
          <w:tcPr>
            <w:tcW w:w="7457" w:type="dxa"/>
          </w:tcPr>
          <w:tbl>
            <w:tblPr>
              <w:tblW w:w="0" w:type="auto"/>
              <w:tblLayout w:type="fixed"/>
              <w:tblCellMar>
                <w:left w:w="62" w:type="dxa"/>
                <w:right w:w="62" w:type="dxa"/>
              </w:tblCellMar>
              <w:tblLook w:val="0000" w:firstRow="0" w:lastRow="0" w:firstColumn="0" w:lastColumn="0" w:noHBand="0" w:noVBand="0"/>
            </w:tblPr>
            <w:tblGrid>
              <w:gridCol w:w="1779"/>
              <w:gridCol w:w="5032"/>
            </w:tblGrid>
            <w:tr w:rsidR="00721E78" w:rsidRPr="00FD4279" w14:paraId="3202E810" w14:textId="77777777" w:rsidTr="00721E78">
              <w:tc>
                <w:tcPr>
                  <w:tcW w:w="0" w:type="auto"/>
                  <w:gridSpan w:val="2"/>
                  <w:tcBorders>
                    <w:top w:val="nil"/>
                    <w:left w:val="nil"/>
                    <w:bottom w:val="nil"/>
                    <w:right w:val="nil"/>
                  </w:tcBorders>
                  <w:tcMar>
                    <w:top w:w="0" w:type="dxa"/>
                    <w:left w:w="62" w:type="dxa"/>
                    <w:bottom w:w="0" w:type="dxa"/>
                    <w:right w:w="62" w:type="dxa"/>
                  </w:tcMar>
                </w:tcPr>
                <w:p w14:paraId="13889822" w14:textId="77777777" w:rsidR="00721E78" w:rsidRPr="00FD4279" w:rsidRDefault="00721E78" w:rsidP="00721E78">
                  <w:pPr>
                    <w:pStyle w:val="BodyText"/>
                    <w:rPr>
                      <w:rFonts w:ascii="Arial" w:hAnsi="Arial" w:cs="Arial"/>
                      <w:sz w:val="22"/>
                    </w:rPr>
                  </w:pPr>
                  <w:r w:rsidRPr="00FD4279">
                    <w:rPr>
                      <w:rFonts w:ascii="Arial" w:hAnsi="Arial" w:cs="Arial"/>
                      <w:sz w:val="22"/>
                    </w:rPr>
                    <w:t xml:space="preserve">A total of </w:t>
                  </w:r>
                  <w:r w:rsidRPr="00FD4279">
                    <w:rPr>
                      <w:rStyle w:val="SpecialBold"/>
                      <w:rFonts w:ascii="Arial" w:hAnsi="Arial" w:cs="Arial"/>
                      <w:sz w:val="22"/>
                    </w:rPr>
                    <w:t>10 units</w:t>
                  </w:r>
                  <w:r w:rsidRPr="00FD4279">
                    <w:rPr>
                      <w:rFonts w:ascii="Arial" w:hAnsi="Arial" w:cs="Arial"/>
                      <w:sz w:val="22"/>
                    </w:rPr>
                    <w:t xml:space="preserve"> of competency comprising:</w:t>
                  </w:r>
                </w:p>
                <w:p w14:paraId="7A4110DD" w14:textId="77777777" w:rsidR="00721E78" w:rsidRPr="00FD4279" w:rsidRDefault="00721E78" w:rsidP="00721E78">
                  <w:pPr>
                    <w:pStyle w:val="BodyText"/>
                    <w:rPr>
                      <w:rFonts w:ascii="Arial" w:hAnsi="Arial" w:cs="Arial"/>
                      <w:sz w:val="22"/>
                    </w:rPr>
                  </w:pPr>
                  <w:r w:rsidRPr="00FD4279">
                    <w:rPr>
                      <w:rStyle w:val="SpecialBold"/>
                      <w:rFonts w:ascii="Arial" w:hAnsi="Arial" w:cs="Arial"/>
                      <w:sz w:val="22"/>
                    </w:rPr>
                    <w:t xml:space="preserve">General Qualification </w:t>
                  </w:r>
                </w:p>
                <w:p w14:paraId="2D30D730" w14:textId="77777777" w:rsidR="00721E78" w:rsidRPr="00FD4279" w:rsidRDefault="00721E78" w:rsidP="00721E78">
                  <w:pPr>
                    <w:pStyle w:val="ListBullet"/>
                    <w:rPr>
                      <w:rFonts w:ascii="Arial" w:hAnsi="Arial" w:cs="Arial"/>
                      <w:sz w:val="22"/>
                    </w:rPr>
                  </w:pPr>
                  <w:r w:rsidRPr="00FD4279">
                    <w:rPr>
                      <w:rStyle w:val="SpecialBold"/>
                      <w:rFonts w:ascii="Arial" w:hAnsi="Arial" w:cs="Arial"/>
                      <w:sz w:val="22"/>
                    </w:rPr>
                    <w:t>3 core</w:t>
                  </w:r>
                  <w:r w:rsidRPr="00FD4279">
                    <w:rPr>
                      <w:rFonts w:ascii="Arial" w:hAnsi="Arial" w:cs="Arial"/>
                      <w:sz w:val="22"/>
                    </w:rPr>
                    <w:t xml:space="preserve"> units listed below, plus</w:t>
                  </w:r>
                </w:p>
                <w:p w14:paraId="45BC0B4D" w14:textId="77777777" w:rsidR="00721E78" w:rsidRPr="00FD4279" w:rsidRDefault="00721E78" w:rsidP="00721E78">
                  <w:pPr>
                    <w:pStyle w:val="ListBullet"/>
                    <w:rPr>
                      <w:rFonts w:ascii="Arial" w:hAnsi="Arial" w:cs="Arial"/>
                      <w:sz w:val="22"/>
                    </w:rPr>
                  </w:pPr>
                  <w:r w:rsidRPr="00FD4279">
                    <w:rPr>
                      <w:rStyle w:val="SpecialBold"/>
                      <w:rFonts w:ascii="Arial" w:hAnsi="Arial" w:cs="Arial"/>
                      <w:sz w:val="22"/>
                    </w:rPr>
                    <w:lastRenderedPageBreak/>
                    <w:t>7 elective units</w:t>
                  </w:r>
                  <w:r w:rsidRPr="00FD4279">
                    <w:rPr>
                      <w:rFonts w:ascii="Arial" w:hAnsi="Arial" w:cs="Arial"/>
                      <w:sz w:val="22"/>
                    </w:rPr>
                    <w:t xml:space="preserve"> selected from anywhere within this qualification, or </w:t>
                  </w:r>
                </w:p>
                <w:p w14:paraId="5A0A7205" w14:textId="77777777" w:rsidR="00721E78" w:rsidRPr="00FD4279" w:rsidRDefault="00721E78" w:rsidP="00721E78">
                  <w:pPr>
                    <w:pStyle w:val="BodyText"/>
                    <w:rPr>
                      <w:rFonts w:ascii="Arial" w:hAnsi="Arial" w:cs="Arial"/>
                      <w:sz w:val="22"/>
                    </w:rPr>
                  </w:pPr>
                  <w:r w:rsidRPr="00FD4279">
                    <w:rPr>
                      <w:rStyle w:val="SpecialBold"/>
                      <w:rFonts w:ascii="Arial" w:hAnsi="Arial" w:cs="Arial"/>
                      <w:sz w:val="22"/>
                    </w:rPr>
                    <w:t xml:space="preserve">Specialisations </w:t>
                  </w:r>
                </w:p>
                <w:p w14:paraId="5DC51CFB" w14:textId="77777777" w:rsidR="00721E78" w:rsidRPr="00FD4279" w:rsidRDefault="00721E78" w:rsidP="00721E78">
                  <w:pPr>
                    <w:pStyle w:val="ListBullet"/>
                    <w:rPr>
                      <w:rFonts w:ascii="Arial" w:hAnsi="Arial" w:cs="Arial"/>
                      <w:sz w:val="22"/>
                    </w:rPr>
                  </w:pPr>
                  <w:r w:rsidRPr="00FD4279">
                    <w:rPr>
                      <w:rStyle w:val="SpecialBold"/>
                      <w:rFonts w:ascii="Arial" w:hAnsi="Arial" w:cs="Arial"/>
                      <w:sz w:val="22"/>
                    </w:rPr>
                    <w:t>3 core units</w:t>
                  </w:r>
                  <w:r w:rsidRPr="00FD4279">
                    <w:rPr>
                      <w:rFonts w:ascii="Arial" w:hAnsi="Arial" w:cs="Arial"/>
                      <w:sz w:val="22"/>
                    </w:rPr>
                    <w:t xml:space="preserve"> listed below, plus</w:t>
                  </w:r>
                </w:p>
                <w:p w14:paraId="6DF5A9FD" w14:textId="77777777" w:rsidR="00721E78" w:rsidRPr="00FD4279" w:rsidRDefault="00721E78" w:rsidP="00721E78">
                  <w:pPr>
                    <w:pStyle w:val="ListBullet"/>
                    <w:rPr>
                      <w:rFonts w:ascii="Arial" w:hAnsi="Arial" w:cs="Arial"/>
                      <w:sz w:val="22"/>
                    </w:rPr>
                  </w:pPr>
                  <w:r w:rsidRPr="00FD4279">
                    <w:rPr>
                      <w:rStyle w:val="SpecialBold"/>
                      <w:rFonts w:ascii="Arial" w:hAnsi="Arial" w:cs="Arial"/>
                      <w:sz w:val="22"/>
                    </w:rPr>
                    <w:t>3 units</w:t>
                  </w:r>
                  <w:r w:rsidRPr="00FD4279">
                    <w:rPr>
                      <w:rFonts w:ascii="Arial" w:hAnsi="Arial" w:cs="Arial"/>
                      <w:sz w:val="22"/>
                    </w:rPr>
                    <w:t xml:space="preserve"> from one of the Groups: A, C or E, </w:t>
                  </w:r>
                  <w:r w:rsidRPr="00FD4279">
                    <w:rPr>
                      <w:rStyle w:val="SpecialBold"/>
                      <w:rFonts w:ascii="Arial" w:hAnsi="Arial" w:cs="Arial"/>
                      <w:sz w:val="22"/>
                    </w:rPr>
                    <w:t>or</w:t>
                  </w:r>
                </w:p>
                <w:p w14:paraId="048742D4" w14:textId="77777777" w:rsidR="00721E78" w:rsidRPr="00FD4279" w:rsidRDefault="00721E78" w:rsidP="00721E78">
                  <w:pPr>
                    <w:pStyle w:val="ListBullet"/>
                    <w:rPr>
                      <w:rFonts w:ascii="Arial" w:hAnsi="Arial" w:cs="Arial"/>
                      <w:sz w:val="22"/>
                    </w:rPr>
                  </w:pPr>
                  <w:r w:rsidRPr="00FD4279">
                    <w:rPr>
                      <w:rStyle w:val="SpecialBold"/>
                      <w:rFonts w:ascii="Arial" w:hAnsi="Arial" w:cs="Arial"/>
                      <w:sz w:val="22"/>
                    </w:rPr>
                    <w:t>4 units</w:t>
                  </w:r>
                  <w:r w:rsidRPr="00FD4279">
                    <w:rPr>
                      <w:rFonts w:ascii="Arial" w:hAnsi="Arial" w:cs="Arial"/>
                      <w:sz w:val="22"/>
                    </w:rPr>
                    <w:t xml:space="preserve"> from one of the Groups: B or D or F, </w:t>
                  </w:r>
                  <w:r w:rsidRPr="00FD4279">
                    <w:rPr>
                      <w:rStyle w:val="SpecialBold"/>
                      <w:rFonts w:ascii="Arial" w:hAnsi="Arial" w:cs="Arial"/>
                      <w:sz w:val="22"/>
                    </w:rPr>
                    <w:t>plus</w:t>
                  </w:r>
                </w:p>
                <w:p w14:paraId="541B727E" w14:textId="77777777" w:rsidR="00721E78" w:rsidRPr="00FD4279" w:rsidRDefault="00721E78" w:rsidP="00721E78">
                  <w:pPr>
                    <w:pStyle w:val="ListBullet"/>
                    <w:rPr>
                      <w:rFonts w:ascii="Arial" w:hAnsi="Arial" w:cs="Arial"/>
                      <w:sz w:val="22"/>
                    </w:rPr>
                  </w:pPr>
                  <w:r w:rsidRPr="00FD4279">
                    <w:rPr>
                      <w:rStyle w:val="SpecialBold"/>
                      <w:rFonts w:ascii="Arial" w:hAnsi="Arial" w:cs="Arial"/>
                      <w:sz w:val="22"/>
                    </w:rPr>
                    <w:t>all remaining elective units</w:t>
                  </w:r>
                  <w:r w:rsidRPr="00FD4279">
                    <w:rPr>
                      <w:rFonts w:ascii="Arial" w:hAnsi="Arial" w:cs="Arial"/>
                      <w:sz w:val="22"/>
                    </w:rPr>
                    <w:t xml:space="preserve"> can be selected from anywhere within this qualification.</w:t>
                  </w:r>
                </w:p>
                <w:p w14:paraId="3C041D72" w14:textId="77777777" w:rsidR="00721E78" w:rsidRPr="00FD4279" w:rsidRDefault="00721E78" w:rsidP="00721E78">
                  <w:pPr>
                    <w:pStyle w:val="BodyText"/>
                    <w:rPr>
                      <w:rFonts w:ascii="Arial" w:hAnsi="Arial" w:cs="Arial"/>
                      <w:sz w:val="22"/>
                    </w:rPr>
                  </w:pPr>
                  <w:r w:rsidRPr="00FD4279">
                    <w:rPr>
                      <w:rStyle w:val="SpecialBold"/>
                      <w:rFonts w:ascii="Arial" w:hAnsi="Arial" w:cs="Arial"/>
                      <w:sz w:val="22"/>
                    </w:rPr>
                    <w:t>Up to 2 of the elective units</w:t>
                  </w:r>
                  <w:r w:rsidRPr="00FD4279">
                    <w:rPr>
                      <w:rFonts w:ascii="Arial" w:hAnsi="Arial" w:cs="Arial"/>
                      <w:sz w:val="22"/>
                    </w:rPr>
                    <w:t xml:space="preserve"> may be selected, with appropriate contextualisation from a qualification in this or any other endorsed Training Package, provided selected units contribute to the vocational outcome of the qualification.</w:t>
                  </w:r>
                </w:p>
                <w:p w14:paraId="04EA77CF"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Where imported units are selected, care must be taken to ensure all prerequisite units specified are complied with. Prerequisites attached to any of the units must be obtained and are additional to the number of units required for the qualification.</w:t>
                  </w:r>
                </w:p>
              </w:tc>
            </w:tr>
            <w:tr w:rsidR="00721E78" w:rsidRPr="00FD4279" w14:paraId="327D7BA7" w14:textId="77777777" w:rsidTr="00721E78">
              <w:tc>
                <w:tcPr>
                  <w:tcW w:w="0" w:type="auto"/>
                  <w:gridSpan w:val="2"/>
                  <w:tcBorders>
                    <w:top w:val="nil"/>
                    <w:left w:val="nil"/>
                    <w:bottom w:val="nil"/>
                    <w:right w:val="nil"/>
                  </w:tcBorders>
                  <w:tcMar>
                    <w:top w:w="0" w:type="dxa"/>
                    <w:left w:w="62" w:type="dxa"/>
                    <w:bottom w:w="0" w:type="dxa"/>
                    <w:right w:w="62" w:type="dxa"/>
                  </w:tcMar>
                </w:tcPr>
                <w:p w14:paraId="348D7991" w14:textId="77777777" w:rsidR="00721E78" w:rsidRPr="00FD4279" w:rsidRDefault="00721E78" w:rsidP="00721E78">
                  <w:pPr>
                    <w:pStyle w:val="BodyText"/>
                    <w:rPr>
                      <w:rFonts w:ascii="Arial" w:hAnsi="Arial" w:cs="Arial"/>
                      <w:sz w:val="22"/>
                      <w:lang w:val="en-NZ"/>
                    </w:rPr>
                  </w:pPr>
                  <w:r w:rsidRPr="00FD4279">
                    <w:rPr>
                      <w:rStyle w:val="SpecialBold"/>
                      <w:rFonts w:ascii="Arial" w:hAnsi="Arial" w:cs="Arial"/>
                      <w:sz w:val="22"/>
                    </w:rPr>
                    <w:lastRenderedPageBreak/>
                    <w:t xml:space="preserve">Core units </w:t>
                  </w:r>
                </w:p>
              </w:tc>
            </w:tr>
            <w:tr w:rsidR="00721E78" w:rsidRPr="00FD4279" w14:paraId="0BB615AC" w14:textId="77777777" w:rsidTr="00721E78">
              <w:tc>
                <w:tcPr>
                  <w:tcW w:w="0" w:type="auto"/>
                  <w:tcBorders>
                    <w:top w:val="nil"/>
                    <w:left w:val="nil"/>
                    <w:bottom w:val="nil"/>
                    <w:right w:val="nil"/>
                  </w:tcBorders>
                  <w:tcMar>
                    <w:top w:w="0" w:type="dxa"/>
                    <w:left w:w="62" w:type="dxa"/>
                    <w:bottom w:w="0" w:type="dxa"/>
                    <w:right w:w="62" w:type="dxa"/>
                  </w:tcMar>
                </w:tcPr>
                <w:p w14:paraId="12FD968E"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BSBPEF402</w:t>
                  </w:r>
                </w:p>
              </w:tc>
              <w:tc>
                <w:tcPr>
                  <w:tcW w:w="0" w:type="auto"/>
                  <w:tcBorders>
                    <w:top w:val="nil"/>
                    <w:left w:val="nil"/>
                    <w:bottom w:val="nil"/>
                    <w:right w:val="nil"/>
                  </w:tcBorders>
                  <w:tcMar>
                    <w:top w:w="0" w:type="dxa"/>
                    <w:left w:w="62" w:type="dxa"/>
                    <w:bottom w:w="0" w:type="dxa"/>
                    <w:right w:w="62" w:type="dxa"/>
                  </w:tcMar>
                </w:tcPr>
                <w:p w14:paraId="258573BE"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Develop personal work priorities</w:t>
                  </w:r>
                </w:p>
              </w:tc>
            </w:tr>
            <w:tr w:rsidR="00721E78" w:rsidRPr="00FD4279" w14:paraId="4965D990" w14:textId="77777777" w:rsidTr="00721E78">
              <w:tc>
                <w:tcPr>
                  <w:tcW w:w="0" w:type="auto"/>
                  <w:tcBorders>
                    <w:top w:val="nil"/>
                    <w:left w:val="nil"/>
                    <w:bottom w:val="nil"/>
                    <w:right w:val="nil"/>
                  </w:tcBorders>
                  <w:tcMar>
                    <w:top w:w="0" w:type="dxa"/>
                    <w:left w:w="62" w:type="dxa"/>
                    <w:bottom w:w="0" w:type="dxa"/>
                    <w:right w:w="62" w:type="dxa"/>
                  </w:tcMar>
                </w:tcPr>
                <w:p w14:paraId="636A0C3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BSBWHS411</w:t>
                  </w:r>
                </w:p>
              </w:tc>
              <w:tc>
                <w:tcPr>
                  <w:tcW w:w="0" w:type="auto"/>
                  <w:tcBorders>
                    <w:top w:val="nil"/>
                    <w:left w:val="nil"/>
                    <w:bottom w:val="nil"/>
                    <w:right w:val="nil"/>
                  </w:tcBorders>
                  <w:tcMar>
                    <w:top w:w="0" w:type="dxa"/>
                    <w:left w:w="62" w:type="dxa"/>
                    <w:bottom w:w="0" w:type="dxa"/>
                    <w:right w:w="62" w:type="dxa"/>
                  </w:tcMar>
                </w:tcPr>
                <w:p w14:paraId="7662DA8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Implement and monitor WHS policies, procedures and programs</w:t>
                  </w:r>
                </w:p>
              </w:tc>
            </w:tr>
            <w:tr w:rsidR="00721E78" w:rsidRPr="00FD4279" w14:paraId="64E6162D" w14:textId="77777777" w:rsidTr="00721E78">
              <w:tc>
                <w:tcPr>
                  <w:tcW w:w="0" w:type="auto"/>
                  <w:tcBorders>
                    <w:top w:val="nil"/>
                    <w:left w:val="nil"/>
                    <w:bottom w:val="nil"/>
                    <w:right w:val="nil"/>
                  </w:tcBorders>
                  <w:tcMar>
                    <w:top w:w="0" w:type="dxa"/>
                    <w:left w:w="62" w:type="dxa"/>
                    <w:bottom w:w="0" w:type="dxa"/>
                    <w:right w:w="62" w:type="dxa"/>
                  </w:tcMar>
                </w:tcPr>
                <w:p w14:paraId="63583A7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NWPGEN030</w:t>
                  </w:r>
                </w:p>
              </w:tc>
              <w:tc>
                <w:tcPr>
                  <w:tcW w:w="0" w:type="auto"/>
                  <w:tcBorders>
                    <w:top w:val="nil"/>
                    <w:left w:val="nil"/>
                    <w:bottom w:val="nil"/>
                    <w:right w:val="nil"/>
                  </w:tcBorders>
                  <w:tcMar>
                    <w:top w:w="0" w:type="dxa"/>
                    <w:left w:w="62" w:type="dxa"/>
                    <w:bottom w:w="0" w:type="dxa"/>
                    <w:right w:w="62" w:type="dxa"/>
                  </w:tcMar>
                </w:tcPr>
                <w:p w14:paraId="4AC78FD7"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Coordinate and monitor the application of environmental plans and procedures</w:t>
                  </w:r>
                </w:p>
              </w:tc>
            </w:tr>
            <w:tr w:rsidR="00721E78" w:rsidRPr="00FD4279" w14:paraId="5DE63BBC" w14:textId="77777777" w:rsidTr="00721E78">
              <w:tc>
                <w:tcPr>
                  <w:tcW w:w="0" w:type="auto"/>
                  <w:gridSpan w:val="2"/>
                  <w:tcBorders>
                    <w:top w:val="nil"/>
                    <w:left w:val="nil"/>
                    <w:bottom w:val="nil"/>
                    <w:right w:val="nil"/>
                  </w:tcBorders>
                  <w:tcMar>
                    <w:top w:w="0" w:type="dxa"/>
                    <w:left w:w="62" w:type="dxa"/>
                    <w:bottom w:w="0" w:type="dxa"/>
                    <w:right w:w="62" w:type="dxa"/>
                  </w:tcMar>
                </w:tcPr>
                <w:p w14:paraId="69EDABD7" w14:textId="77777777" w:rsidR="00721E78" w:rsidRPr="00FD4279" w:rsidRDefault="00721E78" w:rsidP="00721E78">
                  <w:pPr>
                    <w:pStyle w:val="BodyText"/>
                    <w:rPr>
                      <w:rFonts w:ascii="Arial" w:hAnsi="Arial" w:cs="Arial"/>
                      <w:sz w:val="22"/>
                      <w:lang w:val="en-NZ"/>
                    </w:rPr>
                  </w:pPr>
                  <w:r w:rsidRPr="00FD4279">
                    <w:rPr>
                      <w:rStyle w:val="SpecialBold"/>
                      <w:rFonts w:ascii="Arial" w:hAnsi="Arial" w:cs="Arial"/>
                      <w:sz w:val="22"/>
                    </w:rPr>
                    <w:t>Group A: Catchment and Dams</w:t>
                  </w:r>
                </w:p>
              </w:tc>
            </w:tr>
            <w:tr w:rsidR="00721E78" w:rsidRPr="00FD4279" w14:paraId="0C4C5D87" w14:textId="77777777" w:rsidTr="00721E78">
              <w:tc>
                <w:tcPr>
                  <w:tcW w:w="0" w:type="auto"/>
                  <w:tcBorders>
                    <w:top w:val="nil"/>
                    <w:left w:val="nil"/>
                    <w:bottom w:val="nil"/>
                    <w:right w:val="nil"/>
                  </w:tcBorders>
                  <w:tcMar>
                    <w:top w:w="0" w:type="dxa"/>
                    <w:left w:w="62" w:type="dxa"/>
                    <w:bottom w:w="0" w:type="dxa"/>
                    <w:right w:w="62" w:type="dxa"/>
                  </w:tcMar>
                </w:tcPr>
                <w:p w14:paraId="648E72F6"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NWPCAD014</w:t>
                  </w:r>
                </w:p>
              </w:tc>
              <w:tc>
                <w:tcPr>
                  <w:tcW w:w="0" w:type="auto"/>
                  <w:tcBorders>
                    <w:top w:val="nil"/>
                    <w:left w:val="nil"/>
                    <w:bottom w:val="nil"/>
                    <w:right w:val="nil"/>
                  </w:tcBorders>
                  <w:tcMar>
                    <w:top w:w="0" w:type="dxa"/>
                    <w:left w:w="62" w:type="dxa"/>
                    <w:bottom w:w="0" w:type="dxa"/>
                    <w:right w:w="62" w:type="dxa"/>
                  </w:tcMar>
                </w:tcPr>
                <w:p w14:paraId="47DD352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 xml:space="preserve">Inspect and report river performance </w:t>
                  </w:r>
                </w:p>
              </w:tc>
            </w:tr>
            <w:tr w:rsidR="00721E78" w:rsidRPr="00FD4279" w14:paraId="6078861E" w14:textId="77777777" w:rsidTr="00721E78">
              <w:tc>
                <w:tcPr>
                  <w:tcW w:w="0" w:type="auto"/>
                  <w:tcBorders>
                    <w:top w:val="nil"/>
                    <w:left w:val="nil"/>
                    <w:bottom w:val="nil"/>
                    <w:right w:val="nil"/>
                  </w:tcBorders>
                  <w:tcMar>
                    <w:top w:w="0" w:type="dxa"/>
                    <w:left w:w="62" w:type="dxa"/>
                    <w:bottom w:w="0" w:type="dxa"/>
                    <w:right w:w="62" w:type="dxa"/>
                  </w:tcMar>
                </w:tcPr>
                <w:p w14:paraId="68ACC767"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NWPCAD021</w:t>
                  </w:r>
                </w:p>
              </w:tc>
              <w:tc>
                <w:tcPr>
                  <w:tcW w:w="0" w:type="auto"/>
                  <w:tcBorders>
                    <w:top w:val="nil"/>
                    <w:left w:val="nil"/>
                    <w:bottom w:val="nil"/>
                    <w:right w:val="nil"/>
                  </w:tcBorders>
                  <w:tcMar>
                    <w:top w:w="0" w:type="dxa"/>
                    <w:left w:w="62" w:type="dxa"/>
                    <w:bottom w:w="0" w:type="dxa"/>
                    <w:right w:w="62" w:type="dxa"/>
                  </w:tcMar>
                </w:tcPr>
                <w:p w14:paraId="476A9F92"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 xml:space="preserve">Coordinate and monitor </w:t>
                  </w:r>
                  <w:proofErr w:type="spellStart"/>
                  <w:r w:rsidRPr="00FD4279">
                    <w:rPr>
                      <w:rFonts w:ascii="Arial" w:hAnsi="Arial" w:cs="Arial"/>
                      <w:sz w:val="22"/>
                    </w:rPr>
                    <w:t>bulkwater</w:t>
                  </w:r>
                  <w:proofErr w:type="spellEnd"/>
                  <w:r w:rsidRPr="00FD4279">
                    <w:rPr>
                      <w:rFonts w:ascii="Arial" w:hAnsi="Arial" w:cs="Arial"/>
                      <w:sz w:val="22"/>
                    </w:rPr>
                    <w:t xml:space="preserve"> system operations</w:t>
                  </w:r>
                </w:p>
              </w:tc>
            </w:tr>
            <w:tr w:rsidR="00721E78" w:rsidRPr="00FD4279" w14:paraId="121CEF4D" w14:textId="77777777" w:rsidTr="00721E78">
              <w:tc>
                <w:tcPr>
                  <w:tcW w:w="0" w:type="auto"/>
                  <w:tcBorders>
                    <w:top w:val="nil"/>
                    <w:left w:val="nil"/>
                    <w:bottom w:val="nil"/>
                    <w:right w:val="nil"/>
                  </w:tcBorders>
                  <w:tcMar>
                    <w:top w:w="0" w:type="dxa"/>
                    <w:left w:w="62" w:type="dxa"/>
                    <w:bottom w:w="0" w:type="dxa"/>
                    <w:right w:w="62" w:type="dxa"/>
                  </w:tcMar>
                </w:tcPr>
                <w:p w14:paraId="0ABE243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NWPCAD022</w:t>
                  </w:r>
                </w:p>
              </w:tc>
              <w:tc>
                <w:tcPr>
                  <w:tcW w:w="0" w:type="auto"/>
                  <w:tcBorders>
                    <w:top w:val="nil"/>
                    <w:left w:val="nil"/>
                    <w:bottom w:val="nil"/>
                    <w:right w:val="nil"/>
                  </w:tcBorders>
                  <w:tcMar>
                    <w:top w:w="0" w:type="dxa"/>
                    <w:left w:w="62" w:type="dxa"/>
                    <w:bottom w:w="0" w:type="dxa"/>
                    <w:right w:w="62" w:type="dxa"/>
                  </w:tcMar>
                </w:tcPr>
                <w:p w14:paraId="3B7EFF82"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Coordinate and monitor groundwater system usage</w:t>
                  </w:r>
                </w:p>
              </w:tc>
            </w:tr>
            <w:tr w:rsidR="00721E78" w:rsidRPr="00FD4279" w14:paraId="12ADB436" w14:textId="77777777" w:rsidTr="00721E78">
              <w:tc>
                <w:tcPr>
                  <w:tcW w:w="0" w:type="auto"/>
                  <w:tcBorders>
                    <w:top w:val="nil"/>
                    <w:left w:val="nil"/>
                    <w:bottom w:val="nil"/>
                    <w:right w:val="nil"/>
                  </w:tcBorders>
                  <w:tcMar>
                    <w:top w:w="0" w:type="dxa"/>
                    <w:left w:w="62" w:type="dxa"/>
                    <w:bottom w:w="0" w:type="dxa"/>
                    <w:right w:w="62" w:type="dxa"/>
                  </w:tcMar>
                </w:tcPr>
                <w:p w14:paraId="7B1524FA"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NWPCAD023</w:t>
                  </w:r>
                </w:p>
              </w:tc>
              <w:tc>
                <w:tcPr>
                  <w:tcW w:w="0" w:type="auto"/>
                  <w:tcBorders>
                    <w:top w:val="nil"/>
                    <w:left w:val="nil"/>
                    <w:bottom w:val="nil"/>
                    <w:right w:val="nil"/>
                  </w:tcBorders>
                  <w:tcMar>
                    <w:top w:w="0" w:type="dxa"/>
                    <w:left w:w="62" w:type="dxa"/>
                    <w:bottom w:w="0" w:type="dxa"/>
                    <w:right w:w="62" w:type="dxa"/>
                  </w:tcMar>
                </w:tcPr>
                <w:p w14:paraId="75387A0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Develop and implement catchment operational plans</w:t>
                  </w:r>
                </w:p>
              </w:tc>
            </w:tr>
            <w:tr w:rsidR="00721E78" w:rsidRPr="00FD4279" w14:paraId="14D4A9BA" w14:textId="77777777" w:rsidTr="00721E78">
              <w:tc>
                <w:tcPr>
                  <w:tcW w:w="0" w:type="auto"/>
                  <w:tcBorders>
                    <w:top w:val="nil"/>
                    <w:left w:val="nil"/>
                    <w:bottom w:val="nil"/>
                    <w:right w:val="nil"/>
                  </w:tcBorders>
                  <w:tcMar>
                    <w:top w:w="0" w:type="dxa"/>
                    <w:left w:w="62" w:type="dxa"/>
                    <w:bottom w:w="0" w:type="dxa"/>
                    <w:right w:w="62" w:type="dxa"/>
                  </w:tcMar>
                </w:tcPr>
                <w:p w14:paraId="2CE73D7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NWPCAD024</w:t>
                  </w:r>
                </w:p>
              </w:tc>
              <w:tc>
                <w:tcPr>
                  <w:tcW w:w="0" w:type="auto"/>
                  <w:tcBorders>
                    <w:top w:val="nil"/>
                    <w:left w:val="nil"/>
                    <w:bottom w:val="nil"/>
                    <w:right w:val="nil"/>
                  </w:tcBorders>
                  <w:tcMar>
                    <w:top w:w="0" w:type="dxa"/>
                    <w:left w:w="62" w:type="dxa"/>
                    <w:bottom w:w="0" w:type="dxa"/>
                    <w:right w:w="62" w:type="dxa"/>
                  </w:tcMar>
                </w:tcPr>
                <w:p w14:paraId="3E2E648F"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Implement dam safety plans</w:t>
                  </w:r>
                </w:p>
              </w:tc>
            </w:tr>
            <w:tr w:rsidR="00721E78" w:rsidRPr="00FD4279" w14:paraId="74A5F023" w14:textId="77777777" w:rsidTr="00721E78">
              <w:tc>
                <w:tcPr>
                  <w:tcW w:w="0" w:type="auto"/>
                  <w:gridSpan w:val="2"/>
                  <w:tcBorders>
                    <w:top w:val="nil"/>
                    <w:left w:val="nil"/>
                    <w:bottom w:val="nil"/>
                    <w:right w:val="nil"/>
                  </w:tcBorders>
                  <w:tcMar>
                    <w:top w:w="0" w:type="dxa"/>
                    <w:left w:w="62" w:type="dxa"/>
                    <w:bottom w:w="0" w:type="dxa"/>
                    <w:right w:w="62" w:type="dxa"/>
                  </w:tcMar>
                </w:tcPr>
                <w:p w14:paraId="3D800E00" w14:textId="77777777" w:rsidR="00721E78" w:rsidRPr="00FD4279" w:rsidRDefault="00721E78" w:rsidP="00721E78">
                  <w:pPr>
                    <w:pStyle w:val="BodyText"/>
                    <w:rPr>
                      <w:rFonts w:ascii="Arial" w:hAnsi="Arial" w:cs="Arial"/>
                      <w:sz w:val="22"/>
                      <w:lang w:val="en-NZ"/>
                    </w:rPr>
                  </w:pPr>
                  <w:r w:rsidRPr="00FD4279">
                    <w:rPr>
                      <w:rStyle w:val="SpecialBold"/>
                      <w:rFonts w:ascii="Arial" w:hAnsi="Arial" w:cs="Arial"/>
                      <w:sz w:val="22"/>
                    </w:rPr>
                    <w:t>Group B: Hydrometric Monitoring</w:t>
                  </w:r>
                </w:p>
              </w:tc>
            </w:tr>
            <w:tr w:rsidR="00721E78" w:rsidRPr="00FD4279" w14:paraId="1036E35B" w14:textId="77777777" w:rsidTr="00721E78">
              <w:tc>
                <w:tcPr>
                  <w:tcW w:w="0" w:type="auto"/>
                  <w:tcBorders>
                    <w:top w:val="nil"/>
                    <w:left w:val="nil"/>
                    <w:bottom w:val="nil"/>
                    <w:right w:val="nil"/>
                  </w:tcBorders>
                  <w:tcMar>
                    <w:top w:w="0" w:type="dxa"/>
                    <w:left w:w="62" w:type="dxa"/>
                    <w:bottom w:w="0" w:type="dxa"/>
                    <w:right w:w="62" w:type="dxa"/>
                  </w:tcMar>
                </w:tcPr>
                <w:p w14:paraId="1CFA5C4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AHCLPW313</w:t>
                  </w:r>
                </w:p>
              </w:tc>
              <w:tc>
                <w:tcPr>
                  <w:tcW w:w="0" w:type="auto"/>
                  <w:tcBorders>
                    <w:top w:val="nil"/>
                    <w:left w:val="nil"/>
                    <w:bottom w:val="nil"/>
                    <w:right w:val="nil"/>
                  </w:tcBorders>
                  <w:tcMar>
                    <w:top w:w="0" w:type="dxa"/>
                    <w:left w:w="62" w:type="dxa"/>
                    <w:bottom w:w="0" w:type="dxa"/>
                    <w:right w:w="62" w:type="dxa"/>
                  </w:tcMar>
                </w:tcPr>
                <w:p w14:paraId="4BB23F6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Undertake sampling and testing of water</w:t>
                  </w:r>
                </w:p>
              </w:tc>
            </w:tr>
            <w:tr w:rsidR="00721E78" w:rsidRPr="00FD4279" w14:paraId="4B2DD399" w14:textId="77777777" w:rsidTr="00721E78">
              <w:tc>
                <w:tcPr>
                  <w:tcW w:w="0" w:type="auto"/>
                  <w:tcBorders>
                    <w:top w:val="nil"/>
                    <w:left w:val="nil"/>
                    <w:bottom w:val="nil"/>
                    <w:right w:val="nil"/>
                  </w:tcBorders>
                  <w:tcMar>
                    <w:top w:w="0" w:type="dxa"/>
                    <w:left w:w="62" w:type="dxa"/>
                    <w:bottom w:w="0" w:type="dxa"/>
                    <w:right w:w="62" w:type="dxa"/>
                  </w:tcMar>
                </w:tcPr>
                <w:p w14:paraId="24BCCF7C"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FSKNUM021</w:t>
                  </w:r>
                </w:p>
              </w:tc>
              <w:tc>
                <w:tcPr>
                  <w:tcW w:w="0" w:type="auto"/>
                  <w:tcBorders>
                    <w:top w:val="nil"/>
                    <w:left w:val="nil"/>
                    <w:bottom w:val="nil"/>
                    <w:right w:val="nil"/>
                  </w:tcBorders>
                  <w:tcMar>
                    <w:top w:w="0" w:type="dxa"/>
                    <w:left w:w="62" w:type="dxa"/>
                    <w:bottom w:w="0" w:type="dxa"/>
                    <w:right w:w="62" w:type="dxa"/>
                  </w:tcMar>
                </w:tcPr>
                <w:p w14:paraId="7A708F1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Apply an expanding range of arithmetical calculations for work</w:t>
                  </w:r>
                </w:p>
              </w:tc>
            </w:tr>
            <w:tr w:rsidR="00721E78" w:rsidRPr="00FD4279" w14:paraId="4BDE0E4B" w14:textId="77777777" w:rsidTr="00721E78">
              <w:tc>
                <w:tcPr>
                  <w:tcW w:w="0" w:type="auto"/>
                  <w:tcBorders>
                    <w:top w:val="nil"/>
                    <w:left w:val="nil"/>
                    <w:bottom w:val="nil"/>
                    <w:right w:val="nil"/>
                  </w:tcBorders>
                  <w:tcMar>
                    <w:top w:w="0" w:type="dxa"/>
                    <w:left w:w="62" w:type="dxa"/>
                    <w:bottom w:w="0" w:type="dxa"/>
                    <w:right w:w="62" w:type="dxa"/>
                  </w:tcMar>
                </w:tcPr>
                <w:p w14:paraId="381B6CA0" w14:textId="64774962" w:rsidR="00721E78" w:rsidRPr="00FD4279" w:rsidRDefault="00721E78" w:rsidP="00721E78">
                  <w:pPr>
                    <w:pStyle w:val="BodyText"/>
                    <w:rPr>
                      <w:rFonts w:ascii="Arial" w:hAnsi="Arial" w:cs="Arial"/>
                      <w:sz w:val="22"/>
                      <w:lang w:val="en-NZ"/>
                    </w:rPr>
                  </w:pPr>
                  <w:r w:rsidRPr="00FD4279">
                    <w:rPr>
                      <w:rFonts w:ascii="Arial" w:hAnsi="Arial" w:cs="Arial"/>
                      <w:sz w:val="22"/>
                    </w:rPr>
                    <w:t>MSL92400</w:t>
                  </w:r>
                  <w:r w:rsidR="00B5692C" w:rsidRPr="00FD4279">
                    <w:rPr>
                      <w:rFonts w:ascii="Arial" w:hAnsi="Arial" w:cs="Arial"/>
                      <w:sz w:val="22"/>
                    </w:rPr>
                    <w:t>5</w:t>
                  </w:r>
                </w:p>
              </w:tc>
              <w:tc>
                <w:tcPr>
                  <w:tcW w:w="0" w:type="auto"/>
                  <w:tcBorders>
                    <w:top w:val="nil"/>
                    <w:left w:val="nil"/>
                    <w:bottom w:val="nil"/>
                    <w:right w:val="nil"/>
                  </w:tcBorders>
                  <w:tcMar>
                    <w:top w:w="0" w:type="dxa"/>
                    <w:left w:w="62" w:type="dxa"/>
                    <w:bottom w:w="0" w:type="dxa"/>
                    <w:right w:w="62" w:type="dxa"/>
                  </w:tcMar>
                </w:tcPr>
                <w:p w14:paraId="0F22FA0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 xml:space="preserve">Process and interpret data </w:t>
                  </w:r>
                </w:p>
              </w:tc>
            </w:tr>
            <w:tr w:rsidR="00721E78" w:rsidRPr="00FD4279" w14:paraId="23AA393D" w14:textId="77777777" w:rsidTr="00721E78">
              <w:tc>
                <w:tcPr>
                  <w:tcW w:w="0" w:type="auto"/>
                  <w:tcBorders>
                    <w:top w:val="nil"/>
                    <w:left w:val="nil"/>
                    <w:bottom w:val="nil"/>
                    <w:right w:val="nil"/>
                  </w:tcBorders>
                  <w:tcMar>
                    <w:top w:w="0" w:type="dxa"/>
                    <w:left w:w="62" w:type="dxa"/>
                    <w:bottom w:w="0" w:type="dxa"/>
                    <w:right w:w="62" w:type="dxa"/>
                  </w:tcMar>
                </w:tcPr>
                <w:p w14:paraId="20D73ED8"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NWPCAD022</w:t>
                  </w:r>
                </w:p>
              </w:tc>
              <w:tc>
                <w:tcPr>
                  <w:tcW w:w="0" w:type="auto"/>
                  <w:tcBorders>
                    <w:top w:val="nil"/>
                    <w:left w:val="nil"/>
                    <w:bottom w:val="nil"/>
                    <w:right w:val="nil"/>
                  </w:tcBorders>
                  <w:tcMar>
                    <w:top w:w="0" w:type="dxa"/>
                    <w:left w:w="62" w:type="dxa"/>
                    <w:bottom w:w="0" w:type="dxa"/>
                    <w:right w:w="62" w:type="dxa"/>
                  </w:tcMar>
                </w:tcPr>
                <w:p w14:paraId="7C92B80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Coordinate and monitor groundwater system usage</w:t>
                  </w:r>
                </w:p>
              </w:tc>
            </w:tr>
            <w:tr w:rsidR="00721E78" w:rsidRPr="00FD4279" w14:paraId="67D99EFA" w14:textId="77777777" w:rsidTr="00721E78">
              <w:tc>
                <w:tcPr>
                  <w:tcW w:w="0" w:type="auto"/>
                  <w:tcBorders>
                    <w:top w:val="nil"/>
                    <w:left w:val="nil"/>
                    <w:bottom w:val="nil"/>
                    <w:right w:val="nil"/>
                  </w:tcBorders>
                  <w:tcMar>
                    <w:top w:w="0" w:type="dxa"/>
                    <w:left w:w="62" w:type="dxa"/>
                    <w:bottom w:w="0" w:type="dxa"/>
                    <w:right w:w="62" w:type="dxa"/>
                  </w:tcMar>
                </w:tcPr>
                <w:p w14:paraId="54628D3C" w14:textId="77777777" w:rsidR="00721E78" w:rsidRPr="00FD4279" w:rsidRDefault="00721E78" w:rsidP="00721E78">
                  <w:pPr>
                    <w:pStyle w:val="BodyText"/>
                    <w:rPr>
                      <w:rFonts w:ascii="Arial" w:hAnsi="Arial" w:cs="Arial"/>
                      <w:sz w:val="22"/>
                      <w:lang w:val="en-NZ"/>
                    </w:rPr>
                  </w:pPr>
                  <w:r w:rsidRPr="00FD4279">
                    <w:rPr>
                      <w:rFonts w:ascii="Arial" w:hAnsi="Arial" w:cs="Arial"/>
                      <w:sz w:val="22"/>
                    </w:rPr>
                    <w:lastRenderedPageBreak/>
                    <w:t>NWPGEN022</w:t>
                  </w:r>
                </w:p>
              </w:tc>
              <w:tc>
                <w:tcPr>
                  <w:tcW w:w="0" w:type="auto"/>
                  <w:tcBorders>
                    <w:top w:val="nil"/>
                    <w:left w:val="nil"/>
                    <w:bottom w:val="nil"/>
                    <w:right w:val="nil"/>
                  </w:tcBorders>
                  <w:tcMar>
                    <w:top w:w="0" w:type="dxa"/>
                    <w:left w:w="62" w:type="dxa"/>
                    <w:bottom w:w="0" w:type="dxa"/>
                    <w:right w:w="62" w:type="dxa"/>
                  </w:tcMar>
                </w:tcPr>
                <w:p w14:paraId="63D119DA"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Perform laboratory testing</w:t>
                  </w:r>
                </w:p>
              </w:tc>
            </w:tr>
            <w:tr w:rsidR="00721E78" w:rsidRPr="00FD4279" w14:paraId="18DBF329" w14:textId="77777777" w:rsidTr="00721E78">
              <w:tc>
                <w:tcPr>
                  <w:tcW w:w="0" w:type="auto"/>
                  <w:tcBorders>
                    <w:top w:val="nil"/>
                    <w:left w:val="nil"/>
                    <w:bottom w:val="nil"/>
                    <w:right w:val="nil"/>
                  </w:tcBorders>
                  <w:tcMar>
                    <w:top w:w="0" w:type="dxa"/>
                    <w:left w:w="62" w:type="dxa"/>
                    <w:bottom w:w="0" w:type="dxa"/>
                    <w:right w:w="62" w:type="dxa"/>
                  </w:tcMar>
                </w:tcPr>
                <w:p w14:paraId="22B4D468"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NWPHYD007</w:t>
                  </w:r>
                </w:p>
              </w:tc>
              <w:tc>
                <w:tcPr>
                  <w:tcW w:w="0" w:type="auto"/>
                  <w:tcBorders>
                    <w:top w:val="nil"/>
                    <w:left w:val="nil"/>
                    <w:bottom w:val="nil"/>
                    <w:right w:val="nil"/>
                  </w:tcBorders>
                  <w:tcMar>
                    <w:top w:w="0" w:type="dxa"/>
                    <w:left w:w="62" w:type="dxa"/>
                    <w:bottom w:w="0" w:type="dxa"/>
                    <w:right w:w="62" w:type="dxa"/>
                  </w:tcMar>
                </w:tcPr>
                <w:p w14:paraId="0E456FBA"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Measure discharge using wading method</w:t>
                  </w:r>
                </w:p>
              </w:tc>
            </w:tr>
            <w:tr w:rsidR="00721E78" w:rsidRPr="00FD4279" w14:paraId="0B40ED52" w14:textId="77777777" w:rsidTr="00721E78">
              <w:tc>
                <w:tcPr>
                  <w:tcW w:w="0" w:type="auto"/>
                  <w:tcBorders>
                    <w:top w:val="nil"/>
                    <w:left w:val="nil"/>
                    <w:bottom w:val="nil"/>
                    <w:right w:val="nil"/>
                  </w:tcBorders>
                  <w:tcMar>
                    <w:top w:w="0" w:type="dxa"/>
                    <w:left w:w="62" w:type="dxa"/>
                    <w:bottom w:w="0" w:type="dxa"/>
                    <w:right w:w="62" w:type="dxa"/>
                  </w:tcMar>
                </w:tcPr>
                <w:p w14:paraId="490C3566"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NWPHYD008</w:t>
                  </w:r>
                </w:p>
              </w:tc>
              <w:tc>
                <w:tcPr>
                  <w:tcW w:w="0" w:type="auto"/>
                  <w:tcBorders>
                    <w:top w:val="nil"/>
                    <w:left w:val="nil"/>
                    <w:bottom w:val="nil"/>
                    <w:right w:val="nil"/>
                  </w:tcBorders>
                  <w:tcMar>
                    <w:top w:w="0" w:type="dxa"/>
                    <w:left w:w="62" w:type="dxa"/>
                    <w:bottom w:w="0" w:type="dxa"/>
                    <w:right w:w="62" w:type="dxa"/>
                  </w:tcMar>
                </w:tcPr>
                <w:p w14:paraId="74696B2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Operate, maintain and decommission monitoring sites</w:t>
                  </w:r>
                </w:p>
              </w:tc>
            </w:tr>
            <w:tr w:rsidR="00721E78" w:rsidRPr="00FD4279" w14:paraId="69E80456" w14:textId="77777777" w:rsidTr="00721E78">
              <w:tc>
                <w:tcPr>
                  <w:tcW w:w="0" w:type="auto"/>
                  <w:tcBorders>
                    <w:top w:val="nil"/>
                    <w:left w:val="nil"/>
                    <w:bottom w:val="nil"/>
                    <w:right w:val="nil"/>
                  </w:tcBorders>
                  <w:tcMar>
                    <w:top w:w="0" w:type="dxa"/>
                    <w:left w:w="62" w:type="dxa"/>
                    <w:bottom w:w="0" w:type="dxa"/>
                    <w:right w:w="62" w:type="dxa"/>
                  </w:tcMar>
                </w:tcPr>
                <w:p w14:paraId="54DD2C2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NWPHYD009</w:t>
                  </w:r>
                </w:p>
              </w:tc>
              <w:tc>
                <w:tcPr>
                  <w:tcW w:w="0" w:type="auto"/>
                  <w:tcBorders>
                    <w:top w:val="nil"/>
                    <w:left w:val="nil"/>
                    <w:bottom w:val="nil"/>
                    <w:right w:val="nil"/>
                  </w:tcBorders>
                  <w:tcMar>
                    <w:top w:w="0" w:type="dxa"/>
                    <w:left w:w="62" w:type="dxa"/>
                    <w:bottom w:w="0" w:type="dxa"/>
                    <w:right w:w="62" w:type="dxa"/>
                  </w:tcMar>
                </w:tcPr>
                <w:p w14:paraId="43F35A9D"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Undertake surveying of monitoring sites</w:t>
                  </w:r>
                </w:p>
              </w:tc>
            </w:tr>
            <w:tr w:rsidR="00721E78" w:rsidRPr="00FD4279" w14:paraId="36BE7FF6" w14:textId="77777777" w:rsidTr="00721E78">
              <w:tc>
                <w:tcPr>
                  <w:tcW w:w="0" w:type="auto"/>
                  <w:gridSpan w:val="2"/>
                  <w:tcBorders>
                    <w:top w:val="nil"/>
                    <w:left w:val="nil"/>
                    <w:bottom w:val="nil"/>
                    <w:right w:val="nil"/>
                  </w:tcBorders>
                  <w:tcMar>
                    <w:top w:w="0" w:type="dxa"/>
                    <w:left w:w="62" w:type="dxa"/>
                    <w:bottom w:w="0" w:type="dxa"/>
                    <w:right w:w="62" w:type="dxa"/>
                  </w:tcMar>
                </w:tcPr>
                <w:p w14:paraId="04FB4624" w14:textId="77777777" w:rsidR="00721E78" w:rsidRPr="00FD4279" w:rsidRDefault="00721E78" w:rsidP="00721E78">
                  <w:pPr>
                    <w:pStyle w:val="BodyText"/>
                    <w:rPr>
                      <w:rFonts w:ascii="Arial" w:hAnsi="Arial" w:cs="Arial"/>
                      <w:sz w:val="22"/>
                      <w:lang w:val="en-NZ"/>
                    </w:rPr>
                  </w:pPr>
                  <w:r w:rsidRPr="00FD4279">
                    <w:rPr>
                      <w:rStyle w:val="SpecialBold"/>
                      <w:rFonts w:ascii="Arial" w:hAnsi="Arial" w:cs="Arial"/>
                      <w:sz w:val="22"/>
                    </w:rPr>
                    <w:t>Group C: Irrigation Water Supply</w:t>
                  </w:r>
                </w:p>
              </w:tc>
            </w:tr>
            <w:tr w:rsidR="00721E78" w:rsidRPr="00FD4279" w14:paraId="2DD33A88" w14:textId="77777777" w:rsidTr="00721E78">
              <w:tc>
                <w:tcPr>
                  <w:tcW w:w="0" w:type="auto"/>
                  <w:tcBorders>
                    <w:top w:val="nil"/>
                    <w:left w:val="nil"/>
                    <w:bottom w:val="nil"/>
                    <w:right w:val="nil"/>
                  </w:tcBorders>
                  <w:tcMar>
                    <w:top w:w="0" w:type="dxa"/>
                    <w:left w:w="62" w:type="dxa"/>
                    <w:bottom w:w="0" w:type="dxa"/>
                    <w:right w:w="62" w:type="dxa"/>
                  </w:tcMar>
                </w:tcPr>
                <w:p w14:paraId="453FD2A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NWPCAD014</w:t>
                  </w:r>
                </w:p>
              </w:tc>
              <w:tc>
                <w:tcPr>
                  <w:tcW w:w="0" w:type="auto"/>
                  <w:tcBorders>
                    <w:top w:val="nil"/>
                    <w:left w:val="nil"/>
                    <w:bottom w:val="nil"/>
                    <w:right w:val="nil"/>
                  </w:tcBorders>
                  <w:tcMar>
                    <w:top w:w="0" w:type="dxa"/>
                    <w:left w:w="62" w:type="dxa"/>
                    <w:bottom w:w="0" w:type="dxa"/>
                    <w:right w:w="62" w:type="dxa"/>
                  </w:tcMar>
                </w:tcPr>
                <w:p w14:paraId="3C80A1FD"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Inspect and report river performance</w:t>
                  </w:r>
                </w:p>
              </w:tc>
            </w:tr>
            <w:tr w:rsidR="00721E78" w:rsidRPr="00FD4279" w14:paraId="12657E86" w14:textId="77777777" w:rsidTr="00721E78">
              <w:tc>
                <w:tcPr>
                  <w:tcW w:w="0" w:type="auto"/>
                  <w:tcBorders>
                    <w:top w:val="nil"/>
                    <w:left w:val="nil"/>
                    <w:bottom w:val="nil"/>
                    <w:right w:val="nil"/>
                  </w:tcBorders>
                  <w:tcMar>
                    <w:top w:w="0" w:type="dxa"/>
                    <w:left w:w="62" w:type="dxa"/>
                    <w:bottom w:w="0" w:type="dxa"/>
                    <w:right w:w="62" w:type="dxa"/>
                  </w:tcMar>
                </w:tcPr>
                <w:p w14:paraId="1B79422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NWPCAD021</w:t>
                  </w:r>
                </w:p>
              </w:tc>
              <w:tc>
                <w:tcPr>
                  <w:tcW w:w="0" w:type="auto"/>
                  <w:tcBorders>
                    <w:top w:val="nil"/>
                    <w:left w:val="nil"/>
                    <w:bottom w:val="nil"/>
                    <w:right w:val="nil"/>
                  </w:tcBorders>
                  <w:tcMar>
                    <w:top w:w="0" w:type="dxa"/>
                    <w:left w:w="62" w:type="dxa"/>
                    <w:bottom w:w="0" w:type="dxa"/>
                    <w:right w:w="62" w:type="dxa"/>
                  </w:tcMar>
                </w:tcPr>
                <w:p w14:paraId="15EBCEB4"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 xml:space="preserve">Coordinate and monitor </w:t>
                  </w:r>
                  <w:proofErr w:type="spellStart"/>
                  <w:r w:rsidRPr="00FD4279">
                    <w:rPr>
                      <w:rFonts w:ascii="Arial" w:hAnsi="Arial" w:cs="Arial"/>
                      <w:sz w:val="22"/>
                    </w:rPr>
                    <w:t>bulkwater</w:t>
                  </w:r>
                  <w:proofErr w:type="spellEnd"/>
                  <w:r w:rsidRPr="00FD4279">
                    <w:rPr>
                      <w:rFonts w:ascii="Arial" w:hAnsi="Arial" w:cs="Arial"/>
                      <w:sz w:val="22"/>
                    </w:rPr>
                    <w:t xml:space="preserve"> system operations</w:t>
                  </w:r>
                </w:p>
              </w:tc>
            </w:tr>
            <w:tr w:rsidR="00721E78" w:rsidRPr="00FD4279" w14:paraId="06160E2E" w14:textId="77777777" w:rsidTr="00721E78">
              <w:tc>
                <w:tcPr>
                  <w:tcW w:w="0" w:type="auto"/>
                  <w:tcBorders>
                    <w:top w:val="nil"/>
                    <w:left w:val="nil"/>
                    <w:bottom w:val="nil"/>
                    <w:right w:val="nil"/>
                  </w:tcBorders>
                  <w:tcMar>
                    <w:top w:w="0" w:type="dxa"/>
                    <w:left w:w="62" w:type="dxa"/>
                    <w:bottom w:w="0" w:type="dxa"/>
                    <w:right w:w="62" w:type="dxa"/>
                  </w:tcMar>
                </w:tcPr>
                <w:p w14:paraId="5AB397D2"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NWPGEN027</w:t>
                  </w:r>
                </w:p>
              </w:tc>
              <w:tc>
                <w:tcPr>
                  <w:tcW w:w="0" w:type="auto"/>
                  <w:tcBorders>
                    <w:top w:val="nil"/>
                    <w:left w:val="nil"/>
                    <w:bottom w:val="nil"/>
                    <w:right w:val="nil"/>
                  </w:tcBorders>
                  <w:tcMar>
                    <w:top w:w="0" w:type="dxa"/>
                    <w:left w:w="62" w:type="dxa"/>
                    <w:bottom w:w="0" w:type="dxa"/>
                    <w:right w:w="62" w:type="dxa"/>
                  </w:tcMar>
                </w:tcPr>
                <w:p w14:paraId="36D4358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Monitor and operate pump stations</w:t>
                  </w:r>
                </w:p>
              </w:tc>
            </w:tr>
            <w:tr w:rsidR="00721E78" w:rsidRPr="00FD4279" w14:paraId="74B3A6F7" w14:textId="77777777" w:rsidTr="00721E78">
              <w:tc>
                <w:tcPr>
                  <w:tcW w:w="0" w:type="auto"/>
                  <w:tcBorders>
                    <w:top w:val="nil"/>
                    <w:left w:val="nil"/>
                    <w:bottom w:val="nil"/>
                    <w:right w:val="nil"/>
                  </w:tcBorders>
                  <w:tcMar>
                    <w:top w:w="0" w:type="dxa"/>
                    <w:left w:w="62" w:type="dxa"/>
                    <w:bottom w:w="0" w:type="dxa"/>
                    <w:right w:w="62" w:type="dxa"/>
                  </w:tcMar>
                </w:tcPr>
                <w:p w14:paraId="172AAC8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NWPIWS013</w:t>
                  </w:r>
                </w:p>
              </w:tc>
              <w:tc>
                <w:tcPr>
                  <w:tcW w:w="0" w:type="auto"/>
                  <w:tcBorders>
                    <w:top w:val="nil"/>
                    <w:left w:val="nil"/>
                    <w:bottom w:val="nil"/>
                    <w:right w:val="nil"/>
                  </w:tcBorders>
                  <w:tcMar>
                    <w:top w:w="0" w:type="dxa"/>
                    <w:left w:w="62" w:type="dxa"/>
                    <w:bottom w:w="0" w:type="dxa"/>
                    <w:right w:w="62" w:type="dxa"/>
                  </w:tcMar>
                </w:tcPr>
                <w:p w14:paraId="5B29FBF4"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Coordinate and monitor pumped rural irrigation systems</w:t>
                  </w:r>
                </w:p>
              </w:tc>
            </w:tr>
            <w:tr w:rsidR="00721E78" w:rsidRPr="00FD4279" w14:paraId="03A6773F" w14:textId="77777777" w:rsidTr="00721E78">
              <w:tc>
                <w:tcPr>
                  <w:tcW w:w="0" w:type="auto"/>
                  <w:tcBorders>
                    <w:top w:val="nil"/>
                    <w:left w:val="nil"/>
                    <w:bottom w:val="nil"/>
                    <w:right w:val="nil"/>
                  </w:tcBorders>
                  <w:tcMar>
                    <w:top w:w="0" w:type="dxa"/>
                    <w:left w:w="62" w:type="dxa"/>
                    <w:bottom w:w="0" w:type="dxa"/>
                    <w:right w:w="62" w:type="dxa"/>
                  </w:tcMar>
                </w:tcPr>
                <w:p w14:paraId="2B193E14"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NWPIWS014</w:t>
                  </w:r>
                </w:p>
              </w:tc>
              <w:tc>
                <w:tcPr>
                  <w:tcW w:w="0" w:type="auto"/>
                  <w:tcBorders>
                    <w:top w:val="nil"/>
                    <w:left w:val="nil"/>
                    <w:bottom w:val="nil"/>
                    <w:right w:val="nil"/>
                  </w:tcBorders>
                  <w:tcMar>
                    <w:top w:w="0" w:type="dxa"/>
                    <w:left w:w="62" w:type="dxa"/>
                    <w:bottom w:w="0" w:type="dxa"/>
                    <w:right w:w="62" w:type="dxa"/>
                  </w:tcMar>
                </w:tcPr>
                <w:p w14:paraId="026F51EC"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Coordinate and monitor the operation of irrigation delivery systems</w:t>
                  </w:r>
                </w:p>
              </w:tc>
            </w:tr>
            <w:tr w:rsidR="00721E78" w:rsidRPr="00FD4279" w14:paraId="4771226F" w14:textId="77777777" w:rsidTr="00721E78">
              <w:tc>
                <w:tcPr>
                  <w:tcW w:w="0" w:type="auto"/>
                  <w:gridSpan w:val="2"/>
                  <w:tcBorders>
                    <w:top w:val="nil"/>
                    <w:left w:val="nil"/>
                    <w:bottom w:val="nil"/>
                    <w:right w:val="nil"/>
                  </w:tcBorders>
                  <w:tcMar>
                    <w:top w:w="0" w:type="dxa"/>
                    <w:left w:w="62" w:type="dxa"/>
                    <w:bottom w:w="0" w:type="dxa"/>
                    <w:right w:w="62" w:type="dxa"/>
                  </w:tcMar>
                </w:tcPr>
                <w:p w14:paraId="24395B52" w14:textId="77777777" w:rsidR="00721E78" w:rsidRPr="00FD4279" w:rsidRDefault="00721E78" w:rsidP="00721E78">
                  <w:pPr>
                    <w:pStyle w:val="BodyText"/>
                    <w:rPr>
                      <w:rFonts w:ascii="Arial" w:hAnsi="Arial" w:cs="Arial"/>
                      <w:sz w:val="22"/>
                      <w:lang w:val="en-NZ"/>
                    </w:rPr>
                  </w:pPr>
                  <w:r w:rsidRPr="00FD4279">
                    <w:rPr>
                      <w:rStyle w:val="SpecialBold"/>
                      <w:rFonts w:ascii="Arial" w:hAnsi="Arial" w:cs="Arial"/>
                      <w:sz w:val="22"/>
                    </w:rPr>
                    <w:t>Group D: Networks</w:t>
                  </w:r>
                </w:p>
              </w:tc>
            </w:tr>
            <w:tr w:rsidR="00721E78" w:rsidRPr="00FD4279" w14:paraId="66A10817" w14:textId="77777777" w:rsidTr="00721E78">
              <w:tc>
                <w:tcPr>
                  <w:tcW w:w="0" w:type="auto"/>
                  <w:tcBorders>
                    <w:top w:val="nil"/>
                    <w:left w:val="nil"/>
                    <w:bottom w:val="nil"/>
                    <w:right w:val="nil"/>
                  </w:tcBorders>
                  <w:tcMar>
                    <w:top w:w="0" w:type="dxa"/>
                    <w:left w:w="62" w:type="dxa"/>
                    <w:bottom w:w="0" w:type="dxa"/>
                    <w:right w:w="62" w:type="dxa"/>
                  </w:tcMar>
                </w:tcPr>
                <w:p w14:paraId="5A42DC1E"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BSBOPS404</w:t>
                  </w:r>
                </w:p>
              </w:tc>
              <w:tc>
                <w:tcPr>
                  <w:tcW w:w="0" w:type="auto"/>
                  <w:tcBorders>
                    <w:top w:val="nil"/>
                    <w:left w:val="nil"/>
                    <w:bottom w:val="nil"/>
                    <w:right w:val="nil"/>
                  </w:tcBorders>
                  <w:tcMar>
                    <w:top w:w="0" w:type="dxa"/>
                    <w:left w:w="62" w:type="dxa"/>
                    <w:bottom w:w="0" w:type="dxa"/>
                    <w:right w:w="62" w:type="dxa"/>
                  </w:tcMar>
                </w:tcPr>
                <w:p w14:paraId="520360AF"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Implement customer service strategies</w:t>
                  </w:r>
                </w:p>
              </w:tc>
            </w:tr>
            <w:tr w:rsidR="00721E78" w:rsidRPr="00FD4279" w14:paraId="3C2144A2" w14:textId="77777777" w:rsidTr="00721E78">
              <w:tc>
                <w:tcPr>
                  <w:tcW w:w="0" w:type="auto"/>
                  <w:tcBorders>
                    <w:top w:val="nil"/>
                    <w:left w:val="nil"/>
                    <w:bottom w:val="nil"/>
                    <w:right w:val="nil"/>
                  </w:tcBorders>
                  <w:tcMar>
                    <w:top w:w="0" w:type="dxa"/>
                    <w:left w:w="62" w:type="dxa"/>
                    <w:bottom w:w="0" w:type="dxa"/>
                    <w:right w:w="62" w:type="dxa"/>
                  </w:tcMar>
                </w:tcPr>
                <w:p w14:paraId="4AC0577C"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NWPNET055</w:t>
                  </w:r>
                </w:p>
              </w:tc>
              <w:tc>
                <w:tcPr>
                  <w:tcW w:w="0" w:type="auto"/>
                  <w:tcBorders>
                    <w:top w:val="nil"/>
                    <w:left w:val="nil"/>
                    <w:bottom w:val="nil"/>
                    <w:right w:val="nil"/>
                  </w:tcBorders>
                  <w:tcMar>
                    <w:top w:w="0" w:type="dxa"/>
                    <w:left w:w="62" w:type="dxa"/>
                    <w:bottom w:w="0" w:type="dxa"/>
                    <w:right w:w="62" w:type="dxa"/>
                  </w:tcMar>
                </w:tcPr>
                <w:p w14:paraId="4FE916EC"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Coordinate and manage maintenance and repair of network assets</w:t>
                  </w:r>
                </w:p>
              </w:tc>
            </w:tr>
            <w:tr w:rsidR="00721E78" w:rsidRPr="00FD4279" w14:paraId="17C2183B" w14:textId="77777777" w:rsidTr="00721E78">
              <w:tc>
                <w:tcPr>
                  <w:tcW w:w="0" w:type="auto"/>
                  <w:tcBorders>
                    <w:top w:val="nil"/>
                    <w:left w:val="nil"/>
                    <w:bottom w:val="nil"/>
                    <w:right w:val="nil"/>
                  </w:tcBorders>
                  <w:tcMar>
                    <w:top w:w="0" w:type="dxa"/>
                    <w:left w:w="62" w:type="dxa"/>
                    <w:bottom w:w="0" w:type="dxa"/>
                    <w:right w:w="62" w:type="dxa"/>
                  </w:tcMar>
                </w:tcPr>
                <w:p w14:paraId="6352E014"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NWPNET056</w:t>
                  </w:r>
                </w:p>
              </w:tc>
              <w:tc>
                <w:tcPr>
                  <w:tcW w:w="0" w:type="auto"/>
                  <w:tcBorders>
                    <w:top w:val="nil"/>
                    <w:left w:val="nil"/>
                    <w:bottom w:val="nil"/>
                    <w:right w:val="nil"/>
                  </w:tcBorders>
                  <w:tcMar>
                    <w:top w:w="0" w:type="dxa"/>
                    <w:left w:w="62" w:type="dxa"/>
                    <w:bottom w:w="0" w:type="dxa"/>
                    <w:right w:w="62" w:type="dxa"/>
                  </w:tcMar>
                </w:tcPr>
                <w:p w14:paraId="7D6B485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Coordinate and monitor network asset construction</w:t>
                  </w:r>
                </w:p>
              </w:tc>
            </w:tr>
            <w:tr w:rsidR="00721E78" w:rsidRPr="00FD4279" w14:paraId="1188FC8A" w14:textId="77777777" w:rsidTr="00721E78">
              <w:tc>
                <w:tcPr>
                  <w:tcW w:w="0" w:type="auto"/>
                  <w:tcBorders>
                    <w:top w:val="nil"/>
                    <w:left w:val="nil"/>
                    <w:bottom w:val="nil"/>
                    <w:right w:val="nil"/>
                  </w:tcBorders>
                  <w:tcMar>
                    <w:top w:w="0" w:type="dxa"/>
                    <w:left w:w="62" w:type="dxa"/>
                    <w:bottom w:w="0" w:type="dxa"/>
                    <w:right w:w="62" w:type="dxa"/>
                  </w:tcMar>
                </w:tcPr>
                <w:p w14:paraId="0C2849F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NWPNET057</w:t>
                  </w:r>
                </w:p>
              </w:tc>
              <w:tc>
                <w:tcPr>
                  <w:tcW w:w="0" w:type="auto"/>
                  <w:tcBorders>
                    <w:top w:val="nil"/>
                    <w:left w:val="nil"/>
                    <w:bottom w:val="nil"/>
                    <w:right w:val="nil"/>
                  </w:tcBorders>
                  <w:tcMar>
                    <w:top w:w="0" w:type="dxa"/>
                    <w:left w:w="62" w:type="dxa"/>
                    <w:bottom w:w="0" w:type="dxa"/>
                    <w:right w:w="62" w:type="dxa"/>
                  </w:tcMar>
                </w:tcPr>
                <w:p w14:paraId="00A9EA2A"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Establish connections of water and wastewater systems</w:t>
                  </w:r>
                </w:p>
              </w:tc>
            </w:tr>
            <w:tr w:rsidR="00721E78" w:rsidRPr="00FD4279" w14:paraId="6A68D01A" w14:textId="77777777" w:rsidTr="00721E78">
              <w:tc>
                <w:tcPr>
                  <w:tcW w:w="0" w:type="auto"/>
                  <w:tcBorders>
                    <w:top w:val="nil"/>
                    <w:left w:val="nil"/>
                    <w:bottom w:val="nil"/>
                    <w:right w:val="nil"/>
                  </w:tcBorders>
                  <w:tcMar>
                    <w:top w:w="0" w:type="dxa"/>
                    <w:left w:w="62" w:type="dxa"/>
                    <w:bottom w:w="0" w:type="dxa"/>
                    <w:right w:w="62" w:type="dxa"/>
                  </w:tcMar>
                </w:tcPr>
                <w:p w14:paraId="4F4D0536"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NWPNET058</w:t>
                  </w:r>
                </w:p>
              </w:tc>
              <w:tc>
                <w:tcPr>
                  <w:tcW w:w="0" w:type="auto"/>
                  <w:tcBorders>
                    <w:top w:val="nil"/>
                    <w:left w:val="nil"/>
                    <w:bottom w:val="nil"/>
                    <w:right w:val="nil"/>
                  </w:tcBorders>
                  <w:tcMar>
                    <w:top w:w="0" w:type="dxa"/>
                    <w:left w:w="62" w:type="dxa"/>
                    <w:bottom w:w="0" w:type="dxa"/>
                    <w:right w:w="62" w:type="dxa"/>
                  </w:tcMar>
                </w:tcPr>
                <w:p w14:paraId="58CDCE1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Optimise network systems</w:t>
                  </w:r>
                </w:p>
              </w:tc>
            </w:tr>
            <w:tr w:rsidR="00721E78" w:rsidRPr="00FD4279" w14:paraId="33061D33" w14:textId="77777777" w:rsidTr="00721E78">
              <w:tc>
                <w:tcPr>
                  <w:tcW w:w="0" w:type="auto"/>
                  <w:tcBorders>
                    <w:top w:val="nil"/>
                    <w:left w:val="nil"/>
                    <w:bottom w:val="nil"/>
                    <w:right w:val="nil"/>
                  </w:tcBorders>
                  <w:tcMar>
                    <w:top w:w="0" w:type="dxa"/>
                    <w:left w:w="62" w:type="dxa"/>
                    <w:bottom w:w="0" w:type="dxa"/>
                    <w:right w:w="62" w:type="dxa"/>
                  </w:tcMar>
                </w:tcPr>
                <w:p w14:paraId="52045DA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NWPNET059</w:t>
                  </w:r>
                </w:p>
              </w:tc>
              <w:tc>
                <w:tcPr>
                  <w:tcW w:w="0" w:type="auto"/>
                  <w:tcBorders>
                    <w:top w:val="nil"/>
                    <w:left w:val="nil"/>
                    <w:bottom w:val="nil"/>
                    <w:right w:val="nil"/>
                  </w:tcBorders>
                  <w:tcMar>
                    <w:top w:w="0" w:type="dxa"/>
                    <w:left w:w="62" w:type="dxa"/>
                    <w:bottom w:w="0" w:type="dxa"/>
                    <w:right w:w="62" w:type="dxa"/>
                  </w:tcMar>
                </w:tcPr>
                <w:p w14:paraId="0C8A5C5D"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Supervise and report on conduit inspections</w:t>
                  </w:r>
                </w:p>
              </w:tc>
            </w:tr>
            <w:tr w:rsidR="00721E78" w:rsidRPr="00FD4279" w14:paraId="3000EF25" w14:textId="77777777" w:rsidTr="00721E78">
              <w:tc>
                <w:tcPr>
                  <w:tcW w:w="0" w:type="auto"/>
                  <w:gridSpan w:val="2"/>
                  <w:tcBorders>
                    <w:top w:val="nil"/>
                    <w:left w:val="nil"/>
                    <w:bottom w:val="nil"/>
                    <w:right w:val="nil"/>
                  </w:tcBorders>
                  <w:tcMar>
                    <w:top w:w="0" w:type="dxa"/>
                    <w:left w:w="62" w:type="dxa"/>
                    <w:bottom w:w="0" w:type="dxa"/>
                    <w:right w:w="62" w:type="dxa"/>
                  </w:tcMar>
                </w:tcPr>
                <w:p w14:paraId="0C9AF6F6" w14:textId="77777777" w:rsidR="00721E78" w:rsidRPr="00FD4279" w:rsidRDefault="00721E78" w:rsidP="00721E78">
                  <w:pPr>
                    <w:pStyle w:val="BodyText"/>
                    <w:rPr>
                      <w:rFonts w:ascii="Arial" w:hAnsi="Arial" w:cs="Arial"/>
                      <w:sz w:val="22"/>
                      <w:lang w:val="en-NZ"/>
                    </w:rPr>
                  </w:pPr>
                  <w:r w:rsidRPr="00FD4279">
                    <w:rPr>
                      <w:rStyle w:val="SpecialBold"/>
                      <w:rFonts w:ascii="Arial" w:hAnsi="Arial" w:cs="Arial"/>
                      <w:sz w:val="22"/>
                    </w:rPr>
                    <w:t>Group E: Trade Waste</w:t>
                  </w:r>
                </w:p>
              </w:tc>
            </w:tr>
            <w:tr w:rsidR="00721E78" w:rsidRPr="00FD4279" w14:paraId="0A03E6A2" w14:textId="77777777" w:rsidTr="00721E78">
              <w:tc>
                <w:tcPr>
                  <w:tcW w:w="0" w:type="auto"/>
                  <w:tcBorders>
                    <w:top w:val="nil"/>
                    <w:left w:val="nil"/>
                    <w:bottom w:val="nil"/>
                    <w:right w:val="nil"/>
                  </w:tcBorders>
                  <w:tcMar>
                    <w:top w:w="0" w:type="dxa"/>
                    <w:left w:w="62" w:type="dxa"/>
                    <w:bottom w:w="0" w:type="dxa"/>
                    <w:right w:w="62" w:type="dxa"/>
                  </w:tcMar>
                </w:tcPr>
                <w:p w14:paraId="2EE325A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NWPCAD003</w:t>
                  </w:r>
                </w:p>
              </w:tc>
              <w:tc>
                <w:tcPr>
                  <w:tcW w:w="0" w:type="auto"/>
                  <w:tcBorders>
                    <w:top w:val="nil"/>
                    <w:left w:val="nil"/>
                    <w:bottom w:val="nil"/>
                    <w:right w:val="nil"/>
                  </w:tcBorders>
                  <w:tcMar>
                    <w:top w:w="0" w:type="dxa"/>
                    <w:left w:w="62" w:type="dxa"/>
                    <w:bottom w:w="0" w:type="dxa"/>
                    <w:right w:w="62" w:type="dxa"/>
                  </w:tcMar>
                </w:tcPr>
                <w:p w14:paraId="5B273407"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Identify and confirm blue-green algae outbreaks</w:t>
                  </w:r>
                </w:p>
              </w:tc>
            </w:tr>
            <w:tr w:rsidR="00721E78" w:rsidRPr="00FD4279" w14:paraId="4084DBF5" w14:textId="77777777" w:rsidTr="00721E78">
              <w:tc>
                <w:tcPr>
                  <w:tcW w:w="0" w:type="auto"/>
                  <w:tcBorders>
                    <w:top w:val="nil"/>
                    <w:left w:val="nil"/>
                    <w:bottom w:val="nil"/>
                    <w:right w:val="nil"/>
                  </w:tcBorders>
                  <w:tcMar>
                    <w:top w:w="0" w:type="dxa"/>
                    <w:left w:w="62" w:type="dxa"/>
                    <w:bottom w:w="0" w:type="dxa"/>
                    <w:right w:w="62" w:type="dxa"/>
                  </w:tcMar>
                </w:tcPr>
                <w:p w14:paraId="52B39284"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NWPGEN028</w:t>
                  </w:r>
                </w:p>
              </w:tc>
              <w:tc>
                <w:tcPr>
                  <w:tcW w:w="0" w:type="auto"/>
                  <w:tcBorders>
                    <w:top w:val="nil"/>
                    <w:left w:val="nil"/>
                    <w:bottom w:val="nil"/>
                    <w:right w:val="nil"/>
                  </w:tcBorders>
                  <w:tcMar>
                    <w:top w:w="0" w:type="dxa"/>
                    <w:left w:w="62" w:type="dxa"/>
                    <w:bottom w:w="0" w:type="dxa"/>
                    <w:right w:w="62" w:type="dxa"/>
                  </w:tcMar>
                </w:tcPr>
                <w:p w14:paraId="4E08BE9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Investigate and report on breaches of water industry legislation</w:t>
                  </w:r>
                </w:p>
              </w:tc>
            </w:tr>
            <w:tr w:rsidR="00721E78" w:rsidRPr="00FD4279" w14:paraId="391A660C" w14:textId="77777777" w:rsidTr="00721E78">
              <w:tc>
                <w:tcPr>
                  <w:tcW w:w="0" w:type="auto"/>
                  <w:tcBorders>
                    <w:top w:val="nil"/>
                    <w:left w:val="nil"/>
                    <w:bottom w:val="nil"/>
                    <w:right w:val="nil"/>
                  </w:tcBorders>
                  <w:tcMar>
                    <w:top w:w="0" w:type="dxa"/>
                    <w:left w:w="62" w:type="dxa"/>
                    <w:bottom w:w="0" w:type="dxa"/>
                    <w:right w:w="62" w:type="dxa"/>
                  </w:tcMar>
                </w:tcPr>
                <w:p w14:paraId="43F720D1"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NWPGEN033</w:t>
                  </w:r>
                </w:p>
              </w:tc>
              <w:tc>
                <w:tcPr>
                  <w:tcW w:w="0" w:type="auto"/>
                  <w:tcBorders>
                    <w:top w:val="nil"/>
                    <w:left w:val="nil"/>
                    <w:bottom w:val="nil"/>
                    <w:right w:val="nil"/>
                  </w:tcBorders>
                  <w:tcMar>
                    <w:top w:w="0" w:type="dxa"/>
                    <w:left w:w="62" w:type="dxa"/>
                    <w:bottom w:w="0" w:type="dxa"/>
                    <w:right w:w="62" w:type="dxa"/>
                  </w:tcMar>
                </w:tcPr>
                <w:p w14:paraId="7AB2D17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Sample and test trade wastewater</w:t>
                  </w:r>
                </w:p>
              </w:tc>
            </w:tr>
            <w:tr w:rsidR="00721E78" w:rsidRPr="00FD4279" w14:paraId="4B15498A" w14:textId="77777777" w:rsidTr="00721E78">
              <w:tc>
                <w:tcPr>
                  <w:tcW w:w="0" w:type="auto"/>
                  <w:tcBorders>
                    <w:top w:val="nil"/>
                    <w:left w:val="nil"/>
                    <w:bottom w:val="nil"/>
                    <w:right w:val="nil"/>
                  </w:tcBorders>
                  <w:tcMar>
                    <w:top w:w="0" w:type="dxa"/>
                    <w:left w:w="62" w:type="dxa"/>
                    <w:bottom w:w="0" w:type="dxa"/>
                    <w:right w:w="62" w:type="dxa"/>
                  </w:tcMar>
                </w:tcPr>
                <w:p w14:paraId="44C9AD9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NWPTRD006</w:t>
                  </w:r>
                </w:p>
              </w:tc>
              <w:tc>
                <w:tcPr>
                  <w:tcW w:w="0" w:type="auto"/>
                  <w:tcBorders>
                    <w:top w:val="nil"/>
                    <w:left w:val="nil"/>
                    <w:bottom w:val="nil"/>
                    <w:right w:val="nil"/>
                  </w:tcBorders>
                  <w:tcMar>
                    <w:top w:w="0" w:type="dxa"/>
                    <w:left w:w="62" w:type="dxa"/>
                    <w:bottom w:w="0" w:type="dxa"/>
                    <w:right w:w="62" w:type="dxa"/>
                  </w:tcMar>
                </w:tcPr>
                <w:p w14:paraId="0815E59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Investigate trade waste incidents and non-compliances</w:t>
                  </w:r>
                </w:p>
              </w:tc>
            </w:tr>
            <w:tr w:rsidR="00721E78" w:rsidRPr="00FD4279" w14:paraId="36F03C74" w14:textId="77777777" w:rsidTr="00721E78">
              <w:tc>
                <w:tcPr>
                  <w:tcW w:w="0" w:type="auto"/>
                  <w:tcBorders>
                    <w:top w:val="nil"/>
                    <w:left w:val="nil"/>
                    <w:bottom w:val="nil"/>
                    <w:right w:val="nil"/>
                  </w:tcBorders>
                  <w:tcMar>
                    <w:top w:w="0" w:type="dxa"/>
                    <w:left w:w="62" w:type="dxa"/>
                    <w:bottom w:w="0" w:type="dxa"/>
                    <w:right w:w="62" w:type="dxa"/>
                  </w:tcMar>
                </w:tcPr>
                <w:p w14:paraId="0AB306C2"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NWPTRD007</w:t>
                  </w:r>
                </w:p>
              </w:tc>
              <w:tc>
                <w:tcPr>
                  <w:tcW w:w="0" w:type="auto"/>
                  <w:tcBorders>
                    <w:top w:val="nil"/>
                    <w:left w:val="nil"/>
                    <w:bottom w:val="nil"/>
                    <w:right w:val="nil"/>
                  </w:tcBorders>
                  <w:tcMar>
                    <w:top w:w="0" w:type="dxa"/>
                    <w:left w:w="62" w:type="dxa"/>
                    <w:bottom w:w="0" w:type="dxa"/>
                    <w:right w:w="62" w:type="dxa"/>
                  </w:tcMar>
                </w:tcPr>
                <w:p w14:paraId="1116E8DE"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Monitor trade waste approvals</w:t>
                  </w:r>
                </w:p>
              </w:tc>
            </w:tr>
            <w:tr w:rsidR="00721E78" w:rsidRPr="00FD4279" w14:paraId="53BC224A" w14:textId="77777777" w:rsidTr="00721E78">
              <w:tc>
                <w:tcPr>
                  <w:tcW w:w="0" w:type="auto"/>
                  <w:tcBorders>
                    <w:top w:val="nil"/>
                    <w:left w:val="nil"/>
                    <w:bottom w:val="nil"/>
                    <w:right w:val="nil"/>
                  </w:tcBorders>
                  <w:tcMar>
                    <w:top w:w="0" w:type="dxa"/>
                    <w:left w:w="62" w:type="dxa"/>
                    <w:bottom w:w="0" w:type="dxa"/>
                    <w:right w:w="62" w:type="dxa"/>
                  </w:tcMar>
                </w:tcPr>
                <w:p w14:paraId="394C03A2" w14:textId="77777777" w:rsidR="00721E78" w:rsidRPr="00FD4279" w:rsidRDefault="00721E78" w:rsidP="00721E78">
                  <w:pPr>
                    <w:pStyle w:val="BodyText"/>
                    <w:rPr>
                      <w:rFonts w:ascii="Arial" w:hAnsi="Arial" w:cs="Arial"/>
                      <w:sz w:val="22"/>
                      <w:lang w:val="en-NZ"/>
                    </w:rPr>
                  </w:pPr>
                  <w:r w:rsidRPr="00FD4279">
                    <w:rPr>
                      <w:rFonts w:ascii="Arial" w:hAnsi="Arial" w:cs="Arial"/>
                      <w:sz w:val="22"/>
                    </w:rPr>
                    <w:lastRenderedPageBreak/>
                    <w:t>NWPTRD008</w:t>
                  </w:r>
                </w:p>
              </w:tc>
              <w:tc>
                <w:tcPr>
                  <w:tcW w:w="0" w:type="auto"/>
                  <w:tcBorders>
                    <w:top w:val="nil"/>
                    <w:left w:val="nil"/>
                    <w:bottom w:val="nil"/>
                    <w:right w:val="nil"/>
                  </w:tcBorders>
                  <w:tcMar>
                    <w:top w:w="0" w:type="dxa"/>
                    <w:left w:w="62" w:type="dxa"/>
                    <w:bottom w:w="0" w:type="dxa"/>
                    <w:right w:w="62" w:type="dxa"/>
                  </w:tcMar>
                </w:tcPr>
                <w:p w14:paraId="3434415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Process standard trade waste approvals</w:t>
                  </w:r>
                </w:p>
              </w:tc>
            </w:tr>
            <w:tr w:rsidR="00721E78" w:rsidRPr="00FD4279" w14:paraId="030C0438" w14:textId="77777777" w:rsidTr="00721E78">
              <w:tc>
                <w:tcPr>
                  <w:tcW w:w="0" w:type="auto"/>
                  <w:gridSpan w:val="2"/>
                  <w:tcBorders>
                    <w:top w:val="nil"/>
                    <w:left w:val="nil"/>
                    <w:bottom w:val="nil"/>
                    <w:right w:val="nil"/>
                  </w:tcBorders>
                  <w:tcMar>
                    <w:top w:w="0" w:type="dxa"/>
                    <w:left w:w="62" w:type="dxa"/>
                    <w:bottom w:w="0" w:type="dxa"/>
                    <w:right w:w="62" w:type="dxa"/>
                  </w:tcMar>
                </w:tcPr>
                <w:p w14:paraId="737C4FBD" w14:textId="77777777" w:rsidR="00721E78" w:rsidRPr="00FD4279" w:rsidRDefault="00721E78" w:rsidP="00721E78">
                  <w:pPr>
                    <w:pStyle w:val="BodyText"/>
                    <w:rPr>
                      <w:rFonts w:ascii="Arial" w:hAnsi="Arial" w:cs="Arial"/>
                      <w:sz w:val="22"/>
                      <w:lang w:val="en-NZ"/>
                    </w:rPr>
                  </w:pPr>
                  <w:r w:rsidRPr="00FD4279">
                    <w:rPr>
                      <w:rStyle w:val="SpecialBold"/>
                      <w:rFonts w:ascii="Arial" w:hAnsi="Arial" w:cs="Arial"/>
                      <w:sz w:val="22"/>
                    </w:rPr>
                    <w:t>Group F: Treatment</w:t>
                  </w:r>
                </w:p>
              </w:tc>
            </w:tr>
            <w:tr w:rsidR="00721E78" w:rsidRPr="00FD4279" w14:paraId="20DC9D6D" w14:textId="77777777" w:rsidTr="00721E78">
              <w:tc>
                <w:tcPr>
                  <w:tcW w:w="0" w:type="auto"/>
                  <w:tcBorders>
                    <w:top w:val="nil"/>
                    <w:left w:val="nil"/>
                    <w:bottom w:val="nil"/>
                    <w:right w:val="nil"/>
                  </w:tcBorders>
                  <w:tcMar>
                    <w:top w:w="0" w:type="dxa"/>
                    <w:left w:w="62" w:type="dxa"/>
                    <w:bottom w:w="0" w:type="dxa"/>
                    <w:right w:w="62" w:type="dxa"/>
                  </w:tcMar>
                </w:tcPr>
                <w:p w14:paraId="7F0A83E0" w14:textId="75E0C5F4" w:rsidR="00721E78" w:rsidRPr="00FD4279" w:rsidRDefault="00721E78" w:rsidP="00721E78">
                  <w:pPr>
                    <w:pStyle w:val="BodyText"/>
                    <w:rPr>
                      <w:rFonts w:ascii="Arial" w:hAnsi="Arial" w:cs="Arial"/>
                      <w:sz w:val="22"/>
                      <w:lang w:val="en-NZ"/>
                    </w:rPr>
                  </w:pPr>
                  <w:r w:rsidRPr="00FD4279">
                    <w:rPr>
                      <w:rFonts w:ascii="Arial" w:hAnsi="Arial" w:cs="Arial"/>
                      <w:sz w:val="22"/>
                    </w:rPr>
                    <w:t>MSS40406</w:t>
                  </w:r>
                  <w:r w:rsidR="00185431" w:rsidRPr="00FD4279">
                    <w:rPr>
                      <w:rFonts w:ascii="Arial" w:hAnsi="Arial" w:cs="Arial"/>
                      <w:sz w:val="22"/>
                    </w:rPr>
                    <w:t>3</w:t>
                  </w:r>
                </w:p>
              </w:tc>
              <w:tc>
                <w:tcPr>
                  <w:tcW w:w="0" w:type="auto"/>
                  <w:tcBorders>
                    <w:top w:val="nil"/>
                    <w:left w:val="nil"/>
                    <w:bottom w:val="nil"/>
                    <w:right w:val="nil"/>
                  </w:tcBorders>
                  <w:tcMar>
                    <w:top w:w="0" w:type="dxa"/>
                    <w:left w:w="62" w:type="dxa"/>
                    <w:bottom w:w="0" w:type="dxa"/>
                    <w:right w:w="62" w:type="dxa"/>
                  </w:tcMar>
                </w:tcPr>
                <w:p w14:paraId="517216AC"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Facilitate the use of SCADA systems in a team or work area</w:t>
                  </w:r>
                </w:p>
              </w:tc>
            </w:tr>
            <w:tr w:rsidR="00721E78" w:rsidRPr="00FD4279" w14:paraId="110268CB" w14:textId="77777777" w:rsidTr="00721E78">
              <w:tc>
                <w:tcPr>
                  <w:tcW w:w="0" w:type="auto"/>
                  <w:tcBorders>
                    <w:top w:val="nil"/>
                    <w:left w:val="nil"/>
                    <w:bottom w:val="nil"/>
                    <w:right w:val="nil"/>
                  </w:tcBorders>
                  <w:tcMar>
                    <w:top w:w="0" w:type="dxa"/>
                    <w:left w:w="62" w:type="dxa"/>
                    <w:bottom w:w="0" w:type="dxa"/>
                    <w:right w:w="62" w:type="dxa"/>
                  </w:tcMar>
                </w:tcPr>
                <w:p w14:paraId="4A90296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NWPGEN025</w:t>
                  </w:r>
                </w:p>
              </w:tc>
              <w:tc>
                <w:tcPr>
                  <w:tcW w:w="0" w:type="auto"/>
                  <w:tcBorders>
                    <w:top w:val="nil"/>
                    <w:left w:val="nil"/>
                    <w:bottom w:val="nil"/>
                    <w:right w:val="nil"/>
                  </w:tcBorders>
                  <w:tcMar>
                    <w:top w:w="0" w:type="dxa"/>
                    <w:left w:w="62" w:type="dxa"/>
                    <w:bottom w:w="0" w:type="dxa"/>
                    <w:right w:w="62" w:type="dxa"/>
                  </w:tcMar>
                </w:tcPr>
                <w:p w14:paraId="17902C5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Apply principles of chemistry to water systems and processes</w:t>
                  </w:r>
                </w:p>
              </w:tc>
            </w:tr>
            <w:tr w:rsidR="00721E78" w:rsidRPr="00FD4279" w14:paraId="4227EC7F" w14:textId="77777777" w:rsidTr="00721E78">
              <w:tc>
                <w:tcPr>
                  <w:tcW w:w="0" w:type="auto"/>
                  <w:tcBorders>
                    <w:top w:val="nil"/>
                    <w:left w:val="nil"/>
                    <w:bottom w:val="nil"/>
                    <w:right w:val="nil"/>
                  </w:tcBorders>
                  <w:tcMar>
                    <w:top w:w="0" w:type="dxa"/>
                    <w:left w:w="62" w:type="dxa"/>
                    <w:bottom w:w="0" w:type="dxa"/>
                    <w:right w:w="62" w:type="dxa"/>
                  </w:tcMar>
                </w:tcPr>
                <w:p w14:paraId="247ADD0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NWPGEN029</w:t>
                  </w:r>
                </w:p>
              </w:tc>
              <w:tc>
                <w:tcPr>
                  <w:tcW w:w="0" w:type="auto"/>
                  <w:tcBorders>
                    <w:top w:val="nil"/>
                    <w:left w:val="nil"/>
                    <w:bottom w:val="nil"/>
                    <w:right w:val="nil"/>
                  </w:tcBorders>
                  <w:tcMar>
                    <w:top w:w="0" w:type="dxa"/>
                    <w:left w:w="62" w:type="dxa"/>
                    <w:bottom w:w="0" w:type="dxa"/>
                    <w:right w:w="62" w:type="dxa"/>
                  </w:tcMar>
                </w:tcPr>
                <w:p w14:paraId="187E58F8"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Contribute to continuous improvement of quality systems</w:t>
                  </w:r>
                </w:p>
              </w:tc>
            </w:tr>
            <w:tr w:rsidR="00721E78" w:rsidRPr="00FD4279" w14:paraId="105C5580" w14:textId="77777777" w:rsidTr="00721E78">
              <w:tc>
                <w:tcPr>
                  <w:tcW w:w="0" w:type="auto"/>
                  <w:tcBorders>
                    <w:top w:val="nil"/>
                    <w:left w:val="nil"/>
                    <w:bottom w:val="nil"/>
                    <w:right w:val="nil"/>
                  </w:tcBorders>
                  <w:tcMar>
                    <w:top w:w="0" w:type="dxa"/>
                    <w:left w:w="62" w:type="dxa"/>
                    <w:bottom w:w="0" w:type="dxa"/>
                    <w:right w:w="62" w:type="dxa"/>
                  </w:tcMar>
                </w:tcPr>
                <w:p w14:paraId="10A8AC24"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NWPTRT049</w:t>
                  </w:r>
                </w:p>
              </w:tc>
              <w:tc>
                <w:tcPr>
                  <w:tcW w:w="0" w:type="auto"/>
                  <w:tcBorders>
                    <w:top w:val="nil"/>
                    <w:left w:val="nil"/>
                    <w:bottom w:val="nil"/>
                    <w:right w:val="nil"/>
                  </w:tcBorders>
                  <w:tcMar>
                    <w:top w:w="0" w:type="dxa"/>
                    <w:left w:w="62" w:type="dxa"/>
                    <w:bottom w:w="0" w:type="dxa"/>
                    <w:right w:w="62" w:type="dxa"/>
                  </w:tcMar>
                </w:tcPr>
                <w:p w14:paraId="31E0990D"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activated sludge and biological nutrient removal processes</w:t>
                  </w:r>
                </w:p>
              </w:tc>
            </w:tr>
            <w:tr w:rsidR="00721E78" w:rsidRPr="00FD4279" w14:paraId="6AE532C4" w14:textId="77777777" w:rsidTr="00721E78">
              <w:tc>
                <w:tcPr>
                  <w:tcW w:w="0" w:type="auto"/>
                  <w:tcBorders>
                    <w:top w:val="nil"/>
                    <w:left w:val="nil"/>
                    <w:bottom w:val="nil"/>
                    <w:right w:val="nil"/>
                  </w:tcBorders>
                  <w:tcMar>
                    <w:top w:w="0" w:type="dxa"/>
                    <w:left w:w="62" w:type="dxa"/>
                    <w:bottom w:w="0" w:type="dxa"/>
                    <w:right w:w="62" w:type="dxa"/>
                  </w:tcMar>
                </w:tcPr>
                <w:p w14:paraId="4148D7CE"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NWPTRT050</w:t>
                  </w:r>
                </w:p>
              </w:tc>
              <w:tc>
                <w:tcPr>
                  <w:tcW w:w="0" w:type="auto"/>
                  <w:tcBorders>
                    <w:top w:val="nil"/>
                    <w:left w:val="nil"/>
                    <w:bottom w:val="nil"/>
                    <w:right w:val="nil"/>
                  </w:tcBorders>
                  <w:tcMar>
                    <w:top w:w="0" w:type="dxa"/>
                    <w:left w:w="62" w:type="dxa"/>
                    <w:bottom w:w="0" w:type="dxa"/>
                    <w:right w:w="62" w:type="dxa"/>
                  </w:tcMar>
                </w:tcPr>
                <w:p w14:paraId="228BDE8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anaerobic digestion processes</w:t>
                  </w:r>
                </w:p>
              </w:tc>
            </w:tr>
            <w:tr w:rsidR="00721E78" w:rsidRPr="00FD4279" w14:paraId="5BE67641" w14:textId="77777777" w:rsidTr="00721E78">
              <w:tc>
                <w:tcPr>
                  <w:tcW w:w="0" w:type="auto"/>
                  <w:tcBorders>
                    <w:top w:val="nil"/>
                    <w:left w:val="nil"/>
                    <w:bottom w:val="nil"/>
                    <w:right w:val="nil"/>
                  </w:tcBorders>
                  <w:tcMar>
                    <w:top w:w="0" w:type="dxa"/>
                    <w:left w:w="62" w:type="dxa"/>
                    <w:bottom w:w="0" w:type="dxa"/>
                    <w:right w:w="62" w:type="dxa"/>
                  </w:tcMar>
                </w:tcPr>
                <w:p w14:paraId="75D972D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NWPTRT057</w:t>
                  </w:r>
                </w:p>
              </w:tc>
              <w:tc>
                <w:tcPr>
                  <w:tcW w:w="0" w:type="auto"/>
                  <w:tcBorders>
                    <w:top w:val="nil"/>
                    <w:left w:val="nil"/>
                    <w:bottom w:val="nil"/>
                    <w:right w:val="nil"/>
                  </w:tcBorders>
                  <w:tcMar>
                    <w:top w:w="0" w:type="dxa"/>
                    <w:left w:w="62" w:type="dxa"/>
                    <w:bottom w:w="0" w:type="dxa"/>
                    <w:right w:w="62" w:type="dxa"/>
                  </w:tcMar>
                </w:tcPr>
                <w:p w14:paraId="3217F388"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coagulation and flocculation processes</w:t>
                  </w:r>
                </w:p>
              </w:tc>
            </w:tr>
            <w:tr w:rsidR="00721E78" w:rsidRPr="00FD4279" w14:paraId="75A9DE63" w14:textId="77777777" w:rsidTr="00721E78">
              <w:tc>
                <w:tcPr>
                  <w:tcW w:w="0" w:type="auto"/>
                  <w:tcBorders>
                    <w:top w:val="nil"/>
                    <w:left w:val="nil"/>
                    <w:bottom w:val="nil"/>
                    <w:right w:val="nil"/>
                  </w:tcBorders>
                  <w:tcMar>
                    <w:top w:w="0" w:type="dxa"/>
                    <w:left w:w="62" w:type="dxa"/>
                    <w:bottom w:w="0" w:type="dxa"/>
                    <w:right w:w="62" w:type="dxa"/>
                  </w:tcMar>
                </w:tcPr>
                <w:p w14:paraId="3353914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NWPTRT058</w:t>
                  </w:r>
                </w:p>
              </w:tc>
              <w:tc>
                <w:tcPr>
                  <w:tcW w:w="0" w:type="auto"/>
                  <w:tcBorders>
                    <w:top w:val="nil"/>
                    <w:left w:val="nil"/>
                    <w:bottom w:val="nil"/>
                    <w:right w:val="nil"/>
                  </w:tcBorders>
                  <w:tcMar>
                    <w:top w:w="0" w:type="dxa"/>
                    <w:left w:w="62" w:type="dxa"/>
                    <w:bottom w:w="0" w:type="dxa"/>
                    <w:right w:w="62" w:type="dxa"/>
                  </w:tcMar>
                </w:tcPr>
                <w:p w14:paraId="27F824D6"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desalination processes</w:t>
                  </w:r>
                </w:p>
              </w:tc>
            </w:tr>
            <w:tr w:rsidR="00721E78" w:rsidRPr="00FD4279" w14:paraId="60EEB78E" w14:textId="77777777" w:rsidTr="00721E78">
              <w:tc>
                <w:tcPr>
                  <w:tcW w:w="0" w:type="auto"/>
                  <w:tcBorders>
                    <w:top w:val="nil"/>
                    <w:left w:val="nil"/>
                    <w:bottom w:val="nil"/>
                    <w:right w:val="nil"/>
                  </w:tcBorders>
                  <w:tcMar>
                    <w:top w:w="0" w:type="dxa"/>
                    <w:left w:w="62" w:type="dxa"/>
                    <w:bottom w:w="0" w:type="dxa"/>
                    <w:right w:w="62" w:type="dxa"/>
                  </w:tcMar>
                </w:tcPr>
                <w:p w14:paraId="10C56218"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NWPTRT059</w:t>
                  </w:r>
                </w:p>
              </w:tc>
              <w:tc>
                <w:tcPr>
                  <w:tcW w:w="0" w:type="auto"/>
                  <w:tcBorders>
                    <w:top w:val="nil"/>
                    <w:left w:val="nil"/>
                    <w:bottom w:val="nil"/>
                    <w:right w:val="nil"/>
                  </w:tcBorders>
                  <w:tcMar>
                    <w:top w:w="0" w:type="dxa"/>
                    <w:left w:w="62" w:type="dxa"/>
                    <w:bottom w:w="0" w:type="dxa"/>
                    <w:right w:w="62" w:type="dxa"/>
                  </w:tcMar>
                </w:tcPr>
                <w:p w14:paraId="7F50FC5F"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granular media filters</w:t>
                  </w:r>
                </w:p>
              </w:tc>
            </w:tr>
            <w:tr w:rsidR="00721E78" w:rsidRPr="00FD4279" w14:paraId="33C43486" w14:textId="77777777" w:rsidTr="00721E78">
              <w:tc>
                <w:tcPr>
                  <w:tcW w:w="0" w:type="auto"/>
                  <w:tcBorders>
                    <w:top w:val="nil"/>
                    <w:left w:val="nil"/>
                    <w:bottom w:val="nil"/>
                    <w:right w:val="nil"/>
                  </w:tcBorders>
                  <w:tcMar>
                    <w:top w:w="0" w:type="dxa"/>
                    <w:left w:w="62" w:type="dxa"/>
                    <w:bottom w:w="0" w:type="dxa"/>
                    <w:right w:w="62" w:type="dxa"/>
                  </w:tcMar>
                </w:tcPr>
                <w:p w14:paraId="4104A3E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NWPTRT060</w:t>
                  </w:r>
                </w:p>
              </w:tc>
              <w:tc>
                <w:tcPr>
                  <w:tcW w:w="0" w:type="auto"/>
                  <w:tcBorders>
                    <w:top w:val="nil"/>
                    <w:left w:val="nil"/>
                    <w:bottom w:val="nil"/>
                    <w:right w:val="nil"/>
                  </w:tcBorders>
                  <w:tcMar>
                    <w:top w:w="0" w:type="dxa"/>
                    <w:left w:w="62" w:type="dxa"/>
                    <w:bottom w:w="0" w:type="dxa"/>
                    <w:right w:w="62" w:type="dxa"/>
                  </w:tcMar>
                </w:tcPr>
                <w:p w14:paraId="6A114656"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membrane bioreactor processes</w:t>
                  </w:r>
                </w:p>
              </w:tc>
            </w:tr>
            <w:tr w:rsidR="00721E78" w:rsidRPr="00FD4279" w14:paraId="3888F48F" w14:textId="77777777" w:rsidTr="00721E78">
              <w:tc>
                <w:tcPr>
                  <w:tcW w:w="0" w:type="auto"/>
                  <w:tcBorders>
                    <w:top w:val="nil"/>
                    <w:left w:val="nil"/>
                    <w:bottom w:val="nil"/>
                    <w:right w:val="nil"/>
                  </w:tcBorders>
                  <w:tcMar>
                    <w:top w:w="0" w:type="dxa"/>
                    <w:left w:w="62" w:type="dxa"/>
                    <w:bottom w:w="0" w:type="dxa"/>
                    <w:right w:w="62" w:type="dxa"/>
                  </w:tcMar>
                </w:tcPr>
                <w:p w14:paraId="091FC602"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NWPTRT063</w:t>
                  </w:r>
                </w:p>
              </w:tc>
              <w:tc>
                <w:tcPr>
                  <w:tcW w:w="0" w:type="auto"/>
                  <w:tcBorders>
                    <w:top w:val="nil"/>
                    <w:left w:val="nil"/>
                    <w:bottom w:val="nil"/>
                    <w:right w:val="nil"/>
                  </w:tcBorders>
                  <w:tcMar>
                    <w:top w:w="0" w:type="dxa"/>
                    <w:left w:w="62" w:type="dxa"/>
                    <w:bottom w:w="0" w:type="dxa"/>
                    <w:right w:w="62" w:type="dxa"/>
                  </w:tcMar>
                </w:tcPr>
                <w:p w14:paraId="22FBFF96"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membrane filters</w:t>
                  </w:r>
                </w:p>
              </w:tc>
            </w:tr>
            <w:tr w:rsidR="00721E78" w:rsidRPr="00FD4279" w14:paraId="4F1BE0C2" w14:textId="77777777" w:rsidTr="00721E78">
              <w:tc>
                <w:tcPr>
                  <w:tcW w:w="0" w:type="auto"/>
                  <w:tcBorders>
                    <w:top w:val="nil"/>
                    <w:left w:val="nil"/>
                    <w:bottom w:val="nil"/>
                    <w:right w:val="nil"/>
                  </w:tcBorders>
                  <w:tcMar>
                    <w:top w:w="0" w:type="dxa"/>
                    <w:left w:w="62" w:type="dxa"/>
                    <w:bottom w:w="0" w:type="dxa"/>
                    <w:right w:w="62" w:type="dxa"/>
                  </w:tcMar>
                </w:tcPr>
                <w:p w14:paraId="791AEE5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NWPTRT064</w:t>
                  </w:r>
                </w:p>
              </w:tc>
              <w:tc>
                <w:tcPr>
                  <w:tcW w:w="0" w:type="auto"/>
                  <w:tcBorders>
                    <w:top w:val="nil"/>
                    <w:left w:val="nil"/>
                    <w:bottom w:val="nil"/>
                    <w:right w:val="nil"/>
                  </w:tcBorders>
                  <w:tcMar>
                    <w:top w:w="0" w:type="dxa"/>
                    <w:left w:w="62" w:type="dxa"/>
                    <w:bottom w:w="0" w:type="dxa"/>
                    <w:right w:w="62" w:type="dxa"/>
                  </w:tcMar>
                </w:tcPr>
                <w:p w14:paraId="193631A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sedimentation processes</w:t>
                  </w:r>
                </w:p>
              </w:tc>
            </w:tr>
            <w:tr w:rsidR="00721E78" w:rsidRPr="00FD4279" w14:paraId="6B5179E7" w14:textId="77777777" w:rsidTr="00721E78">
              <w:tc>
                <w:tcPr>
                  <w:tcW w:w="0" w:type="auto"/>
                  <w:tcBorders>
                    <w:top w:val="nil"/>
                    <w:left w:val="nil"/>
                    <w:bottom w:val="nil"/>
                    <w:right w:val="nil"/>
                  </w:tcBorders>
                  <w:tcMar>
                    <w:top w:w="0" w:type="dxa"/>
                    <w:left w:w="62" w:type="dxa"/>
                    <w:bottom w:w="0" w:type="dxa"/>
                    <w:right w:w="62" w:type="dxa"/>
                  </w:tcMar>
                </w:tcPr>
                <w:p w14:paraId="7B8A4D7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NWPTRT065</w:t>
                  </w:r>
                </w:p>
              </w:tc>
              <w:tc>
                <w:tcPr>
                  <w:tcW w:w="0" w:type="auto"/>
                  <w:tcBorders>
                    <w:top w:val="nil"/>
                    <w:left w:val="nil"/>
                    <w:bottom w:val="nil"/>
                    <w:right w:val="nil"/>
                  </w:tcBorders>
                  <w:tcMar>
                    <w:top w:w="0" w:type="dxa"/>
                    <w:left w:w="62" w:type="dxa"/>
                    <w:bottom w:w="0" w:type="dxa"/>
                    <w:right w:w="62" w:type="dxa"/>
                  </w:tcMar>
                </w:tcPr>
                <w:p w14:paraId="03C9AF2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treatment for removal of microorganisms in drinking water and recycled water</w:t>
                  </w:r>
                </w:p>
              </w:tc>
            </w:tr>
            <w:tr w:rsidR="00721E78" w:rsidRPr="00FD4279" w14:paraId="7DC853CA" w14:textId="77777777" w:rsidTr="00721E78">
              <w:tc>
                <w:tcPr>
                  <w:tcW w:w="0" w:type="auto"/>
                  <w:tcBorders>
                    <w:top w:val="nil"/>
                    <w:left w:val="nil"/>
                    <w:bottom w:val="nil"/>
                    <w:right w:val="nil"/>
                  </w:tcBorders>
                  <w:tcMar>
                    <w:top w:w="0" w:type="dxa"/>
                    <w:left w:w="62" w:type="dxa"/>
                    <w:bottom w:w="0" w:type="dxa"/>
                    <w:right w:w="62" w:type="dxa"/>
                  </w:tcMar>
                </w:tcPr>
                <w:p w14:paraId="2FBE9418"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NWPTRT066</w:t>
                  </w:r>
                </w:p>
              </w:tc>
              <w:tc>
                <w:tcPr>
                  <w:tcW w:w="0" w:type="auto"/>
                  <w:tcBorders>
                    <w:top w:val="nil"/>
                    <w:left w:val="nil"/>
                    <w:bottom w:val="nil"/>
                    <w:right w:val="nil"/>
                  </w:tcBorders>
                  <w:tcMar>
                    <w:top w:w="0" w:type="dxa"/>
                    <w:left w:w="62" w:type="dxa"/>
                    <w:bottom w:w="0" w:type="dxa"/>
                    <w:right w:w="62" w:type="dxa"/>
                  </w:tcMar>
                </w:tcPr>
                <w:p w14:paraId="3D443C41"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improve wastewater processes to control microbial impacts</w:t>
                  </w:r>
                </w:p>
              </w:tc>
            </w:tr>
            <w:tr w:rsidR="00721E78" w:rsidRPr="00FD4279" w14:paraId="101B325D" w14:textId="77777777" w:rsidTr="00721E78">
              <w:tc>
                <w:tcPr>
                  <w:tcW w:w="0" w:type="auto"/>
                  <w:tcBorders>
                    <w:top w:val="nil"/>
                    <w:left w:val="nil"/>
                    <w:bottom w:val="nil"/>
                    <w:right w:val="nil"/>
                  </w:tcBorders>
                  <w:tcMar>
                    <w:top w:w="0" w:type="dxa"/>
                    <w:left w:w="62" w:type="dxa"/>
                    <w:bottom w:w="0" w:type="dxa"/>
                    <w:right w:w="62" w:type="dxa"/>
                  </w:tcMar>
                </w:tcPr>
                <w:p w14:paraId="094365D8"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NWPTRT067</w:t>
                  </w:r>
                </w:p>
              </w:tc>
              <w:tc>
                <w:tcPr>
                  <w:tcW w:w="0" w:type="auto"/>
                  <w:tcBorders>
                    <w:top w:val="nil"/>
                    <w:left w:val="nil"/>
                    <w:bottom w:val="nil"/>
                    <w:right w:val="nil"/>
                  </w:tcBorders>
                  <w:tcMar>
                    <w:top w:w="0" w:type="dxa"/>
                    <w:left w:w="62" w:type="dxa"/>
                    <w:bottom w:w="0" w:type="dxa"/>
                    <w:right w:w="62" w:type="dxa"/>
                  </w:tcMar>
                </w:tcPr>
                <w:p w14:paraId="79A6D3E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Assess and optimise chemical dosing processes in wastewater</w:t>
                  </w:r>
                </w:p>
              </w:tc>
            </w:tr>
            <w:tr w:rsidR="00721E78" w:rsidRPr="00FD4279" w14:paraId="6D90E826" w14:textId="77777777" w:rsidTr="00721E78">
              <w:tc>
                <w:tcPr>
                  <w:tcW w:w="0" w:type="auto"/>
                  <w:gridSpan w:val="2"/>
                  <w:tcBorders>
                    <w:top w:val="nil"/>
                    <w:left w:val="nil"/>
                    <w:bottom w:val="nil"/>
                    <w:right w:val="nil"/>
                  </w:tcBorders>
                  <w:tcMar>
                    <w:top w:w="0" w:type="dxa"/>
                    <w:left w:w="62" w:type="dxa"/>
                    <w:bottom w:w="0" w:type="dxa"/>
                    <w:right w:w="62" w:type="dxa"/>
                  </w:tcMar>
                </w:tcPr>
                <w:p w14:paraId="7E67C22B" w14:textId="77777777" w:rsidR="00721E78" w:rsidRPr="00FD4279" w:rsidRDefault="00721E78" w:rsidP="00721E78">
                  <w:pPr>
                    <w:pStyle w:val="BodyText"/>
                    <w:rPr>
                      <w:rFonts w:ascii="Arial" w:hAnsi="Arial" w:cs="Arial"/>
                      <w:sz w:val="22"/>
                      <w:lang w:val="en-NZ"/>
                    </w:rPr>
                  </w:pPr>
                  <w:r w:rsidRPr="00FD4279">
                    <w:rPr>
                      <w:rStyle w:val="SpecialBold"/>
                      <w:rFonts w:ascii="Arial" w:hAnsi="Arial" w:cs="Arial"/>
                      <w:sz w:val="22"/>
                    </w:rPr>
                    <w:t>General elective units</w:t>
                  </w:r>
                </w:p>
              </w:tc>
            </w:tr>
            <w:tr w:rsidR="00721E78" w:rsidRPr="00FD4279" w14:paraId="301C0884" w14:textId="77777777" w:rsidTr="00721E78">
              <w:tc>
                <w:tcPr>
                  <w:tcW w:w="0" w:type="auto"/>
                  <w:tcBorders>
                    <w:top w:val="nil"/>
                    <w:left w:val="nil"/>
                    <w:bottom w:val="nil"/>
                    <w:right w:val="nil"/>
                  </w:tcBorders>
                  <w:tcMar>
                    <w:top w:w="0" w:type="dxa"/>
                    <w:left w:w="62" w:type="dxa"/>
                    <w:bottom w:w="0" w:type="dxa"/>
                    <w:right w:w="62" w:type="dxa"/>
                  </w:tcMar>
                </w:tcPr>
                <w:p w14:paraId="6B26F5CF"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BSBINS302</w:t>
                  </w:r>
                </w:p>
              </w:tc>
              <w:tc>
                <w:tcPr>
                  <w:tcW w:w="0" w:type="auto"/>
                  <w:tcBorders>
                    <w:top w:val="nil"/>
                    <w:left w:val="nil"/>
                    <w:bottom w:val="nil"/>
                    <w:right w:val="nil"/>
                  </w:tcBorders>
                  <w:tcMar>
                    <w:top w:w="0" w:type="dxa"/>
                    <w:left w:w="62" w:type="dxa"/>
                    <w:bottom w:w="0" w:type="dxa"/>
                    <w:right w:w="62" w:type="dxa"/>
                  </w:tcMar>
                </w:tcPr>
                <w:p w14:paraId="50B0F7B7"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Organise workplace information</w:t>
                  </w:r>
                </w:p>
              </w:tc>
            </w:tr>
            <w:tr w:rsidR="00721E78" w:rsidRPr="00FD4279" w14:paraId="52F565AB" w14:textId="77777777" w:rsidTr="00721E78">
              <w:tc>
                <w:tcPr>
                  <w:tcW w:w="0" w:type="auto"/>
                  <w:tcBorders>
                    <w:top w:val="nil"/>
                    <w:left w:val="nil"/>
                    <w:bottom w:val="nil"/>
                    <w:right w:val="nil"/>
                  </w:tcBorders>
                  <w:tcMar>
                    <w:top w:w="0" w:type="dxa"/>
                    <w:left w:w="62" w:type="dxa"/>
                    <w:bottom w:w="0" w:type="dxa"/>
                    <w:right w:w="62" w:type="dxa"/>
                  </w:tcMar>
                </w:tcPr>
                <w:p w14:paraId="3E7F6C0C"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BSBLDR414</w:t>
                  </w:r>
                </w:p>
              </w:tc>
              <w:tc>
                <w:tcPr>
                  <w:tcW w:w="0" w:type="auto"/>
                  <w:tcBorders>
                    <w:top w:val="nil"/>
                    <w:left w:val="nil"/>
                    <w:bottom w:val="nil"/>
                    <w:right w:val="nil"/>
                  </w:tcBorders>
                  <w:tcMar>
                    <w:top w:w="0" w:type="dxa"/>
                    <w:left w:w="62" w:type="dxa"/>
                    <w:bottom w:w="0" w:type="dxa"/>
                    <w:right w:w="62" w:type="dxa"/>
                  </w:tcMar>
                </w:tcPr>
                <w:p w14:paraId="3960D5C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Lead team effectiveness</w:t>
                  </w:r>
                </w:p>
              </w:tc>
            </w:tr>
            <w:tr w:rsidR="00721E78" w:rsidRPr="00FD4279" w14:paraId="4F03D815" w14:textId="77777777" w:rsidTr="00721E78">
              <w:tc>
                <w:tcPr>
                  <w:tcW w:w="0" w:type="auto"/>
                  <w:tcBorders>
                    <w:top w:val="nil"/>
                    <w:left w:val="nil"/>
                    <w:bottom w:val="nil"/>
                    <w:right w:val="nil"/>
                  </w:tcBorders>
                  <w:tcMar>
                    <w:top w:w="0" w:type="dxa"/>
                    <w:left w:w="62" w:type="dxa"/>
                    <w:bottom w:w="0" w:type="dxa"/>
                    <w:right w:w="62" w:type="dxa"/>
                  </w:tcMar>
                </w:tcPr>
                <w:p w14:paraId="2B4A2411"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BSBOPS402</w:t>
                  </w:r>
                </w:p>
              </w:tc>
              <w:tc>
                <w:tcPr>
                  <w:tcW w:w="0" w:type="auto"/>
                  <w:tcBorders>
                    <w:top w:val="nil"/>
                    <w:left w:val="nil"/>
                    <w:bottom w:val="nil"/>
                    <w:right w:val="nil"/>
                  </w:tcBorders>
                  <w:tcMar>
                    <w:top w:w="0" w:type="dxa"/>
                    <w:left w:w="62" w:type="dxa"/>
                    <w:bottom w:w="0" w:type="dxa"/>
                    <w:right w:w="62" w:type="dxa"/>
                  </w:tcMar>
                </w:tcPr>
                <w:p w14:paraId="56567CF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Coordinate business operational plans</w:t>
                  </w:r>
                </w:p>
              </w:tc>
            </w:tr>
            <w:tr w:rsidR="00721E78" w:rsidRPr="00FD4279" w14:paraId="0D06575C" w14:textId="77777777" w:rsidTr="00721E78">
              <w:tc>
                <w:tcPr>
                  <w:tcW w:w="0" w:type="auto"/>
                  <w:tcBorders>
                    <w:top w:val="nil"/>
                    <w:left w:val="nil"/>
                    <w:bottom w:val="nil"/>
                    <w:right w:val="nil"/>
                  </w:tcBorders>
                  <w:tcMar>
                    <w:top w:w="0" w:type="dxa"/>
                    <w:left w:w="62" w:type="dxa"/>
                    <w:bottom w:w="0" w:type="dxa"/>
                    <w:right w:w="62" w:type="dxa"/>
                  </w:tcMar>
                </w:tcPr>
                <w:p w14:paraId="61856FC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BSBWHS412</w:t>
                  </w:r>
                </w:p>
              </w:tc>
              <w:tc>
                <w:tcPr>
                  <w:tcW w:w="0" w:type="auto"/>
                  <w:tcBorders>
                    <w:top w:val="nil"/>
                    <w:left w:val="nil"/>
                    <w:bottom w:val="nil"/>
                    <w:right w:val="nil"/>
                  </w:tcBorders>
                  <w:tcMar>
                    <w:top w:w="0" w:type="dxa"/>
                    <w:left w:w="62" w:type="dxa"/>
                    <w:bottom w:w="0" w:type="dxa"/>
                    <w:right w:w="62" w:type="dxa"/>
                  </w:tcMar>
                </w:tcPr>
                <w:p w14:paraId="571CF596"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Assist with workplace compliance with WHS laws</w:t>
                  </w:r>
                </w:p>
              </w:tc>
            </w:tr>
            <w:tr w:rsidR="00721E78" w:rsidRPr="00FD4279" w14:paraId="3412C3BC" w14:textId="77777777" w:rsidTr="00721E78">
              <w:tc>
                <w:tcPr>
                  <w:tcW w:w="0" w:type="auto"/>
                  <w:tcBorders>
                    <w:top w:val="nil"/>
                    <w:left w:val="nil"/>
                    <w:bottom w:val="nil"/>
                    <w:right w:val="nil"/>
                  </w:tcBorders>
                  <w:tcMar>
                    <w:top w:w="0" w:type="dxa"/>
                    <w:left w:w="62" w:type="dxa"/>
                    <w:bottom w:w="0" w:type="dxa"/>
                    <w:right w:w="62" w:type="dxa"/>
                  </w:tcMar>
                </w:tcPr>
                <w:p w14:paraId="47520C0F"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BSBWHS413</w:t>
                  </w:r>
                </w:p>
              </w:tc>
              <w:tc>
                <w:tcPr>
                  <w:tcW w:w="0" w:type="auto"/>
                  <w:tcBorders>
                    <w:top w:val="nil"/>
                    <w:left w:val="nil"/>
                    <w:bottom w:val="nil"/>
                    <w:right w:val="nil"/>
                  </w:tcBorders>
                  <w:tcMar>
                    <w:top w:w="0" w:type="dxa"/>
                    <w:left w:w="62" w:type="dxa"/>
                    <w:bottom w:w="0" w:type="dxa"/>
                    <w:right w:w="62" w:type="dxa"/>
                  </w:tcMar>
                </w:tcPr>
                <w:p w14:paraId="31A578A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Contribute to implementation and maintenance of WHS consultation and participation processes</w:t>
                  </w:r>
                </w:p>
              </w:tc>
            </w:tr>
            <w:tr w:rsidR="00721E78" w:rsidRPr="00FD4279" w14:paraId="231FB1B8" w14:textId="77777777" w:rsidTr="00721E78">
              <w:tc>
                <w:tcPr>
                  <w:tcW w:w="0" w:type="auto"/>
                  <w:tcBorders>
                    <w:top w:val="nil"/>
                    <w:left w:val="nil"/>
                    <w:bottom w:val="nil"/>
                    <w:right w:val="nil"/>
                  </w:tcBorders>
                  <w:tcMar>
                    <w:top w:w="0" w:type="dxa"/>
                    <w:left w:w="62" w:type="dxa"/>
                    <w:bottom w:w="0" w:type="dxa"/>
                    <w:right w:w="62" w:type="dxa"/>
                  </w:tcMar>
                </w:tcPr>
                <w:p w14:paraId="4EEBE30E" w14:textId="77777777" w:rsidR="00721E78" w:rsidRPr="00FD4279" w:rsidRDefault="00721E78" w:rsidP="00721E78">
                  <w:pPr>
                    <w:pStyle w:val="BodyText"/>
                    <w:rPr>
                      <w:rFonts w:ascii="Arial" w:hAnsi="Arial" w:cs="Arial"/>
                      <w:sz w:val="22"/>
                      <w:lang w:val="en-NZ"/>
                    </w:rPr>
                  </w:pPr>
                  <w:r w:rsidRPr="00FD4279">
                    <w:rPr>
                      <w:rFonts w:ascii="Arial" w:hAnsi="Arial" w:cs="Arial"/>
                      <w:sz w:val="22"/>
                    </w:rPr>
                    <w:lastRenderedPageBreak/>
                    <w:t>BSBWHS414</w:t>
                  </w:r>
                </w:p>
              </w:tc>
              <w:tc>
                <w:tcPr>
                  <w:tcW w:w="0" w:type="auto"/>
                  <w:tcBorders>
                    <w:top w:val="nil"/>
                    <w:left w:val="nil"/>
                    <w:bottom w:val="nil"/>
                    <w:right w:val="nil"/>
                  </w:tcBorders>
                  <w:tcMar>
                    <w:top w:w="0" w:type="dxa"/>
                    <w:left w:w="62" w:type="dxa"/>
                    <w:bottom w:w="0" w:type="dxa"/>
                    <w:right w:w="62" w:type="dxa"/>
                  </w:tcMar>
                </w:tcPr>
                <w:p w14:paraId="4A726F2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Contribute to WHS risk management</w:t>
                  </w:r>
                </w:p>
              </w:tc>
            </w:tr>
            <w:tr w:rsidR="00721E78" w:rsidRPr="00FD4279" w14:paraId="2C760804" w14:textId="77777777" w:rsidTr="00721E78">
              <w:tc>
                <w:tcPr>
                  <w:tcW w:w="0" w:type="auto"/>
                  <w:tcBorders>
                    <w:top w:val="nil"/>
                    <w:left w:val="nil"/>
                    <w:bottom w:val="nil"/>
                    <w:right w:val="nil"/>
                  </w:tcBorders>
                  <w:tcMar>
                    <w:top w:w="0" w:type="dxa"/>
                    <w:left w:w="62" w:type="dxa"/>
                    <w:bottom w:w="0" w:type="dxa"/>
                    <w:right w:w="62" w:type="dxa"/>
                  </w:tcMar>
                </w:tcPr>
                <w:p w14:paraId="11F1A54E"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BSBWHS416</w:t>
                  </w:r>
                </w:p>
              </w:tc>
              <w:tc>
                <w:tcPr>
                  <w:tcW w:w="0" w:type="auto"/>
                  <w:tcBorders>
                    <w:top w:val="nil"/>
                    <w:left w:val="nil"/>
                    <w:bottom w:val="nil"/>
                    <w:right w:val="nil"/>
                  </w:tcBorders>
                  <w:tcMar>
                    <w:top w:w="0" w:type="dxa"/>
                    <w:left w:w="62" w:type="dxa"/>
                    <w:bottom w:w="0" w:type="dxa"/>
                    <w:right w:w="62" w:type="dxa"/>
                  </w:tcMar>
                </w:tcPr>
                <w:p w14:paraId="7E5F636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Contribute to workplace incident response</w:t>
                  </w:r>
                </w:p>
              </w:tc>
            </w:tr>
            <w:tr w:rsidR="00721E78" w:rsidRPr="00FD4279" w14:paraId="2412B35B" w14:textId="77777777" w:rsidTr="00721E78">
              <w:tc>
                <w:tcPr>
                  <w:tcW w:w="0" w:type="auto"/>
                  <w:tcBorders>
                    <w:top w:val="nil"/>
                    <w:left w:val="nil"/>
                    <w:bottom w:val="nil"/>
                    <w:right w:val="nil"/>
                  </w:tcBorders>
                  <w:tcMar>
                    <w:top w:w="0" w:type="dxa"/>
                    <w:left w:w="62" w:type="dxa"/>
                    <w:bottom w:w="0" w:type="dxa"/>
                    <w:right w:w="62" w:type="dxa"/>
                  </w:tcMar>
                </w:tcPr>
                <w:p w14:paraId="471E5CF1"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BSBWHS431</w:t>
                  </w:r>
                </w:p>
              </w:tc>
              <w:tc>
                <w:tcPr>
                  <w:tcW w:w="0" w:type="auto"/>
                  <w:tcBorders>
                    <w:top w:val="nil"/>
                    <w:left w:val="nil"/>
                    <w:bottom w:val="nil"/>
                    <w:right w:val="nil"/>
                  </w:tcBorders>
                  <w:tcMar>
                    <w:top w:w="0" w:type="dxa"/>
                    <w:left w:w="62" w:type="dxa"/>
                    <w:bottom w:w="0" w:type="dxa"/>
                    <w:right w:w="62" w:type="dxa"/>
                  </w:tcMar>
                </w:tcPr>
                <w:p w14:paraId="72E05B12"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Develop processes and procedures for controlling hazardous chemicals in the workplace</w:t>
                  </w:r>
                </w:p>
              </w:tc>
            </w:tr>
            <w:tr w:rsidR="00721E78" w:rsidRPr="00FD4279" w14:paraId="3E8BB76C" w14:textId="77777777" w:rsidTr="00721E78">
              <w:tc>
                <w:tcPr>
                  <w:tcW w:w="0" w:type="auto"/>
                  <w:tcBorders>
                    <w:top w:val="nil"/>
                    <w:left w:val="nil"/>
                    <w:bottom w:val="nil"/>
                    <w:right w:val="nil"/>
                  </w:tcBorders>
                  <w:tcMar>
                    <w:top w:w="0" w:type="dxa"/>
                    <w:left w:w="62" w:type="dxa"/>
                    <w:bottom w:w="0" w:type="dxa"/>
                    <w:right w:w="62" w:type="dxa"/>
                  </w:tcMar>
                </w:tcPr>
                <w:p w14:paraId="7C77809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BSBXBD403</w:t>
                  </w:r>
                </w:p>
              </w:tc>
              <w:tc>
                <w:tcPr>
                  <w:tcW w:w="0" w:type="auto"/>
                  <w:tcBorders>
                    <w:top w:val="nil"/>
                    <w:left w:val="nil"/>
                    <w:bottom w:val="nil"/>
                    <w:right w:val="nil"/>
                  </w:tcBorders>
                  <w:tcMar>
                    <w:top w:w="0" w:type="dxa"/>
                    <w:left w:w="62" w:type="dxa"/>
                    <w:bottom w:w="0" w:type="dxa"/>
                    <w:right w:w="62" w:type="dxa"/>
                  </w:tcMar>
                </w:tcPr>
                <w:p w14:paraId="0F8D65EC"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Analyse big data</w:t>
                  </w:r>
                </w:p>
              </w:tc>
            </w:tr>
            <w:tr w:rsidR="00721E78" w:rsidRPr="00FD4279" w14:paraId="7E371974" w14:textId="77777777" w:rsidTr="00721E78">
              <w:tc>
                <w:tcPr>
                  <w:tcW w:w="0" w:type="auto"/>
                  <w:tcBorders>
                    <w:top w:val="nil"/>
                    <w:left w:val="nil"/>
                    <w:bottom w:val="nil"/>
                    <w:right w:val="nil"/>
                  </w:tcBorders>
                  <w:tcMar>
                    <w:top w:w="0" w:type="dxa"/>
                    <w:left w:w="62" w:type="dxa"/>
                    <w:bottom w:w="0" w:type="dxa"/>
                    <w:right w:w="62" w:type="dxa"/>
                  </w:tcMar>
                </w:tcPr>
                <w:p w14:paraId="110875EA"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BSBXBD404</w:t>
                  </w:r>
                </w:p>
              </w:tc>
              <w:tc>
                <w:tcPr>
                  <w:tcW w:w="0" w:type="auto"/>
                  <w:tcBorders>
                    <w:top w:val="nil"/>
                    <w:left w:val="nil"/>
                    <w:bottom w:val="nil"/>
                    <w:right w:val="nil"/>
                  </w:tcBorders>
                  <w:tcMar>
                    <w:top w:w="0" w:type="dxa"/>
                    <w:left w:w="62" w:type="dxa"/>
                    <w:bottom w:w="0" w:type="dxa"/>
                    <w:right w:w="62" w:type="dxa"/>
                  </w:tcMar>
                </w:tcPr>
                <w:p w14:paraId="0CA0570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Use big data for operational decision making</w:t>
                  </w:r>
                </w:p>
              </w:tc>
            </w:tr>
            <w:tr w:rsidR="00721E78" w:rsidRPr="00FD4279" w14:paraId="07A9A927" w14:textId="77777777" w:rsidTr="00721E78">
              <w:tc>
                <w:tcPr>
                  <w:tcW w:w="0" w:type="auto"/>
                  <w:tcBorders>
                    <w:top w:val="nil"/>
                    <w:left w:val="nil"/>
                    <w:bottom w:val="nil"/>
                    <w:right w:val="nil"/>
                  </w:tcBorders>
                  <w:tcMar>
                    <w:top w:w="0" w:type="dxa"/>
                    <w:left w:w="62" w:type="dxa"/>
                    <w:bottom w:w="0" w:type="dxa"/>
                    <w:right w:w="62" w:type="dxa"/>
                  </w:tcMar>
                </w:tcPr>
                <w:p w14:paraId="22D871A7"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BSBXCM401</w:t>
                  </w:r>
                </w:p>
              </w:tc>
              <w:tc>
                <w:tcPr>
                  <w:tcW w:w="0" w:type="auto"/>
                  <w:tcBorders>
                    <w:top w:val="nil"/>
                    <w:left w:val="nil"/>
                    <w:bottom w:val="nil"/>
                    <w:right w:val="nil"/>
                  </w:tcBorders>
                  <w:tcMar>
                    <w:top w:w="0" w:type="dxa"/>
                    <w:left w:w="62" w:type="dxa"/>
                    <w:bottom w:w="0" w:type="dxa"/>
                    <w:right w:w="62" w:type="dxa"/>
                  </w:tcMar>
                </w:tcPr>
                <w:p w14:paraId="648CC68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Apply communication strategies in the workplace</w:t>
                  </w:r>
                </w:p>
              </w:tc>
            </w:tr>
            <w:tr w:rsidR="00721E78" w:rsidRPr="00FD4279" w14:paraId="157C0BF5" w14:textId="77777777" w:rsidTr="00721E78">
              <w:tc>
                <w:tcPr>
                  <w:tcW w:w="0" w:type="auto"/>
                  <w:tcBorders>
                    <w:top w:val="nil"/>
                    <w:left w:val="nil"/>
                    <w:bottom w:val="nil"/>
                    <w:right w:val="nil"/>
                  </w:tcBorders>
                  <w:tcMar>
                    <w:top w:w="0" w:type="dxa"/>
                    <w:left w:w="62" w:type="dxa"/>
                    <w:bottom w:w="0" w:type="dxa"/>
                    <w:right w:w="62" w:type="dxa"/>
                  </w:tcMar>
                </w:tcPr>
                <w:p w14:paraId="12CAEACD"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BSBXTW401</w:t>
                  </w:r>
                </w:p>
              </w:tc>
              <w:tc>
                <w:tcPr>
                  <w:tcW w:w="0" w:type="auto"/>
                  <w:tcBorders>
                    <w:top w:val="nil"/>
                    <w:left w:val="nil"/>
                    <w:bottom w:val="nil"/>
                    <w:right w:val="nil"/>
                  </w:tcBorders>
                  <w:tcMar>
                    <w:top w:w="0" w:type="dxa"/>
                    <w:left w:w="62" w:type="dxa"/>
                    <w:bottom w:w="0" w:type="dxa"/>
                    <w:right w:w="62" w:type="dxa"/>
                  </w:tcMar>
                </w:tcPr>
                <w:p w14:paraId="0D9E85B4"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Lead and facilitate a team</w:t>
                  </w:r>
                </w:p>
              </w:tc>
            </w:tr>
            <w:tr w:rsidR="00721E78" w:rsidRPr="00FD4279" w14:paraId="31F3870F" w14:textId="77777777" w:rsidTr="00721E78">
              <w:tc>
                <w:tcPr>
                  <w:tcW w:w="0" w:type="auto"/>
                  <w:tcBorders>
                    <w:top w:val="nil"/>
                    <w:left w:val="nil"/>
                    <w:bottom w:val="nil"/>
                    <w:right w:val="nil"/>
                  </w:tcBorders>
                  <w:tcMar>
                    <w:top w:w="0" w:type="dxa"/>
                    <w:left w:w="62" w:type="dxa"/>
                    <w:bottom w:w="0" w:type="dxa"/>
                    <w:right w:w="62" w:type="dxa"/>
                  </w:tcMar>
                </w:tcPr>
                <w:p w14:paraId="52E36702"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NWPCAD001</w:t>
                  </w:r>
                </w:p>
              </w:tc>
              <w:tc>
                <w:tcPr>
                  <w:tcW w:w="0" w:type="auto"/>
                  <w:tcBorders>
                    <w:top w:val="nil"/>
                    <w:left w:val="nil"/>
                    <w:bottom w:val="nil"/>
                    <w:right w:val="nil"/>
                  </w:tcBorders>
                  <w:tcMar>
                    <w:top w:w="0" w:type="dxa"/>
                    <w:left w:w="62" w:type="dxa"/>
                    <w:bottom w:w="0" w:type="dxa"/>
                    <w:right w:w="62" w:type="dxa"/>
                  </w:tcMar>
                </w:tcPr>
                <w:p w14:paraId="78F3899F"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Respond to blue-green algae outbreaks</w:t>
                  </w:r>
                </w:p>
              </w:tc>
            </w:tr>
            <w:tr w:rsidR="00721E78" w:rsidRPr="00FD4279" w14:paraId="32C64FF7" w14:textId="77777777" w:rsidTr="00721E78">
              <w:tc>
                <w:tcPr>
                  <w:tcW w:w="0" w:type="auto"/>
                  <w:tcBorders>
                    <w:top w:val="nil"/>
                    <w:left w:val="nil"/>
                    <w:bottom w:val="nil"/>
                    <w:right w:val="nil"/>
                  </w:tcBorders>
                  <w:tcMar>
                    <w:top w:w="0" w:type="dxa"/>
                    <w:left w:w="62" w:type="dxa"/>
                    <w:bottom w:w="0" w:type="dxa"/>
                    <w:right w:w="62" w:type="dxa"/>
                  </w:tcMar>
                </w:tcPr>
                <w:p w14:paraId="66910C4F"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NWPGEN020</w:t>
                  </w:r>
                </w:p>
              </w:tc>
              <w:tc>
                <w:tcPr>
                  <w:tcW w:w="0" w:type="auto"/>
                  <w:tcBorders>
                    <w:top w:val="nil"/>
                    <w:left w:val="nil"/>
                    <w:bottom w:val="nil"/>
                    <w:right w:val="nil"/>
                  </w:tcBorders>
                  <w:tcMar>
                    <w:top w:w="0" w:type="dxa"/>
                    <w:left w:w="62" w:type="dxa"/>
                    <w:bottom w:w="0" w:type="dxa"/>
                    <w:right w:w="62" w:type="dxa"/>
                  </w:tcMar>
                </w:tcPr>
                <w:p w14:paraId="659225F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Sample and test source or drinking water</w:t>
                  </w:r>
                </w:p>
              </w:tc>
            </w:tr>
            <w:tr w:rsidR="00721E78" w:rsidRPr="00FD4279" w14:paraId="5CD94386" w14:textId="77777777" w:rsidTr="00721E78">
              <w:tc>
                <w:tcPr>
                  <w:tcW w:w="0" w:type="auto"/>
                  <w:tcBorders>
                    <w:top w:val="nil"/>
                    <w:left w:val="nil"/>
                    <w:bottom w:val="nil"/>
                    <w:right w:val="nil"/>
                  </w:tcBorders>
                  <w:tcMar>
                    <w:top w:w="0" w:type="dxa"/>
                    <w:left w:w="62" w:type="dxa"/>
                    <w:bottom w:w="0" w:type="dxa"/>
                    <w:right w:w="62" w:type="dxa"/>
                  </w:tcMar>
                </w:tcPr>
                <w:p w14:paraId="7CF68028"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NWPGEN031</w:t>
                  </w:r>
                </w:p>
              </w:tc>
              <w:tc>
                <w:tcPr>
                  <w:tcW w:w="0" w:type="auto"/>
                  <w:tcBorders>
                    <w:top w:val="nil"/>
                    <w:left w:val="nil"/>
                    <w:bottom w:val="nil"/>
                    <w:right w:val="nil"/>
                  </w:tcBorders>
                  <w:tcMar>
                    <w:top w:w="0" w:type="dxa"/>
                    <w:left w:w="62" w:type="dxa"/>
                    <w:bottom w:w="0" w:type="dxa"/>
                    <w:right w:w="62" w:type="dxa"/>
                  </w:tcMar>
                </w:tcPr>
                <w:p w14:paraId="179F7F0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Develop an operational plan</w:t>
                  </w:r>
                </w:p>
              </w:tc>
            </w:tr>
            <w:tr w:rsidR="00721E78" w:rsidRPr="00FD4279" w14:paraId="08D817DD" w14:textId="77777777" w:rsidTr="00721E78">
              <w:tc>
                <w:tcPr>
                  <w:tcW w:w="0" w:type="auto"/>
                  <w:tcBorders>
                    <w:top w:val="nil"/>
                    <w:left w:val="nil"/>
                    <w:bottom w:val="nil"/>
                    <w:right w:val="nil"/>
                  </w:tcBorders>
                  <w:tcMar>
                    <w:top w:w="0" w:type="dxa"/>
                    <w:left w:w="62" w:type="dxa"/>
                    <w:bottom w:w="0" w:type="dxa"/>
                    <w:right w:w="62" w:type="dxa"/>
                  </w:tcMar>
                </w:tcPr>
                <w:p w14:paraId="160061E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NWPGEN032</w:t>
                  </w:r>
                </w:p>
              </w:tc>
              <w:tc>
                <w:tcPr>
                  <w:tcW w:w="0" w:type="auto"/>
                  <w:tcBorders>
                    <w:top w:val="nil"/>
                    <w:left w:val="nil"/>
                    <w:bottom w:val="nil"/>
                    <w:right w:val="nil"/>
                  </w:tcBorders>
                  <w:tcMar>
                    <w:top w:w="0" w:type="dxa"/>
                    <w:left w:w="62" w:type="dxa"/>
                    <w:bottom w:w="0" w:type="dxa"/>
                    <w:right w:w="62" w:type="dxa"/>
                  </w:tcMar>
                </w:tcPr>
                <w:p w14:paraId="27B93FFA"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Ensure compliance with water industry standards, guidelines and legislation</w:t>
                  </w:r>
                </w:p>
              </w:tc>
            </w:tr>
            <w:tr w:rsidR="00721E78" w:rsidRPr="00FD4279" w14:paraId="23750AAD" w14:textId="77777777" w:rsidTr="00721E78">
              <w:tc>
                <w:tcPr>
                  <w:tcW w:w="0" w:type="auto"/>
                  <w:tcBorders>
                    <w:top w:val="nil"/>
                    <w:left w:val="nil"/>
                    <w:bottom w:val="nil"/>
                    <w:right w:val="nil"/>
                  </w:tcBorders>
                  <w:tcMar>
                    <w:top w:w="0" w:type="dxa"/>
                    <w:left w:w="62" w:type="dxa"/>
                    <w:bottom w:w="0" w:type="dxa"/>
                    <w:right w:w="62" w:type="dxa"/>
                  </w:tcMar>
                </w:tcPr>
                <w:p w14:paraId="65183C0B"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NWPHYD006</w:t>
                  </w:r>
                </w:p>
              </w:tc>
              <w:tc>
                <w:tcPr>
                  <w:tcW w:w="0" w:type="auto"/>
                  <w:tcBorders>
                    <w:top w:val="nil"/>
                    <w:left w:val="nil"/>
                    <w:bottom w:val="nil"/>
                    <w:right w:val="nil"/>
                  </w:tcBorders>
                  <w:tcMar>
                    <w:top w:w="0" w:type="dxa"/>
                    <w:left w:w="62" w:type="dxa"/>
                    <w:bottom w:w="0" w:type="dxa"/>
                    <w:right w:w="62" w:type="dxa"/>
                  </w:tcMar>
                </w:tcPr>
                <w:p w14:paraId="6DC46C20"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Measure discharge and process discharge data using a range of methods and equipment</w:t>
                  </w:r>
                </w:p>
              </w:tc>
            </w:tr>
            <w:tr w:rsidR="00721E78" w:rsidRPr="00FD4279" w14:paraId="44EA5456" w14:textId="77777777" w:rsidTr="00721E78">
              <w:tc>
                <w:tcPr>
                  <w:tcW w:w="0" w:type="auto"/>
                  <w:tcBorders>
                    <w:top w:val="nil"/>
                    <w:left w:val="nil"/>
                    <w:bottom w:val="nil"/>
                    <w:right w:val="nil"/>
                  </w:tcBorders>
                  <w:tcMar>
                    <w:top w:w="0" w:type="dxa"/>
                    <w:left w:w="62" w:type="dxa"/>
                    <w:bottom w:w="0" w:type="dxa"/>
                    <w:right w:w="62" w:type="dxa"/>
                  </w:tcMar>
                </w:tcPr>
                <w:p w14:paraId="5C275CD9"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RIICTT401E</w:t>
                  </w:r>
                </w:p>
              </w:tc>
              <w:tc>
                <w:tcPr>
                  <w:tcW w:w="0" w:type="auto"/>
                  <w:tcBorders>
                    <w:top w:val="nil"/>
                    <w:left w:val="nil"/>
                    <w:bottom w:val="nil"/>
                    <w:right w:val="nil"/>
                  </w:tcBorders>
                  <w:tcMar>
                    <w:top w:w="0" w:type="dxa"/>
                    <w:left w:w="62" w:type="dxa"/>
                    <w:bottom w:w="0" w:type="dxa"/>
                    <w:right w:w="62" w:type="dxa"/>
                  </w:tcMar>
                </w:tcPr>
                <w:p w14:paraId="6D21CE0A"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Supervise the installation of underground services using trenchless technology</w:t>
                  </w:r>
                </w:p>
              </w:tc>
            </w:tr>
            <w:tr w:rsidR="00721E78" w:rsidRPr="00FD4279" w14:paraId="35823EC4" w14:textId="77777777" w:rsidTr="00721E78">
              <w:tc>
                <w:tcPr>
                  <w:tcW w:w="0" w:type="auto"/>
                  <w:tcBorders>
                    <w:top w:val="nil"/>
                    <w:left w:val="nil"/>
                    <w:bottom w:val="nil"/>
                    <w:right w:val="nil"/>
                  </w:tcBorders>
                  <w:tcMar>
                    <w:top w:w="0" w:type="dxa"/>
                    <w:left w:w="62" w:type="dxa"/>
                    <w:bottom w:w="0" w:type="dxa"/>
                    <w:right w:w="62" w:type="dxa"/>
                  </w:tcMar>
                </w:tcPr>
                <w:p w14:paraId="6CB24713"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RIICTT402E</w:t>
                  </w:r>
                </w:p>
              </w:tc>
              <w:tc>
                <w:tcPr>
                  <w:tcW w:w="0" w:type="auto"/>
                  <w:tcBorders>
                    <w:top w:val="nil"/>
                    <w:left w:val="nil"/>
                    <w:bottom w:val="nil"/>
                    <w:right w:val="nil"/>
                  </w:tcBorders>
                  <w:tcMar>
                    <w:top w:w="0" w:type="dxa"/>
                    <w:left w:w="62" w:type="dxa"/>
                    <w:bottom w:w="0" w:type="dxa"/>
                    <w:right w:w="62" w:type="dxa"/>
                  </w:tcMar>
                </w:tcPr>
                <w:p w14:paraId="0E5D89F5" w14:textId="77777777" w:rsidR="00721E78" w:rsidRPr="00FD4279" w:rsidRDefault="00721E78" w:rsidP="00721E78">
                  <w:pPr>
                    <w:pStyle w:val="BodyText"/>
                    <w:rPr>
                      <w:rFonts w:ascii="Arial" w:hAnsi="Arial" w:cs="Arial"/>
                      <w:sz w:val="22"/>
                      <w:lang w:val="en-NZ"/>
                    </w:rPr>
                  </w:pPr>
                  <w:r w:rsidRPr="00FD4279">
                    <w:rPr>
                      <w:rFonts w:ascii="Arial" w:hAnsi="Arial" w:cs="Arial"/>
                      <w:sz w:val="22"/>
                    </w:rPr>
                    <w:t>Supervise repair and rehabilitation of underground services using trenchless technology</w:t>
                  </w:r>
                </w:p>
              </w:tc>
            </w:tr>
            <w:tr w:rsidR="00721E78" w:rsidRPr="00FD4279" w14:paraId="1E012A5F" w14:textId="77777777" w:rsidTr="00721E78">
              <w:tc>
                <w:tcPr>
                  <w:tcW w:w="0" w:type="auto"/>
                  <w:tcBorders>
                    <w:top w:val="nil"/>
                    <w:left w:val="nil"/>
                    <w:bottom w:val="nil"/>
                    <w:right w:val="nil"/>
                  </w:tcBorders>
                  <w:tcMar>
                    <w:top w:w="0" w:type="dxa"/>
                    <w:left w:w="62" w:type="dxa"/>
                    <w:bottom w:w="0" w:type="dxa"/>
                    <w:right w:w="62" w:type="dxa"/>
                  </w:tcMar>
                </w:tcPr>
                <w:p w14:paraId="60AEB8F9" w14:textId="0CD59282" w:rsidR="00721E78" w:rsidRPr="00FD4279" w:rsidRDefault="00721E78" w:rsidP="00721E78">
                  <w:pPr>
                    <w:pStyle w:val="BodyText"/>
                    <w:rPr>
                      <w:rFonts w:ascii="Arial" w:hAnsi="Arial" w:cs="Arial"/>
                      <w:sz w:val="22"/>
                      <w:lang w:val="en-NZ"/>
                    </w:rPr>
                  </w:pPr>
                  <w:r w:rsidRPr="00FD4279">
                    <w:rPr>
                      <w:rFonts w:ascii="Arial" w:hAnsi="Arial" w:cs="Arial"/>
                      <w:sz w:val="22"/>
                    </w:rPr>
                    <w:t>TAEDEL3</w:t>
                  </w:r>
                  <w:r w:rsidR="00195513" w:rsidRPr="00FD4279">
                    <w:rPr>
                      <w:rFonts w:ascii="Arial" w:hAnsi="Arial" w:cs="Arial"/>
                      <w:sz w:val="22"/>
                    </w:rPr>
                    <w:t>1</w:t>
                  </w:r>
                  <w:r w:rsidRPr="00FD4279">
                    <w:rPr>
                      <w:rFonts w:ascii="Arial" w:hAnsi="Arial" w:cs="Arial"/>
                      <w:sz w:val="22"/>
                    </w:rPr>
                    <w:t>1</w:t>
                  </w:r>
                </w:p>
              </w:tc>
              <w:tc>
                <w:tcPr>
                  <w:tcW w:w="0" w:type="auto"/>
                  <w:tcBorders>
                    <w:top w:val="nil"/>
                    <w:left w:val="nil"/>
                    <w:bottom w:val="nil"/>
                    <w:right w:val="nil"/>
                  </w:tcBorders>
                  <w:tcMar>
                    <w:top w:w="0" w:type="dxa"/>
                    <w:left w:w="62" w:type="dxa"/>
                    <w:bottom w:w="0" w:type="dxa"/>
                    <w:right w:w="62" w:type="dxa"/>
                  </w:tcMar>
                </w:tcPr>
                <w:p w14:paraId="29FB0525" w14:textId="77777777" w:rsidR="00721E78" w:rsidRPr="00FD4279" w:rsidRDefault="00721E78" w:rsidP="00721E78">
                  <w:pPr>
                    <w:pStyle w:val="BodyText"/>
                    <w:rPr>
                      <w:rFonts w:ascii="Arial" w:hAnsi="Arial" w:cs="Arial"/>
                      <w:sz w:val="22"/>
                    </w:rPr>
                  </w:pPr>
                  <w:r w:rsidRPr="00FD4279">
                    <w:rPr>
                      <w:rFonts w:ascii="Arial" w:hAnsi="Arial" w:cs="Arial"/>
                      <w:sz w:val="22"/>
                    </w:rPr>
                    <w:t>Provide work skill instruction</w:t>
                  </w:r>
                </w:p>
              </w:tc>
            </w:tr>
          </w:tbl>
          <w:p w14:paraId="0BEF9A47" w14:textId="77777777" w:rsidR="00B3095C" w:rsidRPr="00FD4279" w:rsidRDefault="00B3095C">
            <w:pPr>
              <w:rPr>
                <w:rFonts w:ascii="Arial" w:hAnsi="Arial" w:cs="Arial"/>
              </w:rPr>
            </w:pPr>
          </w:p>
        </w:tc>
      </w:tr>
      <w:tr w:rsidR="00B3095C" w14:paraId="35B9A4F2" w14:textId="77777777" w:rsidTr="00BF14F4">
        <w:tc>
          <w:tcPr>
            <w:tcW w:w="1559" w:type="dxa"/>
          </w:tcPr>
          <w:p w14:paraId="1FD15546" w14:textId="77777777" w:rsid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095C">
              <w:rPr>
                <w:rFonts w:ascii="Arial" w:eastAsia="Times New Roman" w:hAnsi="Arial" w:cs="Arial"/>
                <w:b/>
                <w:bCs/>
                <w:color w:val="000000"/>
                <w:lang w:val="en-US" w:eastAsia="en-AU"/>
              </w:rPr>
              <w:lastRenderedPageBreak/>
              <w:t>QUALIFICATION MAPPING IN</w:t>
            </w:r>
            <w:r>
              <w:rPr>
                <w:rFonts w:ascii="Arial" w:eastAsia="Times New Roman" w:hAnsi="Arial" w:cs="Arial"/>
                <w:b/>
                <w:bCs/>
                <w:color w:val="000000"/>
                <w:lang w:val="en-US" w:eastAsia="en-AU"/>
              </w:rPr>
              <w:t>F</w:t>
            </w:r>
            <w:r w:rsidRPr="00B3095C">
              <w:rPr>
                <w:rFonts w:ascii="Arial" w:eastAsia="Times New Roman" w:hAnsi="Arial" w:cs="Arial"/>
                <w:b/>
                <w:bCs/>
                <w:color w:val="000000"/>
                <w:lang w:val="en-US" w:eastAsia="en-AU"/>
              </w:rPr>
              <w:t>ORMATION</w:t>
            </w:r>
          </w:p>
          <w:p w14:paraId="5CE96B0B" w14:textId="3CC12BFB" w:rsidR="00B3095C" w:rsidRP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CE2D11">
              <w:rPr>
                <w:rFonts w:ascii="Arial" w:hAnsi="Arial" w:cs="Arial"/>
                <w:color w:val="000000"/>
                <w:sz w:val="16"/>
                <w:szCs w:val="16"/>
                <w:lang w:eastAsia="en-AU"/>
              </w:rPr>
              <w:t>(</w:t>
            </w:r>
            <w:r>
              <w:rPr>
                <w:rFonts w:ascii="Arial" w:hAnsi="Arial" w:cs="Arial"/>
                <w:color w:val="000000"/>
                <w:sz w:val="16"/>
                <w:szCs w:val="16"/>
                <w:lang w:eastAsia="en-AU"/>
              </w:rPr>
              <w:t>Mandatory field</w:t>
            </w:r>
            <w:r w:rsidRPr="00CE2D11">
              <w:rPr>
                <w:rFonts w:ascii="Arial" w:hAnsi="Arial" w:cs="Arial"/>
                <w:color w:val="000000"/>
                <w:sz w:val="16"/>
                <w:szCs w:val="16"/>
                <w:lang w:eastAsia="en-AU"/>
              </w:rPr>
              <w:t>)</w:t>
            </w:r>
          </w:p>
        </w:tc>
        <w:tc>
          <w:tcPr>
            <w:tcW w:w="7457" w:type="dxa"/>
          </w:tcPr>
          <w:p w14:paraId="1DCDA9C3" w14:textId="24C49A73" w:rsidR="001926E8" w:rsidRPr="00FD4279" w:rsidRDefault="003566D2">
            <w:pPr>
              <w:rPr>
                <w:rFonts w:ascii="Arial" w:hAnsi="Arial" w:cs="Arial"/>
              </w:rPr>
            </w:pPr>
            <w:r w:rsidRPr="00FD4279">
              <w:rPr>
                <w:rFonts w:ascii="Arial" w:hAnsi="Arial" w:cs="Arial"/>
              </w:rPr>
              <w:t>Release 3</w:t>
            </w:r>
          </w:p>
          <w:p w14:paraId="614DB72E" w14:textId="6F644930" w:rsidR="00B3095C" w:rsidRPr="00FD4279" w:rsidRDefault="00910402">
            <w:pPr>
              <w:rPr>
                <w:rFonts w:ascii="Arial" w:hAnsi="Arial" w:cs="Arial"/>
              </w:rPr>
            </w:pPr>
            <w:r w:rsidRPr="00FD4279">
              <w:rPr>
                <w:rFonts w:ascii="Arial" w:hAnsi="Arial" w:cs="Arial"/>
              </w:rPr>
              <w:t xml:space="preserve">Updated </w:t>
            </w:r>
            <w:r w:rsidR="00034C4F" w:rsidRPr="00FD4279">
              <w:rPr>
                <w:rFonts w:ascii="Arial" w:hAnsi="Arial" w:cs="Arial"/>
              </w:rPr>
              <w:t>imported units of competency</w:t>
            </w:r>
            <w:r w:rsidR="003B76CE">
              <w:rPr>
                <w:rFonts w:ascii="Arial" w:hAnsi="Arial" w:cs="Arial"/>
              </w:rPr>
              <w:t>:</w:t>
            </w:r>
          </w:p>
          <w:p w14:paraId="4D91A040" w14:textId="19C55286" w:rsidR="001926E8" w:rsidRPr="00FD4279" w:rsidRDefault="001926E8" w:rsidP="003B76CE">
            <w:pPr>
              <w:rPr>
                <w:rFonts w:ascii="Arial" w:hAnsi="Arial" w:cs="Arial"/>
              </w:rPr>
            </w:pPr>
            <w:r w:rsidRPr="00FD4279">
              <w:rPr>
                <w:rFonts w:ascii="Arial" w:hAnsi="Arial" w:cs="Arial"/>
              </w:rPr>
              <w:tab/>
            </w:r>
          </w:p>
          <w:tbl>
            <w:tblPr>
              <w:tblW w:w="0" w:type="auto"/>
              <w:tblLayout w:type="fixed"/>
              <w:tblCellMar>
                <w:left w:w="62" w:type="dxa"/>
                <w:right w:w="62" w:type="dxa"/>
              </w:tblCellMar>
              <w:tblLook w:val="0000" w:firstRow="0" w:lastRow="0" w:firstColumn="0" w:lastColumn="0" w:noHBand="0" w:noVBand="0"/>
            </w:tblPr>
            <w:tblGrid>
              <w:gridCol w:w="1347"/>
              <w:gridCol w:w="5464"/>
            </w:tblGrid>
            <w:tr w:rsidR="001926E8" w:rsidRPr="00FD4279" w14:paraId="60AEC32C" w14:textId="77777777" w:rsidTr="00C60BD2">
              <w:tc>
                <w:tcPr>
                  <w:tcW w:w="0" w:type="auto"/>
                  <w:tcBorders>
                    <w:top w:val="nil"/>
                    <w:left w:val="nil"/>
                    <w:bottom w:val="nil"/>
                    <w:right w:val="nil"/>
                  </w:tcBorders>
                  <w:tcMar>
                    <w:top w:w="0" w:type="dxa"/>
                    <w:left w:w="62" w:type="dxa"/>
                    <w:bottom w:w="0" w:type="dxa"/>
                    <w:right w:w="62" w:type="dxa"/>
                  </w:tcMar>
                </w:tcPr>
                <w:p w14:paraId="5FFB61B3" w14:textId="74AA9662" w:rsidR="003B76CE" w:rsidRDefault="003B76CE" w:rsidP="003B76CE">
                  <w:pPr>
                    <w:pStyle w:val="BodyText"/>
                    <w:spacing w:after="0"/>
                    <w:rPr>
                      <w:rFonts w:ascii="Arial" w:hAnsi="Arial" w:cs="Arial"/>
                      <w:sz w:val="22"/>
                    </w:rPr>
                  </w:pPr>
                  <w:r w:rsidRPr="00FD4279">
                    <w:rPr>
                      <w:rFonts w:ascii="Arial" w:hAnsi="Arial" w:cs="Arial"/>
                      <w:sz w:val="22"/>
                    </w:rPr>
                    <w:t>TAEDEL311</w:t>
                  </w:r>
                </w:p>
                <w:p w14:paraId="66BD9FFF" w14:textId="3755571A" w:rsidR="001926E8" w:rsidRPr="00FD4279" w:rsidRDefault="001926E8" w:rsidP="003B76CE">
                  <w:pPr>
                    <w:pStyle w:val="BodyText"/>
                    <w:spacing w:after="0"/>
                    <w:rPr>
                      <w:rFonts w:ascii="Arial" w:hAnsi="Arial" w:cs="Arial"/>
                      <w:sz w:val="22"/>
                      <w:lang w:val="en-NZ"/>
                    </w:rPr>
                  </w:pPr>
                  <w:r w:rsidRPr="00FD4279">
                    <w:rPr>
                      <w:rFonts w:ascii="Arial" w:hAnsi="Arial" w:cs="Arial"/>
                      <w:sz w:val="22"/>
                    </w:rPr>
                    <w:t>MSL924005</w:t>
                  </w:r>
                </w:p>
              </w:tc>
              <w:tc>
                <w:tcPr>
                  <w:tcW w:w="0" w:type="auto"/>
                  <w:tcBorders>
                    <w:top w:val="nil"/>
                    <w:left w:val="nil"/>
                    <w:bottom w:val="nil"/>
                    <w:right w:val="nil"/>
                  </w:tcBorders>
                  <w:tcMar>
                    <w:top w:w="0" w:type="dxa"/>
                    <w:left w:w="62" w:type="dxa"/>
                    <w:bottom w:w="0" w:type="dxa"/>
                    <w:right w:w="62" w:type="dxa"/>
                  </w:tcMar>
                </w:tcPr>
                <w:p w14:paraId="3288485E" w14:textId="41FBAE8E" w:rsidR="003B76CE" w:rsidRDefault="003B76CE" w:rsidP="003B76CE">
                  <w:pPr>
                    <w:pStyle w:val="BodyText"/>
                    <w:spacing w:after="0"/>
                    <w:rPr>
                      <w:rFonts w:ascii="Arial" w:hAnsi="Arial" w:cs="Arial"/>
                      <w:sz w:val="22"/>
                    </w:rPr>
                  </w:pPr>
                  <w:r w:rsidRPr="00FD4279">
                    <w:rPr>
                      <w:rFonts w:ascii="Arial" w:hAnsi="Arial" w:cs="Arial"/>
                      <w:sz w:val="22"/>
                    </w:rPr>
                    <w:t>Provide work skill instruction</w:t>
                  </w:r>
                </w:p>
                <w:p w14:paraId="13AFF74B" w14:textId="49E00763" w:rsidR="001926E8" w:rsidRPr="00FD4279" w:rsidRDefault="001926E8" w:rsidP="003B76CE">
                  <w:pPr>
                    <w:pStyle w:val="BodyText"/>
                    <w:spacing w:after="0"/>
                    <w:rPr>
                      <w:rFonts w:ascii="Arial" w:hAnsi="Arial" w:cs="Arial"/>
                      <w:sz w:val="22"/>
                      <w:lang w:val="en-NZ"/>
                    </w:rPr>
                  </w:pPr>
                  <w:r w:rsidRPr="00FD4279">
                    <w:rPr>
                      <w:rFonts w:ascii="Arial" w:hAnsi="Arial" w:cs="Arial"/>
                      <w:sz w:val="22"/>
                    </w:rPr>
                    <w:t xml:space="preserve">Process and interpret data </w:t>
                  </w:r>
                </w:p>
              </w:tc>
            </w:tr>
            <w:tr w:rsidR="001926E8" w:rsidRPr="00FD4279" w14:paraId="4DCE06D0" w14:textId="77777777" w:rsidTr="00C60BD2">
              <w:tc>
                <w:tcPr>
                  <w:tcW w:w="0" w:type="auto"/>
                  <w:tcBorders>
                    <w:top w:val="nil"/>
                    <w:left w:val="nil"/>
                    <w:bottom w:val="nil"/>
                    <w:right w:val="nil"/>
                  </w:tcBorders>
                  <w:tcMar>
                    <w:top w:w="0" w:type="dxa"/>
                    <w:left w:w="62" w:type="dxa"/>
                    <w:bottom w:w="0" w:type="dxa"/>
                    <w:right w:w="62" w:type="dxa"/>
                  </w:tcMar>
                </w:tcPr>
                <w:p w14:paraId="72ECC783" w14:textId="5E1795EA" w:rsidR="001926E8" w:rsidRPr="00FD4279" w:rsidRDefault="001926E8" w:rsidP="003B76CE">
                  <w:pPr>
                    <w:pStyle w:val="BodyText"/>
                    <w:spacing w:after="0"/>
                    <w:rPr>
                      <w:rFonts w:ascii="Arial" w:hAnsi="Arial" w:cs="Arial"/>
                      <w:sz w:val="22"/>
                    </w:rPr>
                  </w:pPr>
                  <w:r w:rsidRPr="00FD4279">
                    <w:rPr>
                      <w:rFonts w:ascii="Arial" w:hAnsi="Arial" w:cs="Arial"/>
                      <w:sz w:val="22"/>
                    </w:rPr>
                    <w:t>MSS404063</w:t>
                  </w:r>
                </w:p>
              </w:tc>
              <w:tc>
                <w:tcPr>
                  <w:tcW w:w="0" w:type="auto"/>
                  <w:tcBorders>
                    <w:top w:val="nil"/>
                    <w:left w:val="nil"/>
                    <w:bottom w:val="nil"/>
                    <w:right w:val="nil"/>
                  </w:tcBorders>
                  <w:tcMar>
                    <w:top w:w="0" w:type="dxa"/>
                    <w:left w:w="62" w:type="dxa"/>
                    <w:bottom w:w="0" w:type="dxa"/>
                    <w:right w:w="62" w:type="dxa"/>
                  </w:tcMar>
                </w:tcPr>
                <w:p w14:paraId="00AED27F" w14:textId="49DF08C6" w:rsidR="001926E8" w:rsidRPr="00FD4279" w:rsidRDefault="001926E8" w:rsidP="003B76CE">
                  <w:pPr>
                    <w:pStyle w:val="BodyText"/>
                    <w:spacing w:after="0"/>
                    <w:rPr>
                      <w:rFonts w:ascii="Arial" w:hAnsi="Arial" w:cs="Arial"/>
                      <w:sz w:val="22"/>
                    </w:rPr>
                  </w:pPr>
                  <w:r w:rsidRPr="00FD4279">
                    <w:rPr>
                      <w:rFonts w:ascii="Arial" w:hAnsi="Arial" w:cs="Arial"/>
                      <w:sz w:val="22"/>
                    </w:rPr>
                    <w:t>Facilitate the use of SCADA systems in a team or work area</w:t>
                  </w:r>
                </w:p>
              </w:tc>
            </w:tr>
          </w:tbl>
          <w:p w14:paraId="01BC73F8" w14:textId="7078A67A" w:rsidR="001926E8" w:rsidRPr="00FD4279" w:rsidRDefault="001926E8">
            <w:pPr>
              <w:rPr>
                <w:rFonts w:ascii="Arial" w:hAnsi="Arial" w:cs="Arial"/>
              </w:rPr>
            </w:pPr>
          </w:p>
        </w:tc>
      </w:tr>
      <w:tr w:rsidR="00B3095C" w14:paraId="3AD40507" w14:textId="77777777" w:rsidTr="00BF14F4">
        <w:tc>
          <w:tcPr>
            <w:tcW w:w="1559" w:type="dxa"/>
          </w:tcPr>
          <w:p w14:paraId="5BCD0983" w14:textId="77777777" w:rsid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B3095C">
              <w:rPr>
                <w:rFonts w:ascii="Arial" w:eastAsia="Times New Roman" w:hAnsi="Arial" w:cs="Arial"/>
                <w:b/>
                <w:bCs/>
                <w:color w:val="000000"/>
                <w:lang w:val="en-US" w:eastAsia="en-AU"/>
              </w:rPr>
              <w:t>LINKS</w:t>
            </w:r>
          </w:p>
          <w:p w14:paraId="7BA58BC2" w14:textId="63F2DC4D" w:rsidR="00B3095C" w:rsidRPr="00B3095C"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CE2D11">
              <w:rPr>
                <w:rFonts w:ascii="Arial" w:hAnsi="Arial" w:cs="Arial"/>
                <w:color w:val="000000"/>
                <w:sz w:val="16"/>
                <w:szCs w:val="16"/>
                <w:lang w:eastAsia="en-AU"/>
              </w:rPr>
              <w:t>(</w:t>
            </w:r>
            <w:r>
              <w:rPr>
                <w:rFonts w:ascii="Arial" w:hAnsi="Arial" w:cs="Arial"/>
                <w:color w:val="000000"/>
                <w:sz w:val="16"/>
                <w:szCs w:val="16"/>
                <w:lang w:eastAsia="en-AU"/>
              </w:rPr>
              <w:t>Mandatory field</w:t>
            </w:r>
            <w:r w:rsidRPr="00CE2D11">
              <w:rPr>
                <w:rFonts w:ascii="Arial" w:hAnsi="Arial" w:cs="Arial"/>
                <w:color w:val="000000"/>
                <w:sz w:val="16"/>
                <w:szCs w:val="16"/>
                <w:lang w:eastAsia="en-AU"/>
              </w:rPr>
              <w:t>)</w:t>
            </w:r>
          </w:p>
        </w:tc>
        <w:tc>
          <w:tcPr>
            <w:tcW w:w="7457" w:type="dxa"/>
          </w:tcPr>
          <w:p w14:paraId="5143E2AE" w14:textId="77777777" w:rsidR="00FD4279" w:rsidRPr="00FD4279" w:rsidRDefault="00FD4279" w:rsidP="00FD4279">
            <w:pPr>
              <w:pStyle w:val="BodyText"/>
              <w:rPr>
                <w:rFonts w:ascii="Arial" w:hAnsi="Arial" w:cs="Arial"/>
                <w:sz w:val="22"/>
              </w:rPr>
            </w:pPr>
            <w:r w:rsidRPr="00FD4279">
              <w:rPr>
                <w:rFonts w:ascii="Arial" w:hAnsi="Arial" w:cs="Arial"/>
                <w:sz w:val="22"/>
              </w:rPr>
              <w:t xml:space="preserve">Companion Volume Implementation Guides are found in </w:t>
            </w:r>
            <w:proofErr w:type="spellStart"/>
            <w:r w:rsidRPr="00FD4279">
              <w:rPr>
                <w:rFonts w:ascii="Arial" w:hAnsi="Arial" w:cs="Arial"/>
                <w:sz w:val="22"/>
              </w:rPr>
              <w:t>VETNet</w:t>
            </w:r>
            <w:proofErr w:type="spellEnd"/>
            <w:r w:rsidRPr="00FD4279">
              <w:rPr>
                <w:rFonts w:ascii="Arial" w:hAnsi="Arial" w:cs="Arial"/>
                <w:sz w:val="22"/>
              </w:rPr>
              <w:t xml:space="preserve"> - </w:t>
            </w:r>
            <w:hyperlink r:id="rId11" w:history="1">
              <w:r w:rsidRPr="00FD4279">
                <w:rPr>
                  <w:rStyle w:val="Hyperlink"/>
                  <w:rFonts w:ascii="Arial" w:hAnsi="Arial" w:cs="Arial"/>
                  <w:sz w:val="22"/>
                </w:rPr>
                <w:t>https://vetnet.gov.au/Pages/TrainingDocs.aspx?q=26336bc0-04e5-49d9-8c31-46c49b6a0037</w:t>
              </w:r>
            </w:hyperlink>
          </w:p>
          <w:p w14:paraId="18EF992D" w14:textId="77777777" w:rsidR="00B3095C" w:rsidRPr="00FD4279" w:rsidRDefault="00B3095C">
            <w:pPr>
              <w:rPr>
                <w:rFonts w:ascii="Arial" w:hAnsi="Arial" w:cs="Arial"/>
              </w:rPr>
            </w:pPr>
          </w:p>
        </w:tc>
      </w:tr>
    </w:tbl>
    <w:p w14:paraId="5A993FA5" w14:textId="77777777" w:rsidR="003D0293" w:rsidRDefault="003D0293"/>
    <w:sectPr w:rsidR="003D02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77D6" w14:textId="77777777" w:rsidR="00283784" w:rsidRDefault="00283784" w:rsidP="00B3095C">
      <w:pPr>
        <w:spacing w:before="0" w:after="0" w:line="240" w:lineRule="auto"/>
      </w:pPr>
      <w:r>
        <w:separator/>
      </w:r>
    </w:p>
  </w:endnote>
  <w:endnote w:type="continuationSeparator" w:id="0">
    <w:p w14:paraId="0CFD11C0" w14:textId="77777777" w:rsidR="00283784" w:rsidRDefault="00283784" w:rsidP="00B3095C">
      <w:pPr>
        <w:spacing w:before="0" w:after="0" w:line="240" w:lineRule="auto"/>
      </w:pPr>
      <w:r>
        <w:continuationSeparator/>
      </w:r>
    </w:p>
  </w:endnote>
  <w:endnote w:type="continuationNotice" w:id="1">
    <w:p w14:paraId="5AEB3341" w14:textId="77777777" w:rsidR="00283784" w:rsidRDefault="002837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A96E" w14:textId="77777777" w:rsidR="00283784" w:rsidRDefault="00283784" w:rsidP="00B3095C">
      <w:pPr>
        <w:spacing w:before="0" w:after="0" w:line="240" w:lineRule="auto"/>
      </w:pPr>
      <w:r>
        <w:separator/>
      </w:r>
    </w:p>
  </w:footnote>
  <w:footnote w:type="continuationSeparator" w:id="0">
    <w:p w14:paraId="7CB81B50" w14:textId="77777777" w:rsidR="00283784" w:rsidRDefault="00283784" w:rsidP="00B3095C">
      <w:pPr>
        <w:spacing w:before="0" w:after="0" w:line="240" w:lineRule="auto"/>
      </w:pPr>
      <w:r>
        <w:continuationSeparator/>
      </w:r>
    </w:p>
  </w:footnote>
  <w:footnote w:type="continuationNotice" w:id="1">
    <w:p w14:paraId="25F8CCA2" w14:textId="77777777" w:rsidR="00283784" w:rsidRDefault="0028378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F07" w14:textId="6898B955" w:rsidR="00B3095C" w:rsidRPr="00B3095C" w:rsidRDefault="00B3095C">
    <w:pPr>
      <w:pStyle w:val="Header"/>
      <w:rPr>
        <w:rFonts w:cstheme="minorHAnsi"/>
        <w:sz w:val="28"/>
        <w:szCs w:val="28"/>
      </w:rPr>
    </w:pPr>
    <w:r w:rsidRPr="00B3095C">
      <w:rPr>
        <w:rFonts w:cstheme="minorHAnsi"/>
        <w:sz w:val="28"/>
        <w:szCs w:val="28"/>
      </w:rPr>
      <w:t xml:space="preserve">QUALIFICATION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20029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C"/>
    <w:rsid w:val="000013AF"/>
    <w:rsid w:val="00034C4F"/>
    <w:rsid w:val="00072FEF"/>
    <w:rsid w:val="00160407"/>
    <w:rsid w:val="00171F43"/>
    <w:rsid w:val="00185431"/>
    <w:rsid w:val="001926E8"/>
    <w:rsid w:val="00195513"/>
    <w:rsid w:val="001B3BB0"/>
    <w:rsid w:val="001E2A04"/>
    <w:rsid w:val="00220399"/>
    <w:rsid w:val="002509C3"/>
    <w:rsid w:val="00283784"/>
    <w:rsid w:val="003566D2"/>
    <w:rsid w:val="003666E9"/>
    <w:rsid w:val="003B76CE"/>
    <w:rsid w:val="003D0293"/>
    <w:rsid w:val="003E24AE"/>
    <w:rsid w:val="004436D2"/>
    <w:rsid w:val="005F7573"/>
    <w:rsid w:val="006719EE"/>
    <w:rsid w:val="006964F6"/>
    <w:rsid w:val="006C47A6"/>
    <w:rsid w:val="00700322"/>
    <w:rsid w:val="00721E78"/>
    <w:rsid w:val="00820BB8"/>
    <w:rsid w:val="008A192D"/>
    <w:rsid w:val="00910402"/>
    <w:rsid w:val="00910B45"/>
    <w:rsid w:val="00A462DA"/>
    <w:rsid w:val="00B3095C"/>
    <w:rsid w:val="00B5692C"/>
    <w:rsid w:val="00B746C4"/>
    <w:rsid w:val="00B81700"/>
    <w:rsid w:val="00BF14F4"/>
    <w:rsid w:val="00BF2FBB"/>
    <w:rsid w:val="00C16C9C"/>
    <w:rsid w:val="00C41BFF"/>
    <w:rsid w:val="00C83218"/>
    <w:rsid w:val="00D90AFF"/>
    <w:rsid w:val="00DC693F"/>
    <w:rsid w:val="00E124C7"/>
    <w:rsid w:val="00E62C95"/>
    <w:rsid w:val="00E7096F"/>
    <w:rsid w:val="00EC35B4"/>
    <w:rsid w:val="00EF452C"/>
    <w:rsid w:val="00F07786"/>
    <w:rsid w:val="00F3185A"/>
    <w:rsid w:val="00FD4279"/>
    <w:rsid w:val="39C7CC73"/>
    <w:rsid w:val="5D7CF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386C"/>
  <w15:chartTrackingRefBased/>
  <w15:docId w15:val="{F692F042-56BD-4B57-9BAB-12B362F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BodyText"/>
    <w:link w:val="Heading4Char"/>
    <w:qFormat/>
    <w:rsid w:val="00220399"/>
    <w:pPr>
      <w:keepNext/>
      <w:spacing w:before="160" w:line="240" w:lineRule="auto"/>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95C"/>
  </w:style>
  <w:style w:type="paragraph" w:styleId="Footer">
    <w:name w:val="footer"/>
    <w:basedOn w:val="Normal"/>
    <w:link w:val="FooterChar"/>
    <w:uiPriority w:val="99"/>
    <w:unhideWhenUsed/>
    <w:rsid w:val="00B309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95C"/>
  </w:style>
  <w:style w:type="table" w:styleId="TableGrid">
    <w:name w:val="Table Grid"/>
    <w:basedOn w:val="TableNormal"/>
    <w:uiPriority w:val="39"/>
    <w:rsid w:val="00B309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3218"/>
    <w:pPr>
      <w:keepLines/>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C83218"/>
    <w:rPr>
      <w:rFonts w:ascii="Times New Roman" w:eastAsia="Times New Roman" w:hAnsi="Times New Roman" w:cs="Times New Roman"/>
      <w:sz w:val="24"/>
    </w:rPr>
  </w:style>
  <w:style w:type="character" w:customStyle="1" w:styleId="Heading4Char">
    <w:name w:val="Heading 4 Char"/>
    <w:basedOn w:val="DefaultParagraphFont"/>
    <w:link w:val="Heading4"/>
    <w:rsid w:val="00220399"/>
    <w:rPr>
      <w:rFonts w:ascii="Times New Roman" w:eastAsia="Times New Roman" w:hAnsi="Times New Roman" w:cs="Times New Roman"/>
      <w:b/>
      <w:szCs w:val="20"/>
    </w:rPr>
  </w:style>
  <w:style w:type="paragraph" w:styleId="ListBullet">
    <w:name w:val="List Bullet"/>
    <w:basedOn w:val="List"/>
    <w:rsid w:val="00220399"/>
    <w:pPr>
      <w:keepLines/>
      <w:numPr>
        <w:numId w:val="1"/>
      </w:numPr>
      <w:tabs>
        <w:tab w:val="num" w:pos="360"/>
      </w:tabs>
      <w:spacing w:before="40" w:after="40" w:line="240" w:lineRule="auto"/>
      <w:ind w:left="283" w:hanging="283"/>
      <w:contextualSpacing w:val="0"/>
    </w:pPr>
    <w:rPr>
      <w:rFonts w:ascii="Times New Roman" w:eastAsia="Times New Roman" w:hAnsi="Times New Roman" w:cs="Times New Roman"/>
      <w:sz w:val="24"/>
    </w:rPr>
  </w:style>
  <w:style w:type="character" w:customStyle="1" w:styleId="SpecialBold">
    <w:name w:val="Special Bold"/>
    <w:basedOn w:val="DefaultParagraphFont"/>
    <w:rsid w:val="00220399"/>
    <w:rPr>
      <w:b/>
      <w:spacing w:val="0"/>
    </w:rPr>
  </w:style>
  <w:style w:type="paragraph" w:styleId="List">
    <w:name w:val="List"/>
    <w:basedOn w:val="Normal"/>
    <w:uiPriority w:val="99"/>
    <w:semiHidden/>
    <w:unhideWhenUsed/>
    <w:rsid w:val="00220399"/>
    <w:pPr>
      <w:ind w:left="283" w:hanging="283"/>
      <w:contextualSpacing/>
    </w:pPr>
  </w:style>
  <w:style w:type="character" w:styleId="Hyperlink">
    <w:name w:val="Hyperlink"/>
    <w:basedOn w:val="DefaultParagraphFont"/>
    <w:uiPriority w:val="99"/>
    <w:unhideWhenUsed/>
    <w:rsid w:val="00BF2FBB"/>
    <w:rPr>
      <w:color w:val="0563C1" w:themeColor="hyperlink"/>
      <w:u w:val="single"/>
    </w:rPr>
  </w:style>
  <w:style w:type="character" w:customStyle="1" w:styleId="Heading1Char">
    <w:name w:val="Heading 1 Char"/>
    <w:basedOn w:val="DefaultParagraphFont"/>
    <w:link w:val="Heading1"/>
    <w:uiPriority w:val="9"/>
    <w:rsid w:val="00BF1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26336bc0-04e5-49d9-8c31-46c49b6a003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BSA0-844878976-1591</_dlc_DocId>
    <_dlc_DocIdUrl xmlns="d5d0da67-d85c-4470-a8ba-81864a0ab3eb">
      <Url>https://buildskillsau.sharepoint.com/sites/TPP/_layouts/15/DocIdRedir.aspx?ID=BSA0-844878976-1591</Url>
      <Description>BSA0-844878976-1591</Description>
    </_dlc_DocIdUrl>
    <_Flow_SignoffStatus xmlns="ff9bcaeb-e359-437b-a5fa-cbf9e45c6eb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5" ma:contentTypeDescription="Create a new document." ma:contentTypeScope="" ma:versionID="2ebab4b34d31a641a188790b60cf217c">
  <xsd:schema xmlns:xsd="http://www.w3.org/2001/XMLSchema" xmlns:xs="http://www.w3.org/2001/XMLSchema" xmlns:p="http://schemas.microsoft.com/office/2006/metadata/properties" xmlns:ns2="ff9bcaeb-e359-437b-a5fa-cbf9e45c6eba" xmlns:ns3="d5d0da67-d85c-4470-a8ba-81864a0ab3eb" targetNamespace="http://schemas.microsoft.com/office/2006/metadata/properties" ma:root="true" ma:fieldsID="063dfef32c901183d6f487d286a4cc8f" ns2:_="" ns3:_="">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03441-6F8A-4DF8-97D7-55F191408407}">
  <ds:schemaRefs>
    <ds:schemaRef ds:uri="http://schemas.microsoft.com/office/2006/metadata/properties"/>
    <ds:schemaRef ds:uri="http://schemas.microsoft.com/office/infopath/2007/PartnerControls"/>
    <ds:schemaRef ds:uri="d5d0da67-d85c-4470-a8ba-81864a0ab3eb"/>
    <ds:schemaRef ds:uri="ff9bcaeb-e359-437b-a5fa-cbf9e45c6eba"/>
  </ds:schemaRefs>
</ds:datastoreItem>
</file>

<file path=customXml/itemProps2.xml><?xml version="1.0" encoding="utf-8"?>
<ds:datastoreItem xmlns:ds="http://schemas.openxmlformats.org/officeDocument/2006/customXml" ds:itemID="{C57C6C27-1286-4584-A819-95296B3C45D4}">
  <ds:schemaRefs>
    <ds:schemaRef ds:uri="http://schemas.microsoft.com/sharepoint/events"/>
  </ds:schemaRefs>
</ds:datastoreItem>
</file>

<file path=customXml/itemProps3.xml><?xml version="1.0" encoding="utf-8"?>
<ds:datastoreItem xmlns:ds="http://schemas.openxmlformats.org/officeDocument/2006/customXml" ds:itemID="{70D2B04A-E913-4605-BA53-0584F0E17A6D}">
  <ds:schemaRefs>
    <ds:schemaRef ds:uri="http://schemas.microsoft.com/sharepoint/v3/contenttype/forms"/>
  </ds:schemaRefs>
</ds:datastoreItem>
</file>

<file path=customXml/itemProps4.xml><?xml version="1.0" encoding="utf-8"?>
<ds:datastoreItem xmlns:ds="http://schemas.openxmlformats.org/officeDocument/2006/customXml" ds:itemID="{F20906AE-C1F5-41C2-9BCE-7BD699DF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MCCANN,Madelain</dc:creator>
  <cp:keywords/>
  <dc:description/>
  <cp:lastModifiedBy>Karen Noble</cp:lastModifiedBy>
  <cp:revision>17</cp:revision>
  <dcterms:created xsi:type="dcterms:W3CDTF">2025-04-01T03:59:00Z</dcterms:created>
  <dcterms:modified xsi:type="dcterms:W3CDTF">2025-04-01T04:55:00Z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2022-05-30T03:18:42Z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b1d0371b-56a3-4994-8d36-3d61c87dca29</vt:lpwstr>
  </property>
  <property fmtid="{D5CDD505-2E9C-101B-9397-08002B2CF9AE}" pid="8" name="MSIP_Label_79d889eb-932f-4752-8739-64d25806ef64_ContentBits">
    <vt:lpwstr>0</vt:lpwstr>
  </property>
  <property fmtid="{D5CDD505-2E9C-101B-9397-08002B2CF9AE}" pid="9" name="ContentTypeId">
    <vt:lpwstr>0x010100B9791D0B51B3964DAE1E4A4F38D04C90</vt:lpwstr>
  </property>
  <property fmtid="{D5CDD505-2E9C-101B-9397-08002B2CF9AE}" pid="10" name="_dlc_DocIdItemGuid">
    <vt:lpwstr>a22167d3-243e-4ab9-b562-76ed692113dc</vt:lpwstr>
  </property>
</Properties>
</file>