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7.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C2076" w14:textId="77777777" w:rsidR="00113C48" w:rsidRPr="00113C48" w:rsidRDefault="003E279B" w:rsidP="00FA4076">
      <w:pPr>
        <w:pStyle w:val="Title-TOCExcluded"/>
        <w:spacing w:before="5200" w:after="120"/>
        <w:sectPr w:rsidR="00113C48" w:rsidRPr="00113C48" w:rsidSect="00F31508">
          <w:headerReference w:type="even" r:id="rId8"/>
          <w:headerReference w:type="default" r:id="rId9"/>
          <w:footerReference w:type="default" r:id="rId10"/>
          <w:headerReference w:type="first" r:id="rId11"/>
          <w:pgSz w:w="11906" w:h="16838"/>
          <w:pgMar w:top="1701" w:right="1418" w:bottom="1701" w:left="1418" w:header="709" w:footer="709" w:gutter="0"/>
          <w:cols w:space="708"/>
          <w:docGrid w:linePitch="360"/>
        </w:sectPr>
      </w:pPr>
      <w:bookmarkStart w:id="0" w:name="_Toc184217249"/>
      <w:bookmarkStart w:id="1" w:name="_Toc184220964"/>
      <w:r w:rsidRPr="00262572">
        <w:t>CPPSPS3017 Use and maintain digital service records technology for swimming pool and spa systems</w:t>
      </w:r>
      <w:bookmarkEnd w:id="0"/>
      <w:bookmarkEnd w:id="1"/>
    </w:p>
    <w:p w14:paraId="4D3649E6" w14:textId="77777777" w:rsidR="00D44002" w:rsidRPr="00F31CE3" w:rsidRDefault="003E279B" w:rsidP="00F31CE3">
      <w:pPr>
        <w:pStyle w:val="ChapterTitle"/>
      </w:pPr>
      <w:bookmarkStart w:id="2" w:name="CPPSPS3017"/>
      <w:r w:rsidRPr="00F31CE3">
        <w:lastRenderedPageBreak/>
        <w:t>CPPSPS3017 Use and maintain digital service records technology for swimming pool and spa systems</w:t>
      </w:r>
    </w:p>
    <w:bookmarkEnd w:id="2"/>
    <w:p w14:paraId="36BDE049" w14:textId="77777777" w:rsidR="00D44002" w:rsidRPr="00F31CE3" w:rsidRDefault="003E279B" w:rsidP="00F31CE3">
      <w:pPr>
        <w:pStyle w:val="Heading1"/>
      </w:pPr>
      <w:r w:rsidRPr="00F31CE3">
        <w:t>Modification History</w:t>
      </w:r>
    </w:p>
    <w:tbl>
      <w:tblPr>
        <w:tblStyle w:val="TableGrid"/>
        <w:tblW w:w="5000" w:type="pct"/>
        <w:tblLook w:val="04A0" w:firstRow="1" w:lastRow="0" w:firstColumn="1" w:lastColumn="0" w:noHBand="0" w:noVBand="1"/>
      </w:tblPr>
      <w:tblGrid>
        <w:gridCol w:w="1599"/>
        <w:gridCol w:w="7461"/>
      </w:tblGrid>
      <w:tr w:rsidR="00FA43F3" w14:paraId="5BF9AE56" w14:textId="77777777">
        <w:tc>
          <w:tcPr>
            <w:tcW w:w="1600" w:type="dxa"/>
          </w:tcPr>
          <w:p w14:paraId="2D52214B" w14:textId="77777777" w:rsidR="00D44002" w:rsidRPr="00F31CE3" w:rsidRDefault="003E279B" w:rsidP="00F31CE3">
            <w:r w:rsidRPr="00F31CE3">
              <w:t>Release</w:t>
            </w:r>
          </w:p>
        </w:tc>
        <w:tc>
          <w:tcPr>
            <w:tcW w:w="7470" w:type="dxa"/>
          </w:tcPr>
          <w:p w14:paraId="42D40CBE" w14:textId="77777777" w:rsidR="00D44002" w:rsidRPr="00F31CE3" w:rsidRDefault="003E279B" w:rsidP="00F31CE3">
            <w:r w:rsidRPr="00F31CE3">
              <w:t>Comments</w:t>
            </w:r>
          </w:p>
        </w:tc>
      </w:tr>
      <w:tr w:rsidR="00FA43F3" w14:paraId="17BB1C80" w14:textId="77777777">
        <w:tc>
          <w:tcPr>
            <w:tcW w:w="1600" w:type="dxa"/>
          </w:tcPr>
          <w:p w14:paraId="14A206DE" w14:textId="77777777" w:rsidR="00D44002" w:rsidRPr="00F31CE3" w:rsidRDefault="003E279B" w:rsidP="00F31CE3">
            <w:r w:rsidRPr="00F31CE3">
              <w:t>1</w:t>
            </w:r>
          </w:p>
        </w:tc>
        <w:tc>
          <w:tcPr>
            <w:tcW w:w="7470" w:type="dxa"/>
          </w:tcPr>
          <w:p w14:paraId="26EE1C29" w14:textId="77777777" w:rsidR="00D44002" w:rsidRPr="00F31CE3" w:rsidRDefault="003E279B" w:rsidP="00F31CE3">
            <w:r>
              <w:rPr>
                <w:rFonts w:eastAsia="Times New Roman"/>
                <w:kern w:val="0"/>
                <w14:ligatures w14:val="none"/>
              </w:rPr>
              <w:t>This unit of competency was first released in CPP Property Services Training Package Release 19.0.</w:t>
            </w:r>
          </w:p>
        </w:tc>
      </w:tr>
    </w:tbl>
    <w:p w14:paraId="0041188B" w14:textId="77777777" w:rsidR="00D44002" w:rsidRPr="00F31CE3" w:rsidRDefault="003E279B" w:rsidP="00F31CE3">
      <w:pPr>
        <w:pStyle w:val="Heading1"/>
      </w:pPr>
      <w:r w:rsidRPr="00F31CE3">
        <w:t>Application</w:t>
      </w:r>
    </w:p>
    <w:p w14:paraId="5C574F41" w14:textId="77777777" w:rsidR="00D44002" w:rsidRPr="00F31CE3" w:rsidRDefault="003E279B" w:rsidP="00F31CE3">
      <w:r w:rsidRPr="00F31CE3">
        <w:t>This unit specifies the skills and knowledge required use, maintain and secure digital systems that support the recording and transmission of swimming pool and spa service information.</w:t>
      </w:r>
    </w:p>
    <w:p w14:paraId="1C886AC0" w14:textId="77777777" w:rsidR="00D44002" w:rsidRPr="00F31CE3" w:rsidRDefault="003E279B" w:rsidP="00F31CE3">
      <w:r w:rsidRPr="00F31CE3">
        <w:t>Work involves entering service results, parts used and actions taken into digital job-management or record-keeping systems, attaching photographs and approvals, and maintaining data accuracy and confidentiality.</w:t>
      </w:r>
    </w:p>
    <w:p w14:paraId="38740C76" w14:textId="77777777" w:rsidR="00D44002" w:rsidRPr="00F31CE3" w:rsidRDefault="003E279B" w:rsidP="00F31CE3">
      <w:r w:rsidRPr="00F31CE3">
        <w:t>A swimming pool and spa technician who has achieved this unit is expected to organise and complete assigned tasks under routine procedures, with responsibility for the quality of their own work and limited need for supervision. They apply known solutions to predictable problems and escalate issues outside scope.</w:t>
      </w:r>
    </w:p>
    <w:p w14:paraId="570ED3FF" w14:textId="77777777" w:rsidR="00D44002" w:rsidRPr="00F31CE3" w:rsidRDefault="003E279B" w:rsidP="00F31CE3">
      <w:pPr>
        <w:pStyle w:val="Heading1"/>
      </w:pPr>
      <w:r w:rsidRPr="00F31CE3">
        <w:t>Licensing/Regulatory Information</w:t>
      </w:r>
    </w:p>
    <w:p w14:paraId="6EE7C243" w14:textId="77777777" w:rsidR="00D44002" w:rsidRPr="00F31CE3" w:rsidRDefault="003E279B" w:rsidP="00F31CE3">
      <w:r w:rsidRPr="00F31CE3">
        <w:t>Technicians perform tasks permitted under relevant state or territory legislation and are required to coordinate with or defer to licensed gas, electrical and plumbing trades for restricted work.</w:t>
      </w:r>
    </w:p>
    <w:p w14:paraId="4C14825E" w14:textId="77777777" w:rsidR="00D44002" w:rsidRPr="00F31CE3" w:rsidRDefault="003E279B" w:rsidP="00F31CE3">
      <w:pPr>
        <w:pStyle w:val="Heading1"/>
      </w:pPr>
      <w:r w:rsidRPr="00F31CE3">
        <w:t>Pre-requisite unit(s)</w:t>
      </w:r>
    </w:p>
    <w:p w14:paraId="49DA3E11" w14:textId="77777777" w:rsidR="00D44002" w:rsidRPr="00F31CE3" w:rsidRDefault="003E279B" w:rsidP="00F31CE3">
      <w:r w:rsidRPr="00F31CE3">
        <w:t>No pre-requisite units</w:t>
      </w:r>
    </w:p>
    <w:p w14:paraId="548BFDEC" w14:textId="77777777" w:rsidR="00D44002" w:rsidRPr="00F31CE3" w:rsidRDefault="003E279B" w:rsidP="00F31CE3">
      <w:pPr>
        <w:pStyle w:val="Heading1"/>
      </w:pPr>
      <w:r w:rsidRPr="00F31CE3">
        <w:t>Competency field(s)</w:t>
      </w:r>
    </w:p>
    <w:p w14:paraId="19992838" w14:textId="77777777" w:rsidR="00D44002" w:rsidRPr="00F31CE3" w:rsidRDefault="003E279B" w:rsidP="00F31CE3">
      <w:r w:rsidRPr="00F31CE3">
        <w:t>N/A</w:t>
      </w:r>
    </w:p>
    <w:p w14:paraId="23A8ABE3" w14:textId="77777777" w:rsidR="00D44002" w:rsidRPr="00F31CE3" w:rsidRDefault="003E279B" w:rsidP="00F31CE3">
      <w:pPr>
        <w:pStyle w:val="Heading1"/>
      </w:pPr>
      <w:r w:rsidRPr="00F31CE3">
        <w:t>Unit sector(s)</w:t>
      </w:r>
    </w:p>
    <w:p w14:paraId="18D6D824" w14:textId="77777777" w:rsidR="00D44002" w:rsidRPr="00F31CE3" w:rsidRDefault="003E279B" w:rsidP="00F31CE3">
      <w:r w:rsidRPr="00F31CE3">
        <w:t>N/A</w:t>
      </w:r>
    </w:p>
    <w:p w14:paraId="052EAB28" w14:textId="77777777" w:rsidR="00D44002" w:rsidRPr="00F31CE3" w:rsidRDefault="003E279B" w:rsidP="00F31CE3">
      <w:pPr>
        <w:pStyle w:val="Heading1"/>
      </w:pPr>
      <w:r w:rsidRPr="00F31CE3">
        <w:t>Elements and Performance Criteria</w:t>
      </w:r>
    </w:p>
    <w:tbl>
      <w:tblPr>
        <w:tblStyle w:val="TableGrid"/>
        <w:tblW w:w="5000" w:type="pct"/>
        <w:tblLook w:val="04A0" w:firstRow="1" w:lastRow="0" w:firstColumn="1" w:lastColumn="0" w:noHBand="0" w:noVBand="1"/>
      </w:tblPr>
      <w:tblGrid>
        <w:gridCol w:w="3044"/>
        <w:gridCol w:w="6016"/>
      </w:tblGrid>
      <w:tr w:rsidR="00FA43F3" w14:paraId="30E2365B" w14:textId="77777777">
        <w:tc>
          <w:tcPr>
            <w:tcW w:w="0" w:type="auto"/>
          </w:tcPr>
          <w:p w14:paraId="6A68DB58" w14:textId="77777777" w:rsidR="00D44002" w:rsidRPr="00F31CE3" w:rsidRDefault="003E279B" w:rsidP="00F31CE3">
            <w:pPr>
              <w:rPr>
                <w:b/>
                <w:bCs/>
              </w:rPr>
            </w:pPr>
            <w:r w:rsidRPr="00F31CE3">
              <w:rPr>
                <w:rStyle w:val="Strong"/>
              </w:rPr>
              <w:t>Elements</w:t>
            </w:r>
          </w:p>
        </w:tc>
        <w:tc>
          <w:tcPr>
            <w:tcW w:w="0" w:type="auto"/>
          </w:tcPr>
          <w:p w14:paraId="53B3B98D" w14:textId="77777777" w:rsidR="00D44002" w:rsidRPr="00F31CE3" w:rsidRDefault="003E279B" w:rsidP="00F31CE3">
            <w:pPr>
              <w:rPr>
                <w:b/>
                <w:bCs/>
              </w:rPr>
            </w:pPr>
            <w:r w:rsidRPr="00F31CE3">
              <w:rPr>
                <w:rStyle w:val="Strong"/>
              </w:rPr>
              <w:t>    Performance Criteria</w:t>
            </w:r>
          </w:p>
        </w:tc>
      </w:tr>
      <w:tr w:rsidR="00FA43F3" w14:paraId="725EFD04" w14:textId="77777777">
        <w:tc>
          <w:tcPr>
            <w:tcW w:w="0" w:type="auto"/>
          </w:tcPr>
          <w:p w14:paraId="714C1C9E" w14:textId="77777777" w:rsidR="00D44002" w:rsidRPr="00F31CE3" w:rsidRDefault="003E279B" w:rsidP="00F31CE3">
            <w:r w:rsidRPr="00F31CE3">
              <w:lastRenderedPageBreak/>
              <w:t>Elements describe the essential outcomes.</w:t>
            </w:r>
          </w:p>
        </w:tc>
        <w:tc>
          <w:tcPr>
            <w:tcW w:w="0" w:type="auto"/>
          </w:tcPr>
          <w:p w14:paraId="0FF2D841" w14:textId="77777777" w:rsidR="00D44002" w:rsidRPr="00F31CE3" w:rsidRDefault="003E279B" w:rsidP="00F31CE3">
            <w:r w:rsidRPr="00F31CE3">
              <w:t>Performance criteria describe the performance needed to demonstrate achievement of the element. Required knowledge, skills and application should be considered and clearly articulated.</w:t>
            </w:r>
          </w:p>
        </w:tc>
      </w:tr>
      <w:tr w:rsidR="00FA43F3" w14:paraId="3E7112EA" w14:textId="77777777">
        <w:tc>
          <w:tcPr>
            <w:tcW w:w="0" w:type="auto"/>
          </w:tcPr>
          <w:p w14:paraId="411D86A0" w14:textId="77777777" w:rsidR="00D44002" w:rsidRPr="00F31CE3" w:rsidRDefault="003E279B" w:rsidP="00F31CE3">
            <w:r w:rsidRPr="00F31CE3">
              <w:t>1. Prepare for use of digital service records technology related to swimming pool and spa servicing</w:t>
            </w:r>
          </w:p>
        </w:tc>
        <w:tc>
          <w:tcPr>
            <w:tcW w:w="0" w:type="auto"/>
          </w:tcPr>
          <w:p w14:paraId="24C291DA" w14:textId="77777777" w:rsidR="00D44002" w:rsidRPr="00F31CE3" w:rsidRDefault="003E279B" w:rsidP="00F31CE3">
            <w:r w:rsidRPr="00F31CE3">
              <w:t>1.1   Confirm work requirements and documentation standards with responsible person or client in accordance with Work Health and Safety (WHS) requirements and worksite and/or manufacturer instructions.</w:t>
            </w:r>
          </w:p>
          <w:p w14:paraId="576216FC" w14:textId="77777777" w:rsidR="00D44002" w:rsidRPr="00F31CE3" w:rsidRDefault="003E279B" w:rsidP="00F31CE3">
            <w:r w:rsidRPr="00F31CE3">
              <w:t>1.2   Select and check devices and applications for correct operation and connectivity in accordance with WHS requirements and worksite and/or manufacturer instructions.</w:t>
            </w:r>
          </w:p>
          <w:p w14:paraId="6918A3A0" w14:textId="77777777" w:rsidR="00D44002" w:rsidRPr="00F31CE3" w:rsidRDefault="003E279B" w:rsidP="00F31CE3">
            <w:r w:rsidRPr="00F31CE3">
              <w:t>1.3   Access the service or record-keeping system using authorised security credentials in accordance with WHS requirements and worksite and/or manufacturer instructions.</w:t>
            </w:r>
          </w:p>
          <w:p w14:paraId="714A2868" w14:textId="77777777" w:rsidR="00D44002" w:rsidRPr="00F31CE3" w:rsidRDefault="003E279B" w:rsidP="00F31CE3">
            <w:r w:rsidRPr="00F31CE3">
              <w:t>1.4   Identify the information required to be recorded for each service or repair task in accordance with WHS requirements and worksite and/or manufacturer instructions.</w:t>
            </w:r>
          </w:p>
          <w:p w14:paraId="44FD2494" w14:textId="77777777" w:rsidR="00D44002" w:rsidRPr="00F31CE3" w:rsidRDefault="003E279B" w:rsidP="00F31CE3">
            <w:r w:rsidRPr="00F31CE3">
              <w:t>1.5   Apply work health and safety and data security procedures when using digital technology in accordance with WHS requirements and worksite and/or manufacturer instructions.</w:t>
            </w:r>
          </w:p>
        </w:tc>
      </w:tr>
      <w:tr w:rsidR="00FA43F3" w14:paraId="6C6854EE" w14:textId="77777777">
        <w:tc>
          <w:tcPr>
            <w:tcW w:w="0" w:type="auto"/>
          </w:tcPr>
          <w:p w14:paraId="12EF69FC" w14:textId="77777777" w:rsidR="00D44002" w:rsidRPr="00F31CE3" w:rsidRDefault="003E279B" w:rsidP="00F31CE3">
            <w:r w:rsidRPr="00F31CE3">
              <w:t>2. Enter and verify digital records</w:t>
            </w:r>
          </w:p>
        </w:tc>
        <w:tc>
          <w:tcPr>
            <w:tcW w:w="0" w:type="auto"/>
          </w:tcPr>
          <w:p w14:paraId="05C1AD43" w14:textId="77777777" w:rsidR="00D44002" w:rsidRPr="00F31CE3" w:rsidRDefault="003E279B" w:rsidP="00F31CE3">
            <w:r w:rsidRPr="00F31CE3">
              <w:t>2.1   Enter service information including water quality results, maintenance actions and parts used accurately in the digital field service application (app) or software in accordance with worksite and/or manufacturer instructions.</w:t>
            </w:r>
          </w:p>
          <w:p w14:paraId="7220861B" w14:textId="77777777" w:rsidR="00D44002" w:rsidRPr="00F31CE3" w:rsidRDefault="003E279B" w:rsidP="00F31CE3">
            <w:r w:rsidRPr="00F31CE3">
              <w:t>2.2   Attach supporting evidence such as photographs, client approvals and compliance forms in accordance with worksite and/or manufacturer instructions.</w:t>
            </w:r>
          </w:p>
          <w:p w14:paraId="64C59E6F" w14:textId="77777777" w:rsidR="00D44002" w:rsidRPr="00F31CE3" w:rsidRDefault="003E279B" w:rsidP="00F31CE3">
            <w:r w:rsidRPr="00F31CE3">
              <w:t>2.3   Review entries for accuracy, completeness and correct job identification in accordance with worksite and/or manufacturer instructions.</w:t>
            </w:r>
          </w:p>
          <w:p w14:paraId="0C5C066F" w14:textId="77777777" w:rsidR="00D44002" w:rsidRPr="00F31CE3" w:rsidRDefault="003E279B" w:rsidP="00F31CE3">
            <w:r w:rsidRPr="00F31CE3">
              <w:t>2.4   Correct or update entries in accordance with worksite and/or manufacturer instructions.</w:t>
            </w:r>
          </w:p>
          <w:p w14:paraId="416F7856" w14:textId="77777777" w:rsidR="00D44002" w:rsidRPr="00F31CE3" w:rsidRDefault="003E279B" w:rsidP="00F31CE3">
            <w:r w:rsidRPr="00F31CE3">
              <w:t>2.5   Verify that digital records meet organisational and manufacturer documentation standards in accordance with worksite and/or manufacturer instructions.</w:t>
            </w:r>
          </w:p>
        </w:tc>
      </w:tr>
      <w:tr w:rsidR="00FA43F3" w14:paraId="07A25384" w14:textId="77777777">
        <w:tc>
          <w:tcPr>
            <w:tcW w:w="0" w:type="auto"/>
          </w:tcPr>
          <w:p w14:paraId="798F188E" w14:textId="77777777" w:rsidR="00D44002" w:rsidRPr="00F31CE3" w:rsidRDefault="003E279B" w:rsidP="00F31CE3">
            <w:r w:rsidRPr="00F31CE3">
              <w:t>3. Manage and share digital records</w:t>
            </w:r>
          </w:p>
        </w:tc>
        <w:tc>
          <w:tcPr>
            <w:tcW w:w="0" w:type="auto"/>
          </w:tcPr>
          <w:p w14:paraId="01AE0796" w14:textId="77777777" w:rsidR="00D44002" w:rsidRPr="00F31CE3" w:rsidRDefault="003E279B" w:rsidP="00F31CE3">
            <w:r w:rsidRPr="00F31CE3">
              <w:t>3.1   Save and back up data in approved secure storage systems in accordance with worksite and/or manufacturer instructions.</w:t>
            </w:r>
          </w:p>
          <w:p w14:paraId="0C65ACAF" w14:textId="77777777" w:rsidR="00D44002" w:rsidRPr="00F31CE3" w:rsidRDefault="003E279B" w:rsidP="00F31CE3">
            <w:r w:rsidRPr="00F31CE3">
              <w:lastRenderedPageBreak/>
              <w:t>3.2   Transmit or share service information with authorised personnel in line with worksite privacy procedures, and worksite and manufacturer instructions.</w:t>
            </w:r>
          </w:p>
          <w:p w14:paraId="339E68FA" w14:textId="77777777" w:rsidR="00D44002" w:rsidRPr="00F31CE3" w:rsidRDefault="003E279B" w:rsidP="00F31CE3">
            <w:r w:rsidRPr="00F31CE3">
              <w:t>3.3   Apply naming and version-control conventions, if required, to ensure accurate record management in accordance with worksite instructions.</w:t>
            </w:r>
          </w:p>
          <w:p w14:paraId="5F2E2084" w14:textId="77777777" w:rsidR="00D44002" w:rsidRPr="00F31CE3" w:rsidRDefault="003E279B" w:rsidP="00F31CE3">
            <w:r w:rsidRPr="00F31CE3">
              <w:t>3.4   Update job status and schedule follow-up tasks where required in accordance with worksite instructions.</w:t>
            </w:r>
          </w:p>
        </w:tc>
      </w:tr>
      <w:tr w:rsidR="00FA43F3" w14:paraId="6DD6B07C" w14:textId="77777777">
        <w:tc>
          <w:tcPr>
            <w:tcW w:w="0" w:type="auto"/>
          </w:tcPr>
          <w:p w14:paraId="796AABCB" w14:textId="77777777" w:rsidR="00D44002" w:rsidRPr="00F31CE3" w:rsidRDefault="003E279B" w:rsidP="00F31CE3">
            <w:r w:rsidRPr="00F31CE3">
              <w:lastRenderedPageBreak/>
              <w:t>4. Maintain digital devices and data integrity</w:t>
            </w:r>
          </w:p>
        </w:tc>
        <w:tc>
          <w:tcPr>
            <w:tcW w:w="0" w:type="auto"/>
          </w:tcPr>
          <w:p w14:paraId="0C4D7778" w14:textId="77777777" w:rsidR="00D44002" w:rsidRPr="00F31CE3" w:rsidRDefault="003E279B" w:rsidP="00F31CE3">
            <w:r w:rsidRPr="00F31CE3">
              <w:t>4.1   Apply device security settings including strong passwords, role-based access, screen lock and timeout in accordance with worksite and/or manufacturer instructions.</w:t>
            </w:r>
          </w:p>
          <w:p w14:paraId="12ECFFA7" w14:textId="77777777" w:rsidR="00D44002" w:rsidRPr="00F31CE3" w:rsidRDefault="003E279B" w:rsidP="00F31CE3">
            <w:r w:rsidRPr="00F31CE3">
              <w:t>4.2   Use secure connections and approved storage locations to protect service information in accordance with worksite and/or manufacturer instructions.</w:t>
            </w:r>
          </w:p>
          <w:p w14:paraId="291860F7" w14:textId="77777777" w:rsidR="00D44002" w:rsidRPr="00F31CE3" w:rsidRDefault="003E279B" w:rsidP="00F31CE3">
            <w:r w:rsidRPr="00F31CE3">
              <w:t>4.3   Keep applications and firmware up to date and confirm successful updates before use in accordance worksite and/or manufacturer instructions.</w:t>
            </w:r>
          </w:p>
          <w:p w14:paraId="274CBF85" w14:textId="77777777" w:rsidR="00D44002" w:rsidRPr="00F31CE3" w:rsidRDefault="003E279B" w:rsidP="00F31CE3">
            <w:r w:rsidRPr="00F31CE3">
              <w:t>4.4   Maintain current versions of documents and data and follow worksite version-control practices in accordance with worksite and/or manufacturer instructions.</w:t>
            </w:r>
          </w:p>
          <w:p w14:paraId="465C1859" w14:textId="77777777" w:rsidR="00D44002" w:rsidRPr="00F31CE3" w:rsidRDefault="003E279B" w:rsidP="00F31CE3">
            <w:r w:rsidRPr="00F31CE3">
              <w:t>4.5   Back up service information to approved locations and verify that backups are complete in accordance with worksite and/or manufacturer instructions.</w:t>
            </w:r>
          </w:p>
          <w:p w14:paraId="561EEFAA" w14:textId="77777777" w:rsidR="00D44002" w:rsidRPr="00F31CE3" w:rsidRDefault="003E279B" w:rsidP="00F31CE3">
            <w:r w:rsidRPr="00F31CE3">
              <w:t>4.6   Handle devices and accessories to prevent damage including moisture, dust, impact and heat exposure in accordance with WHS requirements and worksite and/or manufacturer instructions.</w:t>
            </w:r>
          </w:p>
          <w:p w14:paraId="7BDD24B8" w14:textId="77777777" w:rsidR="00D44002" w:rsidRPr="00F31CE3" w:rsidRDefault="003E279B" w:rsidP="00F31CE3">
            <w:r w:rsidRPr="00F31CE3">
              <w:t>4.7   Follow safe practices for removable media and data transfer to prevent loss or unauthorised access in accordance with WHS requirements and worksite and/or manufacturer instructions.</w:t>
            </w:r>
          </w:p>
        </w:tc>
      </w:tr>
    </w:tbl>
    <w:p w14:paraId="603D78CF" w14:textId="77777777" w:rsidR="00D44002" w:rsidRPr="00F31CE3" w:rsidRDefault="003E279B" w:rsidP="00F31CE3">
      <w:r w:rsidRPr="00F31CE3">
        <w:t> </w:t>
      </w:r>
    </w:p>
    <w:p w14:paraId="31508F77" w14:textId="77777777" w:rsidR="00D44002" w:rsidRPr="00F31CE3" w:rsidRDefault="003E279B" w:rsidP="00F31CE3">
      <w:pPr>
        <w:pStyle w:val="Heading1"/>
      </w:pPr>
      <w:r w:rsidRPr="00F31CE3">
        <w:t>Range of conditions</w:t>
      </w:r>
    </w:p>
    <w:p w14:paraId="7A9CA224" w14:textId="77777777" w:rsidR="00D44002" w:rsidRPr="00F31CE3" w:rsidRDefault="003E279B" w:rsidP="00F31CE3">
      <w:r w:rsidRPr="00F31CE3">
        <w:t>N/A</w:t>
      </w:r>
    </w:p>
    <w:p w14:paraId="66053E14" w14:textId="77777777" w:rsidR="00D44002" w:rsidRPr="00F31CE3" w:rsidRDefault="00D44002" w:rsidP="00F31CE3">
      <w:pPr>
        <w:sectPr w:rsidR="00D44002" w:rsidRPr="00F31CE3" w:rsidSect="00F31508">
          <w:headerReference w:type="even" r:id="rId12"/>
          <w:headerReference w:type="default" r:id="rId13"/>
          <w:footerReference w:type="even" r:id="rId14"/>
          <w:footerReference w:type="default" r:id="rId15"/>
          <w:headerReference w:type="first" r:id="rId16"/>
          <w:footerReference w:type="first" r:id="rId17"/>
          <w:pgSz w:w="11906" w:h="16838"/>
          <w:pgMar w:top="1701" w:right="1418" w:bottom="1701" w:left="1418" w:header="709" w:footer="709" w:gutter="0"/>
          <w:cols w:space="708"/>
          <w:docGrid w:linePitch="360"/>
        </w:sectPr>
      </w:pPr>
    </w:p>
    <w:p w14:paraId="722B80F8" w14:textId="77777777" w:rsidR="00D44002" w:rsidRPr="00F31CE3" w:rsidRDefault="003E279B" w:rsidP="00F31CE3">
      <w:pPr>
        <w:pStyle w:val="ChapterTitle"/>
      </w:pPr>
      <w:bookmarkStart w:id="3" w:name="CPPSPS3017_AR"/>
      <w:r w:rsidRPr="00F31CE3">
        <w:lastRenderedPageBreak/>
        <w:t>Assessment Requirements for CPPSPS3017 Use and maintain digital service records technology for swimming pool and spa systems</w:t>
      </w:r>
    </w:p>
    <w:bookmarkEnd w:id="3"/>
    <w:p w14:paraId="09FFA607" w14:textId="77777777" w:rsidR="00D44002" w:rsidRPr="00F31CE3" w:rsidRDefault="003E279B" w:rsidP="00F31CE3">
      <w:pPr>
        <w:pStyle w:val="Heading1"/>
      </w:pPr>
      <w:r w:rsidRPr="00F31CE3">
        <w:t>Performance Evidence</w:t>
      </w:r>
    </w:p>
    <w:p w14:paraId="2F911ECE" w14:textId="77777777" w:rsidR="00D44002" w:rsidRPr="00F31CE3" w:rsidRDefault="003E279B" w:rsidP="00F31CE3">
      <w:r w:rsidRPr="00F31CE3">
        <w:t>To demonstrate competency, a candidate must meet the performance criteria for this unit by using digital technology to complete and maintain service records for at least two of the following:</w:t>
      </w:r>
      <w:r w:rsidRPr="00F31CE3">
        <w:br/>
        <w:t>•    swimming pools</w:t>
      </w:r>
      <w:r w:rsidRPr="00F31CE3">
        <w:br/>
        <w:t>•    spas</w:t>
      </w:r>
      <w:r w:rsidRPr="00F31CE3">
        <w:br/>
        <w:t>•    aquatic environments.</w:t>
      </w:r>
      <w:r w:rsidRPr="00F31CE3">
        <w:br/>
        <w:t>While completing the above work, the candidate must also:</w:t>
      </w:r>
      <w:r w:rsidRPr="00F31CE3">
        <w:br/>
        <w:t>•    enter accurate service information including test results, maintenance actions and parts used</w:t>
      </w:r>
      <w:r w:rsidRPr="00F31CE3">
        <w:br/>
        <w:t>•    attach supporting evidence such as photographs, approvals and compliance documents</w:t>
      </w:r>
      <w:r w:rsidRPr="00F31CE3">
        <w:br/>
      </w:r>
      <w:r w:rsidRPr="00F31CE3">
        <w:t>•    apply data-entry and version-control practices to maintain accurate and traceable records</w:t>
      </w:r>
      <w:r w:rsidRPr="00F31CE3">
        <w:br/>
        <w:t>•    use secure logins and data-protection procedures while recording and transmitting information</w:t>
      </w:r>
      <w:r w:rsidRPr="00F31CE3">
        <w:br/>
        <w:t>•    save, back up and share digital records with authorised personnel following worksite instructions</w:t>
      </w:r>
      <w:r w:rsidRPr="00F31CE3">
        <w:br/>
        <w:t>•    maintain devices and resolve basic access or connectivity problems</w:t>
      </w:r>
      <w:r w:rsidRPr="00F31CE3">
        <w:br/>
        <w:t>•    comply with work health and safety, environmental and privacy procedures when using digital technology.</w:t>
      </w:r>
      <w:r w:rsidRPr="00F31CE3">
        <w:br/>
        <w:t> </w:t>
      </w:r>
    </w:p>
    <w:p w14:paraId="6D578A84" w14:textId="77777777" w:rsidR="00D44002" w:rsidRPr="00F31CE3" w:rsidRDefault="003E279B" w:rsidP="00F31CE3">
      <w:pPr>
        <w:pStyle w:val="Heading1"/>
      </w:pPr>
      <w:r w:rsidRPr="00F31CE3">
        <w:t>Knowledge Evidence</w:t>
      </w:r>
    </w:p>
    <w:p w14:paraId="5269E74F" w14:textId="77777777" w:rsidR="00D44002" w:rsidRPr="00F31CE3" w:rsidRDefault="003E279B" w:rsidP="00F31CE3">
      <w:r w:rsidRPr="00F31CE3">
        <w:t>To be competent in this unit, a candidate must demonstrate knowledge of:</w:t>
      </w:r>
      <w:r w:rsidRPr="00F31CE3">
        <w:br/>
        <w:t>•    purpose and use of digital field-service and record-keeping systems used in pool and spa operations</w:t>
      </w:r>
      <w:r w:rsidRPr="00F31CE3">
        <w:br/>
        <w:t>•    data fields commonly required including job details, test results, parts used and customer confirmations</w:t>
      </w:r>
      <w:r w:rsidRPr="00F31CE3">
        <w:br/>
        <w:t>•    procedures for uploading, backing up and transmitting digital data</w:t>
      </w:r>
      <w:r w:rsidRPr="00F31CE3">
        <w:br/>
        <w:t>•    document version-control methods and naming conventions</w:t>
      </w:r>
      <w:r w:rsidRPr="00F31CE3">
        <w:br/>
      </w:r>
      <w:r w:rsidRPr="00F31CE3">
        <w:t>•    organisational and regulatory requirements for protecting personal and commercial information</w:t>
      </w:r>
      <w:r w:rsidRPr="00F31CE3">
        <w:br/>
        <w:t>•    secure password practices and access control</w:t>
      </w:r>
      <w:r w:rsidRPr="00F31CE3">
        <w:br/>
        <w:t>•    safe use of cloud storage and wireless networks</w:t>
      </w:r>
      <w:r w:rsidRPr="00F31CE3">
        <w:br/>
        <w:t>•    procedures for data security breaches or device loss</w:t>
      </w:r>
      <w:r w:rsidRPr="00F31CE3">
        <w:br/>
        <w:t>•    correct handling, cleaning and storage of digital devices and accessories</w:t>
      </w:r>
      <w:r w:rsidRPr="00F31CE3">
        <w:br/>
        <w:t>•    basic troubleshooting for connectivity, software or login issues</w:t>
      </w:r>
      <w:r w:rsidRPr="00F31CE3">
        <w:br/>
        <w:t>•    software update and firmware maintenance procedures</w:t>
      </w:r>
      <w:r w:rsidRPr="00F31CE3">
        <w:br/>
      </w:r>
      <w:r w:rsidRPr="00F31CE3">
        <w:t>•    safe use of electrical and battery-powered devices near water environments</w:t>
      </w:r>
      <w:r w:rsidRPr="00F31CE3">
        <w:br/>
        <w:t>•    manual handling precautions and ergonomic setup for portable devices</w:t>
      </w:r>
      <w:r w:rsidRPr="00F31CE3">
        <w:br/>
        <w:t>•    procedures for disposing of electronic waste in accordance with environmental guidelines</w:t>
      </w:r>
      <w:r w:rsidRPr="00F31CE3">
        <w:br/>
        <w:t>•    importance of accuracy, timeliness and professionalism in digital service reporting</w:t>
      </w:r>
      <w:r w:rsidRPr="00F31CE3">
        <w:br/>
      </w:r>
      <w:r w:rsidRPr="00F31CE3">
        <w:lastRenderedPageBreak/>
        <w:t>•    methods for sharing data and communicating job completion with responsible person and clients</w:t>
      </w:r>
      <w:r w:rsidRPr="00F31CE3">
        <w:br/>
        <w:t> </w:t>
      </w:r>
    </w:p>
    <w:p w14:paraId="43DB9731" w14:textId="77777777" w:rsidR="00D44002" w:rsidRPr="00F31CE3" w:rsidRDefault="003E279B" w:rsidP="00F31CE3">
      <w:pPr>
        <w:pStyle w:val="Heading1"/>
      </w:pPr>
      <w:r w:rsidRPr="00F31CE3">
        <w:t>Assessment Conditions</w:t>
      </w:r>
    </w:p>
    <w:p w14:paraId="5A44164E" w14:textId="77777777" w:rsidR="00D44002" w:rsidRPr="00F31CE3" w:rsidRDefault="003E279B" w:rsidP="00F31CE3">
      <w:r w:rsidRPr="00F31CE3">
        <w:t>Assessment must include access to:</w:t>
      </w:r>
    </w:p>
    <w:p w14:paraId="01189092" w14:textId="77777777" w:rsidR="00D44002" w:rsidRPr="00F31CE3" w:rsidRDefault="003E279B" w:rsidP="00F31CE3">
      <w:pPr>
        <w:numPr>
          <w:ilvl w:val="0"/>
          <w:numId w:val="2"/>
        </w:numPr>
      </w:pPr>
      <w:r w:rsidRPr="00F31CE3">
        <w:t>manufacturer instructions, service manuals, calibration data and configuration software</w:t>
      </w:r>
    </w:p>
    <w:p w14:paraId="266EE989" w14:textId="77777777" w:rsidR="00D44002" w:rsidRPr="00F31CE3" w:rsidRDefault="003E279B" w:rsidP="00F31CE3">
      <w:pPr>
        <w:numPr>
          <w:ilvl w:val="0"/>
          <w:numId w:val="2"/>
        </w:numPr>
      </w:pPr>
      <w:r w:rsidRPr="00F31CE3">
        <w:t>digital service record systems and devices such as tablets or mobile apps</w:t>
      </w:r>
    </w:p>
    <w:p w14:paraId="080204F7" w14:textId="77777777" w:rsidR="00D44002" w:rsidRPr="00F31CE3" w:rsidRDefault="003E279B" w:rsidP="00F31CE3">
      <w:pPr>
        <w:numPr>
          <w:ilvl w:val="0"/>
          <w:numId w:val="2"/>
        </w:numPr>
      </w:pPr>
      <w:r w:rsidRPr="00F31CE3">
        <w:t>manufacturer instructions, worksite procedures and privacy policies</w:t>
      </w:r>
    </w:p>
    <w:p w14:paraId="50852EB1" w14:textId="77777777" w:rsidR="00D44002" w:rsidRPr="00F31CE3" w:rsidRDefault="003E279B" w:rsidP="00F31CE3">
      <w:pPr>
        <w:numPr>
          <w:ilvl w:val="0"/>
          <w:numId w:val="2"/>
        </w:numPr>
      </w:pPr>
      <w:r w:rsidRPr="00F31CE3">
        <w:t>secure network or data-storage systems</w:t>
      </w:r>
    </w:p>
    <w:p w14:paraId="205D0BEA" w14:textId="77777777" w:rsidR="00D44002" w:rsidRPr="00F31CE3" w:rsidRDefault="003E279B" w:rsidP="00F31CE3">
      <w:pPr>
        <w:pStyle w:val="Heading1"/>
      </w:pPr>
      <w:r w:rsidRPr="00F31CE3">
        <w:t>Mandatory Workplace Requirements</w:t>
      </w:r>
    </w:p>
    <w:p w14:paraId="2C9ED671" w14:textId="77777777" w:rsidR="00D44002" w:rsidRPr="00F31CE3" w:rsidRDefault="003E279B" w:rsidP="00F31CE3">
      <w:r w:rsidRPr="00F31CE3">
        <w:t>Assessment of performance evidence may be in a workplace setting or an environment that accurately represents a real workplace.</w:t>
      </w:r>
    </w:p>
    <w:p w14:paraId="64957CFF" w14:textId="77777777" w:rsidR="00D44002" w:rsidRPr="00F31CE3" w:rsidRDefault="003E279B" w:rsidP="00F31CE3">
      <w:pPr>
        <w:pStyle w:val="Heading1"/>
      </w:pPr>
      <w:r w:rsidRPr="00F31CE3">
        <w:t>Unit Mapping Information</w:t>
      </w:r>
    </w:p>
    <w:tbl>
      <w:tblPr>
        <w:tblStyle w:val="TableGrid"/>
        <w:tblW w:w="5000" w:type="pct"/>
        <w:tblLook w:val="04A0" w:firstRow="1" w:lastRow="0" w:firstColumn="1" w:lastColumn="0" w:noHBand="0" w:noVBand="1"/>
      </w:tblPr>
      <w:tblGrid>
        <w:gridCol w:w="3020"/>
        <w:gridCol w:w="3020"/>
        <w:gridCol w:w="3020"/>
      </w:tblGrid>
      <w:tr w:rsidR="00FA43F3" w14:paraId="2B3E1E22" w14:textId="77777777">
        <w:tc>
          <w:tcPr>
            <w:tcW w:w="3023" w:type="dxa"/>
          </w:tcPr>
          <w:p w14:paraId="55E93B92" w14:textId="77777777" w:rsidR="00D44002" w:rsidRPr="00F31CE3" w:rsidRDefault="003E279B" w:rsidP="00F31CE3">
            <w:r w:rsidRPr="00F31CE3">
              <w:t>Previous Code and Title</w:t>
            </w:r>
          </w:p>
        </w:tc>
        <w:tc>
          <w:tcPr>
            <w:tcW w:w="3023" w:type="dxa"/>
          </w:tcPr>
          <w:p w14:paraId="6F9F3052" w14:textId="77777777" w:rsidR="00D44002" w:rsidRPr="00F31CE3" w:rsidRDefault="003E279B" w:rsidP="00F31CE3">
            <w:r w:rsidRPr="00F31CE3">
              <w:t>Equivalence</w:t>
            </w:r>
          </w:p>
        </w:tc>
        <w:tc>
          <w:tcPr>
            <w:tcW w:w="3023" w:type="dxa"/>
          </w:tcPr>
          <w:p w14:paraId="490DA34A" w14:textId="77777777" w:rsidR="00D44002" w:rsidRPr="00F31CE3" w:rsidRDefault="003E279B" w:rsidP="00F31CE3">
            <w:r w:rsidRPr="00F31CE3">
              <w:t>Comments</w:t>
            </w:r>
          </w:p>
        </w:tc>
      </w:tr>
      <w:tr w:rsidR="00FA43F3" w14:paraId="4B427C80" w14:textId="77777777">
        <w:tc>
          <w:tcPr>
            <w:tcW w:w="3023" w:type="dxa"/>
          </w:tcPr>
          <w:p w14:paraId="0916C670" w14:textId="77777777" w:rsidR="00D44002" w:rsidRPr="00F31CE3" w:rsidRDefault="003E279B" w:rsidP="00F31CE3">
            <w:r w:rsidRPr="00F31CE3">
              <w:t xml:space="preserve"> </w:t>
            </w:r>
          </w:p>
        </w:tc>
        <w:tc>
          <w:tcPr>
            <w:tcW w:w="3023" w:type="dxa"/>
          </w:tcPr>
          <w:p w14:paraId="49C7601F" w14:textId="77777777" w:rsidR="00D44002" w:rsidRPr="00F31CE3" w:rsidRDefault="003E279B" w:rsidP="00F31CE3">
            <w:r w:rsidRPr="00F31CE3">
              <w:t>Newly created</w:t>
            </w:r>
          </w:p>
        </w:tc>
        <w:tc>
          <w:tcPr>
            <w:tcW w:w="3023" w:type="dxa"/>
          </w:tcPr>
          <w:p w14:paraId="00BF7043" w14:textId="77777777" w:rsidR="00D44002" w:rsidRPr="00F31CE3" w:rsidRDefault="003E279B" w:rsidP="00F31CE3">
            <w:r>
              <w:rPr>
                <w:rFonts w:eastAsia="Times New Roman"/>
                <w:kern w:val="0"/>
                <w14:ligatures w14:val="none"/>
              </w:rPr>
              <w:t>This unit has been created to address a skill or task required by industry that is not covered by an existing unit of competency</w:t>
            </w:r>
          </w:p>
        </w:tc>
      </w:tr>
    </w:tbl>
    <w:p w14:paraId="50AF2340" w14:textId="77777777" w:rsidR="00D44002" w:rsidRPr="00F31CE3" w:rsidRDefault="003E279B" w:rsidP="00F31CE3">
      <w:pPr>
        <w:pStyle w:val="Heading1"/>
      </w:pPr>
      <w:r w:rsidRPr="00F31CE3">
        <w:t>Links</w:t>
      </w:r>
    </w:p>
    <w:p w14:paraId="69E83101" w14:textId="77777777" w:rsidR="00D44002" w:rsidRPr="00F31CE3" w:rsidRDefault="003E279B" w:rsidP="00F31CE3">
      <w:r w:rsidRPr="00F31CE3">
        <w:t xml:space="preserve">Companion volumes, including implementation guides, are found on the national training register - </w:t>
      </w:r>
      <w:hyperlink r:id="rId18" w:history="1">
        <w:r w:rsidR="00D44002" w:rsidRPr="00F31CE3">
          <w:rPr>
            <w:rStyle w:val="Hyperlink"/>
          </w:rPr>
          <w:t>https://training.gov.au/training/details/CPP</w:t>
        </w:r>
      </w:hyperlink>
      <w:r w:rsidRPr="00F31CE3">
        <w:t>.</w:t>
      </w:r>
    </w:p>
    <w:p w14:paraId="0BACDCA4" w14:textId="77777777" w:rsidR="00D44002" w:rsidRPr="00F31CE3" w:rsidRDefault="003E279B" w:rsidP="00F31CE3">
      <w:r w:rsidRPr="00F31CE3">
        <w:rPr>
          <w:rStyle w:val="Strong"/>
        </w:rPr>
        <w:t>CPP Property Services Training Package</w:t>
      </w:r>
      <w:r w:rsidRPr="00F31CE3">
        <w:t>:  </w:t>
      </w:r>
      <w:hyperlink r:id="rId19" w:history="1">
        <w:r w:rsidR="00D44002" w:rsidRPr="00F31CE3">
          <w:rPr>
            <w:rStyle w:val="Hyperlink"/>
          </w:rPr>
          <w:t>https://training.gov.au/training/details/CPP/summary</w:t>
        </w:r>
      </w:hyperlink>
    </w:p>
    <w:p w14:paraId="01993AED" w14:textId="77777777" w:rsidR="00D44002" w:rsidRPr="00F31CE3" w:rsidRDefault="00D44002" w:rsidP="00F31CE3"/>
    <w:sectPr w:rsidR="00D44002" w:rsidRPr="00F31CE3" w:rsidSect="00F31508">
      <w:headerReference w:type="even" r:id="rId20"/>
      <w:headerReference w:type="default" r:id="rId21"/>
      <w:footerReference w:type="even" r:id="rId22"/>
      <w:footerReference w:type="default" r:id="rId23"/>
      <w:headerReference w:type="first" r:id="rId24"/>
      <w:footerReference w:type="first" r:id="rId25"/>
      <w:pgSz w:w="11906" w:h="16838"/>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DDEC3" w14:textId="77777777" w:rsidR="003E279B" w:rsidRDefault="003E279B">
      <w:pPr>
        <w:spacing w:before="0" w:after="0"/>
      </w:pPr>
      <w:r>
        <w:separator/>
      </w:r>
    </w:p>
  </w:endnote>
  <w:endnote w:type="continuationSeparator" w:id="0">
    <w:p w14:paraId="137D62A6" w14:textId="77777777" w:rsidR="003E279B" w:rsidRDefault="003E279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BFD68" w14:textId="77777777" w:rsidR="00FA4076" w:rsidRPr="00FA4076" w:rsidRDefault="003E279B" w:rsidP="00FA4076">
    <w:pPr>
      <w:pStyle w:val="Footer"/>
    </w:pPr>
    <w:r w:rsidRPr="00E53E67">
      <w:rPr>
        <w:b/>
        <w:bCs/>
        <w:sz w:val="20"/>
        <w:szCs w:val="20"/>
      </w:rPr>
      <w:t>Release: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1B238" w14:textId="77777777" w:rsidR="00F27B0A" w:rsidRDefault="00F27B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B6429" w14:textId="77777777" w:rsidR="00F27B0A" w:rsidRPr="003E4545" w:rsidRDefault="003E279B" w:rsidP="00F27B0A">
    <w:pPr>
      <w:pStyle w:val="Footer"/>
      <w:pBdr>
        <w:top w:val="single" w:sz="4" w:space="1" w:color="auto"/>
      </w:pBdr>
      <w:tabs>
        <w:tab w:val="clear" w:pos="4513"/>
      </w:tabs>
      <w:jc w:val="both"/>
      <w:rPr>
        <w:sz w:val="16"/>
        <w:szCs w:val="16"/>
      </w:rPr>
    </w:pPr>
    <w:r w:rsidRPr="003E4545">
      <w:rPr>
        <w:sz w:val="16"/>
        <w:szCs w:val="16"/>
      </w:rPr>
      <w:t>Current</w:t>
    </w:r>
    <w:r w:rsidRPr="003E4545">
      <w:rPr>
        <w:sz w:val="16"/>
        <w:szCs w:val="16"/>
      </w:rPr>
      <w:tab/>
      <w:t xml:space="preserve">Page </w:t>
    </w:r>
    <w:r>
      <w:rPr>
        <w:sz w:val="16"/>
        <w:szCs w:val="16"/>
      </w:rPr>
      <w:fldChar w:fldCharType="begin"/>
    </w:r>
    <w:r>
      <w:rPr>
        <w:sz w:val="16"/>
        <w:szCs w:val="16"/>
      </w:rPr>
      <w:instrText xml:space="preserve"> PAGE   \* MERGEFORMAT </w:instrText>
    </w:r>
    <w:r>
      <w:rPr>
        <w:sz w:val="16"/>
        <w:szCs w:val="16"/>
      </w:rPr>
      <w:fldChar w:fldCharType="separate"/>
    </w:r>
    <w:r>
      <w:rPr>
        <w:sz w:val="16"/>
        <w:szCs w:val="16"/>
      </w:rPr>
      <w:t>4</w:t>
    </w:r>
    <w:r>
      <w:rPr>
        <w:sz w:val="16"/>
        <w:szCs w:val="16"/>
      </w:rPr>
      <w:fldChar w:fldCharType="end"/>
    </w:r>
    <w:r>
      <w:rPr>
        <w:sz w:val="16"/>
        <w:szCs w:val="16"/>
      </w:rPr>
      <w:t xml:space="preserve"> </w:t>
    </w:r>
    <w:r w:rsidRPr="003E4545">
      <w:rPr>
        <w:sz w:val="16"/>
        <w:szCs w:val="16"/>
      </w:rPr>
      <w:t xml:space="preserve">of </w:t>
    </w:r>
    <w:r>
      <w:rPr>
        <w:sz w:val="16"/>
        <w:szCs w:val="16"/>
      </w:rPr>
      <w:fldChar w:fldCharType="begin"/>
    </w:r>
    <w:r>
      <w:rPr>
        <w:sz w:val="16"/>
        <w:szCs w:val="16"/>
      </w:rPr>
      <w:instrText xml:space="preserve"> NUMPAGES   \* MERGEFORMAT </w:instrText>
    </w:r>
    <w:r>
      <w:rPr>
        <w:sz w:val="16"/>
        <w:szCs w:val="16"/>
      </w:rPr>
      <w:fldChar w:fldCharType="separate"/>
    </w:r>
    <w:r>
      <w:rPr>
        <w:sz w:val="16"/>
        <w:szCs w:val="16"/>
      </w:rPr>
      <w:t>6</w:t>
    </w:r>
    <w:r>
      <w:rPr>
        <w:sz w:val="16"/>
        <w:szCs w:val="16"/>
      </w:rPr>
      <w:fldChar w:fldCharType="end"/>
    </w:r>
  </w:p>
  <w:p w14:paraId="331E3DFB" w14:textId="77777777" w:rsidR="00F27B0A" w:rsidRDefault="003E279B" w:rsidP="00F27B0A">
    <w:pPr>
      <w:pStyle w:val="Footer"/>
      <w:tabs>
        <w:tab w:val="clear" w:pos="4513"/>
      </w:tabs>
      <w:jc w:val="both"/>
    </w:pPr>
    <w:r w:rsidRPr="003E4545">
      <w:rPr>
        <w:sz w:val="16"/>
        <w:szCs w:val="16"/>
      </w:rPr>
      <w:t xml:space="preserve">© Commonwealth of Australia, </w:t>
    </w:r>
    <w:r>
      <w:rPr>
        <w:sz w:val="16"/>
        <w:szCs w:val="16"/>
      </w:rPr>
      <w:fldChar w:fldCharType="begin"/>
    </w:r>
    <w:r>
      <w:rPr>
        <w:sz w:val="16"/>
        <w:szCs w:val="16"/>
      </w:rPr>
      <w:instrText xml:space="preserve"> DATE  \@ "yyyy"  \* MERGEFORMAT </w:instrText>
    </w:r>
    <w:r>
      <w:rPr>
        <w:sz w:val="16"/>
        <w:szCs w:val="16"/>
      </w:rPr>
      <w:fldChar w:fldCharType="separate"/>
    </w:r>
    <w:r w:rsidR="007848C8">
      <w:rPr>
        <w:noProof/>
        <w:sz w:val="16"/>
        <w:szCs w:val="16"/>
      </w:rPr>
      <w:t>2026</w:t>
    </w:r>
    <w:r>
      <w:rPr>
        <w:sz w:val="16"/>
        <w:szCs w:val="16"/>
      </w:rPr>
      <w:fldChar w:fldCharType="end"/>
    </w:r>
    <w:r w:rsidRPr="003E4545">
      <w:rPr>
        <w:sz w:val="16"/>
        <w:szCs w:val="16"/>
      </w:rPr>
      <w:tab/>
      <w:t>BuildSkills Australia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6750C" w14:textId="77777777" w:rsidR="00F27B0A" w:rsidRDefault="00F27B0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7624D" w14:textId="77777777" w:rsidR="00F27B0A" w:rsidRDefault="00F27B0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75559" w14:textId="77777777" w:rsidR="00F27B0A" w:rsidRPr="003E4545" w:rsidRDefault="003E279B" w:rsidP="00F27B0A">
    <w:pPr>
      <w:pStyle w:val="Footer"/>
      <w:pBdr>
        <w:top w:val="single" w:sz="4" w:space="1" w:color="auto"/>
      </w:pBdr>
      <w:tabs>
        <w:tab w:val="clear" w:pos="4513"/>
      </w:tabs>
      <w:jc w:val="both"/>
      <w:rPr>
        <w:sz w:val="16"/>
        <w:szCs w:val="16"/>
      </w:rPr>
    </w:pPr>
    <w:r w:rsidRPr="003E4545">
      <w:rPr>
        <w:sz w:val="16"/>
        <w:szCs w:val="16"/>
      </w:rPr>
      <w:t>Current</w:t>
    </w:r>
    <w:r w:rsidRPr="003E4545">
      <w:rPr>
        <w:sz w:val="16"/>
        <w:szCs w:val="16"/>
      </w:rPr>
      <w:tab/>
      <w:t xml:space="preserve">Page </w:t>
    </w:r>
    <w:r>
      <w:rPr>
        <w:sz w:val="16"/>
        <w:szCs w:val="16"/>
      </w:rPr>
      <w:fldChar w:fldCharType="begin"/>
    </w:r>
    <w:r>
      <w:rPr>
        <w:sz w:val="16"/>
        <w:szCs w:val="16"/>
      </w:rPr>
      <w:instrText xml:space="preserve"> PAGE   \* MERGEFORMAT </w:instrText>
    </w:r>
    <w:r>
      <w:rPr>
        <w:sz w:val="16"/>
        <w:szCs w:val="16"/>
      </w:rPr>
      <w:fldChar w:fldCharType="separate"/>
    </w:r>
    <w:r>
      <w:rPr>
        <w:sz w:val="16"/>
        <w:szCs w:val="16"/>
      </w:rPr>
      <w:t>6</w:t>
    </w:r>
    <w:r>
      <w:rPr>
        <w:sz w:val="16"/>
        <w:szCs w:val="16"/>
      </w:rPr>
      <w:fldChar w:fldCharType="end"/>
    </w:r>
    <w:r>
      <w:rPr>
        <w:sz w:val="16"/>
        <w:szCs w:val="16"/>
      </w:rPr>
      <w:t xml:space="preserve"> </w:t>
    </w:r>
    <w:r w:rsidRPr="003E4545">
      <w:rPr>
        <w:sz w:val="16"/>
        <w:szCs w:val="16"/>
      </w:rPr>
      <w:t xml:space="preserve">of </w:t>
    </w:r>
    <w:r>
      <w:rPr>
        <w:sz w:val="16"/>
        <w:szCs w:val="16"/>
      </w:rPr>
      <w:fldChar w:fldCharType="begin"/>
    </w:r>
    <w:r>
      <w:rPr>
        <w:sz w:val="16"/>
        <w:szCs w:val="16"/>
      </w:rPr>
      <w:instrText xml:space="preserve"> NUMPAGES   \* MERGEFORMAT </w:instrText>
    </w:r>
    <w:r>
      <w:rPr>
        <w:sz w:val="16"/>
        <w:szCs w:val="16"/>
      </w:rPr>
      <w:fldChar w:fldCharType="separate"/>
    </w:r>
    <w:r>
      <w:rPr>
        <w:sz w:val="16"/>
        <w:szCs w:val="16"/>
      </w:rPr>
      <w:t>6</w:t>
    </w:r>
    <w:r>
      <w:rPr>
        <w:sz w:val="16"/>
        <w:szCs w:val="16"/>
      </w:rPr>
      <w:fldChar w:fldCharType="end"/>
    </w:r>
  </w:p>
  <w:p w14:paraId="366234B0" w14:textId="77777777" w:rsidR="00F27B0A" w:rsidRDefault="003E279B" w:rsidP="00F27B0A">
    <w:pPr>
      <w:pStyle w:val="Footer"/>
      <w:tabs>
        <w:tab w:val="clear" w:pos="4513"/>
      </w:tabs>
      <w:jc w:val="both"/>
    </w:pPr>
    <w:r w:rsidRPr="003E4545">
      <w:rPr>
        <w:sz w:val="16"/>
        <w:szCs w:val="16"/>
      </w:rPr>
      <w:t xml:space="preserve">© Commonwealth of Australia, </w:t>
    </w:r>
    <w:r>
      <w:rPr>
        <w:sz w:val="16"/>
        <w:szCs w:val="16"/>
      </w:rPr>
      <w:fldChar w:fldCharType="begin"/>
    </w:r>
    <w:r>
      <w:rPr>
        <w:sz w:val="16"/>
        <w:szCs w:val="16"/>
      </w:rPr>
      <w:instrText xml:space="preserve"> DATE  \@ "yyyy"  \* MERGEFORMAT </w:instrText>
    </w:r>
    <w:r>
      <w:rPr>
        <w:sz w:val="16"/>
        <w:szCs w:val="16"/>
      </w:rPr>
      <w:fldChar w:fldCharType="separate"/>
    </w:r>
    <w:r w:rsidR="007848C8">
      <w:rPr>
        <w:noProof/>
        <w:sz w:val="16"/>
        <w:szCs w:val="16"/>
      </w:rPr>
      <w:t>2026</w:t>
    </w:r>
    <w:r>
      <w:rPr>
        <w:sz w:val="16"/>
        <w:szCs w:val="16"/>
      </w:rPr>
      <w:fldChar w:fldCharType="end"/>
    </w:r>
    <w:r w:rsidRPr="003E4545">
      <w:rPr>
        <w:sz w:val="16"/>
        <w:szCs w:val="16"/>
      </w:rPr>
      <w:tab/>
      <w:t>BuildSkills Australia</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EAC66" w14:textId="77777777" w:rsidR="00F27B0A" w:rsidRDefault="00F27B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37199" w14:textId="77777777" w:rsidR="003E279B" w:rsidRDefault="003E279B">
      <w:pPr>
        <w:spacing w:before="0" w:after="0"/>
      </w:pPr>
      <w:r>
        <w:separator/>
      </w:r>
    </w:p>
  </w:footnote>
  <w:footnote w:type="continuationSeparator" w:id="0">
    <w:p w14:paraId="443C4404" w14:textId="77777777" w:rsidR="003E279B" w:rsidRDefault="003E279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385C1" w14:textId="77777777" w:rsidR="00FA43F3" w:rsidRDefault="003E279B">
    <w:r>
      <w:rPr>
        <w:sz w:val="2"/>
      </w:rPr>
      <w:pict w14:anchorId="36EF2E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4" o:spid="_x0000_s3075" type="#_x0000_t136" style="position:absolute;margin-left:0;margin-top:0;width:429.4pt;height:195.3pt;rotation:315;z-index:-251656192;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B424F" w14:textId="77777777" w:rsidR="00FA4076" w:rsidRDefault="003E279B" w:rsidP="00FA4076">
    <w:pPr>
      <w:pStyle w:val="Header"/>
      <w:jc w:val="center"/>
    </w:pPr>
    <w:r>
      <w:rPr>
        <w:noProof/>
      </w:rPr>
      <w:drawing>
        <wp:inline distT="0" distB="0" distL="0" distR="0" wp14:anchorId="10E8702D" wp14:editId="402430A9">
          <wp:extent cx="2066667" cy="1076190"/>
          <wp:effectExtent l="0" t="0" r="0" b="0"/>
          <wp:docPr id="1572583867" name="Picture 1"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583867" name="Picture 1" descr="Australian Government Crest"/>
                  <pic:cNvPicPr/>
                </pic:nvPicPr>
                <pic:blipFill>
                  <a:blip r:embed="rId1"/>
                  <a:stretch>
                    <a:fillRect/>
                  </a:stretch>
                </pic:blipFill>
                <pic:spPr>
                  <a:xfrm>
                    <a:off x="0" y="0"/>
                    <a:ext cx="2066667" cy="1076190"/>
                  </a:xfrm>
                  <a:prstGeom prst="rect">
                    <a:avLst/>
                  </a:prstGeom>
                </pic:spPr>
              </pic:pic>
            </a:graphicData>
          </a:graphic>
        </wp:inline>
      </w:drawing>
    </w:r>
    <w:r>
      <w:rPr>
        <w:sz w:val="2"/>
      </w:rPr>
      <w:pict w14:anchorId="476B93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5" o:spid="_x0000_s3073" type="#_x0000_t136" style="position:absolute;left:0;text-align:left;margin-left:0;margin-top:0;width:429.4pt;height:195.3pt;rotation:315;z-index:-251658240;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40731" w14:textId="77777777" w:rsidR="00FA43F3" w:rsidRDefault="003E279B">
    <w:r>
      <w:rPr>
        <w:sz w:val="2"/>
      </w:rPr>
      <w:pict w14:anchorId="050EC8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3" o:spid="_x0000_s3074" type="#_x0000_t136" style="position:absolute;margin-left:0;margin-top:0;width:429.4pt;height:195.3pt;rotation:315;z-index:-251657216;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71195" w14:textId="77777777" w:rsidR="00F27B0A" w:rsidRDefault="003E279B">
    <w:pPr>
      <w:pStyle w:val="Header"/>
    </w:pPr>
    <w:r>
      <w:rPr>
        <w:sz w:val="2"/>
      </w:rPr>
      <w:pict w14:anchorId="233DC4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7" o:spid="_x0000_s3076" type="#_x0000_t136" style="position:absolute;margin-left:0;margin-top:0;width:429.4pt;height:195.3pt;rotation:315;z-index:-251655168;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AB81D" w14:textId="77777777" w:rsidR="008F3E52" w:rsidRPr="003E4545" w:rsidRDefault="003E279B" w:rsidP="0038530E">
    <w:pPr>
      <w:pStyle w:val="Header"/>
      <w:pBdr>
        <w:bottom w:val="single" w:sz="4" w:space="1" w:color="auto"/>
      </w:pBdr>
      <w:tabs>
        <w:tab w:val="clear" w:pos="4513"/>
      </w:tabs>
      <w:rPr>
        <w:sz w:val="16"/>
        <w:szCs w:val="16"/>
      </w:rPr>
    </w:pPr>
    <w:r w:rsidRPr="003E4545">
      <w:rPr>
        <w:sz w:val="16"/>
        <w:szCs w:val="16"/>
      </w:rPr>
      <w:t>CPPSPS3017 Use and maintain digital service records technology for swimming pool and spa systems</w:t>
    </w:r>
    <w:r>
      <w:rPr>
        <w:sz w:val="16"/>
        <w:szCs w:val="16"/>
      </w:rPr>
      <w:tab/>
    </w:r>
    <w:r w:rsidRPr="003E4545">
      <w:rPr>
        <w:sz w:val="16"/>
        <w:szCs w:val="16"/>
      </w:rPr>
      <w:t xml:space="preserve">Date this document was generated: </w:t>
    </w:r>
    <w:r>
      <w:rPr>
        <w:sz w:val="16"/>
        <w:szCs w:val="16"/>
      </w:rPr>
      <w:t>22 July 2026</w:t>
    </w:r>
    <w:r>
      <w:rPr>
        <w:sz w:val="2"/>
      </w:rPr>
      <w:pict w14:anchorId="13B664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8" o:spid="_x0000_s3077" type="#_x0000_t136" style="position:absolute;margin-left:0;margin-top:0;width:429.4pt;height:195.3pt;rotation:315;z-index:-251654144;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BBAC4" w14:textId="77777777" w:rsidR="00F27B0A" w:rsidRDefault="003E279B">
    <w:pPr>
      <w:pStyle w:val="Header"/>
    </w:pPr>
    <w:r>
      <w:rPr>
        <w:sz w:val="2"/>
      </w:rPr>
      <w:pict w14:anchorId="5727F8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6" o:spid="_x0000_s3078" type="#_x0000_t136" style="position:absolute;margin-left:0;margin-top:0;width:429.4pt;height:195.3pt;rotation:315;z-index:-251653120;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3B95" w14:textId="77777777" w:rsidR="00F27B0A" w:rsidRDefault="003E279B">
    <w:pPr>
      <w:pStyle w:val="Header"/>
    </w:pPr>
    <w:r>
      <w:rPr>
        <w:sz w:val="2"/>
      </w:rPr>
      <w:pict w14:anchorId="338164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10" o:spid="_x0000_s3079" type="#_x0000_t136" style="position:absolute;margin-left:0;margin-top:0;width:429.4pt;height:195.3pt;rotation:315;z-index:-251652096;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FEE3B" w14:textId="77777777" w:rsidR="008F3E52" w:rsidRPr="003E4545" w:rsidRDefault="003E279B" w:rsidP="0038530E">
    <w:pPr>
      <w:pStyle w:val="Header"/>
      <w:pBdr>
        <w:bottom w:val="single" w:sz="4" w:space="1" w:color="auto"/>
      </w:pBdr>
      <w:tabs>
        <w:tab w:val="clear" w:pos="4513"/>
      </w:tabs>
      <w:rPr>
        <w:sz w:val="16"/>
        <w:szCs w:val="16"/>
      </w:rPr>
    </w:pPr>
    <w:r w:rsidRPr="003E4545">
      <w:rPr>
        <w:sz w:val="16"/>
        <w:szCs w:val="16"/>
      </w:rPr>
      <w:t>Assessment Requirements for CPPSPS3017 Use and maintain digital service records technology for swimming pool and spa systems</w:t>
    </w:r>
    <w:r>
      <w:rPr>
        <w:sz w:val="16"/>
        <w:szCs w:val="16"/>
      </w:rPr>
      <w:tab/>
    </w:r>
    <w:r w:rsidRPr="003E4545">
      <w:rPr>
        <w:sz w:val="16"/>
        <w:szCs w:val="16"/>
      </w:rPr>
      <w:t xml:space="preserve">Date this document was generated: </w:t>
    </w:r>
    <w:r>
      <w:rPr>
        <w:sz w:val="16"/>
        <w:szCs w:val="16"/>
      </w:rPr>
      <w:t>22 July 2026</w:t>
    </w:r>
    <w:r>
      <w:rPr>
        <w:sz w:val="2"/>
      </w:rPr>
      <w:pict w14:anchorId="05F6CF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11" o:spid="_x0000_s3080" type="#_x0000_t136" style="position:absolute;margin-left:0;margin-top:0;width:429.4pt;height:195.3pt;rotation:315;z-index:-251651072;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59498" w14:textId="77777777" w:rsidR="00F27B0A" w:rsidRDefault="003E279B">
    <w:pPr>
      <w:pStyle w:val="Header"/>
    </w:pPr>
    <w:r>
      <w:rPr>
        <w:sz w:val="2"/>
      </w:rPr>
      <w:pict w14:anchorId="6882CE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09" o:spid="_x0000_s3081" type="#_x0000_t136" style="position:absolute;margin-left:0;margin-top:0;width:429.4pt;height:195.3pt;rotation:315;z-index:-251650048;mso-position-horizontal:center;mso-position-horizontal-relative:margin;mso-position-vertical:center;mso-position-vertical-relative:margin" fillcolor="#d3d3d3" strokecolor="#d3d3d3">
          <v:fill opacity=".5"/>
          <v:textpath style="font-family:&quot;Calibri&quo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1" w15:restartNumberingAfterBreak="0">
    <w:nsid w:val="665D409A"/>
    <w:multiLevelType w:val="hybridMultilevel"/>
    <w:tmpl w:val="665D409A"/>
    <w:lvl w:ilvl="0" w:tplc="83525658">
      <w:start w:val="1"/>
      <w:numFmt w:val="bullet"/>
      <w:lvlText w:val=""/>
      <w:lvlJc w:val="left"/>
      <w:pPr>
        <w:ind w:left="720" w:hanging="360"/>
      </w:pPr>
      <w:rPr>
        <w:rFonts w:ascii="Symbol" w:hAnsi="Symbol"/>
      </w:rPr>
    </w:lvl>
    <w:lvl w:ilvl="1" w:tplc="04B04F7E">
      <w:start w:val="1"/>
      <w:numFmt w:val="bullet"/>
      <w:lvlText w:val="o"/>
      <w:lvlJc w:val="left"/>
      <w:pPr>
        <w:tabs>
          <w:tab w:val="num" w:pos="1440"/>
        </w:tabs>
        <w:ind w:left="1440" w:hanging="360"/>
      </w:pPr>
      <w:rPr>
        <w:rFonts w:ascii="Courier New" w:hAnsi="Courier New"/>
      </w:rPr>
    </w:lvl>
    <w:lvl w:ilvl="2" w:tplc="2DF0D5C2">
      <w:start w:val="1"/>
      <w:numFmt w:val="bullet"/>
      <w:lvlText w:val=""/>
      <w:lvlJc w:val="left"/>
      <w:pPr>
        <w:tabs>
          <w:tab w:val="num" w:pos="2160"/>
        </w:tabs>
        <w:ind w:left="2160" w:hanging="360"/>
      </w:pPr>
      <w:rPr>
        <w:rFonts w:ascii="Wingdings" w:hAnsi="Wingdings"/>
      </w:rPr>
    </w:lvl>
    <w:lvl w:ilvl="3" w:tplc="29A4FDE4">
      <w:start w:val="1"/>
      <w:numFmt w:val="bullet"/>
      <w:lvlText w:val=""/>
      <w:lvlJc w:val="left"/>
      <w:pPr>
        <w:tabs>
          <w:tab w:val="num" w:pos="2880"/>
        </w:tabs>
        <w:ind w:left="2880" w:hanging="360"/>
      </w:pPr>
      <w:rPr>
        <w:rFonts w:ascii="Symbol" w:hAnsi="Symbol"/>
      </w:rPr>
    </w:lvl>
    <w:lvl w:ilvl="4" w:tplc="C21052D0">
      <w:start w:val="1"/>
      <w:numFmt w:val="bullet"/>
      <w:lvlText w:val="o"/>
      <w:lvlJc w:val="left"/>
      <w:pPr>
        <w:tabs>
          <w:tab w:val="num" w:pos="3600"/>
        </w:tabs>
        <w:ind w:left="3600" w:hanging="360"/>
      </w:pPr>
      <w:rPr>
        <w:rFonts w:ascii="Courier New" w:hAnsi="Courier New"/>
      </w:rPr>
    </w:lvl>
    <w:lvl w:ilvl="5" w:tplc="7772E84A">
      <w:start w:val="1"/>
      <w:numFmt w:val="bullet"/>
      <w:lvlText w:val=""/>
      <w:lvlJc w:val="left"/>
      <w:pPr>
        <w:tabs>
          <w:tab w:val="num" w:pos="4320"/>
        </w:tabs>
        <w:ind w:left="4320" w:hanging="360"/>
      </w:pPr>
      <w:rPr>
        <w:rFonts w:ascii="Wingdings" w:hAnsi="Wingdings"/>
      </w:rPr>
    </w:lvl>
    <w:lvl w:ilvl="6" w:tplc="FF226F8A">
      <w:start w:val="1"/>
      <w:numFmt w:val="bullet"/>
      <w:lvlText w:val=""/>
      <w:lvlJc w:val="left"/>
      <w:pPr>
        <w:tabs>
          <w:tab w:val="num" w:pos="5040"/>
        </w:tabs>
        <w:ind w:left="5040" w:hanging="360"/>
      </w:pPr>
      <w:rPr>
        <w:rFonts w:ascii="Symbol" w:hAnsi="Symbol"/>
      </w:rPr>
    </w:lvl>
    <w:lvl w:ilvl="7" w:tplc="61AA2BC8">
      <w:start w:val="1"/>
      <w:numFmt w:val="bullet"/>
      <w:lvlText w:val="o"/>
      <w:lvlJc w:val="left"/>
      <w:pPr>
        <w:tabs>
          <w:tab w:val="num" w:pos="5760"/>
        </w:tabs>
        <w:ind w:left="5760" w:hanging="360"/>
      </w:pPr>
      <w:rPr>
        <w:rFonts w:ascii="Courier New" w:hAnsi="Courier New"/>
      </w:rPr>
    </w:lvl>
    <w:lvl w:ilvl="8" w:tplc="0C6CCDC0">
      <w:start w:val="1"/>
      <w:numFmt w:val="bullet"/>
      <w:lvlText w:val=""/>
      <w:lvlJc w:val="left"/>
      <w:pPr>
        <w:tabs>
          <w:tab w:val="num" w:pos="6480"/>
        </w:tabs>
        <w:ind w:left="6480" w:hanging="360"/>
      </w:pPr>
      <w:rPr>
        <w:rFonts w:ascii="Wingdings" w:hAnsi="Wingdings"/>
      </w:rPr>
    </w:lvl>
  </w:abstractNum>
  <w:num w:numId="1" w16cid:durableId="2124492594">
    <w:abstractNumId w:val="0"/>
  </w:num>
  <w:num w:numId="2" w16cid:durableId="1243031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3082"/>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02E"/>
    <w:rsid w:val="00001716"/>
    <w:rsid w:val="00003DB6"/>
    <w:rsid w:val="00011C84"/>
    <w:rsid w:val="0002276B"/>
    <w:rsid w:val="00032672"/>
    <w:rsid w:val="00032758"/>
    <w:rsid w:val="00036205"/>
    <w:rsid w:val="00041A6A"/>
    <w:rsid w:val="0004324C"/>
    <w:rsid w:val="00043658"/>
    <w:rsid w:val="00043FE6"/>
    <w:rsid w:val="00044734"/>
    <w:rsid w:val="0006329A"/>
    <w:rsid w:val="00063382"/>
    <w:rsid w:val="000670DA"/>
    <w:rsid w:val="000761A0"/>
    <w:rsid w:val="000934AA"/>
    <w:rsid w:val="0009533A"/>
    <w:rsid w:val="000A3C26"/>
    <w:rsid w:val="000A4105"/>
    <w:rsid w:val="000A6888"/>
    <w:rsid w:val="000B3C8F"/>
    <w:rsid w:val="000B5D56"/>
    <w:rsid w:val="000D392F"/>
    <w:rsid w:val="000D4918"/>
    <w:rsid w:val="000D52E6"/>
    <w:rsid w:val="000E134A"/>
    <w:rsid w:val="000F7257"/>
    <w:rsid w:val="00100960"/>
    <w:rsid w:val="001025D1"/>
    <w:rsid w:val="00102854"/>
    <w:rsid w:val="00104464"/>
    <w:rsid w:val="0010497C"/>
    <w:rsid w:val="00112439"/>
    <w:rsid w:val="001139F8"/>
    <w:rsid w:val="00113C48"/>
    <w:rsid w:val="001279EF"/>
    <w:rsid w:val="00155E51"/>
    <w:rsid w:val="001639BB"/>
    <w:rsid w:val="00164298"/>
    <w:rsid w:val="0017445A"/>
    <w:rsid w:val="00174B3C"/>
    <w:rsid w:val="00187F7F"/>
    <w:rsid w:val="00190EA1"/>
    <w:rsid w:val="00197ABF"/>
    <w:rsid w:val="001A3FC6"/>
    <w:rsid w:val="001B0586"/>
    <w:rsid w:val="001B2903"/>
    <w:rsid w:val="001B3FB2"/>
    <w:rsid w:val="001B64A1"/>
    <w:rsid w:val="001B76F4"/>
    <w:rsid w:val="001C11F8"/>
    <w:rsid w:val="001C6F51"/>
    <w:rsid w:val="001C71B5"/>
    <w:rsid w:val="001D7B20"/>
    <w:rsid w:val="001E36D4"/>
    <w:rsid w:val="001F08C6"/>
    <w:rsid w:val="001F65FC"/>
    <w:rsid w:val="002103C0"/>
    <w:rsid w:val="00211A8C"/>
    <w:rsid w:val="00213466"/>
    <w:rsid w:val="00222E93"/>
    <w:rsid w:val="00226877"/>
    <w:rsid w:val="00227BD4"/>
    <w:rsid w:val="00246CE0"/>
    <w:rsid w:val="00250C93"/>
    <w:rsid w:val="00262572"/>
    <w:rsid w:val="0026375B"/>
    <w:rsid w:val="002644C1"/>
    <w:rsid w:val="00266B3B"/>
    <w:rsid w:val="00266C4D"/>
    <w:rsid w:val="002807FD"/>
    <w:rsid w:val="00282869"/>
    <w:rsid w:val="002869A9"/>
    <w:rsid w:val="002A002E"/>
    <w:rsid w:val="002A5613"/>
    <w:rsid w:val="002B6140"/>
    <w:rsid w:val="002C1A16"/>
    <w:rsid w:val="002C2B22"/>
    <w:rsid w:val="002D4A04"/>
    <w:rsid w:val="002E425A"/>
    <w:rsid w:val="002E6BE1"/>
    <w:rsid w:val="002E6E27"/>
    <w:rsid w:val="002F4DCD"/>
    <w:rsid w:val="002F6500"/>
    <w:rsid w:val="003030C4"/>
    <w:rsid w:val="0030690A"/>
    <w:rsid w:val="003069B6"/>
    <w:rsid w:val="00330352"/>
    <w:rsid w:val="00346FFB"/>
    <w:rsid w:val="00351D9D"/>
    <w:rsid w:val="003571B9"/>
    <w:rsid w:val="00370B77"/>
    <w:rsid w:val="00380794"/>
    <w:rsid w:val="00381B18"/>
    <w:rsid w:val="003820E9"/>
    <w:rsid w:val="00382DF4"/>
    <w:rsid w:val="0038530E"/>
    <w:rsid w:val="00385C31"/>
    <w:rsid w:val="003B286B"/>
    <w:rsid w:val="003B39E2"/>
    <w:rsid w:val="003D175E"/>
    <w:rsid w:val="003E279B"/>
    <w:rsid w:val="003E4545"/>
    <w:rsid w:val="003F26B2"/>
    <w:rsid w:val="003F3D1F"/>
    <w:rsid w:val="003F615F"/>
    <w:rsid w:val="00403B2B"/>
    <w:rsid w:val="00404AE8"/>
    <w:rsid w:val="004235DB"/>
    <w:rsid w:val="0042688C"/>
    <w:rsid w:val="00431CBB"/>
    <w:rsid w:val="00432B22"/>
    <w:rsid w:val="004368AF"/>
    <w:rsid w:val="00441958"/>
    <w:rsid w:val="00454D3D"/>
    <w:rsid w:val="00457698"/>
    <w:rsid w:val="004726B8"/>
    <w:rsid w:val="0047638B"/>
    <w:rsid w:val="004832B7"/>
    <w:rsid w:val="00490D5E"/>
    <w:rsid w:val="00492374"/>
    <w:rsid w:val="00497944"/>
    <w:rsid w:val="004B00D0"/>
    <w:rsid w:val="004B18E5"/>
    <w:rsid w:val="004B20E2"/>
    <w:rsid w:val="004B23A7"/>
    <w:rsid w:val="004C2B1A"/>
    <w:rsid w:val="004D10E5"/>
    <w:rsid w:val="004D1A81"/>
    <w:rsid w:val="004E290E"/>
    <w:rsid w:val="004F165C"/>
    <w:rsid w:val="004F1795"/>
    <w:rsid w:val="00500FFC"/>
    <w:rsid w:val="00501C36"/>
    <w:rsid w:val="005067E8"/>
    <w:rsid w:val="00512FF0"/>
    <w:rsid w:val="00513126"/>
    <w:rsid w:val="00516904"/>
    <w:rsid w:val="005219D8"/>
    <w:rsid w:val="00522E1A"/>
    <w:rsid w:val="00524DAA"/>
    <w:rsid w:val="005355BA"/>
    <w:rsid w:val="00542D25"/>
    <w:rsid w:val="0054353E"/>
    <w:rsid w:val="005503CB"/>
    <w:rsid w:val="00560137"/>
    <w:rsid w:val="00564561"/>
    <w:rsid w:val="005663F8"/>
    <w:rsid w:val="0056754A"/>
    <w:rsid w:val="00572299"/>
    <w:rsid w:val="005743C4"/>
    <w:rsid w:val="005871AF"/>
    <w:rsid w:val="00593918"/>
    <w:rsid w:val="005A2B1D"/>
    <w:rsid w:val="005B33BC"/>
    <w:rsid w:val="005B543F"/>
    <w:rsid w:val="005B7A74"/>
    <w:rsid w:val="005C16AE"/>
    <w:rsid w:val="005C4CC6"/>
    <w:rsid w:val="005D2B3F"/>
    <w:rsid w:val="005E3CC2"/>
    <w:rsid w:val="005E7A34"/>
    <w:rsid w:val="005F118A"/>
    <w:rsid w:val="005F40E1"/>
    <w:rsid w:val="005F489F"/>
    <w:rsid w:val="005F6F5B"/>
    <w:rsid w:val="00614E9C"/>
    <w:rsid w:val="006161E3"/>
    <w:rsid w:val="006170D3"/>
    <w:rsid w:val="00621CBC"/>
    <w:rsid w:val="0062273A"/>
    <w:rsid w:val="006301FF"/>
    <w:rsid w:val="00630517"/>
    <w:rsid w:val="00635D48"/>
    <w:rsid w:val="00637A3D"/>
    <w:rsid w:val="006600D1"/>
    <w:rsid w:val="0066407A"/>
    <w:rsid w:val="006705FA"/>
    <w:rsid w:val="00674A8A"/>
    <w:rsid w:val="0067722C"/>
    <w:rsid w:val="00677884"/>
    <w:rsid w:val="00682E9B"/>
    <w:rsid w:val="00684D0F"/>
    <w:rsid w:val="006A43BF"/>
    <w:rsid w:val="006A5202"/>
    <w:rsid w:val="006B5BAE"/>
    <w:rsid w:val="006C1244"/>
    <w:rsid w:val="006D323C"/>
    <w:rsid w:val="006D3EB7"/>
    <w:rsid w:val="006E472E"/>
    <w:rsid w:val="006F06EC"/>
    <w:rsid w:val="006F1DFD"/>
    <w:rsid w:val="006F231B"/>
    <w:rsid w:val="006F3A9E"/>
    <w:rsid w:val="00704250"/>
    <w:rsid w:val="007103AD"/>
    <w:rsid w:val="00712B8A"/>
    <w:rsid w:val="0071575F"/>
    <w:rsid w:val="00726497"/>
    <w:rsid w:val="007351F1"/>
    <w:rsid w:val="00735D94"/>
    <w:rsid w:val="00736341"/>
    <w:rsid w:val="0074423E"/>
    <w:rsid w:val="00751158"/>
    <w:rsid w:val="007519C1"/>
    <w:rsid w:val="00752378"/>
    <w:rsid w:val="00757A0E"/>
    <w:rsid w:val="00761FC7"/>
    <w:rsid w:val="007628C3"/>
    <w:rsid w:val="00773269"/>
    <w:rsid w:val="00774FEA"/>
    <w:rsid w:val="00775E24"/>
    <w:rsid w:val="0078256D"/>
    <w:rsid w:val="007848C8"/>
    <w:rsid w:val="00787507"/>
    <w:rsid w:val="00793E01"/>
    <w:rsid w:val="00794E49"/>
    <w:rsid w:val="00794FA5"/>
    <w:rsid w:val="007A1A24"/>
    <w:rsid w:val="007C1BA3"/>
    <w:rsid w:val="007D1B11"/>
    <w:rsid w:val="007D59B6"/>
    <w:rsid w:val="007F18D6"/>
    <w:rsid w:val="007F520C"/>
    <w:rsid w:val="007F6285"/>
    <w:rsid w:val="008108B8"/>
    <w:rsid w:val="00812B70"/>
    <w:rsid w:val="0081463A"/>
    <w:rsid w:val="00814E85"/>
    <w:rsid w:val="00823A11"/>
    <w:rsid w:val="00824604"/>
    <w:rsid w:val="00825426"/>
    <w:rsid w:val="00836A00"/>
    <w:rsid w:val="00847844"/>
    <w:rsid w:val="00862744"/>
    <w:rsid w:val="008649CB"/>
    <w:rsid w:val="00872EBC"/>
    <w:rsid w:val="00874FF7"/>
    <w:rsid w:val="008805C8"/>
    <w:rsid w:val="00882287"/>
    <w:rsid w:val="00883F83"/>
    <w:rsid w:val="008845E8"/>
    <w:rsid w:val="00884D2C"/>
    <w:rsid w:val="00887EFD"/>
    <w:rsid w:val="00894669"/>
    <w:rsid w:val="0089616F"/>
    <w:rsid w:val="00897001"/>
    <w:rsid w:val="00897CB4"/>
    <w:rsid w:val="008A5287"/>
    <w:rsid w:val="008B51CD"/>
    <w:rsid w:val="008B6DCB"/>
    <w:rsid w:val="008C6C7B"/>
    <w:rsid w:val="008F3E52"/>
    <w:rsid w:val="00910A1D"/>
    <w:rsid w:val="009121B0"/>
    <w:rsid w:val="009125CA"/>
    <w:rsid w:val="0091477C"/>
    <w:rsid w:val="009264EB"/>
    <w:rsid w:val="009345F5"/>
    <w:rsid w:val="00936235"/>
    <w:rsid w:val="00950F79"/>
    <w:rsid w:val="00961188"/>
    <w:rsid w:val="00961A5C"/>
    <w:rsid w:val="00964EBF"/>
    <w:rsid w:val="00967B77"/>
    <w:rsid w:val="00970070"/>
    <w:rsid w:val="00971518"/>
    <w:rsid w:val="0097697A"/>
    <w:rsid w:val="00986284"/>
    <w:rsid w:val="00991A5B"/>
    <w:rsid w:val="009926F6"/>
    <w:rsid w:val="00992FD5"/>
    <w:rsid w:val="00996622"/>
    <w:rsid w:val="009A5BA7"/>
    <w:rsid w:val="009A6430"/>
    <w:rsid w:val="009B0979"/>
    <w:rsid w:val="009B7E04"/>
    <w:rsid w:val="009C0105"/>
    <w:rsid w:val="009D0860"/>
    <w:rsid w:val="009E40FF"/>
    <w:rsid w:val="009E6DC5"/>
    <w:rsid w:val="009F22CE"/>
    <w:rsid w:val="00A06DAE"/>
    <w:rsid w:val="00A11C08"/>
    <w:rsid w:val="00A1681D"/>
    <w:rsid w:val="00A20013"/>
    <w:rsid w:val="00A26181"/>
    <w:rsid w:val="00A32B80"/>
    <w:rsid w:val="00A32F83"/>
    <w:rsid w:val="00A43A63"/>
    <w:rsid w:val="00A574ED"/>
    <w:rsid w:val="00A73A18"/>
    <w:rsid w:val="00A74143"/>
    <w:rsid w:val="00A90BFD"/>
    <w:rsid w:val="00A91052"/>
    <w:rsid w:val="00AA0300"/>
    <w:rsid w:val="00AA168D"/>
    <w:rsid w:val="00AA3131"/>
    <w:rsid w:val="00AB352E"/>
    <w:rsid w:val="00AB36F5"/>
    <w:rsid w:val="00AB3ACF"/>
    <w:rsid w:val="00AD4375"/>
    <w:rsid w:val="00AD5023"/>
    <w:rsid w:val="00AD752D"/>
    <w:rsid w:val="00AD7694"/>
    <w:rsid w:val="00AE5A77"/>
    <w:rsid w:val="00AF08AC"/>
    <w:rsid w:val="00AF21BF"/>
    <w:rsid w:val="00AF38BF"/>
    <w:rsid w:val="00B118FB"/>
    <w:rsid w:val="00B136BC"/>
    <w:rsid w:val="00B1796F"/>
    <w:rsid w:val="00B209D8"/>
    <w:rsid w:val="00B249EE"/>
    <w:rsid w:val="00B31BAE"/>
    <w:rsid w:val="00B329CB"/>
    <w:rsid w:val="00B4103E"/>
    <w:rsid w:val="00B47210"/>
    <w:rsid w:val="00B5364D"/>
    <w:rsid w:val="00B53F2D"/>
    <w:rsid w:val="00B544EB"/>
    <w:rsid w:val="00B62662"/>
    <w:rsid w:val="00B72256"/>
    <w:rsid w:val="00B74DD7"/>
    <w:rsid w:val="00B76710"/>
    <w:rsid w:val="00B818B5"/>
    <w:rsid w:val="00B8457C"/>
    <w:rsid w:val="00B911E4"/>
    <w:rsid w:val="00B950C0"/>
    <w:rsid w:val="00B9610D"/>
    <w:rsid w:val="00BA7986"/>
    <w:rsid w:val="00BB4157"/>
    <w:rsid w:val="00BB4203"/>
    <w:rsid w:val="00BB5487"/>
    <w:rsid w:val="00BC0299"/>
    <w:rsid w:val="00BC0C2F"/>
    <w:rsid w:val="00BC739F"/>
    <w:rsid w:val="00BD6B5A"/>
    <w:rsid w:val="00BE3983"/>
    <w:rsid w:val="00BE44A9"/>
    <w:rsid w:val="00BE4637"/>
    <w:rsid w:val="00BF0323"/>
    <w:rsid w:val="00BF3F89"/>
    <w:rsid w:val="00C002D5"/>
    <w:rsid w:val="00C0142E"/>
    <w:rsid w:val="00C01EDA"/>
    <w:rsid w:val="00C02768"/>
    <w:rsid w:val="00C04A97"/>
    <w:rsid w:val="00C12C67"/>
    <w:rsid w:val="00C14C5E"/>
    <w:rsid w:val="00C24235"/>
    <w:rsid w:val="00C2423E"/>
    <w:rsid w:val="00C25A99"/>
    <w:rsid w:val="00C32154"/>
    <w:rsid w:val="00C538BF"/>
    <w:rsid w:val="00C60C23"/>
    <w:rsid w:val="00C646F2"/>
    <w:rsid w:val="00C660CF"/>
    <w:rsid w:val="00C73758"/>
    <w:rsid w:val="00C83175"/>
    <w:rsid w:val="00C87216"/>
    <w:rsid w:val="00C9219C"/>
    <w:rsid w:val="00C9530A"/>
    <w:rsid w:val="00CA6667"/>
    <w:rsid w:val="00CB3533"/>
    <w:rsid w:val="00CB4607"/>
    <w:rsid w:val="00CC67A9"/>
    <w:rsid w:val="00CD5F00"/>
    <w:rsid w:val="00CE70D8"/>
    <w:rsid w:val="00CE75EB"/>
    <w:rsid w:val="00CF261C"/>
    <w:rsid w:val="00CF42BF"/>
    <w:rsid w:val="00D14D06"/>
    <w:rsid w:val="00D15825"/>
    <w:rsid w:val="00D1773F"/>
    <w:rsid w:val="00D2347B"/>
    <w:rsid w:val="00D339C2"/>
    <w:rsid w:val="00D33E57"/>
    <w:rsid w:val="00D33FBB"/>
    <w:rsid w:val="00D35252"/>
    <w:rsid w:val="00D44002"/>
    <w:rsid w:val="00D55866"/>
    <w:rsid w:val="00D57635"/>
    <w:rsid w:val="00D57872"/>
    <w:rsid w:val="00D76614"/>
    <w:rsid w:val="00D85E80"/>
    <w:rsid w:val="00D9069F"/>
    <w:rsid w:val="00D90BA3"/>
    <w:rsid w:val="00D916A4"/>
    <w:rsid w:val="00D9243B"/>
    <w:rsid w:val="00D9446B"/>
    <w:rsid w:val="00D96FCE"/>
    <w:rsid w:val="00DA164C"/>
    <w:rsid w:val="00DA2A72"/>
    <w:rsid w:val="00DB1F0E"/>
    <w:rsid w:val="00DB1F57"/>
    <w:rsid w:val="00DB7CFC"/>
    <w:rsid w:val="00DC17E3"/>
    <w:rsid w:val="00DC27CD"/>
    <w:rsid w:val="00DD2F58"/>
    <w:rsid w:val="00DD33C6"/>
    <w:rsid w:val="00DD5401"/>
    <w:rsid w:val="00DD5CA1"/>
    <w:rsid w:val="00DE0D78"/>
    <w:rsid w:val="00DE77A4"/>
    <w:rsid w:val="00DF2DA7"/>
    <w:rsid w:val="00E04D84"/>
    <w:rsid w:val="00E11E5F"/>
    <w:rsid w:val="00E148D6"/>
    <w:rsid w:val="00E3418A"/>
    <w:rsid w:val="00E34BE6"/>
    <w:rsid w:val="00E364A5"/>
    <w:rsid w:val="00E4345F"/>
    <w:rsid w:val="00E434CD"/>
    <w:rsid w:val="00E436F8"/>
    <w:rsid w:val="00E449F4"/>
    <w:rsid w:val="00E52B5E"/>
    <w:rsid w:val="00E52CE1"/>
    <w:rsid w:val="00E53E67"/>
    <w:rsid w:val="00E6153B"/>
    <w:rsid w:val="00E61734"/>
    <w:rsid w:val="00E61B97"/>
    <w:rsid w:val="00E61F1A"/>
    <w:rsid w:val="00E67B41"/>
    <w:rsid w:val="00E7051D"/>
    <w:rsid w:val="00E709D6"/>
    <w:rsid w:val="00E73351"/>
    <w:rsid w:val="00E7448D"/>
    <w:rsid w:val="00E763D9"/>
    <w:rsid w:val="00E8515B"/>
    <w:rsid w:val="00E8581E"/>
    <w:rsid w:val="00EA0642"/>
    <w:rsid w:val="00EB07CD"/>
    <w:rsid w:val="00EC15C8"/>
    <w:rsid w:val="00EC5C3D"/>
    <w:rsid w:val="00EE2270"/>
    <w:rsid w:val="00EF2FF5"/>
    <w:rsid w:val="00EF6E84"/>
    <w:rsid w:val="00F0357A"/>
    <w:rsid w:val="00F048D2"/>
    <w:rsid w:val="00F12AC6"/>
    <w:rsid w:val="00F14533"/>
    <w:rsid w:val="00F16052"/>
    <w:rsid w:val="00F23D12"/>
    <w:rsid w:val="00F2677E"/>
    <w:rsid w:val="00F27B0A"/>
    <w:rsid w:val="00F3025B"/>
    <w:rsid w:val="00F31508"/>
    <w:rsid w:val="00F31CE3"/>
    <w:rsid w:val="00F4021B"/>
    <w:rsid w:val="00F453FC"/>
    <w:rsid w:val="00F559E5"/>
    <w:rsid w:val="00F622F2"/>
    <w:rsid w:val="00F6277A"/>
    <w:rsid w:val="00F6342E"/>
    <w:rsid w:val="00F660FA"/>
    <w:rsid w:val="00F82094"/>
    <w:rsid w:val="00F843E5"/>
    <w:rsid w:val="00F8649C"/>
    <w:rsid w:val="00F86589"/>
    <w:rsid w:val="00F960CB"/>
    <w:rsid w:val="00FA4076"/>
    <w:rsid w:val="00FA43F3"/>
    <w:rsid w:val="00FA4516"/>
    <w:rsid w:val="00FB447B"/>
    <w:rsid w:val="00FB5854"/>
    <w:rsid w:val="00FC257E"/>
    <w:rsid w:val="00FC2D28"/>
    <w:rsid w:val="00FD1820"/>
    <w:rsid w:val="00FD6CAA"/>
    <w:rsid w:val="00FD7729"/>
    <w:rsid w:val="00FD7A21"/>
    <w:rsid w:val="00FD7FCC"/>
    <w:rsid w:val="00FF43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82"/>
    <o:shapelayout v:ext="edit">
      <o:idmap v:ext="edit" data="2"/>
    </o:shapelayout>
  </w:shapeDefaults>
  <w:decimalSymbol w:val="."/>
  <w:listSeparator w:val=","/>
  <w14:docId w14:val="3EB0099A"/>
  <w15:chartTrackingRefBased/>
  <w15:docId w15:val="{9484522D-40FD-4F62-8642-C46B5A35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642"/>
    <w:pPr>
      <w:spacing w:before="120" w:after="120" w:line="240" w:lineRule="auto"/>
    </w:pPr>
    <w:rPr>
      <w:rFonts w:ascii="Times New Roman" w:hAnsi="Times New Roman" w:cs="Times New Roman"/>
      <w:sz w:val="24"/>
      <w:szCs w:val="24"/>
    </w:rPr>
  </w:style>
  <w:style w:type="paragraph" w:styleId="Heading1">
    <w:name w:val="heading 1"/>
    <w:basedOn w:val="Heading2"/>
    <w:next w:val="Normal"/>
    <w:link w:val="Heading1Char"/>
    <w:uiPriority w:val="9"/>
    <w:qFormat/>
    <w:rsid w:val="00BC0299"/>
    <w:pPr>
      <w:keepNext/>
      <w:spacing w:after="60"/>
      <w:outlineLvl w:val="0"/>
    </w:pPr>
  </w:style>
  <w:style w:type="paragraph" w:styleId="Heading2">
    <w:name w:val="heading 2"/>
    <w:basedOn w:val="Normal"/>
    <w:next w:val="Normal"/>
    <w:link w:val="Heading2Char"/>
    <w:uiPriority w:val="9"/>
    <w:unhideWhenUsed/>
    <w:rsid w:val="00736341"/>
    <w:pPr>
      <w:spacing w:before="360"/>
      <w:outlineLvl w:val="1"/>
    </w:pPr>
    <w:rPr>
      <w:b/>
      <w:bCs/>
      <w:sz w:val="32"/>
      <w:szCs w:val="32"/>
    </w:rPr>
  </w:style>
  <w:style w:type="paragraph" w:styleId="Heading3">
    <w:name w:val="heading 3"/>
    <w:basedOn w:val="Normal"/>
    <w:next w:val="Normal"/>
    <w:link w:val="Heading3Char"/>
    <w:uiPriority w:val="9"/>
    <w:semiHidden/>
    <w:unhideWhenUsed/>
    <w:rsid w:val="009926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6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6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6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6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6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6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299"/>
    <w:rPr>
      <w:rFonts w:ascii="Times New Roman" w:hAnsi="Times New Roman" w:cs="Times New Roman"/>
      <w:b/>
      <w:bCs/>
      <w:sz w:val="32"/>
      <w:szCs w:val="32"/>
    </w:rPr>
  </w:style>
  <w:style w:type="character" w:customStyle="1" w:styleId="Heading2Char">
    <w:name w:val="Heading 2 Char"/>
    <w:basedOn w:val="DefaultParagraphFont"/>
    <w:link w:val="Heading2"/>
    <w:uiPriority w:val="9"/>
    <w:rsid w:val="00736341"/>
    <w:rPr>
      <w:rFonts w:ascii="Times New Roman" w:hAnsi="Times New Roman" w:cs="Times New Roman"/>
      <w:b/>
      <w:bCs/>
      <w:sz w:val="32"/>
      <w:szCs w:val="32"/>
    </w:rPr>
  </w:style>
  <w:style w:type="character" w:customStyle="1" w:styleId="Heading3Char">
    <w:name w:val="Heading 3 Char"/>
    <w:basedOn w:val="DefaultParagraphFont"/>
    <w:link w:val="Heading3"/>
    <w:uiPriority w:val="9"/>
    <w:semiHidden/>
    <w:rsid w:val="009926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6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6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6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6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6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6F6"/>
    <w:rPr>
      <w:rFonts w:eastAsiaTheme="majorEastAsia" w:cstheme="majorBidi"/>
      <w:color w:val="272727" w:themeColor="text1" w:themeTint="D8"/>
    </w:rPr>
  </w:style>
  <w:style w:type="paragraph" w:styleId="Title">
    <w:name w:val="Title"/>
    <w:basedOn w:val="Heading1"/>
    <w:next w:val="Normal"/>
    <w:link w:val="TitleChar"/>
    <w:uiPriority w:val="10"/>
    <w:qFormat/>
    <w:rsid w:val="00262572"/>
    <w:pPr>
      <w:spacing w:before="5040"/>
      <w:jc w:val="center"/>
    </w:pPr>
    <w:rPr>
      <w:sz w:val="48"/>
      <w:szCs w:val="48"/>
    </w:rPr>
  </w:style>
  <w:style w:type="character" w:customStyle="1" w:styleId="TitleChar">
    <w:name w:val="Title Char"/>
    <w:basedOn w:val="DefaultParagraphFont"/>
    <w:link w:val="Title"/>
    <w:uiPriority w:val="10"/>
    <w:rsid w:val="00262572"/>
    <w:rPr>
      <w:rFonts w:ascii="Times New Roman" w:hAnsi="Times New Roman" w:cs="Times New Roman"/>
      <w:b/>
      <w:bCs/>
      <w:sz w:val="48"/>
      <w:szCs w:val="48"/>
    </w:rPr>
  </w:style>
  <w:style w:type="paragraph" w:styleId="Subtitle">
    <w:name w:val="Subtitle"/>
    <w:basedOn w:val="Normal"/>
    <w:next w:val="Normal"/>
    <w:link w:val="SubtitleChar"/>
    <w:uiPriority w:val="11"/>
    <w:qFormat/>
    <w:rsid w:val="009926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6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6F6"/>
    <w:pPr>
      <w:spacing w:before="160"/>
      <w:jc w:val="center"/>
    </w:pPr>
    <w:rPr>
      <w:i/>
      <w:iCs/>
      <w:color w:val="404040" w:themeColor="text1" w:themeTint="BF"/>
    </w:rPr>
  </w:style>
  <w:style w:type="character" w:customStyle="1" w:styleId="QuoteChar">
    <w:name w:val="Quote Char"/>
    <w:basedOn w:val="DefaultParagraphFont"/>
    <w:link w:val="Quote"/>
    <w:uiPriority w:val="29"/>
    <w:rsid w:val="009926F6"/>
    <w:rPr>
      <w:i/>
      <w:iCs/>
      <w:color w:val="404040" w:themeColor="text1" w:themeTint="BF"/>
    </w:rPr>
  </w:style>
  <w:style w:type="paragraph" w:styleId="ListParagraph">
    <w:name w:val="List Paragraph"/>
    <w:basedOn w:val="Normal"/>
    <w:uiPriority w:val="34"/>
    <w:qFormat/>
    <w:rsid w:val="009926F6"/>
    <w:pPr>
      <w:ind w:left="720"/>
      <w:contextualSpacing/>
    </w:pPr>
  </w:style>
  <w:style w:type="character" w:styleId="IntenseEmphasis">
    <w:name w:val="Intense Emphasis"/>
    <w:basedOn w:val="DefaultParagraphFont"/>
    <w:uiPriority w:val="21"/>
    <w:qFormat/>
    <w:rsid w:val="009926F6"/>
    <w:rPr>
      <w:i/>
      <w:iCs/>
      <w:color w:val="0F4761" w:themeColor="accent1" w:themeShade="BF"/>
    </w:rPr>
  </w:style>
  <w:style w:type="paragraph" w:styleId="IntenseQuote">
    <w:name w:val="Intense Quote"/>
    <w:basedOn w:val="Normal"/>
    <w:next w:val="Normal"/>
    <w:link w:val="IntenseQuoteChar"/>
    <w:uiPriority w:val="30"/>
    <w:qFormat/>
    <w:rsid w:val="009926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6F6"/>
    <w:rPr>
      <w:i/>
      <w:iCs/>
      <w:color w:val="0F4761" w:themeColor="accent1" w:themeShade="BF"/>
    </w:rPr>
  </w:style>
  <w:style w:type="character" w:styleId="IntenseReference">
    <w:name w:val="Intense Reference"/>
    <w:basedOn w:val="DefaultParagraphFont"/>
    <w:uiPriority w:val="32"/>
    <w:qFormat/>
    <w:rsid w:val="009926F6"/>
    <w:rPr>
      <w:b/>
      <w:bCs/>
      <w:smallCaps/>
      <w:color w:val="0F4761" w:themeColor="accent1" w:themeShade="BF"/>
      <w:spacing w:val="5"/>
    </w:rPr>
  </w:style>
  <w:style w:type="paragraph" w:styleId="Header">
    <w:name w:val="header"/>
    <w:basedOn w:val="Normal"/>
    <w:link w:val="HeaderChar"/>
    <w:uiPriority w:val="99"/>
    <w:unhideWhenUsed/>
    <w:rsid w:val="009926F6"/>
    <w:pPr>
      <w:tabs>
        <w:tab w:val="center" w:pos="4513"/>
        <w:tab w:val="right" w:pos="9026"/>
      </w:tabs>
      <w:spacing w:after="0"/>
    </w:pPr>
  </w:style>
  <w:style w:type="character" w:customStyle="1" w:styleId="HeaderChar">
    <w:name w:val="Header Char"/>
    <w:basedOn w:val="DefaultParagraphFont"/>
    <w:link w:val="Header"/>
    <w:uiPriority w:val="99"/>
    <w:rsid w:val="009926F6"/>
  </w:style>
  <w:style w:type="paragraph" w:styleId="Footer">
    <w:name w:val="footer"/>
    <w:basedOn w:val="Normal"/>
    <w:link w:val="FooterChar"/>
    <w:uiPriority w:val="99"/>
    <w:unhideWhenUsed/>
    <w:rsid w:val="009926F6"/>
    <w:pPr>
      <w:tabs>
        <w:tab w:val="center" w:pos="4513"/>
        <w:tab w:val="right" w:pos="9026"/>
      </w:tabs>
      <w:spacing w:after="0"/>
    </w:pPr>
  </w:style>
  <w:style w:type="character" w:customStyle="1" w:styleId="FooterChar">
    <w:name w:val="Footer Char"/>
    <w:basedOn w:val="DefaultParagraphFont"/>
    <w:link w:val="Footer"/>
    <w:uiPriority w:val="99"/>
    <w:rsid w:val="009926F6"/>
  </w:style>
  <w:style w:type="table" w:styleId="TableGrid">
    <w:name w:val="Table Grid"/>
    <w:basedOn w:val="TableNormal"/>
    <w:uiPriority w:val="39"/>
    <w:rsid w:val="00330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rsid w:val="007F18D6"/>
    <w:rPr>
      <w:i/>
    </w:rPr>
  </w:style>
  <w:style w:type="paragraph" w:styleId="BodyText">
    <w:name w:val="Body Text"/>
    <w:basedOn w:val="Normal"/>
    <w:link w:val="BodyTextChar"/>
    <w:rsid w:val="000670DA"/>
    <w:pPr>
      <w:keepLines/>
    </w:pPr>
    <w:rPr>
      <w:rFonts w:eastAsia="Times New Roman"/>
      <w:kern w:val="0"/>
      <w:szCs w:val="22"/>
      <w14:ligatures w14:val="none"/>
    </w:rPr>
  </w:style>
  <w:style w:type="character" w:customStyle="1" w:styleId="BodyTextChar">
    <w:name w:val="Body Text Char"/>
    <w:basedOn w:val="DefaultParagraphFont"/>
    <w:link w:val="BodyText"/>
    <w:rsid w:val="000670DA"/>
    <w:rPr>
      <w:rFonts w:ascii="Times New Roman" w:eastAsia="Times New Roman" w:hAnsi="Times New Roman" w:cs="Times New Roman"/>
      <w:kern w:val="0"/>
      <w:sz w:val="24"/>
      <w14:ligatures w14:val="none"/>
    </w:rPr>
  </w:style>
  <w:style w:type="paragraph" w:customStyle="1" w:styleId="BodyTextBold">
    <w:name w:val="Body Text Bold"/>
    <w:basedOn w:val="BodyText"/>
    <w:qFormat/>
    <w:rsid w:val="000670DA"/>
    <w:rPr>
      <w:b/>
    </w:rPr>
  </w:style>
  <w:style w:type="paragraph" w:styleId="ListBullet">
    <w:name w:val="List Bullet"/>
    <w:basedOn w:val="List"/>
    <w:rsid w:val="00D916A4"/>
    <w:pPr>
      <w:keepLines/>
      <w:numPr>
        <w:numId w:val="1"/>
      </w:numPr>
      <w:spacing w:before="40" w:after="40"/>
      <w:contextualSpacing w:val="0"/>
    </w:pPr>
    <w:rPr>
      <w:rFonts w:eastAsia="Times New Roman"/>
      <w:kern w:val="0"/>
      <w:szCs w:val="22"/>
      <w14:ligatures w14:val="none"/>
    </w:rPr>
  </w:style>
  <w:style w:type="paragraph" w:customStyle="1" w:styleId="SmallText">
    <w:name w:val="Small Text"/>
    <w:basedOn w:val="Normal"/>
    <w:qFormat/>
    <w:rsid w:val="00D916A4"/>
    <w:pPr>
      <w:keepNext/>
      <w:keepLines/>
      <w:spacing w:before="0" w:after="0"/>
    </w:pPr>
    <w:rPr>
      <w:rFonts w:ascii="Tahoma" w:eastAsia="Times New Roman" w:hAnsi="Tahoma"/>
      <w:kern w:val="0"/>
      <w:sz w:val="16"/>
      <w:szCs w:val="20"/>
      <w14:ligatures w14:val="none"/>
    </w:rPr>
  </w:style>
  <w:style w:type="paragraph" w:customStyle="1" w:styleId="WhiteCentredHeading">
    <w:name w:val="White Centred Heading"/>
    <w:basedOn w:val="Heading1"/>
    <w:qFormat/>
    <w:rsid w:val="00D916A4"/>
    <w:pPr>
      <w:jc w:val="center"/>
    </w:pPr>
    <w:rPr>
      <w:rFonts w:eastAsia="Times New Roman"/>
      <w:bCs w:val="0"/>
      <w:color w:val="FFFFFF" w:themeColor="background1"/>
      <w:kern w:val="0"/>
      <w:sz w:val="24"/>
      <w:szCs w:val="20"/>
      <w14:ligatures w14:val="none"/>
    </w:rPr>
  </w:style>
  <w:style w:type="paragraph" w:styleId="List">
    <w:name w:val="List"/>
    <w:basedOn w:val="Normal"/>
    <w:uiPriority w:val="99"/>
    <w:semiHidden/>
    <w:unhideWhenUsed/>
    <w:rsid w:val="00D916A4"/>
    <w:pPr>
      <w:ind w:left="283" w:hanging="283"/>
      <w:contextualSpacing/>
    </w:pPr>
  </w:style>
  <w:style w:type="paragraph" w:styleId="TOCHeading">
    <w:name w:val="TOC Heading"/>
    <w:basedOn w:val="Heading1"/>
    <w:next w:val="Normal"/>
    <w:uiPriority w:val="39"/>
    <w:unhideWhenUsed/>
    <w:qFormat/>
    <w:rsid w:val="008F3E52"/>
    <w:pPr>
      <w:keepLines/>
      <w:spacing w:line="259" w:lineRule="auto"/>
      <w:jc w:val="center"/>
      <w:outlineLvl w:val="9"/>
    </w:pPr>
    <w:rPr>
      <w:rFonts w:asciiTheme="majorHAnsi" w:eastAsiaTheme="majorEastAsia" w:hAnsiTheme="majorHAnsi" w:cstheme="majorBidi"/>
      <w:bCs w:val="0"/>
      <w:kern w:val="0"/>
      <w:lang w:val="en-US"/>
      <w14:ligatures w14:val="none"/>
    </w:rPr>
  </w:style>
  <w:style w:type="paragraph" w:styleId="TOC1">
    <w:name w:val="toc 1"/>
    <w:basedOn w:val="Normal"/>
    <w:next w:val="Normal"/>
    <w:autoRedefine/>
    <w:uiPriority w:val="39"/>
    <w:unhideWhenUsed/>
    <w:rsid w:val="004F165C"/>
    <w:pPr>
      <w:spacing w:after="100"/>
    </w:pPr>
  </w:style>
  <w:style w:type="character" w:styleId="Hyperlink">
    <w:name w:val="Hyperlink"/>
    <w:basedOn w:val="DefaultParagraphFont"/>
    <w:uiPriority w:val="99"/>
    <w:unhideWhenUsed/>
    <w:rsid w:val="004F165C"/>
    <w:rPr>
      <w:color w:val="467886" w:themeColor="hyperlink"/>
      <w:u w:val="single"/>
    </w:rPr>
  </w:style>
  <w:style w:type="paragraph" w:customStyle="1" w:styleId="Title-TOCExcluded">
    <w:name w:val="Title - TOC Excluded"/>
    <w:link w:val="Title-TOCExcludedChar"/>
    <w:qFormat/>
    <w:rsid w:val="00B911E4"/>
    <w:pPr>
      <w:jc w:val="center"/>
    </w:pPr>
    <w:rPr>
      <w:rFonts w:ascii="Times New Roman" w:hAnsi="Times New Roman" w:cs="Times New Roman"/>
      <w:b/>
      <w:bCs/>
      <w:sz w:val="48"/>
      <w:szCs w:val="48"/>
    </w:rPr>
  </w:style>
  <w:style w:type="character" w:customStyle="1" w:styleId="Title-TOCExcludedChar">
    <w:name w:val="Title - TOC Excluded Char"/>
    <w:basedOn w:val="DefaultParagraphFont"/>
    <w:link w:val="Title-TOCExcluded"/>
    <w:rsid w:val="00B911E4"/>
    <w:rPr>
      <w:rFonts w:ascii="Times New Roman" w:hAnsi="Times New Roman" w:cs="Times New Roman"/>
      <w:b/>
      <w:bCs/>
      <w:sz w:val="48"/>
      <w:szCs w:val="48"/>
    </w:rPr>
  </w:style>
  <w:style w:type="paragraph" w:customStyle="1" w:styleId="ChapterTitle">
    <w:name w:val="Chapter Title"/>
    <w:basedOn w:val="Heading1"/>
    <w:next w:val="Normal"/>
    <w:link w:val="ChapterTitleChar"/>
    <w:qFormat/>
    <w:rsid w:val="00C87216"/>
    <w:pPr>
      <w:spacing w:before="240"/>
    </w:pPr>
    <w:rPr>
      <w:bCs w:val="0"/>
    </w:rPr>
  </w:style>
  <w:style w:type="character" w:customStyle="1" w:styleId="ChapterTitleChar">
    <w:name w:val="Chapter Title Char"/>
    <w:basedOn w:val="DefaultParagraphFont"/>
    <w:link w:val="ChapterTitle"/>
    <w:rsid w:val="00C87216"/>
    <w:rPr>
      <w:rFonts w:ascii="Times New Roman" w:hAnsi="Times New Roman" w:cs="Times New Roman"/>
      <w:b/>
      <w:sz w:val="32"/>
      <w:szCs w:val="32"/>
    </w:rPr>
  </w:style>
  <w:style w:type="character" w:styleId="Strong">
    <w:name w:val="Strong"/>
    <w:basedOn w:val="DefaultParagraphFont"/>
    <w:uiPriority w:val="22"/>
    <w:qFormat/>
    <w:rsid w:val="00506D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yperlink" Target="https://training.gov.au/training/details/CP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7.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hyperlink" Target="https://training.gov.au/training/details/CPP/summary" TargetMode="External"/><Relationship Id="rId31"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theme" Target="theme/theme1.xml"/><Relationship Id="rId30"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791D0B51B3964DAE1E4A4F38D04C90" ma:contentTypeVersion="18" ma:contentTypeDescription="Create a new document." ma:contentTypeScope="" ma:versionID="816e19a5ffa4042b604ea0a91dd9112b">
  <xsd:schema xmlns:xsd="http://www.w3.org/2001/XMLSchema" xmlns:xs="http://www.w3.org/2001/XMLSchema" xmlns:p="http://schemas.microsoft.com/office/2006/metadata/properties" xmlns:ns1="http://schemas.microsoft.com/sharepoint/v3" xmlns:ns2="ff9bcaeb-e359-437b-a5fa-cbf9e45c6eba" xmlns:ns3="d5d0da67-d85c-4470-a8ba-81864a0ab3eb" targetNamespace="http://schemas.microsoft.com/office/2006/metadata/properties" ma:root="true" ma:fieldsID="53c434eff5bf0d0f32c9f5eb896f218f" ns1:_="" ns2:_="" ns3:_="">
    <xsd:import namespace="http://schemas.microsoft.com/sharepoint/v3"/>
    <xsd:import namespace="ff9bcaeb-e359-437b-a5fa-cbf9e45c6eba"/>
    <xsd:import namespace="d5d0da67-d85c-4470-a8ba-81864a0ab3eb"/>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SearchProperties" minOccurs="0"/>
                <xsd:element ref="ns2:MediaServiceObjectDetectorVersions" minOccurs="0"/>
                <xsd:element ref="ns3:_dlc_DocId" minOccurs="0"/>
                <xsd:element ref="ns3:_dlc_DocIdUrl" minOccurs="0"/>
                <xsd:element ref="ns3:_dlc_DocIdPersistId"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9bcaeb-e359-437b-a5fa-cbf9e45c6eba" elementFormDefault="qualified">
    <xsd:import namespace="http://schemas.microsoft.com/office/2006/documentManagement/types"/>
    <xsd:import namespace="http://schemas.microsoft.com/office/infopath/2007/PartnerControls"/>
    <xsd:element name="_Flow_SignoffStatus" ma:index="8" nillable="true" ma:displayName="Sign-off status" ma:internalName="Sign_x002d_off_x0020_status">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1e8ecf-8c49-4e35-9300-8dee0729077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d0da67-d85c-4470-a8ba-81864a0ab3eb"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9ecdeb92-e6cf-4f60-bb59-e30d0a4da880}" ma:internalName="TaxCatchAll" ma:showField="CatchAllData" ma:web="d5d0da67-d85c-4470-a8ba-81864a0ab3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f9bcaeb-e359-437b-a5fa-cbf9e45c6eba">
      <Terms xmlns="http://schemas.microsoft.com/office/infopath/2007/PartnerControls"/>
    </lcf76f155ced4ddcb4097134ff3c332f>
    <_ip_UnifiedCompliancePolicyProperties xmlns="http://schemas.microsoft.com/sharepoint/v3" xsi:nil="true"/>
    <TaxCatchAll xmlns="d5d0da67-d85c-4470-a8ba-81864a0ab3eb" xsi:nil="true"/>
    <_Flow_SignoffStatus xmlns="ff9bcaeb-e359-437b-a5fa-cbf9e45c6eba" xsi:nil="true"/>
    <_dlc_DocId xmlns="d5d0da67-d85c-4470-a8ba-81864a0ab3eb">BSA0-844878976-8019</_dlc_DocId>
    <_dlc_DocIdUrl xmlns="d5d0da67-d85c-4470-a8ba-81864a0ab3eb">
      <Url>https://buildskillsau.sharepoint.com/sites/TPP/_layouts/15/DocIdRedir.aspx?ID=BSA0-844878976-8019</Url>
      <Description>BSA0-844878976-8019</Description>
    </_dlc_DocIdUrl>
  </documentManagement>
</p:properties>
</file>

<file path=customXml/itemProps1.xml><?xml version="1.0" encoding="utf-8"?>
<ds:datastoreItem xmlns:ds="http://schemas.openxmlformats.org/officeDocument/2006/customXml" ds:itemID="{1715D1FD-CC37-42A8-9988-D7D032043C2B}">
  <ds:schemaRefs>
    <ds:schemaRef ds:uri="http://schemas.openxmlformats.org/officeDocument/2006/bibliography"/>
  </ds:schemaRefs>
</ds:datastoreItem>
</file>

<file path=customXml/itemProps2.xml><?xml version="1.0" encoding="utf-8"?>
<ds:datastoreItem xmlns:ds="http://schemas.openxmlformats.org/officeDocument/2006/customXml" ds:itemID="{96289B1C-47CD-4412-97E5-F499A7840B36}"/>
</file>

<file path=customXml/itemProps3.xml><?xml version="1.0" encoding="utf-8"?>
<ds:datastoreItem xmlns:ds="http://schemas.openxmlformats.org/officeDocument/2006/customXml" ds:itemID="{DF2D1194-233C-4397-BB64-9153D0E03980}"/>
</file>

<file path=customXml/itemProps4.xml><?xml version="1.0" encoding="utf-8"?>
<ds:datastoreItem xmlns:ds="http://schemas.openxmlformats.org/officeDocument/2006/customXml" ds:itemID="{440886FA-41AB-4C61-9EDF-0CF830A98A5C}"/>
</file>

<file path=customXml/itemProps5.xml><?xml version="1.0" encoding="utf-8"?>
<ds:datastoreItem xmlns:ds="http://schemas.openxmlformats.org/officeDocument/2006/customXml" ds:itemID="{860F8B50-A824-4AA7-8FFF-5DC15352A623}"/>
</file>

<file path=docMetadata/LabelInfo.xml><?xml version="1.0" encoding="utf-8"?>
<clbl:labelList xmlns:clbl="http://schemas.microsoft.com/office/2020/mipLabelMetadata">
  <clbl:label id="{defa4170-0d19-0005-0004-bc88714345d2}" enabled="1" method="Standard" siteId="{5a889865-20ae-495c-ae66-68b685747b9c}"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1317</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BuildSkills Australia</Company>
  <LinksUpToDate>false</LinksUpToDate>
  <CharactersWithSpaces>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CPPSPS3017 Use and maintain digital service records technology for swimming pool and spa systems</dc:title>
  <dc:subject>Release: 1</dc:subject>
  <dc:creator>BuildSkills Australia</dc:creator>
  <cp:keywords>TPC v2.32.0-beta.1+1964.Branch.releases-2026-07-15.Sha.22929af3e836b2f6577eadee82a674da8e6851f9.22929af3e836b2f6577eadee82a674da8e6851f9</cp:keywords>
  <cp:lastModifiedBy>Clint Franzone</cp:lastModifiedBy>
  <cp:revision>2</cp:revision>
  <dcterms:created xsi:type="dcterms:W3CDTF">2026-07-21T22:36:00Z</dcterms:created>
  <dcterms:modified xsi:type="dcterms:W3CDTF">2026-07-21T22:36:00Z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ActionId">
    <vt:lpwstr>abd97b8f-d1c9-4757-9d6f-2d16a89172d4</vt:lpwstr>
  </property>
  <property fmtid="{D5CDD505-2E9C-101B-9397-08002B2CF9AE}" pid="3" name="MSIP_Label_79d889eb-932f-4752-8739-64d25806ef64_ContentBits">
    <vt:lpwstr>0</vt:lpwstr>
  </property>
  <property fmtid="{D5CDD505-2E9C-101B-9397-08002B2CF9AE}" pid="4" name="MSIP_Label_79d889eb-932f-4752-8739-64d25806ef64_Enabled">
    <vt:lpwstr>true</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etDate">
    <vt:lpwstr>2024-11-13T03:44:06Z</vt:lpwstr>
  </property>
  <property fmtid="{D5CDD505-2E9C-101B-9397-08002B2CF9AE}" pid="8" name="MSIP_Label_79d889eb-932f-4752-8739-64d25806ef64_SiteId">
    <vt:lpwstr>dd0cfd15-4558-4b12-8bad-ea26984fc417</vt:lpwstr>
  </property>
  <property fmtid="{D5CDD505-2E9C-101B-9397-08002B2CF9AE}" pid="9" name="MSIP_Label_8b160e8f-e4bd-494f-8ddf-e78e1834eb0e_ActionId">
    <vt:lpwstr>5670ec57-b4f4-4914-985d-2cf22212a888</vt:lpwstr>
  </property>
  <property fmtid="{D5CDD505-2E9C-101B-9397-08002B2CF9AE}" pid="10" name="MSIP_Label_8b160e8f-e4bd-494f-8ddf-e78e1834eb0e_ContentBits">
    <vt:lpwstr>0</vt:lpwstr>
  </property>
  <property fmtid="{D5CDD505-2E9C-101B-9397-08002B2CF9AE}" pid="11" name="MSIP_Label_8b160e8f-e4bd-494f-8ddf-e78e1834eb0e_Enabled">
    <vt:lpwstr>true</vt:lpwstr>
  </property>
  <property fmtid="{D5CDD505-2E9C-101B-9397-08002B2CF9AE}" pid="12" name="MSIP_Label_8b160e8f-e4bd-494f-8ddf-e78e1834eb0e_Method">
    <vt:lpwstr>Privileged</vt:lpwstr>
  </property>
  <property fmtid="{D5CDD505-2E9C-101B-9397-08002B2CF9AE}" pid="13" name="MSIP_Label_8b160e8f-e4bd-494f-8ddf-e78e1834eb0e_Name">
    <vt:lpwstr>General</vt:lpwstr>
  </property>
  <property fmtid="{D5CDD505-2E9C-101B-9397-08002B2CF9AE}" pid="14" name="MSIP_Label_8b160e8f-e4bd-494f-8ddf-e78e1834eb0e_SetDate">
    <vt:lpwstr>2024-11-28T04:30:51Z</vt:lpwstr>
  </property>
  <property fmtid="{D5CDD505-2E9C-101B-9397-08002B2CF9AE}" pid="15" name="MSIP_Label_8b160e8f-e4bd-494f-8ddf-e78e1834eb0e_SiteId">
    <vt:lpwstr>ff8a34aa-31fe-4a22-9c22-29e2af4a065d</vt:lpwstr>
  </property>
  <property fmtid="{D5CDD505-2E9C-101B-9397-08002B2CF9AE}" pid="16" name="ContentTypeId">
    <vt:lpwstr>0x010100B9791D0B51B3964DAE1E4A4F38D04C90</vt:lpwstr>
  </property>
  <property fmtid="{D5CDD505-2E9C-101B-9397-08002B2CF9AE}" pid="17" name="_dlc_DocIdItemGuid">
    <vt:lpwstr>17e8e6a4-d6b6-4170-af7b-d9773104424d</vt:lpwstr>
  </property>
</Properties>
</file>