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7B05" w14:textId="77777777" w:rsidR="00113C48" w:rsidRPr="00113C48" w:rsidRDefault="008F1B8D"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CPPSPS4010 Inspect, service and repair aquatic facility plant and equipment</w:t>
      </w:r>
      <w:bookmarkEnd w:id="0"/>
      <w:bookmarkEnd w:id="1"/>
    </w:p>
    <w:p w14:paraId="6C173FF6" w14:textId="77777777" w:rsidR="00D44002" w:rsidRPr="00F31CE3" w:rsidRDefault="008F1B8D" w:rsidP="00F31CE3">
      <w:pPr>
        <w:pStyle w:val="ChapterTitle"/>
      </w:pPr>
      <w:bookmarkStart w:id="2" w:name="CPPSPS4010"/>
      <w:r w:rsidRPr="00F31CE3">
        <w:lastRenderedPageBreak/>
        <w:t>CPPSPS4010 Inspect, service and repair aquatic facility plant and equipment</w:t>
      </w:r>
    </w:p>
    <w:bookmarkEnd w:id="2"/>
    <w:p w14:paraId="52FDB5B4" w14:textId="77777777" w:rsidR="00D44002" w:rsidRPr="00F31CE3" w:rsidRDefault="008F1B8D"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2100DC" w14:paraId="423D74D5" w14:textId="77777777">
        <w:tc>
          <w:tcPr>
            <w:tcW w:w="1600" w:type="dxa"/>
          </w:tcPr>
          <w:p w14:paraId="6A30A59C" w14:textId="77777777" w:rsidR="00D44002" w:rsidRPr="00F31CE3" w:rsidRDefault="008F1B8D" w:rsidP="00F31CE3">
            <w:r w:rsidRPr="00F31CE3">
              <w:t>Release</w:t>
            </w:r>
          </w:p>
        </w:tc>
        <w:tc>
          <w:tcPr>
            <w:tcW w:w="7470" w:type="dxa"/>
          </w:tcPr>
          <w:p w14:paraId="674E4F1A" w14:textId="77777777" w:rsidR="00D44002" w:rsidRPr="00F31CE3" w:rsidRDefault="008F1B8D" w:rsidP="00F31CE3">
            <w:r w:rsidRPr="00F31CE3">
              <w:t>Comments</w:t>
            </w:r>
          </w:p>
        </w:tc>
      </w:tr>
      <w:tr w:rsidR="002100DC" w14:paraId="30F725EC" w14:textId="77777777">
        <w:tc>
          <w:tcPr>
            <w:tcW w:w="1600" w:type="dxa"/>
          </w:tcPr>
          <w:p w14:paraId="4AB7E7CB" w14:textId="77777777" w:rsidR="00D44002" w:rsidRPr="00F31CE3" w:rsidRDefault="008F1B8D" w:rsidP="00F31CE3">
            <w:r w:rsidRPr="00F31CE3">
              <w:t>1</w:t>
            </w:r>
          </w:p>
        </w:tc>
        <w:tc>
          <w:tcPr>
            <w:tcW w:w="7470" w:type="dxa"/>
          </w:tcPr>
          <w:p w14:paraId="0C443D7A" w14:textId="77777777" w:rsidR="00D44002" w:rsidRPr="00F31CE3" w:rsidRDefault="008F1B8D" w:rsidP="00F31CE3">
            <w:r>
              <w:rPr>
                <w:rFonts w:eastAsia="Times New Roman"/>
                <w:kern w:val="0"/>
                <w14:ligatures w14:val="none"/>
              </w:rPr>
              <w:t>This unit of competency was first released in CPP Property Services Training Package Release 19.0.</w:t>
            </w:r>
          </w:p>
        </w:tc>
      </w:tr>
    </w:tbl>
    <w:p w14:paraId="147695D8" w14:textId="77777777" w:rsidR="00D44002" w:rsidRPr="00F31CE3" w:rsidRDefault="008F1B8D" w:rsidP="00F31CE3">
      <w:pPr>
        <w:pStyle w:val="Heading1"/>
      </w:pPr>
      <w:r w:rsidRPr="00F31CE3">
        <w:t>Application</w:t>
      </w:r>
    </w:p>
    <w:p w14:paraId="245F4168" w14:textId="77777777" w:rsidR="00D44002" w:rsidRPr="00F31CE3" w:rsidRDefault="008F1B8D" w:rsidP="00F31CE3">
      <w:r w:rsidRPr="00F31CE3">
        <w:t>This unit specifies the skills and knowledge required to inspect, service and repair aquatic environment plant and equipment.</w:t>
      </w:r>
    </w:p>
    <w:p w14:paraId="755D06A0" w14:textId="77777777" w:rsidR="00D44002" w:rsidRPr="00F31CE3" w:rsidRDefault="008F1B8D" w:rsidP="00F31CE3">
      <w:r w:rsidRPr="00F31CE3">
        <w:t>This unit is suitable for swimming pool and spa technicians who work independently, using specialised knowledge and skills to solve predictable and unpredictable problems in aquatic environment and equipment, in accordance with applicable regulatory requirements.</w:t>
      </w:r>
    </w:p>
    <w:p w14:paraId="0CD40BC8" w14:textId="77777777" w:rsidR="00D44002" w:rsidRPr="00F31CE3" w:rsidRDefault="008F1B8D" w:rsidP="00F31CE3">
      <w:r w:rsidRPr="00F31CE3">
        <w:t>Work is undertaken in accordance with worksite procedures and manufacturer instructions, and within the limits of the individual’s role and authority.</w:t>
      </w:r>
    </w:p>
    <w:p w14:paraId="3DD4C19C" w14:textId="77777777" w:rsidR="00D44002" w:rsidRPr="00F31CE3" w:rsidRDefault="008F1B8D" w:rsidP="00F31CE3">
      <w:r w:rsidRPr="00F31CE3">
        <w:t>Technicians perform tasks permitted under relevant state or territory legislation and are required to coordinate with or defer to licensed gas, electrical and plumbing trades for restricted work.</w:t>
      </w:r>
    </w:p>
    <w:p w14:paraId="2614623A" w14:textId="77777777" w:rsidR="00D44002" w:rsidRPr="00F31CE3" w:rsidRDefault="008F1B8D" w:rsidP="00F31CE3">
      <w:pPr>
        <w:pStyle w:val="Heading1"/>
      </w:pPr>
      <w:r w:rsidRPr="00F31CE3">
        <w:t>Licensing/Regulatory Information</w:t>
      </w:r>
    </w:p>
    <w:p w14:paraId="77091BC4" w14:textId="77777777" w:rsidR="00D44002" w:rsidRPr="00F31CE3" w:rsidRDefault="008F1B8D" w:rsidP="00F31CE3">
      <w:r w:rsidRPr="00F31CE3">
        <w:t>Technicians perform tasks permitted under relevant state or territory legislation and are required to coordinate with or defer to licensed gas, electrical and plumbing trades for restricted work.</w:t>
      </w:r>
    </w:p>
    <w:p w14:paraId="337B2018" w14:textId="77777777" w:rsidR="00D44002" w:rsidRPr="00F31CE3" w:rsidRDefault="008F1B8D" w:rsidP="00F31CE3">
      <w:pPr>
        <w:pStyle w:val="Heading1"/>
      </w:pPr>
      <w:r w:rsidRPr="00F31CE3">
        <w:t>Pre-requisite unit(s)</w:t>
      </w:r>
    </w:p>
    <w:p w14:paraId="158B1628" w14:textId="77777777" w:rsidR="00D44002" w:rsidRPr="00F31CE3" w:rsidRDefault="008F1B8D" w:rsidP="00F31CE3">
      <w:r w:rsidRPr="00F31CE3">
        <w:t>No pre-requisite units</w:t>
      </w:r>
    </w:p>
    <w:p w14:paraId="13DDC36B" w14:textId="77777777" w:rsidR="00D44002" w:rsidRPr="00F31CE3" w:rsidRDefault="008F1B8D" w:rsidP="00F31CE3">
      <w:pPr>
        <w:pStyle w:val="Heading1"/>
      </w:pPr>
      <w:r w:rsidRPr="00F31CE3">
        <w:t>Competency field(s)</w:t>
      </w:r>
    </w:p>
    <w:p w14:paraId="3D9E8CE7" w14:textId="77777777" w:rsidR="00D44002" w:rsidRPr="00F31CE3" w:rsidRDefault="008F1B8D" w:rsidP="00F31CE3">
      <w:r w:rsidRPr="00F31CE3">
        <w:t>N/A</w:t>
      </w:r>
    </w:p>
    <w:p w14:paraId="06905A21" w14:textId="77777777" w:rsidR="00D44002" w:rsidRPr="00F31CE3" w:rsidRDefault="008F1B8D" w:rsidP="00F31CE3">
      <w:pPr>
        <w:pStyle w:val="Heading1"/>
      </w:pPr>
      <w:r w:rsidRPr="00F31CE3">
        <w:t>Unit sector(s)</w:t>
      </w:r>
    </w:p>
    <w:p w14:paraId="6ADE6027" w14:textId="77777777" w:rsidR="00D44002" w:rsidRPr="00F31CE3" w:rsidRDefault="008F1B8D" w:rsidP="00F31CE3">
      <w:r w:rsidRPr="00F31CE3">
        <w:t>Swimming pool and spa service</w:t>
      </w:r>
    </w:p>
    <w:p w14:paraId="701BB2E6" w14:textId="77777777" w:rsidR="00D44002" w:rsidRPr="00F31CE3" w:rsidRDefault="008F1B8D" w:rsidP="00F31CE3">
      <w:pPr>
        <w:pStyle w:val="Heading1"/>
      </w:pPr>
      <w:r w:rsidRPr="00F31CE3">
        <w:lastRenderedPageBreak/>
        <w:t>Elements and Performance Criteria</w:t>
      </w:r>
    </w:p>
    <w:tbl>
      <w:tblPr>
        <w:tblStyle w:val="TableGrid"/>
        <w:tblW w:w="5000" w:type="pct"/>
        <w:tblLook w:val="04A0" w:firstRow="1" w:lastRow="0" w:firstColumn="1" w:lastColumn="0" w:noHBand="0" w:noVBand="1"/>
      </w:tblPr>
      <w:tblGrid>
        <w:gridCol w:w="2745"/>
        <w:gridCol w:w="6315"/>
      </w:tblGrid>
      <w:tr w:rsidR="002100DC" w14:paraId="04DBE262" w14:textId="77777777">
        <w:tc>
          <w:tcPr>
            <w:tcW w:w="0" w:type="auto"/>
          </w:tcPr>
          <w:p w14:paraId="71AB0FC6" w14:textId="77777777" w:rsidR="00D44002" w:rsidRPr="00F31CE3" w:rsidRDefault="008F1B8D" w:rsidP="00F31CE3">
            <w:r w:rsidRPr="00F31CE3">
              <w:t>Elements describe the essential outcomes.</w:t>
            </w:r>
          </w:p>
        </w:tc>
        <w:tc>
          <w:tcPr>
            <w:tcW w:w="0" w:type="auto"/>
          </w:tcPr>
          <w:p w14:paraId="4A890043" w14:textId="77777777" w:rsidR="00D44002" w:rsidRPr="00F31CE3" w:rsidRDefault="008F1B8D" w:rsidP="00F31CE3">
            <w:r w:rsidRPr="00F31CE3">
              <w:t>Performance criteria describe the performance needed to demonstrate achievement of the element. Required knowledge, skills and application should be considered and clearly articulated.</w:t>
            </w:r>
          </w:p>
        </w:tc>
      </w:tr>
      <w:tr w:rsidR="002100DC" w14:paraId="57A02E22" w14:textId="77777777">
        <w:tc>
          <w:tcPr>
            <w:tcW w:w="0" w:type="auto"/>
          </w:tcPr>
          <w:p w14:paraId="02888D7E" w14:textId="77777777" w:rsidR="00D44002" w:rsidRPr="00F31CE3" w:rsidRDefault="008F1B8D" w:rsidP="00F31CE3">
            <w:r w:rsidRPr="00F31CE3">
              <w:t>1 Assess job requirements</w:t>
            </w:r>
          </w:p>
        </w:tc>
        <w:tc>
          <w:tcPr>
            <w:tcW w:w="0" w:type="auto"/>
          </w:tcPr>
          <w:p w14:paraId="4BA8BD9D" w14:textId="77777777" w:rsidR="00D44002" w:rsidRPr="00F31CE3" w:rsidRDefault="008F1B8D" w:rsidP="00F31CE3">
            <w:r w:rsidRPr="00F31CE3">
              <w:t>1.1 Identify relevant Australian standards and regulatory, manufacturer and enterprise requirements related to aquatic environment and equipment.</w:t>
            </w:r>
          </w:p>
          <w:p w14:paraId="237F1BA3" w14:textId="77777777" w:rsidR="00D44002" w:rsidRPr="00F31CE3" w:rsidRDefault="008F1B8D" w:rsidP="00F31CE3">
            <w:r w:rsidRPr="00F31CE3">
              <w:t>1.2 Review work instructions and confirm system, inspection, service and/or repair activities required.</w:t>
            </w:r>
          </w:p>
          <w:p w14:paraId="5E540066" w14:textId="77777777" w:rsidR="00D44002" w:rsidRPr="00F31CE3" w:rsidRDefault="008F1B8D" w:rsidP="00F31CE3">
            <w:r w:rsidRPr="00F31CE3">
              <w:t>1.3 Identify hazards and assess and control risks in the work area in accordance with Work Health and Safety (WHS) and enterprise requirements.</w:t>
            </w:r>
          </w:p>
        </w:tc>
      </w:tr>
      <w:tr w:rsidR="002100DC" w14:paraId="5ED362B7" w14:textId="77777777">
        <w:tc>
          <w:tcPr>
            <w:tcW w:w="0" w:type="auto"/>
          </w:tcPr>
          <w:p w14:paraId="3716A977" w14:textId="77777777" w:rsidR="00D44002" w:rsidRPr="00F31CE3" w:rsidRDefault="008F1B8D" w:rsidP="00F31CE3">
            <w:r w:rsidRPr="00F31CE3">
              <w:t>2 Inspect aquatic environment, equipment and components</w:t>
            </w:r>
          </w:p>
        </w:tc>
        <w:tc>
          <w:tcPr>
            <w:tcW w:w="0" w:type="auto"/>
          </w:tcPr>
          <w:p w14:paraId="7B700F45" w14:textId="77777777" w:rsidR="00D44002" w:rsidRPr="00F31CE3" w:rsidRDefault="008F1B8D" w:rsidP="00F31CE3">
            <w:r w:rsidRPr="00F31CE3">
              <w:t>2.1 Apply regulations, Australian standards and manufacturer, client and enterprise requirements throughout aquatic facility inspection.</w:t>
            </w:r>
          </w:p>
          <w:p w14:paraId="1506D07E" w14:textId="77777777" w:rsidR="00D44002" w:rsidRPr="00F31CE3" w:rsidRDefault="008F1B8D" w:rsidP="00F31CE3">
            <w:r w:rsidRPr="00F31CE3">
              <w:t>2.2 Coordinate inspection activities with relevant licensed personnel in accordance with regulatory and worksite requirements.</w:t>
            </w:r>
          </w:p>
          <w:p w14:paraId="41792027" w14:textId="77777777" w:rsidR="00D44002" w:rsidRPr="00F31CE3" w:rsidRDefault="008F1B8D" w:rsidP="00F31CE3">
            <w:r w:rsidRPr="00F31CE3">
              <w:t>2.3 Report service, safety or repair requirements identified during inspection in accordance with worksite requirements.</w:t>
            </w:r>
          </w:p>
        </w:tc>
      </w:tr>
      <w:tr w:rsidR="002100DC" w14:paraId="27A8A0FF" w14:textId="77777777">
        <w:tc>
          <w:tcPr>
            <w:tcW w:w="0" w:type="auto"/>
          </w:tcPr>
          <w:p w14:paraId="6E7EEB8E" w14:textId="77777777" w:rsidR="00D44002" w:rsidRPr="00F31CE3" w:rsidRDefault="008F1B8D" w:rsidP="00F31CE3">
            <w:r w:rsidRPr="00F31CE3">
              <w:t>3 Maintain aquatic environment and equipment</w:t>
            </w:r>
          </w:p>
        </w:tc>
        <w:tc>
          <w:tcPr>
            <w:tcW w:w="0" w:type="auto"/>
          </w:tcPr>
          <w:p w14:paraId="161FA811" w14:textId="77777777" w:rsidR="00D44002" w:rsidRPr="00F31CE3" w:rsidRDefault="008F1B8D" w:rsidP="00F31CE3">
            <w:r w:rsidRPr="00F31CE3">
              <w:t>3.1 Identify service and maintenance requirements from manufacturer instructions in accordance with worksite requirements.</w:t>
            </w:r>
          </w:p>
          <w:p w14:paraId="577F42DB" w14:textId="77777777" w:rsidR="00D44002" w:rsidRPr="00F31CE3" w:rsidRDefault="008F1B8D" w:rsidP="00F31CE3">
            <w:r w:rsidRPr="00F31CE3">
              <w:t>3.2 Check and fit replacement components in accordance with manufacturer instructions.</w:t>
            </w:r>
          </w:p>
          <w:p w14:paraId="4834AB9E" w14:textId="77777777" w:rsidR="00D44002" w:rsidRPr="00F31CE3" w:rsidRDefault="008F1B8D" w:rsidP="00F31CE3">
            <w:r w:rsidRPr="00F31CE3">
              <w:t>3.3 Service aquatic environment and equipment in accordance with WHS requirements, manufacturer instructions and worksite procedures.</w:t>
            </w:r>
          </w:p>
        </w:tc>
      </w:tr>
      <w:tr w:rsidR="002100DC" w14:paraId="302CF2F1" w14:textId="77777777">
        <w:tc>
          <w:tcPr>
            <w:tcW w:w="0" w:type="auto"/>
          </w:tcPr>
          <w:p w14:paraId="0B350CE3" w14:textId="77777777" w:rsidR="00D44002" w:rsidRPr="00F31CE3" w:rsidRDefault="008F1B8D" w:rsidP="00F31CE3">
            <w:r w:rsidRPr="00F31CE3">
              <w:t>4 Resolve faults in aquatic environment and equipment</w:t>
            </w:r>
          </w:p>
        </w:tc>
        <w:tc>
          <w:tcPr>
            <w:tcW w:w="0" w:type="auto"/>
          </w:tcPr>
          <w:p w14:paraId="0D3C276D" w14:textId="77777777" w:rsidR="00D44002" w:rsidRPr="00F31CE3" w:rsidRDefault="008F1B8D" w:rsidP="00F31CE3">
            <w:r w:rsidRPr="00F31CE3">
              <w:t>4.1 Apply system knowledge and technical resources to analyse faults and defects in accordance with manufacturer instructions and worksite procedures.</w:t>
            </w:r>
          </w:p>
          <w:p w14:paraId="57C13499" w14:textId="77777777" w:rsidR="00D44002" w:rsidRPr="00F31CE3" w:rsidRDefault="008F1B8D" w:rsidP="00F31CE3">
            <w:r w:rsidRPr="00F31CE3">
              <w:t>4.2 Diagnose faults not fully covered by maintenance manual fault diagnosis guides.</w:t>
            </w:r>
          </w:p>
          <w:p w14:paraId="2A0BADAC" w14:textId="77777777" w:rsidR="00D44002" w:rsidRPr="00F31CE3" w:rsidRDefault="008F1B8D" w:rsidP="00F31CE3">
            <w:r w:rsidRPr="00F31CE3">
              <w:t>4.3 Seek advice and repair work assistance from relevant personnel for activities outside own scope of expertise or licensing requirements.</w:t>
            </w:r>
          </w:p>
          <w:p w14:paraId="1D125C07" w14:textId="77777777" w:rsidR="00D44002" w:rsidRPr="00F31CE3" w:rsidRDefault="008F1B8D" w:rsidP="00F31CE3">
            <w:r w:rsidRPr="00F31CE3">
              <w:lastRenderedPageBreak/>
              <w:t>4.4 Apply WHS and sustainability practices related to materials, equipment, and the surrounding environment during fault finding and repair or replacement activities.</w:t>
            </w:r>
          </w:p>
          <w:p w14:paraId="64614964" w14:textId="77777777" w:rsidR="00D44002" w:rsidRPr="00F31CE3" w:rsidRDefault="008F1B8D" w:rsidP="00F31CE3">
            <w:r w:rsidRPr="00F31CE3">
              <w:t>4.5 Repair or replace components in accordance with manufacturer instructions, and regulatory, client and worksite requirements.</w:t>
            </w:r>
          </w:p>
          <w:p w14:paraId="03495ACC" w14:textId="77777777" w:rsidR="00D44002" w:rsidRPr="00F31CE3" w:rsidRDefault="008F1B8D" w:rsidP="00F31CE3">
            <w:r w:rsidRPr="00F31CE3">
              <w:t>4.6 Test and commission aquatic environment and equipment in line with manufacturer instructions.</w:t>
            </w:r>
          </w:p>
        </w:tc>
      </w:tr>
      <w:tr w:rsidR="002100DC" w14:paraId="362AD2AD" w14:textId="77777777">
        <w:tc>
          <w:tcPr>
            <w:tcW w:w="0" w:type="auto"/>
          </w:tcPr>
          <w:p w14:paraId="4770CF2F" w14:textId="77777777" w:rsidR="00D44002" w:rsidRPr="00F31CE3" w:rsidRDefault="008F1B8D" w:rsidP="00F31CE3">
            <w:r w:rsidRPr="00F31CE3">
              <w:lastRenderedPageBreak/>
              <w:t>5 Complete inspection, repair and service</w:t>
            </w:r>
          </w:p>
        </w:tc>
        <w:tc>
          <w:tcPr>
            <w:tcW w:w="0" w:type="auto"/>
          </w:tcPr>
          <w:p w14:paraId="4DC9216E" w14:textId="77777777" w:rsidR="00D44002" w:rsidRPr="00F31CE3" w:rsidRDefault="008F1B8D" w:rsidP="00F31CE3">
            <w:r w:rsidRPr="00F31CE3">
              <w:t>5.1 Reinstate work area, aquatic environment and equipment to operational condition in accordance with worksite procedures.</w:t>
            </w:r>
          </w:p>
          <w:p w14:paraId="38144D42" w14:textId="77777777" w:rsidR="00D44002" w:rsidRPr="00F31CE3" w:rsidRDefault="008F1B8D" w:rsidP="00F31CE3">
            <w:r w:rsidRPr="00F31CE3">
              <w:t>5.2 Document and report procedures undertaken, and plant and/or equipment malfunctions, faults, wear or damage identified in accordance with worksite procedures.</w:t>
            </w:r>
          </w:p>
          <w:p w14:paraId="7DE49DB6" w14:textId="77777777" w:rsidR="00D44002" w:rsidRPr="00F31CE3" w:rsidRDefault="008F1B8D" w:rsidP="00F31CE3">
            <w:r w:rsidRPr="00F31CE3">
              <w:t>5.3 Advise client of operational and maintenance requirements of plant and/or equipment in line with enterprise requirements.</w:t>
            </w:r>
          </w:p>
          <w:p w14:paraId="46834CEC" w14:textId="77777777" w:rsidR="00D44002" w:rsidRPr="00F31CE3" w:rsidRDefault="008F1B8D" w:rsidP="00F31CE3">
            <w:r w:rsidRPr="00F31CE3">
              <w:t>5.4 Advise appropriate persons of non-compliance within aquatic environments in accordance with safety and regulatory requirements.</w:t>
            </w:r>
          </w:p>
        </w:tc>
      </w:tr>
    </w:tbl>
    <w:p w14:paraId="23E101A1" w14:textId="77777777" w:rsidR="00D44002" w:rsidRPr="00F31CE3" w:rsidRDefault="008F1B8D" w:rsidP="00F31CE3">
      <w:pPr>
        <w:pStyle w:val="Heading1"/>
      </w:pPr>
      <w:r w:rsidRPr="00F31CE3">
        <w:t>Foundation skills</w:t>
      </w:r>
    </w:p>
    <w:p w14:paraId="0A083B9C" w14:textId="77777777" w:rsidR="00D44002" w:rsidRPr="00F31CE3" w:rsidRDefault="008F1B8D" w:rsidP="00F31CE3">
      <w:r w:rsidRPr="00F31CE3">
        <w:t>As well as the foundation skills explicit in the performance criteria of this unit, candidates require:</w:t>
      </w:r>
    </w:p>
    <w:p w14:paraId="78E37309" w14:textId="77777777" w:rsidR="00D44002" w:rsidRPr="00F31CE3" w:rsidRDefault="008F1B8D" w:rsidP="00F31CE3">
      <w:pPr>
        <w:numPr>
          <w:ilvl w:val="0"/>
          <w:numId w:val="2"/>
        </w:numPr>
      </w:pPr>
      <w:r w:rsidRPr="00F31CE3">
        <w:t xml:space="preserve">reading skills to source and interpret technical information, regulations, standards and codes of practice </w:t>
      </w:r>
    </w:p>
    <w:p w14:paraId="48C11648" w14:textId="77777777" w:rsidR="00D44002" w:rsidRPr="00F31CE3" w:rsidRDefault="008F1B8D" w:rsidP="00F31CE3">
      <w:pPr>
        <w:numPr>
          <w:ilvl w:val="0"/>
          <w:numId w:val="2"/>
        </w:numPr>
      </w:pPr>
      <w:r w:rsidRPr="00F31CE3">
        <w:t>oral communication skills to interact with clients from diverse social, economic and cultural backgrounds</w:t>
      </w:r>
    </w:p>
    <w:p w14:paraId="3280A54B" w14:textId="77777777" w:rsidR="00D44002" w:rsidRPr="00F31CE3" w:rsidRDefault="008F1B8D" w:rsidP="00F31CE3">
      <w:pPr>
        <w:numPr>
          <w:ilvl w:val="0"/>
          <w:numId w:val="2"/>
        </w:numPr>
      </w:pPr>
      <w:r w:rsidRPr="00F31CE3">
        <w:t xml:space="preserve">numeracy skills to perform calculations related to troubleshooting faults. </w:t>
      </w:r>
    </w:p>
    <w:p w14:paraId="0C51FF9F" w14:textId="77777777" w:rsidR="00D44002" w:rsidRPr="00F31CE3" w:rsidRDefault="008F1B8D" w:rsidP="00F31CE3">
      <w:pPr>
        <w:pStyle w:val="Heading1"/>
      </w:pPr>
      <w:r w:rsidRPr="00F31CE3">
        <w:t>Range of conditions</w:t>
      </w:r>
    </w:p>
    <w:p w14:paraId="40C83447" w14:textId="77777777" w:rsidR="00D44002" w:rsidRPr="00F31CE3" w:rsidRDefault="008F1B8D" w:rsidP="00F31CE3">
      <w:r w:rsidRPr="00F31CE3">
        <w:t>N/A</w:t>
      </w:r>
    </w:p>
    <w:p w14:paraId="5B8A6680"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678B2D1D" w14:textId="77777777" w:rsidR="00D44002" w:rsidRPr="00F31CE3" w:rsidRDefault="008F1B8D" w:rsidP="00F31CE3">
      <w:pPr>
        <w:pStyle w:val="ChapterTitle"/>
      </w:pPr>
      <w:bookmarkStart w:id="3" w:name="CPPSPS4010_AR"/>
      <w:r w:rsidRPr="00F31CE3">
        <w:lastRenderedPageBreak/>
        <w:t>Assessment Requirements for CPPSPS4010 Inspect, service and repair aquatic facility plant and equipment</w:t>
      </w:r>
    </w:p>
    <w:bookmarkEnd w:id="3"/>
    <w:p w14:paraId="614EB1F6" w14:textId="77777777" w:rsidR="00D44002" w:rsidRPr="00F31CE3" w:rsidRDefault="008F1B8D" w:rsidP="00F31CE3">
      <w:pPr>
        <w:pStyle w:val="Heading1"/>
      </w:pPr>
      <w:r w:rsidRPr="00F31CE3">
        <w:t>Performance Evidence</w:t>
      </w:r>
    </w:p>
    <w:p w14:paraId="230E10F2" w14:textId="77777777" w:rsidR="00D44002" w:rsidRPr="00F31CE3" w:rsidRDefault="008F1B8D" w:rsidP="00F31CE3">
      <w:r w:rsidRPr="00F31CE3">
        <w:t>To demonstrate competency, a candidate must meet the performance criteria of this unit by applying technical knowledge and advanced diagnostic skills to identify and repair two faults in line with regulatory requirements and which are not restricted to licensed trades or occupations for at least three of the following:</w:t>
      </w:r>
    </w:p>
    <w:p w14:paraId="6DACE0F0" w14:textId="77777777" w:rsidR="00D44002" w:rsidRPr="00F31CE3" w:rsidRDefault="008F1B8D" w:rsidP="00F31CE3">
      <w:pPr>
        <w:numPr>
          <w:ilvl w:val="0"/>
          <w:numId w:val="3"/>
        </w:numPr>
      </w:pPr>
      <w:r w:rsidRPr="00F31CE3">
        <w:t>swimming pools</w:t>
      </w:r>
    </w:p>
    <w:p w14:paraId="1C3E4CE7" w14:textId="77777777" w:rsidR="00D44002" w:rsidRPr="00F31CE3" w:rsidRDefault="008F1B8D" w:rsidP="00F31CE3">
      <w:pPr>
        <w:numPr>
          <w:ilvl w:val="0"/>
          <w:numId w:val="3"/>
        </w:numPr>
      </w:pPr>
      <w:r w:rsidRPr="00F31CE3">
        <w:t>spas</w:t>
      </w:r>
    </w:p>
    <w:p w14:paraId="1D18FB2F" w14:textId="77777777" w:rsidR="00D44002" w:rsidRPr="00F31CE3" w:rsidRDefault="008F1B8D" w:rsidP="00F31CE3">
      <w:pPr>
        <w:numPr>
          <w:ilvl w:val="0"/>
          <w:numId w:val="3"/>
        </w:numPr>
      </w:pPr>
      <w:r w:rsidRPr="00F31CE3">
        <w:t>aquatic environments.</w:t>
      </w:r>
    </w:p>
    <w:p w14:paraId="6268F591" w14:textId="77777777" w:rsidR="00D44002" w:rsidRPr="00F31CE3" w:rsidRDefault="008F1B8D" w:rsidP="00F31CE3">
      <w:pPr>
        <w:pStyle w:val="Heading1"/>
      </w:pPr>
      <w:r w:rsidRPr="00F31CE3">
        <w:t>Knowledge Evidence</w:t>
      </w:r>
    </w:p>
    <w:p w14:paraId="6FA19E0E" w14:textId="77777777" w:rsidR="00D44002" w:rsidRPr="00F31CE3" w:rsidRDefault="008F1B8D" w:rsidP="00F31CE3">
      <w:r w:rsidRPr="00F31CE3">
        <w:t>To be competent in this unit, a candidate must demonstrate knowledge of:</w:t>
      </w:r>
    </w:p>
    <w:p w14:paraId="26396BE2" w14:textId="77777777" w:rsidR="00D44002" w:rsidRPr="00F31CE3" w:rsidRDefault="008F1B8D" w:rsidP="00F31CE3">
      <w:pPr>
        <w:numPr>
          <w:ilvl w:val="0"/>
          <w:numId w:val="4"/>
        </w:numPr>
      </w:pPr>
      <w:r w:rsidRPr="00F31CE3">
        <w:t>key requirements of relevant commonwealth, state or territory, and local government regulations and Australian standards related to swimming pool and spa servicing:</w:t>
      </w:r>
    </w:p>
    <w:p w14:paraId="03EC8D0E" w14:textId="77777777" w:rsidR="00D44002" w:rsidRPr="00F31CE3" w:rsidRDefault="008F1B8D" w:rsidP="00F31CE3">
      <w:pPr>
        <w:numPr>
          <w:ilvl w:val="1"/>
          <w:numId w:val="4"/>
        </w:numPr>
      </w:pPr>
      <w:r w:rsidRPr="00F31CE3">
        <w:t>work health and safety </w:t>
      </w:r>
    </w:p>
    <w:p w14:paraId="24EBFE4C" w14:textId="77777777" w:rsidR="00D44002" w:rsidRPr="00F31CE3" w:rsidRDefault="008F1B8D" w:rsidP="00F31CE3">
      <w:pPr>
        <w:numPr>
          <w:ilvl w:val="1"/>
          <w:numId w:val="4"/>
        </w:numPr>
      </w:pPr>
      <w:r w:rsidRPr="00F31CE3">
        <w:t>public health</w:t>
      </w:r>
    </w:p>
    <w:p w14:paraId="0C876388" w14:textId="77777777" w:rsidR="00D44002" w:rsidRPr="00F31CE3" w:rsidRDefault="008F1B8D" w:rsidP="00F31CE3">
      <w:pPr>
        <w:numPr>
          <w:ilvl w:val="1"/>
          <w:numId w:val="4"/>
        </w:numPr>
      </w:pPr>
      <w:r w:rsidRPr="00F31CE3">
        <w:t>environment and waste disposal</w:t>
      </w:r>
    </w:p>
    <w:p w14:paraId="41021B8B" w14:textId="77777777" w:rsidR="00D44002" w:rsidRPr="00F31CE3" w:rsidRDefault="008F1B8D" w:rsidP="00F31CE3">
      <w:pPr>
        <w:numPr>
          <w:ilvl w:val="1"/>
          <w:numId w:val="4"/>
        </w:numPr>
      </w:pPr>
      <w:r w:rsidRPr="00F31CE3">
        <w:t>Australian Competition and Consumer Commission product safety guidelines</w:t>
      </w:r>
    </w:p>
    <w:p w14:paraId="08E773BF" w14:textId="77777777" w:rsidR="00D44002" w:rsidRPr="00F31CE3" w:rsidRDefault="008F1B8D" w:rsidP="00F31CE3">
      <w:pPr>
        <w:numPr>
          <w:ilvl w:val="1"/>
          <w:numId w:val="4"/>
        </w:numPr>
      </w:pPr>
      <w:r w:rsidRPr="00F31CE3">
        <w:t>electrical and plumbing regulations related to own work</w:t>
      </w:r>
    </w:p>
    <w:p w14:paraId="32502E78" w14:textId="77777777" w:rsidR="00D44002" w:rsidRPr="00F31CE3" w:rsidRDefault="008F1B8D" w:rsidP="00F31CE3">
      <w:pPr>
        <w:numPr>
          <w:ilvl w:val="0"/>
          <w:numId w:val="4"/>
        </w:numPr>
      </w:pPr>
      <w:r w:rsidRPr="00F31CE3">
        <w:t>enterprise policies and procedures related to:</w:t>
      </w:r>
    </w:p>
    <w:p w14:paraId="49138164" w14:textId="77777777" w:rsidR="00D44002" w:rsidRPr="00F31CE3" w:rsidRDefault="008F1B8D" w:rsidP="00F31CE3">
      <w:pPr>
        <w:numPr>
          <w:ilvl w:val="1"/>
          <w:numId w:val="4"/>
        </w:numPr>
      </w:pPr>
      <w:r w:rsidRPr="00F31CE3">
        <w:t>compliance with regulations</w:t>
      </w:r>
    </w:p>
    <w:p w14:paraId="0C57C454" w14:textId="77777777" w:rsidR="00D44002" w:rsidRPr="00F31CE3" w:rsidRDefault="008F1B8D" w:rsidP="00F31CE3">
      <w:pPr>
        <w:numPr>
          <w:ilvl w:val="1"/>
          <w:numId w:val="4"/>
        </w:numPr>
      </w:pPr>
      <w:r w:rsidRPr="00F31CE3">
        <w:t>roles, responsibilities and limitations of own role</w:t>
      </w:r>
    </w:p>
    <w:p w14:paraId="1E138CAE" w14:textId="77777777" w:rsidR="00D44002" w:rsidRPr="00F31CE3" w:rsidRDefault="008F1B8D" w:rsidP="00F31CE3">
      <w:pPr>
        <w:numPr>
          <w:ilvl w:val="0"/>
          <w:numId w:val="4"/>
        </w:numPr>
      </w:pPr>
      <w:r w:rsidRPr="00F31CE3">
        <w:t>work instructions:</w:t>
      </w:r>
    </w:p>
    <w:p w14:paraId="6F08B198" w14:textId="77777777" w:rsidR="00D44002" w:rsidRPr="00F31CE3" w:rsidRDefault="008F1B8D" w:rsidP="00F31CE3">
      <w:pPr>
        <w:numPr>
          <w:ilvl w:val="1"/>
          <w:numId w:val="4"/>
        </w:numPr>
      </w:pPr>
      <w:r w:rsidRPr="00F31CE3">
        <w:t>site requirements, including access</w:t>
      </w:r>
    </w:p>
    <w:p w14:paraId="3B9211E0" w14:textId="77777777" w:rsidR="00D44002" w:rsidRPr="00F31CE3" w:rsidRDefault="008F1B8D" w:rsidP="00F31CE3">
      <w:pPr>
        <w:numPr>
          <w:ilvl w:val="1"/>
          <w:numId w:val="4"/>
        </w:numPr>
      </w:pPr>
      <w:r w:rsidRPr="00F31CE3">
        <w:t>personal protective clothing and equipment requirements</w:t>
      </w:r>
    </w:p>
    <w:p w14:paraId="6DC48960" w14:textId="77777777" w:rsidR="00D44002" w:rsidRPr="00F31CE3" w:rsidRDefault="008F1B8D" w:rsidP="00F31CE3">
      <w:pPr>
        <w:numPr>
          <w:ilvl w:val="1"/>
          <w:numId w:val="4"/>
        </w:numPr>
      </w:pPr>
      <w:r w:rsidRPr="00F31CE3">
        <w:t>equipment and systems location information</w:t>
      </w:r>
    </w:p>
    <w:p w14:paraId="27D72143" w14:textId="77777777" w:rsidR="00D44002" w:rsidRPr="00F31CE3" w:rsidRDefault="008F1B8D" w:rsidP="00F31CE3">
      <w:pPr>
        <w:numPr>
          <w:ilvl w:val="1"/>
          <w:numId w:val="4"/>
        </w:numPr>
      </w:pPr>
      <w:r w:rsidRPr="00F31CE3">
        <w:t>system information</w:t>
      </w:r>
    </w:p>
    <w:p w14:paraId="0323C4B6" w14:textId="77777777" w:rsidR="00D44002" w:rsidRPr="00F31CE3" w:rsidRDefault="008F1B8D" w:rsidP="00F31CE3">
      <w:pPr>
        <w:numPr>
          <w:ilvl w:val="1"/>
          <w:numId w:val="4"/>
        </w:numPr>
      </w:pPr>
      <w:r w:rsidRPr="00F31CE3">
        <w:t>warranties and guarantees</w:t>
      </w:r>
    </w:p>
    <w:p w14:paraId="0E3E2488" w14:textId="77777777" w:rsidR="00D44002" w:rsidRPr="00F31CE3" w:rsidRDefault="008F1B8D" w:rsidP="00F31CE3">
      <w:pPr>
        <w:numPr>
          <w:ilvl w:val="0"/>
          <w:numId w:val="4"/>
        </w:numPr>
      </w:pPr>
      <w:r w:rsidRPr="00F31CE3">
        <w:t>hazards and risks associated with aquatic environment and equipment</w:t>
      </w:r>
    </w:p>
    <w:p w14:paraId="010C218C" w14:textId="77777777" w:rsidR="00D44002" w:rsidRPr="00F31CE3" w:rsidRDefault="008F1B8D" w:rsidP="00F31CE3">
      <w:pPr>
        <w:numPr>
          <w:ilvl w:val="0"/>
          <w:numId w:val="4"/>
        </w:numPr>
      </w:pPr>
      <w:r w:rsidRPr="00F31CE3">
        <w:t>aquatic environment and equipment:</w:t>
      </w:r>
    </w:p>
    <w:p w14:paraId="496F9B73" w14:textId="77777777" w:rsidR="00D44002" w:rsidRPr="00F31CE3" w:rsidRDefault="008F1B8D" w:rsidP="00F31CE3">
      <w:pPr>
        <w:numPr>
          <w:ilvl w:val="1"/>
          <w:numId w:val="4"/>
        </w:numPr>
      </w:pPr>
      <w:r w:rsidRPr="00F31CE3">
        <w:t>purpose and operating principles</w:t>
      </w:r>
    </w:p>
    <w:p w14:paraId="59AB6F55" w14:textId="77777777" w:rsidR="00D44002" w:rsidRPr="00F31CE3" w:rsidRDefault="008F1B8D" w:rsidP="00F31CE3">
      <w:pPr>
        <w:numPr>
          <w:ilvl w:val="1"/>
          <w:numId w:val="4"/>
        </w:numPr>
      </w:pPr>
      <w:r w:rsidRPr="00F31CE3">
        <w:t>maintenance plans and procedures</w:t>
      </w:r>
    </w:p>
    <w:p w14:paraId="20DAEC0B" w14:textId="77777777" w:rsidR="00D44002" w:rsidRPr="00F31CE3" w:rsidRDefault="008F1B8D" w:rsidP="00F31CE3">
      <w:pPr>
        <w:numPr>
          <w:ilvl w:val="1"/>
          <w:numId w:val="4"/>
        </w:numPr>
      </w:pPr>
      <w:r w:rsidRPr="00F31CE3">
        <w:lastRenderedPageBreak/>
        <w:t>types and components of systems</w:t>
      </w:r>
    </w:p>
    <w:p w14:paraId="099E2583" w14:textId="77777777" w:rsidR="00D44002" w:rsidRPr="00F31CE3" w:rsidRDefault="008F1B8D" w:rsidP="00F31CE3">
      <w:pPr>
        <w:numPr>
          <w:ilvl w:val="1"/>
          <w:numId w:val="4"/>
        </w:numPr>
      </w:pPr>
      <w:r w:rsidRPr="00F31CE3">
        <w:t>common faults and problems.</w:t>
      </w:r>
    </w:p>
    <w:p w14:paraId="1311B8F5" w14:textId="77777777" w:rsidR="00D44002" w:rsidRPr="00F31CE3" w:rsidRDefault="008F1B8D" w:rsidP="00F31CE3">
      <w:pPr>
        <w:pStyle w:val="Heading1"/>
      </w:pPr>
      <w:r w:rsidRPr="00F31CE3">
        <w:t>Assessment Conditions</w:t>
      </w:r>
    </w:p>
    <w:p w14:paraId="29F1427B" w14:textId="77777777" w:rsidR="00D44002" w:rsidRPr="00F31CE3" w:rsidRDefault="008F1B8D" w:rsidP="00F31CE3">
      <w:r w:rsidRPr="00F31CE3">
        <w:t>Candidates must be provided with:</w:t>
      </w:r>
    </w:p>
    <w:p w14:paraId="27903A5B" w14:textId="77777777" w:rsidR="00D44002" w:rsidRPr="00F31CE3" w:rsidRDefault="008F1B8D" w:rsidP="00F31CE3">
      <w:pPr>
        <w:numPr>
          <w:ilvl w:val="0"/>
          <w:numId w:val="5"/>
        </w:numPr>
      </w:pPr>
      <w:r w:rsidRPr="00F31CE3">
        <w:t>relevant manufacturer instructions, regulations, codes, standards and enterprise policies and procedures</w:t>
      </w:r>
    </w:p>
    <w:p w14:paraId="631B8E72" w14:textId="77777777" w:rsidR="00D44002" w:rsidRPr="00F31CE3" w:rsidRDefault="008F1B8D" w:rsidP="00F31CE3">
      <w:pPr>
        <w:numPr>
          <w:ilvl w:val="0"/>
          <w:numId w:val="5"/>
        </w:numPr>
      </w:pPr>
      <w:r w:rsidRPr="00F31CE3">
        <w:t>relevant tools, equipment and Personal Protection Equipment (PPE)</w:t>
      </w:r>
    </w:p>
    <w:p w14:paraId="3334A001" w14:textId="77777777" w:rsidR="00D44002" w:rsidRPr="00F31CE3" w:rsidRDefault="008F1B8D" w:rsidP="00F31CE3">
      <w:pPr>
        <w:numPr>
          <w:ilvl w:val="0"/>
          <w:numId w:val="5"/>
        </w:numPr>
      </w:pPr>
      <w:r w:rsidRPr="00F31CE3">
        <w:t>technical references with current information on automated swimming pool and spa systems:</w:t>
      </w:r>
    </w:p>
    <w:p w14:paraId="04EB121F" w14:textId="77777777" w:rsidR="00D44002" w:rsidRPr="00F31CE3" w:rsidRDefault="008F1B8D" w:rsidP="00F31CE3">
      <w:pPr>
        <w:numPr>
          <w:ilvl w:val="1"/>
          <w:numId w:val="5"/>
        </w:numPr>
      </w:pPr>
      <w:r w:rsidRPr="00F31CE3">
        <w:t>operating principles</w:t>
      </w:r>
    </w:p>
    <w:p w14:paraId="4922D4E0" w14:textId="77777777" w:rsidR="00D44002" w:rsidRPr="00F31CE3" w:rsidRDefault="008F1B8D" w:rsidP="00F31CE3">
      <w:pPr>
        <w:numPr>
          <w:ilvl w:val="1"/>
          <w:numId w:val="5"/>
        </w:numPr>
      </w:pPr>
      <w:r w:rsidRPr="00F31CE3">
        <w:t>components</w:t>
      </w:r>
    </w:p>
    <w:p w14:paraId="584D7642" w14:textId="77777777" w:rsidR="00D44002" w:rsidRPr="00F31CE3" w:rsidRDefault="008F1B8D" w:rsidP="00F31CE3">
      <w:pPr>
        <w:numPr>
          <w:ilvl w:val="1"/>
          <w:numId w:val="5"/>
        </w:numPr>
      </w:pPr>
      <w:r w:rsidRPr="00F31CE3">
        <w:t>faults and troubleshooting.</w:t>
      </w:r>
    </w:p>
    <w:p w14:paraId="2EBE967F" w14:textId="77777777" w:rsidR="00D44002" w:rsidRPr="00F31CE3" w:rsidRDefault="008F1B8D" w:rsidP="00F31CE3">
      <w:pPr>
        <w:pStyle w:val="Heading1"/>
      </w:pPr>
      <w:r w:rsidRPr="00F31CE3">
        <w:t>Mandatory Workplace Requirements</w:t>
      </w:r>
    </w:p>
    <w:p w14:paraId="60A05BC7" w14:textId="77777777" w:rsidR="00D44002" w:rsidRPr="00F31CE3" w:rsidRDefault="008F1B8D" w:rsidP="00F31CE3">
      <w:r w:rsidRPr="00F31CE3">
        <w:t>Assessment of performance evidence may be in a workplace setting or an environment that accurately represents a real workplace.</w:t>
      </w:r>
    </w:p>
    <w:p w14:paraId="02EDD2BD" w14:textId="77777777" w:rsidR="00D44002" w:rsidRPr="00F31CE3" w:rsidRDefault="008F1B8D"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2100DC" w14:paraId="7B531CDB" w14:textId="77777777">
        <w:tc>
          <w:tcPr>
            <w:tcW w:w="3023" w:type="dxa"/>
          </w:tcPr>
          <w:p w14:paraId="78BA5048" w14:textId="77777777" w:rsidR="00D44002" w:rsidRPr="00F31CE3" w:rsidRDefault="008F1B8D" w:rsidP="00F31CE3">
            <w:r w:rsidRPr="00F31CE3">
              <w:t>Previous Code and Title</w:t>
            </w:r>
          </w:p>
        </w:tc>
        <w:tc>
          <w:tcPr>
            <w:tcW w:w="3023" w:type="dxa"/>
          </w:tcPr>
          <w:p w14:paraId="1EA6E022" w14:textId="77777777" w:rsidR="00D44002" w:rsidRPr="00F31CE3" w:rsidRDefault="008F1B8D" w:rsidP="00F31CE3">
            <w:r w:rsidRPr="00F31CE3">
              <w:t>Equivalence</w:t>
            </w:r>
          </w:p>
        </w:tc>
        <w:tc>
          <w:tcPr>
            <w:tcW w:w="3023" w:type="dxa"/>
          </w:tcPr>
          <w:p w14:paraId="02F13A38" w14:textId="77777777" w:rsidR="00D44002" w:rsidRPr="00F31CE3" w:rsidRDefault="008F1B8D" w:rsidP="00F31CE3">
            <w:r w:rsidRPr="00F31CE3">
              <w:t>Comments</w:t>
            </w:r>
          </w:p>
        </w:tc>
      </w:tr>
      <w:tr w:rsidR="002100DC" w14:paraId="6234DBDA" w14:textId="77777777">
        <w:tc>
          <w:tcPr>
            <w:tcW w:w="3023" w:type="dxa"/>
          </w:tcPr>
          <w:p w14:paraId="3E86E556" w14:textId="77777777" w:rsidR="00D44002" w:rsidRPr="00F31CE3" w:rsidRDefault="008F1B8D" w:rsidP="00F31CE3">
            <w:r w:rsidRPr="00F31CE3">
              <w:t>CPPSPS4007 Inspect, service and repair aquatic facility plant and equipment</w:t>
            </w:r>
          </w:p>
        </w:tc>
        <w:tc>
          <w:tcPr>
            <w:tcW w:w="3023" w:type="dxa"/>
          </w:tcPr>
          <w:p w14:paraId="5818F4AC" w14:textId="77777777" w:rsidR="00D44002" w:rsidRPr="00F31CE3" w:rsidRDefault="008F1B8D" w:rsidP="00F31CE3">
            <w:r w:rsidRPr="00F31CE3">
              <w:t>Equivalent</w:t>
            </w:r>
          </w:p>
        </w:tc>
        <w:tc>
          <w:tcPr>
            <w:tcW w:w="3023" w:type="dxa"/>
          </w:tcPr>
          <w:p w14:paraId="506F61EB" w14:textId="77777777" w:rsidR="002100DC" w:rsidRDefault="008F1B8D">
            <w:pPr>
              <w:spacing w:before="0" w:after="240"/>
              <w:rPr>
                <w:rFonts w:eastAsia="Times New Roman"/>
                <w:kern w:val="0"/>
                <w14:ligatures w14:val="none"/>
              </w:rPr>
            </w:pPr>
            <w:r>
              <w:rPr>
                <w:rFonts w:eastAsia="Times New Roman"/>
                <w:kern w:val="0"/>
                <w14:ligatures w14:val="none"/>
              </w:rPr>
              <w:t>Changes have been made towards the application, elements, performance criteria, performance evidence and assessment conditions.</w:t>
            </w:r>
          </w:p>
          <w:p w14:paraId="5C0C62BD" w14:textId="77777777" w:rsidR="00D44002" w:rsidRPr="00F31CE3" w:rsidRDefault="00D44002" w:rsidP="00F31CE3"/>
        </w:tc>
      </w:tr>
    </w:tbl>
    <w:p w14:paraId="20E32951" w14:textId="77777777" w:rsidR="00D44002" w:rsidRPr="00F31CE3" w:rsidRDefault="008F1B8D" w:rsidP="00F31CE3">
      <w:pPr>
        <w:pStyle w:val="Heading1"/>
      </w:pPr>
      <w:r w:rsidRPr="00F31CE3">
        <w:t>Links</w:t>
      </w:r>
    </w:p>
    <w:p w14:paraId="45B4CA36" w14:textId="77777777" w:rsidR="00D44002" w:rsidRPr="00F31CE3" w:rsidRDefault="008F1B8D"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43BE65E3" w14:textId="77777777" w:rsidR="00D44002" w:rsidRPr="00F31CE3" w:rsidRDefault="008F1B8D"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7A57A15C"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6E0E" w14:textId="77777777" w:rsidR="008F1B8D" w:rsidRDefault="008F1B8D">
      <w:pPr>
        <w:spacing w:before="0" w:after="0"/>
      </w:pPr>
      <w:r>
        <w:separator/>
      </w:r>
    </w:p>
  </w:endnote>
  <w:endnote w:type="continuationSeparator" w:id="0">
    <w:p w14:paraId="304667EA" w14:textId="77777777" w:rsidR="008F1B8D" w:rsidRDefault="008F1B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A71F" w14:textId="77777777" w:rsidR="00FA4076" w:rsidRPr="00FA4076" w:rsidRDefault="008F1B8D"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636A"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08BA" w14:textId="77777777" w:rsidR="00F27B0A" w:rsidRPr="003E4545" w:rsidRDefault="008F1B8D"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4</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76A38263" w14:textId="77777777" w:rsidR="00F27B0A" w:rsidRDefault="008F1B8D"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257776">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1BE"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C230"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142D" w14:textId="77777777" w:rsidR="00F27B0A" w:rsidRPr="003E4545" w:rsidRDefault="008F1B8D"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6</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7B15C435" w14:textId="77777777" w:rsidR="00F27B0A" w:rsidRDefault="008F1B8D"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257776">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FFBE"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168E" w14:textId="77777777" w:rsidR="008F1B8D" w:rsidRDefault="008F1B8D">
      <w:pPr>
        <w:spacing w:before="0" w:after="0"/>
      </w:pPr>
      <w:r>
        <w:separator/>
      </w:r>
    </w:p>
  </w:footnote>
  <w:footnote w:type="continuationSeparator" w:id="0">
    <w:p w14:paraId="0C28E063" w14:textId="77777777" w:rsidR="008F1B8D" w:rsidRDefault="008F1B8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C222" w14:textId="77777777" w:rsidR="002100DC" w:rsidRDefault="008F1B8D">
    <w:r>
      <w:rPr>
        <w:sz w:val="2"/>
      </w:rPr>
      <w:pict w14:anchorId="2BC17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B877" w14:textId="77777777" w:rsidR="00FA4076" w:rsidRDefault="008F1B8D" w:rsidP="00FA4076">
    <w:pPr>
      <w:pStyle w:val="Header"/>
      <w:jc w:val="center"/>
    </w:pPr>
    <w:r>
      <w:rPr>
        <w:noProof/>
      </w:rPr>
      <w:drawing>
        <wp:inline distT="0" distB="0" distL="0" distR="0" wp14:anchorId="37DAFE8F" wp14:editId="67647702">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143677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0DCF" w14:textId="77777777" w:rsidR="002100DC" w:rsidRDefault="008F1B8D">
    <w:r>
      <w:rPr>
        <w:sz w:val="2"/>
      </w:rPr>
      <w:pict w14:anchorId="088E43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FD68" w14:textId="77777777" w:rsidR="00F27B0A" w:rsidRDefault="008F1B8D">
    <w:pPr>
      <w:pStyle w:val="Header"/>
    </w:pPr>
    <w:r>
      <w:rPr>
        <w:sz w:val="2"/>
      </w:rPr>
      <w:pict w14:anchorId="54C89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D687" w14:textId="77777777" w:rsidR="008F3E52" w:rsidRPr="003E4545" w:rsidRDefault="008F1B8D" w:rsidP="0038530E">
    <w:pPr>
      <w:pStyle w:val="Header"/>
      <w:pBdr>
        <w:bottom w:val="single" w:sz="4" w:space="1" w:color="auto"/>
      </w:pBdr>
      <w:tabs>
        <w:tab w:val="clear" w:pos="4513"/>
      </w:tabs>
      <w:rPr>
        <w:sz w:val="16"/>
        <w:szCs w:val="16"/>
      </w:rPr>
    </w:pPr>
    <w:r w:rsidRPr="003E4545">
      <w:rPr>
        <w:sz w:val="16"/>
        <w:szCs w:val="16"/>
      </w:rPr>
      <w:t>CPPSPS4010 Inspect, service and repair aquatic facility plant and equipment</w:t>
    </w:r>
    <w:r>
      <w:rPr>
        <w:sz w:val="16"/>
        <w:szCs w:val="16"/>
      </w:rPr>
      <w:tab/>
    </w:r>
    <w:r w:rsidRPr="003E4545">
      <w:rPr>
        <w:sz w:val="16"/>
        <w:szCs w:val="16"/>
      </w:rPr>
      <w:t xml:space="preserve">Date this document was generated: </w:t>
    </w:r>
    <w:r>
      <w:rPr>
        <w:sz w:val="16"/>
        <w:szCs w:val="16"/>
      </w:rPr>
      <w:t>22 July 2026</w:t>
    </w:r>
    <w:r>
      <w:rPr>
        <w:sz w:val="2"/>
      </w:rPr>
      <w:pict w14:anchorId="2DB89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06F3" w14:textId="77777777" w:rsidR="00F27B0A" w:rsidRDefault="008F1B8D">
    <w:pPr>
      <w:pStyle w:val="Header"/>
    </w:pPr>
    <w:r>
      <w:rPr>
        <w:sz w:val="2"/>
      </w:rPr>
      <w:pict w14:anchorId="1D701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294A" w14:textId="77777777" w:rsidR="00F27B0A" w:rsidRDefault="008F1B8D">
    <w:pPr>
      <w:pStyle w:val="Header"/>
    </w:pPr>
    <w:r>
      <w:rPr>
        <w:sz w:val="2"/>
      </w:rPr>
      <w:pict w14:anchorId="7126D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78FB" w14:textId="77777777" w:rsidR="008F3E52" w:rsidRPr="003E4545" w:rsidRDefault="008F1B8D" w:rsidP="0038530E">
    <w:pPr>
      <w:pStyle w:val="Header"/>
      <w:pBdr>
        <w:bottom w:val="single" w:sz="4" w:space="1" w:color="auto"/>
      </w:pBdr>
      <w:tabs>
        <w:tab w:val="clear" w:pos="4513"/>
      </w:tabs>
      <w:rPr>
        <w:sz w:val="16"/>
        <w:szCs w:val="16"/>
      </w:rPr>
    </w:pPr>
    <w:r w:rsidRPr="003E4545">
      <w:rPr>
        <w:sz w:val="16"/>
        <w:szCs w:val="16"/>
      </w:rPr>
      <w:t>Assessment Requirements for CPPSPS4010 Inspect, service and repair aquatic facility plant and equipment</w:t>
    </w:r>
    <w:r>
      <w:rPr>
        <w:sz w:val="16"/>
        <w:szCs w:val="16"/>
      </w:rPr>
      <w:tab/>
    </w:r>
    <w:r w:rsidRPr="003E4545">
      <w:rPr>
        <w:sz w:val="16"/>
        <w:szCs w:val="16"/>
      </w:rPr>
      <w:t xml:space="preserve">Date this document was generated: </w:t>
    </w:r>
    <w:r>
      <w:rPr>
        <w:sz w:val="16"/>
        <w:szCs w:val="16"/>
      </w:rPr>
      <w:t>22 July 2026</w:t>
    </w:r>
    <w:r>
      <w:rPr>
        <w:sz w:val="2"/>
      </w:rPr>
      <w:pict w14:anchorId="7953C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81B2" w14:textId="77777777" w:rsidR="00F27B0A" w:rsidRDefault="008F1B8D">
    <w:pPr>
      <w:pStyle w:val="Header"/>
    </w:pPr>
    <w:r>
      <w:rPr>
        <w:sz w:val="2"/>
      </w:rPr>
      <w:pict w14:anchorId="1ED37D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FAC850B6">
      <w:start w:val="1"/>
      <w:numFmt w:val="bullet"/>
      <w:lvlText w:val=""/>
      <w:lvlJc w:val="left"/>
      <w:pPr>
        <w:ind w:left="720" w:hanging="360"/>
      </w:pPr>
      <w:rPr>
        <w:rFonts w:ascii="Symbol" w:hAnsi="Symbol"/>
      </w:rPr>
    </w:lvl>
    <w:lvl w:ilvl="1" w:tplc="ED6ABECE">
      <w:start w:val="1"/>
      <w:numFmt w:val="bullet"/>
      <w:lvlText w:val="o"/>
      <w:lvlJc w:val="left"/>
      <w:pPr>
        <w:tabs>
          <w:tab w:val="num" w:pos="1440"/>
        </w:tabs>
        <w:ind w:left="1440" w:hanging="360"/>
      </w:pPr>
      <w:rPr>
        <w:rFonts w:ascii="Courier New" w:hAnsi="Courier New"/>
      </w:rPr>
    </w:lvl>
    <w:lvl w:ilvl="2" w:tplc="6DB2D8CC">
      <w:start w:val="1"/>
      <w:numFmt w:val="bullet"/>
      <w:lvlText w:val=""/>
      <w:lvlJc w:val="left"/>
      <w:pPr>
        <w:tabs>
          <w:tab w:val="num" w:pos="2160"/>
        </w:tabs>
        <w:ind w:left="2160" w:hanging="360"/>
      </w:pPr>
      <w:rPr>
        <w:rFonts w:ascii="Wingdings" w:hAnsi="Wingdings"/>
      </w:rPr>
    </w:lvl>
    <w:lvl w:ilvl="3" w:tplc="B73E4146">
      <w:start w:val="1"/>
      <w:numFmt w:val="bullet"/>
      <w:lvlText w:val=""/>
      <w:lvlJc w:val="left"/>
      <w:pPr>
        <w:tabs>
          <w:tab w:val="num" w:pos="2880"/>
        </w:tabs>
        <w:ind w:left="2880" w:hanging="360"/>
      </w:pPr>
      <w:rPr>
        <w:rFonts w:ascii="Symbol" w:hAnsi="Symbol"/>
      </w:rPr>
    </w:lvl>
    <w:lvl w:ilvl="4" w:tplc="9FAC25F2">
      <w:start w:val="1"/>
      <w:numFmt w:val="bullet"/>
      <w:lvlText w:val="o"/>
      <w:lvlJc w:val="left"/>
      <w:pPr>
        <w:tabs>
          <w:tab w:val="num" w:pos="3600"/>
        </w:tabs>
        <w:ind w:left="3600" w:hanging="360"/>
      </w:pPr>
      <w:rPr>
        <w:rFonts w:ascii="Courier New" w:hAnsi="Courier New"/>
      </w:rPr>
    </w:lvl>
    <w:lvl w:ilvl="5" w:tplc="06123E0A">
      <w:start w:val="1"/>
      <w:numFmt w:val="bullet"/>
      <w:lvlText w:val=""/>
      <w:lvlJc w:val="left"/>
      <w:pPr>
        <w:tabs>
          <w:tab w:val="num" w:pos="4320"/>
        </w:tabs>
        <w:ind w:left="4320" w:hanging="360"/>
      </w:pPr>
      <w:rPr>
        <w:rFonts w:ascii="Wingdings" w:hAnsi="Wingdings"/>
      </w:rPr>
    </w:lvl>
    <w:lvl w:ilvl="6" w:tplc="73B6AF52">
      <w:start w:val="1"/>
      <w:numFmt w:val="bullet"/>
      <w:lvlText w:val=""/>
      <w:lvlJc w:val="left"/>
      <w:pPr>
        <w:tabs>
          <w:tab w:val="num" w:pos="5040"/>
        </w:tabs>
        <w:ind w:left="5040" w:hanging="360"/>
      </w:pPr>
      <w:rPr>
        <w:rFonts w:ascii="Symbol" w:hAnsi="Symbol"/>
      </w:rPr>
    </w:lvl>
    <w:lvl w:ilvl="7" w:tplc="7D7A46C6">
      <w:start w:val="1"/>
      <w:numFmt w:val="bullet"/>
      <w:lvlText w:val="o"/>
      <w:lvlJc w:val="left"/>
      <w:pPr>
        <w:tabs>
          <w:tab w:val="num" w:pos="5760"/>
        </w:tabs>
        <w:ind w:left="5760" w:hanging="360"/>
      </w:pPr>
      <w:rPr>
        <w:rFonts w:ascii="Courier New" w:hAnsi="Courier New"/>
      </w:rPr>
    </w:lvl>
    <w:lvl w:ilvl="8" w:tplc="739A7D94">
      <w:start w:val="1"/>
      <w:numFmt w:val="bullet"/>
      <w:lvlText w:val=""/>
      <w:lvlJc w:val="left"/>
      <w:pPr>
        <w:tabs>
          <w:tab w:val="num" w:pos="6480"/>
        </w:tabs>
        <w:ind w:left="6480" w:hanging="360"/>
      </w:pPr>
      <w:rPr>
        <w:rFonts w:ascii="Wingdings" w:hAnsi="Wingdings"/>
      </w:rPr>
    </w:lvl>
  </w:abstractNum>
  <w:abstractNum w:abstractNumId="2" w15:restartNumberingAfterBreak="0">
    <w:nsid w:val="665D409B"/>
    <w:multiLevelType w:val="hybridMultilevel"/>
    <w:tmpl w:val="665D409B"/>
    <w:lvl w:ilvl="0" w:tplc="39388A3E">
      <w:start w:val="1"/>
      <w:numFmt w:val="bullet"/>
      <w:lvlText w:val=""/>
      <w:lvlJc w:val="left"/>
      <w:pPr>
        <w:ind w:left="720" w:hanging="360"/>
      </w:pPr>
      <w:rPr>
        <w:rFonts w:ascii="Symbol" w:hAnsi="Symbol"/>
      </w:rPr>
    </w:lvl>
    <w:lvl w:ilvl="1" w:tplc="F014D120">
      <w:start w:val="1"/>
      <w:numFmt w:val="bullet"/>
      <w:lvlText w:val="o"/>
      <w:lvlJc w:val="left"/>
      <w:pPr>
        <w:ind w:left="1440" w:hanging="360"/>
      </w:pPr>
      <w:rPr>
        <w:rFonts w:ascii="Courier New" w:hAnsi="Courier New"/>
      </w:rPr>
    </w:lvl>
    <w:lvl w:ilvl="2" w:tplc="489290C2">
      <w:start w:val="1"/>
      <w:numFmt w:val="bullet"/>
      <w:lvlText w:val=""/>
      <w:lvlJc w:val="left"/>
      <w:pPr>
        <w:tabs>
          <w:tab w:val="num" w:pos="2160"/>
        </w:tabs>
        <w:ind w:left="2160" w:hanging="360"/>
      </w:pPr>
      <w:rPr>
        <w:rFonts w:ascii="Wingdings" w:hAnsi="Wingdings"/>
      </w:rPr>
    </w:lvl>
    <w:lvl w:ilvl="3" w:tplc="D84C77D8">
      <w:start w:val="1"/>
      <w:numFmt w:val="bullet"/>
      <w:lvlText w:val=""/>
      <w:lvlJc w:val="left"/>
      <w:pPr>
        <w:tabs>
          <w:tab w:val="num" w:pos="2880"/>
        </w:tabs>
        <w:ind w:left="2880" w:hanging="360"/>
      </w:pPr>
      <w:rPr>
        <w:rFonts w:ascii="Symbol" w:hAnsi="Symbol"/>
      </w:rPr>
    </w:lvl>
    <w:lvl w:ilvl="4" w:tplc="1096ADBC">
      <w:start w:val="1"/>
      <w:numFmt w:val="bullet"/>
      <w:lvlText w:val="o"/>
      <w:lvlJc w:val="left"/>
      <w:pPr>
        <w:tabs>
          <w:tab w:val="num" w:pos="3600"/>
        </w:tabs>
        <w:ind w:left="3600" w:hanging="360"/>
      </w:pPr>
      <w:rPr>
        <w:rFonts w:ascii="Courier New" w:hAnsi="Courier New"/>
      </w:rPr>
    </w:lvl>
    <w:lvl w:ilvl="5" w:tplc="A40E5C98">
      <w:start w:val="1"/>
      <w:numFmt w:val="bullet"/>
      <w:lvlText w:val=""/>
      <w:lvlJc w:val="left"/>
      <w:pPr>
        <w:tabs>
          <w:tab w:val="num" w:pos="4320"/>
        </w:tabs>
        <w:ind w:left="4320" w:hanging="360"/>
      </w:pPr>
      <w:rPr>
        <w:rFonts w:ascii="Wingdings" w:hAnsi="Wingdings"/>
      </w:rPr>
    </w:lvl>
    <w:lvl w:ilvl="6" w:tplc="9EE6788E">
      <w:start w:val="1"/>
      <w:numFmt w:val="bullet"/>
      <w:lvlText w:val=""/>
      <w:lvlJc w:val="left"/>
      <w:pPr>
        <w:tabs>
          <w:tab w:val="num" w:pos="5040"/>
        </w:tabs>
        <w:ind w:left="5040" w:hanging="360"/>
      </w:pPr>
      <w:rPr>
        <w:rFonts w:ascii="Symbol" w:hAnsi="Symbol"/>
      </w:rPr>
    </w:lvl>
    <w:lvl w:ilvl="7" w:tplc="863C532A">
      <w:start w:val="1"/>
      <w:numFmt w:val="bullet"/>
      <w:lvlText w:val="o"/>
      <w:lvlJc w:val="left"/>
      <w:pPr>
        <w:tabs>
          <w:tab w:val="num" w:pos="5760"/>
        </w:tabs>
        <w:ind w:left="5760" w:hanging="360"/>
      </w:pPr>
      <w:rPr>
        <w:rFonts w:ascii="Courier New" w:hAnsi="Courier New"/>
      </w:rPr>
    </w:lvl>
    <w:lvl w:ilvl="8" w:tplc="FEC20692">
      <w:start w:val="1"/>
      <w:numFmt w:val="bullet"/>
      <w:lvlText w:val=""/>
      <w:lvlJc w:val="left"/>
      <w:pPr>
        <w:tabs>
          <w:tab w:val="num" w:pos="6480"/>
        </w:tabs>
        <w:ind w:left="6480" w:hanging="360"/>
      </w:pPr>
      <w:rPr>
        <w:rFonts w:ascii="Wingdings" w:hAnsi="Wingdings"/>
      </w:rPr>
    </w:lvl>
  </w:abstractNum>
  <w:abstractNum w:abstractNumId="3" w15:restartNumberingAfterBreak="0">
    <w:nsid w:val="665D409C"/>
    <w:multiLevelType w:val="hybridMultilevel"/>
    <w:tmpl w:val="665D409C"/>
    <w:lvl w:ilvl="0" w:tplc="74A0B0AC">
      <w:start w:val="1"/>
      <w:numFmt w:val="bullet"/>
      <w:lvlText w:val=""/>
      <w:lvlJc w:val="left"/>
      <w:pPr>
        <w:ind w:left="720" w:hanging="360"/>
      </w:pPr>
      <w:rPr>
        <w:rFonts w:ascii="Symbol" w:hAnsi="Symbol"/>
      </w:rPr>
    </w:lvl>
    <w:lvl w:ilvl="1" w:tplc="660C314A">
      <w:start w:val="1"/>
      <w:numFmt w:val="bullet"/>
      <w:lvlText w:val="o"/>
      <w:lvlJc w:val="left"/>
      <w:pPr>
        <w:ind w:left="1440" w:hanging="360"/>
      </w:pPr>
      <w:rPr>
        <w:rFonts w:ascii="Courier New" w:hAnsi="Courier New"/>
      </w:rPr>
    </w:lvl>
    <w:lvl w:ilvl="2" w:tplc="4FB2D100">
      <w:start w:val="1"/>
      <w:numFmt w:val="bullet"/>
      <w:lvlText w:val=""/>
      <w:lvlJc w:val="left"/>
      <w:pPr>
        <w:tabs>
          <w:tab w:val="num" w:pos="2160"/>
        </w:tabs>
        <w:ind w:left="2160" w:hanging="360"/>
      </w:pPr>
      <w:rPr>
        <w:rFonts w:ascii="Wingdings" w:hAnsi="Wingdings"/>
      </w:rPr>
    </w:lvl>
    <w:lvl w:ilvl="3" w:tplc="A48E5AE4">
      <w:start w:val="1"/>
      <w:numFmt w:val="bullet"/>
      <w:lvlText w:val=""/>
      <w:lvlJc w:val="left"/>
      <w:pPr>
        <w:tabs>
          <w:tab w:val="num" w:pos="2880"/>
        </w:tabs>
        <w:ind w:left="2880" w:hanging="360"/>
      </w:pPr>
      <w:rPr>
        <w:rFonts w:ascii="Symbol" w:hAnsi="Symbol"/>
      </w:rPr>
    </w:lvl>
    <w:lvl w:ilvl="4" w:tplc="40DC94A6">
      <w:start w:val="1"/>
      <w:numFmt w:val="bullet"/>
      <w:lvlText w:val="o"/>
      <w:lvlJc w:val="left"/>
      <w:pPr>
        <w:tabs>
          <w:tab w:val="num" w:pos="3600"/>
        </w:tabs>
        <w:ind w:left="3600" w:hanging="360"/>
      </w:pPr>
      <w:rPr>
        <w:rFonts w:ascii="Courier New" w:hAnsi="Courier New"/>
      </w:rPr>
    </w:lvl>
    <w:lvl w:ilvl="5" w:tplc="135E473E">
      <w:start w:val="1"/>
      <w:numFmt w:val="bullet"/>
      <w:lvlText w:val=""/>
      <w:lvlJc w:val="left"/>
      <w:pPr>
        <w:tabs>
          <w:tab w:val="num" w:pos="4320"/>
        </w:tabs>
        <w:ind w:left="4320" w:hanging="360"/>
      </w:pPr>
      <w:rPr>
        <w:rFonts w:ascii="Wingdings" w:hAnsi="Wingdings"/>
      </w:rPr>
    </w:lvl>
    <w:lvl w:ilvl="6" w:tplc="89786210">
      <w:start w:val="1"/>
      <w:numFmt w:val="bullet"/>
      <w:lvlText w:val=""/>
      <w:lvlJc w:val="left"/>
      <w:pPr>
        <w:tabs>
          <w:tab w:val="num" w:pos="5040"/>
        </w:tabs>
        <w:ind w:left="5040" w:hanging="360"/>
      </w:pPr>
      <w:rPr>
        <w:rFonts w:ascii="Symbol" w:hAnsi="Symbol"/>
      </w:rPr>
    </w:lvl>
    <w:lvl w:ilvl="7" w:tplc="76A28566">
      <w:start w:val="1"/>
      <w:numFmt w:val="bullet"/>
      <w:lvlText w:val="o"/>
      <w:lvlJc w:val="left"/>
      <w:pPr>
        <w:tabs>
          <w:tab w:val="num" w:pos="5760"/>
        </w:tabs>
        <w:ind w:left="5760" w:hanging="360"/>
      </w:pPr>
      <w:rPr>
        <w:rFonts w:ascii="Courier New" w:hAnsi="Courier New"/>
      </w:rPr>
    </w:lvl>
    <w:lvl w:ilvl="8" w:tplc="1444BDD6">
      <w:start w:val="1"/>
      <w:numFmt w:val="bullet"/>
      <w:lvlText w:val=""/>
      <w:lvlJc w:val="left"/>
      <w:pPr>
        <w:tabs>
          <w:tab w:val="num" w:pos="6480"/>
        </w:tabs>
        <w:ind w:left="6480" w:hanging="360"/>
      </w:pPr>
      <w:rPr>
        <w:rFonts w:ascii="Wingdings" w:hAnsi="Wingdings"/>
      </w:rPr>
    </w:lvl>
  </w:abstractNum>
  <w:abstractNum w:abstractNumId="4" w15:restartNumberingAfterBreak="0">
    <w:nsid w:val="7EDAB8E7"/>
    <w:multiLevelType w:val="hybridMultilevel"/>
    <w:tmpl w:val="665D409A"/>
    <w:lvl w:ilvl="0" w:tplc="628AD1B6">
      <w:start w:val="1"/>
      <w:numFmt w:val="bullet"/>
      <w:lvlText w:val=""/>
      <w:lvlJc w:val="left"/>
      <w:pPr>
        <w:ind w:left="720" w:hanging="360"/>
      </w:pPr>
      <w:rPr>
        <w:rFonts w:ascii="Symbol" w:hAnsi="Symbol"/>
      </w:rPr>
    </w:lvl>
    <w:lvl w:ilvl="1" w:tplc="CD12E67A">
      <w:start w:val="1"/>
      <w:numFmt w:val="bullet"/>
      <w:lvlText w:val="o"/>
      <w:lvlJc w:val="left"/>
      <w:pPr>
        <w:tabs>
          <w:tab w:val="num" w:pos="1440"/>
        </w:tabs>
        <w:ind w:left="1440" w:hanging="360"/>
      </w:pPr>
      <w:rPr>
        <w:rFonts w:ascii="Courier New" w:hAnsi="Courier New"/>
      </w:rPr>
    </w:lvl>
    <w:lvl w:ilvl="2" w:tplc="7A00F55E">
      <w:start w:val="1"/>
      <w:numFmt w:val="bullet"/>
      <w:lvlText w:val=""/>
      <w:lvlJc w:val="left"/>
      <w:pPr>
        <w:tabs>
          <w:tab w:val="num" w:pos="2160"/>
        </w:tabs>
        <w:ind w:left="2160" w:hanging="360"/>
      </w:pPr>
      <w:rPr>
        <w:rFonts w:ascii="Wingdings" w:hAnsi="Wingdings"/>
      </w:rPr>
    </w:lvl>
    <w:lvl w:ilvl="3" w:tplc="DAC44690">
      <w:start w:val="1"/>
      <w:numFmt w:val="bullet"/>
      <w:lvlText w:val=""/>
      <w:lvlJc w:val="left"/>
      <w:pPr>
        <w:tabs>
          <w:tab w:val="num" w:pos="2880"/>
        </w:tabs>
        <w:ind w:left="2880" w:hanging="360"/>
      </w:pPr>
      <w:rPr>
        <w:rFonts w:ascii="Symbol" w:hAnsi="Symbol"/>
      </w:rPr>
    </w:lvl>
    <w:lvl w:ilvl="4" w:tplc="6DD88796">
      <w:start w:val="1"/>
      <w:numFmt w:val="bullet"/>
      <w:lvlText w:val="o"/>
      <w:lvlJc w:val="left"/>
      <w:pPr>
        <w:tabs>
          <w:tab w:val="num" w:pos="3600"/>
        </w:tabs>
        <w:ind w:left="3600" w:hanging="360"/>
      </w:pPr>
      <w:rPr>
        <w:rFonts w:ascii="Courier New" w:hAnsi="Courier New"/>
      </w:rPr>
    </w:lvl>
    <w:lvl w:ilvl="5" w:tplc="2F1EFF4E">
      <w:start w:val="1"/>
      <w:numFmt w:val="bullet"/>
      <w:lvlText w:val=""/>
      <w:lvlJc w:val="left"/>
      <w:pPr>
        <w:tabs>
          <w:tab w:val="num" w:pos="4320"/>
        </w:tabs>
        <w:ind w:left="4320" w:hanging="360"/>
      </w:pPr>
      <w:rPr>
        <w:rFonts w:ascii="Wingdings" w:hAnsi="Wingdings"/>
      </w:rPr>
    </w:lvl>
    <w:lvl w:ilvl="6" w:tplc="1584C6A0">
      <w:start w:val="1"/>
      <w:numFmt w:val="bullet"/>
      <w:lvlText w:val=""/>
      <w:lvlJc w:val="left"/>
      <w:pPr>
        <w:tabs>
          <w:tab w:val="num" w:pos="5040"/>
        </w:tabs>
        <w:ind w:left="5040" w:hanging="360"/>
      </w:pPr>
      <w:rPr>
        <w:rFonts w:ascii="Symbol" w:hAnsi="Symbol"/>
      </w:rPr>
    </w:lvl>
    <w:lvl w:ilvl="7" w:tplc="74AE93CC">
      <w:start w:val="1"/>
      <w:numFmt w:val="bullet"/>
      <w:lvlText w:val="o"/>
      <w:lvlJc w:val="left"/>
      <w:pPr>
        <w:tabs>
          <w:tab w:val="num" w:pos="5760"/>
        </w:tabs>
        <w:ind w:left="5760" w:hanging="360"/>
      </w:pPr>
      <w:rPr>
        <w:rFonts w:ascii="Courier New" w:hAnsi="Courier New"/>
      </w:rPr>
    </w:lvl>
    <w:lvl w:ilvl="8" w:tplc="A2E261DE">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739182023">
    <w:abstractNumId w:val="1"/>
  </w:num>
  <w:num w:numId="3" w16cid:durableId="1439451829">
    <w:abstractNumId w:val="4"/>
  </w:num>
  <w:num w:numId="4" w16cid:durableId="2138644079">
    <w:abstractNumId w:val="2"/>
  </w:num>
  <w:num w:numId="5" w16cid:durableId="120391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0DC"/>
    <w:rsid w:val="002103C0"/>
    <w:rsid w:val="00211A8C"/>
    <w:rsid w:val="00213466"/>
    <w:rsid w:val="00222E93"/>
    <w:rsid w:val="00226877"/>
    <w:rsid w:val="00227BD4"/>
    <w:rsid w:val="00246CE0"/>
    <w:rsid w:val="00257776"/>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49A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1B8D"/>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3E761FD6"/>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BSA0-844878976-8025</_dlc_DocId>
    <_dlc_DocIdUrl xmlns="d5d0da67-d85c-4470-a8ba-81864a0ab3eb">
      <Url>https://buildskillsau.sharepoint.com/sites/TPP/_layouts/15/DocIdRedir.aspx?ID=BSA0-844878976-8025</Url>
      <Description>BSA0-844878976-8025</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57EFD887-6399-472F-A008-348165E6D822}"/>
</file>

<file path=customXml/itemProps3.xml><?xml version="1.0" encoding="utf-8"?>
<ds:datastoreItem xmlns:ds="http://schemas.openxmlformats.org/officeDocument/2006/customXml" ds:itemID="{38B1780E-68F2-4044-ADD5-2FD93615F06F}"/>
</file>

<file path=customXml/itemProps4.xml><?xml version="1.0" encoding="utf-8"?>
<ds:datastoreItem xmlns:ds="http://schemas.openxmlformats.org/officeDocument/2006/customXml" ds:itemID="{3B0C98D9-0A3C-4901-825C-6B18DD9A64DE}"/>
</file>

<file path=customXml/itemProps5.xml><?xml version="1.0" encoding="utf-8"?>
<ds:datastoreItem xmlns:ds="http://schemas.openxmlformats.org/officeDocument/2006/customXml" ds:itemID="{6355D701-1255-4481-9140-CA9CFF2249AC}"/>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CPPSPS4010 Inspect, service and repair aquatic facility plant and equipment</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2026-07-21T22:41:00Z</dcterms:created>
  <dcterms:modified xsi:type="dcterms:W3CDTF">2026-07-21T22:41:00Z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e42050d5-a083-4257-ae05-5d6d639179db</vt:lpwstr>
  </property>
</Properties>
</file>