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7.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8C846" w14:textId="77777777" w:rsidR="00113C48" w:rsidRPr="00113C48" w:rsidRDefault="00AD3595" w:rsidP="00FA4076">
      <w:pPr>
        <w:pStyle w:val="Title-TOCExcluded"/>
        <w:spacing w:before="5200" w:after="120"/>
        <w:sectPr w:rsidR="00113C48" w:rsidRPr="00113C48" w:rsidSect="00F31508">
          <w:headerReference w:type="even" r:id="rId8"/>
          <w:headerReference w:type="default" r:id="rId9"/>
          <w:footerReference w:type="default" r:id="rId10"/>
          <w:headerReference w:type="first" r:id="rId11"/>
          <w:pgSz w:w="11906" w:h="16838"/>
          <w:pgMar w:top="1701" w:right="1418" w:bottom="1701" w:left="1418" w:header="709" w:footer="709" w:gutter="0"/>
          <w:cols w:space="708"/>
          <w:docGrid w:linePitch="360"/>
        </w:sectPr>
      </w:pPr>
      <w:bookmarkStart w:id="0" w:name="_Toc184217249"/>
      <w:bookmarkStart w:id="1" w:name="_Toc184220964"/>
      <w:r w:rsidRPr="00262572">
        <w:t>CPPSPS3016 Maintain swimming pool and spa cleaning and vacuuming systems</w:t>
      </w:r>
      <w:bookmarkEnd w:id="0"/>
      <w:bookmarkEnd w:id="1"/>
    </w:p>
    <w:p w14:paraId="3547FC6C" w14:textId="77777777" w:rsidR="00D44002" w:rsidRPr="00F31CE3" w:rsidRDefault="00AD3595" w:rsidP="00F31CE3">
      <w:pPr>
        <w:pStyle w:val="ChapterTitle"/>
      </w:pPr>
      <w:bookmarkStart w:id="2" w:name="CPPSPS3016"/>
      <w:r w:rsidRPr="00F31CE3">
        <w:lastRenderedPageBreak/>
        <w:t>CPPSPS3016 Maintain swimming pool and spa cleaning and vacuuming systems</w:t>
      </w:r>
    </w:p>
    <w:bookmarkEnd w:id="2"/>
    <w:p w14:paraId="25AB90A8" w14:textId="77777777" w:rsidR="00D44002" w:rsidRPr="00F31CE3" w:rsidRDefault="00AD3595" w:rsidP="00F31CE3">
      <w:pPr>
        <w:pStyle w:val="Heading1"/>
      </w:pPr>
      <w:r w:rsidRPr="00F31CE3">
        <w:t>Modification History</w:t>
      </w:r>
    </w:p>
    <w:tbl>
      <w:tblPr>
        <w:tblStyle w:val="TableGrid"/>
        <w:tblW w:w="5000" w:type="pct"/>
        <w:tblLook w:val="04A0" w:firstRow="1" w:lastRow="0" w:firstColumn="1" w:lastColumn="0" w:noHBand="0" w:noVBand="1"/>
      </w:tblPr>
      <w:tblGrid>
        <w:gridCol w:w="1599"/>
        <w:gridCol w:w="7461"/>
      </w:tblGrid>
      <w:tr w:rsidR="00BB1453" w14:paraId="1F108103" w14:textId="77777777">
        <w:tc>
          <w:tcPr>
            <w:tcW w:w="1600" w:type="dxa"/>
          </w:tcPr>
          <w:p w14:paraId="41D93334" w14:textId="77777777" w:rsidR="00D44002" w:rsidRPr="00F31CE3" w:rsidRDefault="00AD3595" w:rsidP="00F31CE3">
            <w:r w:rsidRPr="00F31CE3">
              <w:t>Release</w:t>
            </w:r>
          </w:p>
        </w:tc>
        <w:tc>
          <w:tcPr>
            <w:tcW w:w="7470" w:type="dxa"/>
          </w:tcPr>
          <w:p w14:paraId="448E383E" w14:textId="77777777" w:rsidR="00D44002" w:rsidRPr="00F31CE3" w:rsidRDefault="00AD3595" w:rsidP="00F31CE3">
            <w:r w:rsidRPr="00F31CE3">
              <w:t>Comments</w:t>
            </w:r>
          </w:p>
        </w:tc>
      </w:tr>
      <w:tr w:rsidR="00BB1453" w14:paraId="7BCABDFC" w14:textId="77777777">
        <w:tc>
          <w:tcPr>
            <w:tcW w:w="1600" w:type="dxa"/>
          </w:tcPr>
          <w:p w14:paraId="57320570" w14:textId="77777777" w:rsidR="00D44002" w:rsidRPr="00F31CE3" w:rsidRDefault="00AD3595" w:rsidP="00F31CE3">
            <w:r w:rsidRPr="00F31CE3">
              <w:t>1</w:t>
            </w:r>
          </w:p>
        </w:tc>
        <w:tc>
          <w:tcPr>
            <w:tcW w:w="7470" w:type="dxa"/>
          </w:tcPr>
          <w:p w14:paraId="3507801E" w14:textId="77777777" w:rsidR="00D44002" w:rsidRPr="00F31CE3" w:rsidRDefault="00AD3595" w:rsidP="00F31CE3">
            <w:r>
              <w:rPr>
                <w:rFonts w:eastAsia="Times New Roman"/>
                <w:kern w:val="0"/>
                <w14:ligatures w14:val="none"/>
              </w:rPr>
              <w:t>This unit of competency was first released in CPP Property Services Training Package Release 19.0.</w:t>
            </w:r>
          </w:p>
        </w:tc>
      </w:tr>
    </w:tbl>
    <w:p w14:paraId="2BE76A81" w14:textId="77777777" w:rsidR="00D44002" w:rsidRPr="00F31CE3" w:rsidRDefault="00AD3595" w:rsidP="00F31CE3">
      <w:pPr>
        <w:pStyle w:val="Heading1"/>
      </w:pPr>
      <w:r w:rsidRPr="00F31CE3">
        <w:t>Application</w:t>
      </w:r>
    </w:p>
    <w:p w14:paraId="67ED9760" w14:textId="77777777" w:rsidR="00D44002" w:rsidRPr="00F31CE3" w:rsidRDefault="00AD3595" w:rsidP="00F31CE3">
      <w:r w:rsidRPr="00F31CE3">
        <w:t>This unit of competency specifies the skills and knowledge required to maintain swimming pool and spa cleaning and vacuuming systems, including suction, pressure, in-floor and robotic types.</w:t>
      </w:r>
    </w:p>
    <w:p w14:paraId="20D526C7" w14:textId="77777777" w:rsidR="00D44002" w:rsidRPr="00F31CE3" w:rsidRDefault="00AD3595" w:rsidP="00F31CE3">
      <w:r w:rsidRPr="00F31CE3">
        <w:t>It involves verifying correct operation, performing routine maintenance and documenting outcomes in accordance with manufacturer specifications, worksite procedures and regulatory requirements.</w:t>
      </w:r>
    </w:p>
    <w:p w14:paraId="2C3D5F29" w14:textId="77777777" w:rsidR="00D44002" w:rsidRPr="00F31CE3" w:rsidRDefault="00AD3595" w:rsidP="00F31CE3">
      <w:r w:rsidRPr="00F31CE3">
        <w:t>A swimming pool and spa technician who has achieved this unit is expected to organise and complete assigned tasks under routine procedures, with responsibility for the quality of their own work and limited need for supervision. They apply known solutions to predictable problems and escalate issues outside scope.</w:t>
      </w:r>
    </w:p>
    <w:p w14:paraId="49786A95" w14:textId="77777777" w:rsidR="00D44002" w:rsidRPr="00F31CE3" w:rsidRDefault="00AD3595" w:rsidP="00F31CE3">
      <w:r w:rsidRPr="00F31CE3">
        <w:t>Technicians perform tasks permitted under relevant state or territory legislation and are required to coordinate with or defer to licensed gas, electrical and plumbing trades for restricted work.</w:t>
      </w:r>
    </w:p>
    <w:p w14:paraId="2B9DA2EF" w14:textId="77777777" w:rsidR="00D44002" w:rsidRPr="00F31CE3" w:rsidRDefault="00AD3595" w:rsidP="00F31CE3">
      <w:pPr>
        <w:pStyle w:val="Heading1"/>
      </w:pPr>
      <w:r w:rsidRPr="00F31CE3">
        <w:t>Licensing/Regulatory Information</w:t>
      </w:r>
    </w:p>
    <w:p w14:paraId="59806544" w14:textId="77777777" w:rsidR="00D44002" w:rsidRPr="00F31CE3" w:rsidRDefault="00AD3595" w:rsidP="00F31CE3">
      <w:r w:rsidRPr="00F31CE3">
        <w:t>Technicians perform tasks permitted under relevant state or territory legislation and are required to coordinate with or defer to licensed gas, electrical and plumbing trades for restricted work.</w:t>
      </w:r>
    </w:p>
    <w:p w14:paraId="2DB9D59E" w14:textId="77777777" w:rsidR="00D44002" w:rsidRPr="00F31CE3" w:rsidRDefault="00AD3595" w:rsidP="00F31CE3">
      <w:pPr>
        <w:pStyle w:val="Heading1"/>
      </w:pPr>
      <w:r w:rsidRPr="00F31CE3">
        <w:t>Pre-requisite unit(s)</w:t>
      </w:r>
    </w:p>
    <w:p w14:paraId="4D44E829" w14:textId="77777777" w:rsidR="00D44002" w:rsidRPr="00F31CE3" w:rsidRDefault="00AD3595" w:rsidP="00F31CE3">
      <w:r w:rsidRPr="00F31CE3">
        <w:t>Nil</w:t>
      </w:r>
    </w:p>
    <w:p w14:paraId="678B5DF6" w14:textId="77777777" w:rsidR="00D44002" w:rsidRPr="00F31CE3" w:rsidRDefault="00AD3595" w:rsidP="00F31CE3">
      <w:pPr>
        <w:pStyle w:val="Heading1"/>
      </w:pPr>
      <w:r w:rsidRPr="00F31CE3">
        <w:t>Competency field(s)</w:t>
      </w:r>
    </w:p>
    <w:p w14:paraId="68A083E0" w14:textId="77777777" w:rsidR="00D44002" w:rsidRPr="00F31CE3" w:rsidRDefault="00AD3595" w:rsidP="00F31CE3">
      <w:r w:rsidRPr="00F31CE3">
        <w:t>N/A</w:t>
      </w:r>
    </w:p>
    <w:p w14:paraId="70F01C96" w14:textId="77777777" w:rsidR="00D44002" w:rsidRPr="00F31CE3" w:rsidRDefault="00AD3595" w:rsidP="00F31CE3">
      <w:pPr>
        <w:pStyle w:val="Heading1"/>
      </w:pPr>
      <w:r w:rsidRPr="00F31CE3">
        <w:t>Unit sector(s)</w:t>
      </w:r>
    </w:p>
    <w:p w14:paraId="46859C21" w14:textId="77777777" w:rsidR="00D44002" w:rsidRPr="00F31CE3" w:rsidRDefault="00AD3595" w:rsidP="00F31CE3">
      <w:r w:rsidRPr="00F31CE3">
        <w:t>Swimming pool and spa servicing</w:t>
      </w:r>
    </w:p>
    <w:p w14:paraId="0EC37EB9" w14:textId="77777777" w:rsidR="00D44002" w:rsidRPr="00F31CE3" w:rsidRDefault="00AD3595" w:rsidP="00F31CE3">
      <w:pPr>
        <w:pStyle w:val="Heading1"/>
      </w:pPr>
      <w:r w:rsidRPr="00F31CE3">
        <w:lastRenderedPageBreak/>
        <w:t>Elements and Performance Criteria</w:t>
      </w:r>
    </w:p>
    <w:tbl>
      <w:tblPr>
        <w:tblStyle w:val="TableGrid"/>
        <w:tblW w:w="5000" w:type="pct"/>
        <w:tblLook w:val="04A0" w:firstRow="1" w:lastRow="0" w:firstColumn="1" w:lastColumn="0" w:noHBand="0" w:noVBand="1"/>
      </w:tblPr>
      <w:tblGrid>
        <w:gridCol w:w="2964"/>
        <w:gridCol w:w="6096"/>
      </w:tblGrid>
      <w:tr w:rsidR="00BB1453" w14:paraId="38C50579" w14:textId="77777777">
        <w:tc>
          <w:tcPr>
            <w:tcW w:w="0" w:type="auto"/>
          </w:tcPr>
          <w:p w14:paraId="7CE145C9" w14:textId="77777777" w:rsidR="00D44002" w:rsidRPr="00F31CE3" w:rsidRDefault="00AD3595" w:rsidP="00F31CE3">
            <w:r w:rsidRPr="00F31CE3">
              <w:t>Elements describe the essential outcomes.</w:t>
            </w:r>
          </w:p>
        </w:tc>
        <w:tc>
          <w:tcPr>
            <w:tcW w:w="0" w:type="auto"/>
          </w:tcPr>
          <w:p w14:paraId="693F3444" w14:textId="77777777" w:rsidR="00D44002" w:rsidRPr="00F31CE3" w:rsidRDefault="00AD3595" w:rsidP="00F31CE3">
            <w:r w:rsidRPr="00F31CE3">
              <w:t>Performance criteria describes the performance needed to demonstrate achievement of the element. Required knowledge, skills and application should be considered and clearly articulated.</w:t>
            </w:r>
          </w:p>
        </w:tc>
      </w:tr>
      <w:tr w:rsidR="00BB1453" w14:paraId="0F922DA6" w14:textId="77777777">
        <w:tc>
          <w:tcPr>
            <w:tcW w:w="0" w:type="auto"/>
          </w:tcPr>
          <w:p w14:paraId="796FB497" w14:textId="77777777" w:rsidR="00D44002" w:rsidRPr="00F31CE3" w:rsidRDefault="00AD3595" w:rsidP="00F31CE3">
            <w:r w:rsidRPr="00F31CE3">
              <w:t>1. Prepare for installation or maintenance work on cleaning and vacuuming system</w:t>
            </w:r>
          </w:p>
        </w:tc>
        <w:tc>
          <w:tcPr>
            <w:tcW w:w="0" w:type="auto"/>
          </w:tcPr>
          <w:p w14:paraId="4D70098E" w14:textId="77777777" w:rsidR="00D44002" w:rsidRPr="00F31CE3" w:rsidRDefault="00AD3595" w:rsidP="00F31CE3">
            <w:r w:rsidRPr="00F31CE3">
              <w:t>1.1   Confirm the type, scope and objectives of the installation or maintenance task, and required performance outcomes including coverage area, suction and flow rates in accordance with Australian standards, applicable legislation and/or manufacturer instructions.</w:t>
            </w:r>
          </w:p>
          <w:p w14:paraId="5E2B5A6F" w14:textId="77777777" w:rsidR="00D44002" w:rsidRPr="00F31CE3" w:rsidRDefault="00AD3595" w:rsidP="00F31CE3">
            <w:r w:rsidRPr="00F31CE3">
              <w:t>1.2   Inspect pool and/or equipment pad, identifying suction and return outlets, hose routes, and potential obstructions or hazards that may be affecting performance in accordance with Work Health and Safety (WHS) requirements,  and worksite and/or manufacturer instructions.</w:t>
            </w:r>
          </w:p>
          <w:p w14:paraId="403949F6" w14:textId="77777777" w:rsidR="00D44002" w:rsidRPr="00F31CE3" w:rsidRDefault="00AD3595" w:rsidP="00F31CE3">
            <w:r w:rsidRPr="00F31CE3">
              <w:t>1.3   Select and check tools, equipment, and components for compatibility and serviceability in accordance with worksite and/or manufacturer instructions.</w:t>
            </w:r>
          </w:p>
          <w:p w14:paraId="70D742F2" w14:textId="77777777" w:rsidR="00D44002" w:rsidRPr="00F31CE3" w:rsidRDefault="00AD3595" w:rsidP="00F31CE3">
            <w:r w:rsidRPr="00F31CE3">
              <w:t>1.4   Plan the sequence of work for installation, and verification of cleaning system performance in accordance with worksite and/or manufacturer instructions.</w:t>
            </w:r>
          </w:p>
          <w:p w14:paraId="0D30434A" w14:textId="77777777" w:rsidR="00D44002" w:rsidRPr="00F31CE3" w:rsidRDefault="00AD3595" w:rsidP="00F31CE3">
            <w:r w:rsidRPr="00F31CE3">
              <w:t>1.5   Coordinate required activities with other personnel, including licensed trades in accordance with WHS requirements and worksite and/or manufacturer instructions.</w:t>
            </w:r>
          </w:p>
        </w:tc>
      </w:tr>
      <w:tr w:rsidR="00BB1453" w14:paraId="6D9673C3" w14:textId="77777777">
        <w:tc>
          <w:tcPr>
            <w:tcW w:w="0" w:type="auto"/>
          </w:tcPr>
          <w:p w14:paraId="75EE02E2" w14:textId="77777777" w:rsidR="00D44002" w:rsidRPr="00F31CE3" w:rsidRDefault="00AD3595" w:rsidP="00F31CE3">
            <w:r w:rsidRPr="00F31CE3">
              <w:t>2. Work safely and sustainably</w:t>
            </w:r>
          </w:p>
        </w:tc>
        <w:tc>
          <w:tcPr>
            <w:tcW w:w="0" w:type="auto"/>
          </w:tcPr>
          <w:p w14:paraId="46F1802D" w14:textId="77777777" w:rsidR="00D44002" w:rsidRPr="00F31CE3" w:rsidRDefault="00AD3595" w:rsidP="00F31CE3">
            <w:r w:rsidRPr="00F31CE3">
              <w:t>2.1   Apply relevant procedures when operating, installing, commissioning and maintaining pool and spa systems in accordance with WHS requirements and worksite and/or manufacturer instructions.</w:t>
            </w:r>
          </w:p>
          <w:p w14:paraId="39CF23BA" w14:textId="77777777" w:rsidR="00D44002" w:rsidRPr="00F31CE3" w:rsidRDefault="00AD3595" w:rsidP="00F31CE3">
            <w:r w:rsidRPr="00F31CE3">
              <w:t>2.2   Use Personal Protective Equipment (PPE) appropriate to the task in accordance with WHS requirements and worksite and/or manufacturer instructions.</w:t>
            </w:r>
          </w:p>
          <w:p w14:paraId="5A9A6731" w14:textId="77777777" w:rsidR="00D44002" w:rsidRPr="00F31CE3" w:rsidRDefault="00AD3595" w:rsidP="00F31CE3">
            <w:r w:rsidRPr="00F31CE3">
              <w:t>2.3   Follow environmental procedures for the safe handling of chemicals, filter media and wastewater in accordance with relevant legislative requirements and worksite and/or manufacturer instructions.</w:t>
            </w:r>
          </w:p>
          <w:p w14:paraId="7075ADB9" w14:textId="77777777" w:rsidR="00D44002" w:rsidRPr="00F31CE3" w:rsidRDefault="00AD3595" w:rsidP="00F31CE3">
            <w:r w:rsidRPr="00F31CE3">
              <w:t>2.4   Minimise environmental impact during work activities in accordance with WHS requirements and worksite and/or manufacturer instructions.</w:t>
            </w:r>
          </w:p>
        </w:tc>
      </w:tr>
      <w:tr w:rsidR="00BB1453" w14:paraId="27924705" w14:textId="77777777">
        <w:tc>
          <w:tcPr>
            <w:tcW w:w="0" w:type="auto"/>
          </w:tcPr>
          <w:p w14:paraId="3FE3ECDC" w14:textId="77777777" w:rsidR="00D44002" w:rsidRPr="00F31CE3" w:rsidRDefault="00AD3595" w:rsidP="00F31CE3">
            <w:r w:rsidRPr="00F31CE3">
              <w:t xml:space="preserve">3. Carry out routine maintenance and installation of swimming pool and spa </w:t>
            </w:r>
            <w:r w:rsidRPr="00F31CE3">
              <w:lastRenderedPageBreak/>
              <w:t>cleaning and vacuuming systems</w:t>
            </w:r>
          </w:p>
        </w:tc>
        <w:tc>
          <w:tcPr>
            <w:tcW w:w="0" w:type="auto"/>
          </w:tcPr>
          <w:p w14:paraId="260298DA" w14:textId="77777777" w:rsidR="00D44002" w:rsidRPr="00F31CE3" w:rsidRDefault="00AD3595" w:rsidP="00F31CE3">
            <w:r w:rsidRPr="00F31CE3">
              <w:lastRenderedPageBreak/>
              <w:t>3.1   Inspect and test systems for correct operation and signs of wear, leaks, or blockages.</w:t>
            </w:r>
          </w:p>
          <w:p w14:paraId="4CAEB05F" w14:textId="77777777" w:rsidR="00D44002" w:rsidRPr="00F31CE3" w:rsidRDefault="00AD3595" w:rsidP="00F31CE3">
            <w:r w:rsidRPr="00F31CE3">
              <w:lastRenderedPageBreak/>
              <w:t>3.2   Perform routine maintenance, including cleaning strainers, filters and hoses, and checking suction and pressure.</w:t>
            </w:r>
          </w:p>
          <w:p w14:paraId="64B109CC" w14:textId="77777777" w:rsidR="00D44002" w:rsidRPr="00F31CE3" w:rsidRDefault="00AD3595" w:rsidP="00F31CE3">
            <w:r w:rsidRPr="00F31CE3">
              <w:t>3.3   Carry out routine maintenance and repairs, including replacement of worn or defective components, within scope of own authority, according to manufacturer specifications and worksite instructions.</w:t>
            </w:r>
          </w:p>
          <w:p w14:paraId="76D1B66A" w14:textId="77777777" w:rsidR="00D44002" w:rsidRPr="00F31CE3" w:rsidRDefault="00AD3595" w:rsidP="00F31CE3">
            <w:r w:rsidRPr="00F31CE3">
              <w:t>3.4   Carry out installation tasks within scope of own authority including like-for-like component changeovers, according to manufacturer specifications and worksite instructions.</w:t>
            </w:r>
          </w:p>
          <w:p w14:paraId="66500282" w14:textId="77777777" w:rsidR="00D44002" w:rsidRPr="00F31CE3" w:rsidRDefault="00AD3595" w:rsidP="00F31CE3">
            <w:r w:rsidRPr="00F31CE3">
              <w:t>3.5   Identify faults requiring licensed trades or manufacturer service and report according to worksite instructions.</w:t>
            </w:r>
          </w:p>
          <w:p w14:paraId="267D14C3" w14:textId="77777777" w:rsidR="00D44002" w:rsidRPr="00F31CE3" w:rsidRDefault="00AD3595" w:rsidP="00F31CE3">
            <w:r w:rsidRPr="00F31CE3">
              <w:t>3.6   Verify that system meets safety and performance requirements, in accordance with applicable Australian standards, WHS requirements and worksite and/or manufacturer instructions.</w:t>
            </w:r>
          </w:p>
        </w:tc>
      </w:tr>
      <w:tr w:rsidR="00BB1453" w14:paraId="32311F08" w14:textId="77777777">
        <w:tc>
          <w:tcPr>
            <w:tcW w:w="0" w:type="auto"/>
          </w:tcPr>
          <w:p w14:paraId="31BB5DEA" w14:textId="77777777" w:rsidR="00D44002" w:rsidRPr="00F31CE3" w:rsidRDefault="00AD3595" w:rsidP="00F31CE3">
            <w:r w:rsidRPr="00F31CE3">
              <w:lastRenderedPageBreak/>
              <w:t>4. Finalise work and hand over cleaning and vacuuming system</w:t>
            </w:r>
          </w:p>
        </w:tc>
        <w:tc>
          <w:tcPr>
            <w:tcW w:w="0" w:type="auto"/>
          </w:tcPr>
          <w:p w14:paraId="7C0E9E57" w14:textId="77777777" w:rsidR="00D44002" w:rsidRPr="00F31CE3" w:rsidRDefault="00AD3595" w:rsidP="00F31CE3">
            <w:r w:rsidRPr="00F31CE3">
              <w:t>4.1   Reinstate the work area and dispose of waste and contaminated materials in accordance with environmental and WHS requirements.</w:t>
            </w:r>
          </w:p>
          <w:p w14:paraId="57DD629F" w14:textId="77777777" w:rsidR="00D44002" w:rsidRPr="00F31CE3" w:rsidRDefault="00AD3595" w:rsidP="00F31CE3">
            <w:r w:rsidRPr="00F31CE3">
              <w:t>4.2   Ensure systems are returned to safe operational condition and notify relevant personnel of completion in accordance with worksite instructions.</w:t>
            </w:r>
          </w:p>
          <w:p w14:paraId="631D40B5" w14:textId="77777777" w:rsidR="00D44002" w:rsidRPr="00F31CE3" w:rsidRDefault="00AD3595" w:rsidP="00F31CE3">
            <w:r w:rsidRPr="00F31CE3">
              <w:t>4.3   Ensure all chemical containers are safely secured, labelled, and stored in accordance with legislative requirements, WHS requirements and worksite and/or manufacturer instructions.</w:t>
            </w:r>
          </w:p>
          <w:p w14:paraId="74483C83" w14:textId="77777777" w:rsidR="00D44002" w:rsidRPr="00F31CE3" w:rsidRDefault="00AD3595" w:rsidP="00F31CE3">
            <w:r w:rsidRPr="00F31CE3">
              <w:t>4.4   Provide client or responsible person with instructions for safe operation and routine maintenance in accordance with WHS requirements and worksite and/or manufacturer instructions.</w:t>
            </w:r>
          </w:p>
          <w:p w14:paraId="124668DA" w14:textId="77777777" w:rsidR="00D44002" w:rsidRPr="00F31CE3" w:rsidRDefault="00AD3595" w:rsidP="00F31CE3">
            <w:r w:rsidRPr="00F31CE3">
              <w:t>4.5   Record installation and maintenance work activities in the digital or manual field service documentation system in accordance with WHS requirements and worksite and/or manufacturer instructions.</w:t>
            </w:r>
          </w:p>
        </w:tc>
      </w:tr>
    </w:tbl>
    <w:p w14:paraId="2180335A" w14:textId="77777777" w:rsidR="00D44002" w:rsidRPr="00F31CE3" w:rsidRDefault="00AD3595" w:rsidP="00F31CE3">
      <w:pPr>
        <w:pStyle w:val="Heading1"/>
      </w:pPr>
      <w:r w:rsidRPr="00F31CE3">
        <w:t>Foundation skills</w:t>
      </w:r>
    </w:p>
    <w:p w14:paraId="4E3EB513" w14:textId="77777777" w:rsidR="00D44002" w:rsidRPr="00F31CE3" w:rsidRDefault="00AD3595" w:rsidP="00F31CE3">
      <w:r w:rsidRPr="00F31CE3">
        <w:t xml:space="preserve">This section describes the language, literacy, numeracy and employment skills essential to performance in this unit but not explicit in the performance criteria: </w:t>
      </w:r>
    </w:p>
    <w:p w14:paraId="56B56847" w14:textId="77777777" w:rsidR="00D44002" w:rsidRPr="00F31CE3" w:rsidRDefault="00AD3595" w:rsidP="00F31CE3">
      <w:pPr>
        <w:numPr>
          <w:ilvl w:val="0"/>
          <w:numId w:val="2"/>
        </w:numPr>
      </w:pPr>
      <w:r w:rsidRPr="00F31CE3">
        <w:t xml:space="preserve">reading skills to: </w:t>
      </w:r>
    </w:p>
    <w:p w14:paraId="086E457C" w14:textId="77777777" w:rsidR="00D44002" w:rsidRPr="00F31CE3" w:rsidRDefault="00AD3595" w:rsidP="00F31CE3">
      <w:pPr>
        <w:numPr>
          <w:ilvl w:val="1"/>
          <w:numId w:val="2"/>
        </w:numPr>
      </w:pPr>
      <w:r w:rsidRPr="00F31CE3">
        <w:t>interpret task documentation</w:t>
      </w:r>
    </w:p>
    <w:p w14:paraId="096C69C9" w14:textId="77777777" w:rsidR="00D44002" w:rsidRPr="00F31CE3" w:rsidRDefault="00AD3595" w:rsidP="00F31CE3">
      <w:pPr>
        <w:numPr>
          <w:ilvl w:val="1"/>
          <w:numId w:val="2"/>
        </w:numPr>
      </w:pPr>
      <w:r w:rsidRPr="00F31CE3">
        <w:lastRenderedPageBreak/>
        <w:t>understand written instructions, procedures and signs</w:t>
      </w:r>
    </w:p>
    <w:p w14:paraId="1F22FF4A" w14:textId="77777777" w:rsidR="00D44002" w:rsidRPr="00F31CE3" w:rsidRDefault="00AD3595" w:rsidP="00F31CE3">
      <w:pPr>
        <w:numPr>
          <w:ilvl w:val="1"/>
          <w:numId w:val="2"/>
        </w:numPr>
      </w:pPr>
      <w:r w:rsidRPr="00F31CE3">
        <w:t>access information in safety data sheets (SDSs)</w:t>
      </w:r>
    </w:p>
    <w:p w14:paraId="1CA8875C" w14:textId="77777777" w:rsidR="00D44002" w:rsidRPr="00F31CE3" w:rsidRDefault="00AD3595" w:rsidP="00F31CE3">
      <w:pPr>
        <w:numPr>
          <w:ilvl w:val="1"/>
          <w:numId w:val="2"/>
        </w:numPr>
      </w:pPr>
      <w:r w:rsidRPr="00F31CE3">
        <w:t>interpret manufacturers’ instructions and workplace requirements</w:t>
      </w:r>
    </w:p>
    <w:p w14:paraId="085DA739" w14:textId="77777777" w:rsidR="00D44002" w:rsidRPr="00F31CE3" w:rsidRDefault="00AD3595" w:rsidP="00F31CE3">
      <w:pPr>
        <w:numPr>
          <w:ilvl w:val="0"/>
          <w:numId w:val="2"/>
        </w:numPr>
      </w:pPr>
      <w:r w:rsidRPr="00F31CE3">
        <w:t xml:space="preserve">writing skills to report faults and record work completion information </w:t>
      </w:r>
    </w:p>
    <w:p w14:paraId="0BE4DE2C" w14:textId="77777777" w:rsidR="00D44002" w:rsidRPr="00F31CE3" w:rsidRDefault="00AD3595" w:rsidP="00F31CE3">
      <w:pPr>
        <w:numPr>
          <w:ilvl w:val="0"/>
          <w:numId w:val="2"/>
        </w:numPr>
      </w:pPr>
      <w:r w:rsidRPr="00F31CE3">
        <w:t>numeracy skills to interpret numerical information relating to routine swimming pool cleaning and vacuuming systems maintenance</w:t>
      </w:r>
    </w:p>
    <w:p w14:paraId="662BF4C1" w14:textId="77777777" w:rsidR="00D44002" w:rsidRPr="00F31CE3" w:rsidRDefault="00AD3595" w:rsidP="00F31CE3">
      <w:pPr>
        <w:numPr>
          <w:ilvl w:val="0"/>
          <w:numId w:val="2"/>
        </w:numPr>
      </w:pPr>
      <w:r w:rsidRPr="00F31CE3">
        <w:t>oral communication skills to:</w:t>
      </w:r>
    </w:p>
    <w:p w14:paraId="3F5987D9" w14:textId="77777777" w:rsidR="00D44002" w:rsidRPr="00F31CE3" w:rsidRDefault="00AD3595" w:rsidP="00F31CE3">
      <w:pPr>
        <w:numPr>
          <w:ilvl w:val="1"/>
          <w:numId w:val="2"/>
        </w:numPr>
      </w:pPr>
      <w:r w:rsidRPr="00F31CE3">
        <w:t>use questioning to identify and confirm requirements</w:t>
      </w:r>
    </w:p>
    <w:p w14:paraId="68BD73B6" w14:textId="77777777" w:rsidR="00D44002" w:rsidRPr="00F31CE3" w:rsidRDefault="00AD3595" w:rsidP="00F31CE3">
      <w:pPr>
        <w:numPr>
          <w:ilvl w:val="1"/>
          <w:numId w:val="2"/>
        </w:numPr>
      </w:pPr>
      <w:r w:rsidRPr="00F31CE3">
        <w:t>provide client with information</w:t>
      </w:r>
    </w:p>
    <w:p w14:paraId="470CEBD4" w14:textId="77777777" w:rsidR="00D44002" w:rsidRPr="00F31CE3" w:rsidRDefault="00AD3595" w:rsidP="00F31CE3">
      <w:pPr>
        <w:numPr>
          <w:ilvl w:val="1"/>
          <w:numId w:val="2"/>
        </w:numPr>
      </w:pPr>
      <w:r w:rsidRPr="00F31CE3">
        <w:t>report work site hazards.</w:t>
      </w:r>
    </w:p>
    <w:p w14:paraId="55BFEE45" w14:textId="77777777" w:rsidR="00D44002" w:rsidRPr="00F31CE3" w:rsidRDefault="00AD3595" w:rsidP="00F31CE3">
      <w:pPr>
        <w:pStyle w:val="Heading1"/>
      </w:pPr>
      <w:r w:rsidRPr="00F31CE3">
        <w:t>Range of conditions</w:t>
      </w:r>
    </w:p>
    <w:p w14:paraId="3F24A721" w14:textId="77777777" w:rsidR="00D44002" w:rsidRPr="00F31CE3" w:rsidRDefault="00AD3595" w:rsidP="00F31CE3">
      <w:r w:rsidRPr="00F31CE3">
        <w:t>N/A</w:t>
      </w:r>
    </w:p>
    <w:p w14:paraId="7C2C8390" w14:textId="77777777" w:rsidR="00D44002" w:rsidRPr="00F31CE3" w:rsidRDefault="00D44002" w:rsidP="00F31CE3">
      <w:pPr>
        <w:sectPr w:rsidR="00D44002" w:rsidRPr="00F31CE3" w:rsidSect="00F31508">
          <w:headerReference w:type="even" r:id="rId12"/>
          <w:headerReference w:type="default" r:id="rId13"/>
          <w:footerReference w:type="even" r:id="rId14"/>
          <w:footerReference w:type="default" r:id="rId15"/>
          <w:headerReference w:type="first" r:id="rId16"/>
          <w:footerReference w:type="first" r:id="rId17"/>
          <w:pgSz w:w="11906" w:h="16838"/>
          <w:pgMar w:top="1701" w:right="1418" w:bottom="1701" w:left="1418" w:header="709" w:footer="709" w:gutter="0"/>
          <w:cols w:space="708"/>
          <w:docGrid w:linePitch="360"/>
        </w:sectPr>
      </w:pPr>
    </w:p>
    <w:p w14:paraId="52C01EB4" w14:textId="77777777" w:rsidR="00D44002" w:rsidRPr="00F31CE3" w:rsidRDefault="00AD3595" w:rsidP="00F31CE3">
      <w:pPr>
        <w:pStyle w:val="ChapterTitle"/>
      </w:pPr>
      <w:bookmarkStart w:id="3" w:name="CPPSPS3016_AR"/>
      <w:r w:rsidRPr="00F31CE3">
        <w:lastRenderedPageBreak/>
        <w:t>Assessment Requirements for CPPSPS3016 Maintain swimming pool and spa cleaning and vacuuming systems</w:t>
      </w:r>
    </w:p>
    <w:bookmarkEnd w:id="3"/>
    <w:p w14:paraId="2F66AEBE" w14:textId="77777777" w:rsidR="00D44002" w:rsidRPr="00F31CE3" w:rsidRDefault="00AD3595" w:rsidP="00F31CE3">
      <w:pPr>
        <w:pStyle w:val="Heading1"/>
      </w:pPr>
      <w:r w:rsidRPr="00F31CE3">
        <w:t>Performance Evidence</w:t>
      </w:r>
    </w:p>
    <w:p w14:paraId="114A7037" w14:textId="77777777" w:rsidR="00D44002" w:rsidRPr="00F31CE3" w:rsidRDefault="00AD3595" w:rsidP="00F31CE3">
      <w:r w:rsidRPr="00F31CE3">
        <w:t>To demonstrate competency, a candidate must meet the performance criteria for this unit by installing, commissioning, and maintaining cleaning and vacuuming systems for at least two of the following:</w:t>
      </w:r>
    </w:p>
    <w:p w14:paraId="6FBFA281" w14:textId="77777777" w:rsidR="00D44002" w:rsidRPr="00F31CE3" w:rsidRDefault="00AD3595" w:rsidP="00F31CE3">
      <w:pPr>
        <w:numPr>
          <w:ilvl w:val="0"/>
          <w:numId w:val="3"/>
        </w:numPr>
      </w:pPr>
      <w:r w:rsidRPr="00F31CE3">
        <w:t>swimming pools</w:t>
      </w:r>
    </w:p>
    <w:p w14:paraId="25CA155E" w14:textId="77777777" w:rsidR="00D44002" w:rsidRPr="00F31CE3" w:rsidRDefault="00AD3595" w:rsidP="00F31CE3">
      <w:pPr>
        <w:numPr>
          <w:ilvl w:val="0"/>
          <w:numId w:val="3"/>
        </w:numPr>
      </w:pPr>
      <w:r w:rsidRPr="00F31CE3">
        <w:t>spas</w:t>
      </w:r>
    </w:p>
    <w:p w14:paraId="54A27D35" w14:textId="77777777" w:rsidR="00D44002" w:rsidRPr="00F31CE3" w:rsidRDefault="00AD3595" w:rsidP="00F31CE3">
      <w:pPr>
        <w:numPr>
          <w:ilvl w:val="0"/>
          <w:numId w:val="3"/>
        </w:numPr>
      </w:pPr>
      <w:r w:rsidRPr="00F31CE3">
        <w:t>aquatic environments</w:t>
      </w:r>
    </w:p>
    <w:p w14:paraId="78AA2DB9" w14:textId="77777777" w:rsidR="00D44002" w:rsidRPr="00F31CE3" w:rsidRDefault="00AD3595" w:rsidP="00F31CE3">
      <w:r w:rsidRPr="00F31CE3">
        <w:t>And two of the following:</w:t>
      </w:r>
    </w:p>
    <w:p w14:paraId="33A8F962" w14:textId="77777777" w:rsidR="00D44002" w:rsidRPr="00F31CE3" w:rsidRDefault="00AD3595" w:rsidP="00F31CE3">
      <w:pPr>
        <w:numPr>
          <w:ilvl w:val="0"/>
          <w:numId w:val="4"/>
        </w:numPr>
      </w:pPr>
      <w:r w:rsidRPr="00F31CE3">
        <w:t>suction cleaner</w:t>
      </w:r>
    </w:p>
    <w:p w14:paraId="74740315" w14:textId="77777777" w:rsidR="00D44002" w:rsidRPr="00F31CE3" w:rsidRDefault="00AD3595" w:rsidP="00F31CE3">
      <w:pPr>
        <w:numPr>
          <w:ilvl w:val="0"/>
          <w:numId w:val="4"/>
        </w:numPr>
      </w:pPr>
      <w:r w:rsidRPr="00F31CE3">
        <w:t>pressure cleaner</w:t>
      </w:r>
    </w:p>
    <w:p w14:paraId="21A73EB5" w14:textId="77777777" w:rsidR="00D44002" w:rsidRPr="00F31CE3" w:rsidRDefault="00AD3595" w:rsidP="00F31CE3">
      <w:pPr>
        <w:numPr>
          <w:ilvl w:val="0"/>
          <w:numId w:val="4"/>
        </w:numPr>
      </w:pPr>
      <w:r w:rsidRPr="00F31CE3">
        <w:t>robotic or automated cleaning system</w:t>
      </w:r>
    </w:p>
    <w:p w14:paraId="281D65D2" w14:textId="77777777" w:rsidR="00D44002" w:rsidRPr="00F31CE3" w:rsidRDefault="00AD3595" w:rsidP="00F31CE3">
      <w:r w:rsidRPr="00F31CE3">
        <w:t>While completing the above work, the candidate must also:</w:t>
      </w:r>
    </w:p>
    <w:p w14:paraId="0AD7E862" w14:textId="77777777" w:rsidR="00D44002" w:rsidRPr="00F31CE3" w:rsidRDefault="00AD3595" w:rsidP="00F31CE3">
      <w:pPr>
        <w:numPr>
          <w:ilvl w:val="0"/>
          <w:numId w:val="5"/>
        </w:numPr>
      </w:pPr>
      <w:r w:rsidRPr="00F31CE3">
        <w:t>interpret and follow work instructions, specifications and manufacturer documentation</w:t>
      </w:r>
    </w:p>
    <w:p w14:paraId="17FAA8D5" w14:textId="77777777" w:rsidR="00D44002" w:rsidRPr="00F31CE3" w:rsidRDefault="00AD3595" w:rsidP="00F31CE3">
      <w:pPr>
        <w:numPr>
          <w:ilvl w:val="0"/>
          <w:numId w:val="5"/>
        </w:numPr>
      </w:pPr>
      <w:r w:rsidRPr="00F31CE3">
        <w:t>identify and comply with relevant WHS, environmental and regulatory requirements, including those defining the scope of own work</w:t>
      </w:r>
    </w:p>
    <w:p w14:paraId="062BB3D2" w14:textId="77777777" w:rsidR="00D44002" w:rsidRPr="00F31CE3" w:rsidRDefault="00AD3595" w:rsidP="00F31CE3">
      <w:pPr>
        <w:numPr>
          <w:ilvl w:val="0"/>
          <w:numId w:val="5"/>
        </w:numPr>
      </w:pPr>
      <w:r w:rsidRPr="00F31CE3">
        <w:t>inspect pool and equipment pad, suction and return outlets, hose, cord, pipework (where fitted), fittings, obstructions and hazards prior to starting work</w:t>
      </w:r>
    </w:p>
    <w:p w14:paraId="559E3ADB" w14:textId="77777777" w:rsidR="00D44002" w:rsidRPr="00F31CE3" w:rsidRDefault="00AD3595" w:rsidP="00F31CE3">
      <w:pPr>
        <w:numPr>
          <w:ilvl w:val="0"/>
          <w:numId w:val="5"/>
        </w:numPr>
      </w:pPr>
      <w:r w:rsidRPr="00F31CE3">
        <w:t>plan and sequence installation, maintenance and commissioning activities, and confirm access, equipment and component requirements</w:t>
      </w:r>
    </w:p>
    <w:p w14:paraId="3244CCE9" w14:textId="77777777" w:rsidR="00D44002" w:rsidRPr="00F31CE3" w:rsidRDefault="00AD3595" w:rsidP="00F31CE3">
      <w:pPr>
        <w:numPr>
          <w:ilvl w:val="0"/>
          <w:numId w:val="5"/>
        </w:numPr>
      </w:pPr>
      <w:r w:rsidRPr="00F31CE3">
        <w:t>perform routine maintenance and servicing tasks within scope of role, including cleaning strainers and filters, inspecting hoses and fittings, and replacing worn or damaged parts</w:t>
      </w:r>
    </w:p>
    <w:p w14:paraId="1475C8F6" w14:textId="77777777" w:rsidR="00D44002" w:rsidRPr="00F31CE3" w:rsidRDefault="00AD3595" w:rsidP="00F31CE3">
      <w:pPr>
        <w:numPr>
          <w:ilvl w:val="0"/>
          <w:numId w:val="5"/>
        </w:numPr>
      </w:pPr>
      <w:r w:rsidRPr="00F31CE3">
        <w:t>commission cleaning and vacuuming systems to verify safe and effective operation, including compliance with applicable standards and manufacturer requirements</w:t>
      </w:r>
    </w:p>
    <w:p w14:paraId="05AB2F55" w14:textId="77777777" w:rsidR="00D44002" w:rsidRPr="00F31CE3" w:rsidRDefault="00AD3595" w:rsidP="00F31CE3">
      <w:pPr>
        <w:numPr>
          <w:ilvl w:val="0"/>
          <w:numId w:val="5"/>
        </w:numPr>
      </w:pPr>
      <w:r w:rsidRPr="00F31CE3">
        <w:t>verify the operation of safety devices and controls required</w:t>
      </w:r>
    </w:p>
    <w:p w14:paraId="13437891" w14:textId="77777777" w:rsidR="00D44002" w:rsidRPr="00F31CE3" w:rsidRDefault="00AD3595" w:rsidP="00F31CE3">
      <w:pPr>
        <w:numPr>
          <w:ilvl w:val="0"/>
          <w:numId w:val="5"/>
        </w:numPr>
      </w:pPr>
      <w:r w:rsidRPr="00F31CE3">
        <w:t>identify and report faults that require specialist or licensed trade repair</w:t>
      </w:r>
    </w:p>
    <w:p w14:paraId="1E751E5B" w14:textId="77777777" w:rsidR="00D44002" w:rsidRPr="00F31CE3" w:rsidRDefault="00AD3595" w:rsidP="00F31CE3">
      <w:pPr>
        <w:numPr>
          <w:ilvl w:val="0"/>
          <w:numId w:val="5"/>
        </w:numPr>
      </w:pPr>
      <w:r w:rsidRPr="00F31CE3">
        <w:t>minimise environmental impact during work activities</w:t>
      </w:r>
    </w:p>
    <w:p w14:paraId="0E1A4E12" w14:textId="77777777" w:rsidR="00D44002" w:rsidRPr="00F31CE3" w:rsidRDefault="00AD3595" w:rsidP="00F31CE3">
      <w:pPr>
        <w:numPr>
          <w:ilvl w:val="0"/>
          <w:numId w:val="5"/>
        </w:numPr>
      </w:pPr>
      <w:r w:rsidRPr="00F31CE3">
        <w:t>dispose of waste, removed components and collected debris</w:t>
      </w:r>
    </w:p>
    <w:p w14:paraId="2231C72E" w14:textId="77777777" w:rsidR="00D44002" w:rsidRPr="00F31CE3" w:rsidRDefault="00AD3595" w:rsidP="00F31CE3">
      <w:pPr>
        <w:numPr>
          <w:ilvl w:val="0"/>
          <w:numId w:val="5"/>
        </w:numPr>
      </w:pPr>
      <w:r w:rsidRPr="00F31CE3">
        <w:t>complete records</w:t>
      </w:r>
    </w:p>
    <w:p w14:paraId="6AB303DA" w14:textId="77777777" w:rsidR="00D44002" w:rsidRPr="00F31CE3" w:rsidRDefault="00AD3595" w:rsidP="00F31CE3">
      <w:pPr>
        <w:numPr>
          <w:ilvl w:val="0"/>
          <w:numId w:val="5"/>
        </w:numPr>
      </w:pPr>
      <w:r w:rsidRPr="00F31CE3">
        <w:t>provide the client or responsible person with required documentation.</w:t>
      </w:r>
    </w:p>
    <w:p w14:paraId="70A7C1B8" w14:textId="77777777" w:rsidR="00D44002" w:rsidRPr="00F31CE3" w:rsidRDefault="00AD3595" w:rsidP="00F31CE3">
      <w:pPr>
        <w:pStyle w:val="Heading1"/>
      </w:pPr>
      <w:r w:rsidRPr="00F31CE3">
        <w:lastRenderedPageBreak/>
        <w:t>Knowledge Evidence</w:t>
      </w:r>
    </w:p>
    <w:p w14:paraId="6EBFB5E3" w14:textId="77777777" w:rsidR="00D44002" w:rsidRPr="00F31CE3" w:rsidRDefault="00AD3595" w:rsidP="00F31CE3">
      <w:r w:rsidRPr="00F31CE3">
        <w:t>To be competent in this unit, a candidate must demonstrate knowledge of:</w:t>
      </w:r>
    </w:p>
    <w:p w14:paraId="4BB1C405" w14:textId="77777777" w:rsidR="00D44002" w:rsidRPr="00F31CE3" w:rsidRDefault="00AD3595" w:rsidP="00F31CE3">
      <w:pPr>
        <w:numPr>
          <w:ilvl w:val="0"/>
          <w:numId w:val="6"/>
        </w:numPr>
      </w:pPr>
      <w:r w:rsidRPr="00F31CE3">
        <w:t>WHS and environmental legislation applicable to swimming pool and spa systems</w:t>
      </w:r>
    </w:p>
    <w:p w14:paraId="7DB9C5B6" w14:textId="77777777" w:rsidR="00D44002" w:rsidRPr="00F31CE3" w:rsidRDefault="00AD3595" w:rsidP="00F31CE3">
      <w:pPr>
        <w:numPr>
          <w:ilvl w:val="0"/>
          <w:numId w:val="6"/>
        </w:numPr>
      </w:pPr>
      <w:r w:rsidRPr="00F31CE3">
        <w:t>restrictions on electrical and plumbing work for unlicensed personnel and coordination requirements with licensed trades</w:t>
      </w:r>
    </w:p>
    <w:p w14:paraId="5AE2C569" w14:textId="77777777" w:rsidR="00D44002" w:rsidRPr="00F31CE3" w:rsidRDefault="00AD3595" w:rsidP="00F31CE3">
      <w:pPr>
        <w:numPr>
          <w:ilvl w:val="0"/>
          <w:numId w:val="6"/>
        </w:numPr>
      </w:pPr>
      <w:r w:rsidRPr="00F31CE3">
        <w:t>pre-work inspection requirements for cleaning and vacuuming systems, including inspection of pool or equipment pads, suction or return outlets, hoses, cords, pipework (where fitted), fittings, obstructions and hazards</w:t>
      </w:r>
    </w:p>
    <w:p w14:paraId="48BC355F" w14:textId="77777777" w:rsidR="00D44002" w:rsidRPr="00F31CE3" w:rsidRDefault="00AD3595" w:rsidP="00F31CE3">
      <w:pPr>
        <w:numPr>
          <w:ilvl w:val="0"/>
          <w:numId w:val="6"/>
        </w:numPr>
      </w:pPr>
      <w:r w:rsidRPr="00F31CE3">
        <w:t>environmental management principles, including waste disposal, chemical handling and water discharge requirements</w:t>
      </w:r>
    </w:p>
    <w:p w14:paraId="77584A63" w14:textId="77777777" w:rsidR="00D44002" w:rsidRPr="00F31CE3" w:rsidRDefault="00AD3595" w:rsidP="00F31CE3">
      <w:pPr>
        <w:numPr>
          <w:ilvl w:val="0"/>
          <w:numId w:val="6"/>
        </w:numPr>
      </w:pPr>
      <w:r w:rsidRPr="00F31CE3">
        <w:t>principles of cleaning and vacuuming systems, including:</w:t>
      </w:r>
    </w:p>
    <w:p w14:paraId="112A9FBE" w14:textId="77777777" w:rsidR="00D44002" w:rsidRPr="00F31CE3" w:rsidRDefault="00AD3595" w:rsidP="00F31CE3">
      <w:pPr>
        <w:numPr>
          <w:ilvl w:val="1"/>
          <w:numId w:val="6"/>
        </w:numPr>
      </w:pPr>
      <w:r w:rsidRPr="00F31CE3">
        <w:t>purpose and operation of suction, pressure, in-floor and robotic systems</w:t>
      </w:r>
    </w:p>
    <w:p w14:paraId="2B3F0588" w14:textId="77777777" w:rsidR="00D44002" w:rsidRPr="00F31CE3" w:rsidRDefault="00AD3595" w:rsidP="00F31CE3">
      <w:pPr>
        <w:numPr>
          <w:ilvl w:val="1"/>
          <w:numId w:val="6"/>
        </w:numPr>
      </w:pPr>
      <w:r w:rsidRPr="00F31CE3">
        <w:t>relationship between hydraulic flow, suction, pressure and system coverage</w:t>
      </w:r>
    </w:p>
    <w:p w14:paraId="2BC3ED27" w14:textId="77777777" w:rsidR="00D44002" w:rsidRPr="00F31CE3" w:rsidRDefault="00AD3595" w:rsidP="00F31CE3">
      <w:pPr>
        <w:numPr>
          <w:ilvl w:val="1"/>
          <w:numId w:val="6"/>
        </w:numPr>
      </w:pPr>
      <w:r w:rsidRPr="00F31CE3">
        <w:t>factors influencing cleaning performance including head loss, hose length, cord length, filter condition</w:t>
      </w:r>
    </w:p>
    <w:p w14:paraId="166DB43B" w14:textId="77777777" w:rsidR="00D44002" w:rsidRPr="00F31CE3" w:rsidRDefault="00AD3595" w:rsidP="00F31CE3">
      <w:pPr>
        <w:numPr>
          <w:ilvl w:val="1"/>
          <w:numId w:val="6"/>
        </w:numPr>
      </w:pPr>
      <w:r w:rsidRPr="00F31CE3">
        <w:t>energy efficiency and hydraulic design considerations</w:t>
      </w:r>
    </w:p>
    <w:p w14:paraId="09A804B8" w14:textId="77777777" w:rsidR="00D44002" w:rsidRPr="00F31CE3" w:rsidRDefault="00AD3595" w:rsidP="00F31CE3">
      <w:pPr>
        <w:numPr>
          <w:ilvl w:val="1"/>
          <w:numId w:val="6"/>
        </w:numPr>
      </w:pPr>
      <w:r w:rsidRPr="00F31CE3">
        <w:t>typical system components, including pumps, valves, suction and return outlets, jets, actuators and controllers</w:t>
      </w:r>
    </w:p>
    <w:p w14:paraId="0DC9ACB0" w14:textId="77777777" w:rsidR="00D44002" w:rsidRPr="00F31CE3" w:rsidRDefault="00AD3595" w:rsidP="00F31CE3">
      <w:pPr>
        <w:numPr>
          <w:ilvl w:val="0"/>
          <w:numId w:val="6"/>
        </w:numPr>
      </w:pPr>
      <w:r w:rsidRPr="00F31CE3">
        <w:t>principles and steps for commissioning cleaning and vacuuming systems to verify safe and effective operation, including:</w:t>
      </w:r>
    </w:p>
    <w:p w14:paraId="0CF28500" w14:textId="77777777" w:rsidR="00D44002" w:rsidRPr="00F31CE3" w:rsidRDefault="00AD3595" w:rsidP="00F31CE3">
      <w:pPr>
        <w:numPr>
          <w:ilvl w:val="1"/>
          <w:numId w:val="6"/>
        </w:numPr>
      </w:pPr>
      <w:r w:rsidRPr="00F31CE3">
        <w:t>reading and interpreting manufacturer diagrams to obtain information consistent with the role and scope of responsibility</w:t>
      </w:r>
    </w:p>
    <w:p w14:paraId="4EE51928" w14:textId="77777777" w:rsidR="00D44002" w:rsidRPr="00F31CE3" w:rsidRDefault="00AD3595" w:rsidP="00F31CE3">
      <w:pPr>
        <w:numPr>
          <w:ilvl w:val="1"/>
          <w:numId w:val="6"/>
        </w:numPr>
      </w:pPr>
      <w:r w:rsidRPr="00F31CE3">
        <w:t>positioning and securing system components to maintain correct flow and clearances</w:t>
      </w:r>
    </w:p>
    <w:p w14:paraId="4602EA4C" w14:textId="77777777" w:rsidR="00D44002" w:rsidRPr="00F31CE3" w:rsidRDefault="00AD3595" w:rsidP="00F31CE3">
      <w:pPr>
        <w:numPr>
          <w:ilvl w:val="1"/>
          <w:numId w:val="6"/>
        </w:numPr>
      </w:pPr>
      <w:r w:rsidRPr="00F31CE3">
        <w:t>leak and pressure-testing methods within authority of own work</w:t>
      </w:r>
    </w:p>
    <w:p w14:paraId="78E34C7C" w14:textId="77777777" w:rsidR="00D44002" w:rsidRPr="00F31CE3" w:rsidRDefault="00AD3595" w:rsidP="00F31CE3">
      <w:pPr>
        <w:numPr>
          <w:ilvl w:val="1"/>
          <w:numId w:val="6"/>
        </w:numPr>
      </w:pPr>
      <w:r w:rsidRPr="00F31CE3">
        <w:t>commissioning and flow verification procedures</w:t>
      </w:r>
    </w:p>
    <w:p w14:paraId="42FA19F2" w14:textId="77777777" w:rsidR="00D44002" w:rsidRPr="00F31CE3" w:rsidRDefault="00AD3595" w:rsidP="00F31CE3">
      <w:pPr>
        <w:numPr>
          <w:ilvl w:val="1"/>
          <w:numId w:val="6"/>
        </w:numPr>
      </w:pPr>
      <w:r w:rsidRPr="00F31CE3">
        <w:t>documentation and handover requirements</w:t>
      </w:r>
    </w:p>
    <w:p w14:paraId="0FC23E25" w14:textId="77777777" w:rsidR="00D44002" w:rsidRPr="00F31CE3" w:rsidRDefault="00AD3595" w:rsidP="00F31CE3">
      <w:pPr>
        <w:numPr>
          <w:ilvl w:val="0"/>
          <w:numId w:val="6"/>
        </w:numPr>
      </w:pPr>
      <w:r w:rsidRPr="00F31CE3">
        <w:t>maintenance and servicing of cleaning and vacuuming systems, including:</w:t>
      </w:r>
    </w:p>
    <w:p w14:paraId="29D6D421" w14:textId="77777777" w:rsidR="00D44002" w:rsidRPr="00F31CE3" w:rsidRDefault="00AD3595" w:rsidP="00F31CE3">
      <w:pPr>
        <w:numPr>
          <w:ilvl w:val="1"/>
          <w:numId w:val="6"/>
        </w:numPr>
      </w:pPr>
      <w:r w:rsidRPr="00F31CE3">
        <w:t>inspection and testing procedures for performance and safety</w:t>
      </w:r>
    </w:p>
    <w:p w14:paraId="3194C2CA" w14:textId="77777777" w:rsidR="00D44002" w:rsidRPr="00F31CE3" w:rsidRDefault="00AD3595" w:rsidP="00F31CE3">
      <w:pPr>
        <w:numPr>
          <w:ilvl w:val="1"/>
          <w:numId w:val="6"/>
        </w:numPr>
      </w:pPr>
      <w:r w:rsidRPr="00F31CE3">
        <w:t>cleaning and maintenance requirements for filters, strainers, hoses and cords</w:t>
      </w:r>
    </w:p>
    <w:p w14:paraId="3301A031" w14:textId="77777777" w:rsidR="00D44002" w:rsidRPr="00F31CE3" w:rsidRDefault="00AD3595" w:rsidP="00F31CE3">
      <w:pPr>
        <w:numPr>
          <w:ilvl w:val="1"/>
          <w:numId w:val="6"/>
        </w:numPr>
      </w:pPr>
      <w:r w:rsidRPr="00F31CE3">
        <w:t>replacement of common wear items, including seals, O-rings, nozzles, hoses and actuators</w:t>
      </w:r>
    </w:p>
    <w:p w14:paraId="606B455A" w14:textId="77777777" w:rsidR="00D44002" w:rsidRPr="00F31CE3" w:rsidRDefault="00AD3595" w:rsidP="00F31CE3">
      <w:pPr>
        <w:numPr>
          <w:ilvl w:val="1"/>
          <w:numId w:val="6"/>
        </w:numPr>
      </w:pPr>
      <w:r w:rsidRPr="00F31CE3">
        <w:t>signs of leaks or blockage and appropriate responses</w:t>
      </w:r>
    </w:p>
    <w:p w14:paraId="0E506776" w14:textId="77777777" w:rsidR="00D44002" w:rsidRPr="00F31CE3" w:rsidRDefault="00AD3595" w:rsidP="00F31CE3">
      <w:pPr>
        <w:numPr>
          <w:ilvl w:val="1"/>
          <w:numId w:val="6"/>
        </w:numPr>
      </w:pPr>
      <w:r w:rsidRPr="00F31CE3">
        <w:t>maintenance schedules for different system types</w:t>
      </w:r>
    </w:p>
    <w:p w14:paraId="3D9DE492" w14:textId="77777777" w:rsidR="00D44002" w:rsidRPr="00F31CE3" w:rsidRDefault="00AD3595" w:rsidP="00F31CE3">
      <w:pPr>
        <w:numPr>
          <w:ilvl w:val="0"/>
          <w:numId w:val="6"/>
        </w:numPr>
      </w:pPr>
      <w:r w:rsidRPr="00F31CE3">
        <w:t>safety and environmental protection, including:</w:t>
      </w:r>
    </w:p>
    <w:p w14:paraId="6D56928C" w14:textId="77777777" w:rsidR="00D44002" w:rsidRPr="00F31CE3" w:rsidRDefault="00AD3595" w:rsidP="00F31CE3">
      <w:pPr>
        <w:numPr>
          <w:ilvl w:val="1"/>
          <w:numId w:val="6"/>
        </w:numPr>
      </w:pPr>
      <w:r w:rsidRPr="00F31CE3">
        <w:t>hazards related to suction entrapment, electrical exposure and workspace</w:t>
      </w:r>
    </w:p>
    <w:p w14:paraId="2D40F913" w14:textId="77777777" w:rsidR="00D44002" w:rsidRPr="00F31CE3" w:rsidRDefault="00AD3595" w:rsidP="00F31CE3">
      <w:pPr>
        <w:numPr>
          <w:ilvl w:val="1"/>
          <w:numId w:val="6"/>
        </w:numPr>
      </w:pPr>
      <w:r w:rsidRPr="00F31CE3">
        <w:lastRenderedPageBreak/>
        <w:t>electrical splash zone standards</w:t>
      </w:r>
    </w:p>
    <w:p w14:paraId="30A01D41" w14:textId="77777777" w:rsidR="00D44002" w:rsidRPr="00F31CE3" w:rsidRDefault="00AD3595" w:rsidP="00F31CE3">
      <w:pPr>
        <w:numPr>
          <w:ilvl w:val="1"/>
          <w:numId w:val="6"/>
        </w:numPr>
      </w:pPr>
      <w:r w:rsidRPr="00F31CE3">
        <w:t>safe work practices for isolation</w:t>
      </w:r>
    </w:p>
    <w:p w14:paraId="098F07CE" w14:textId="77777777" w:rsidR="00D44002" w:rsidRPr="00F31CE3" w:rsidRDefault="00AD3595" w:rsidP="00F31CE3">
      <w:pPr>
        <w:numPr>
          <w:ilvl w:val="1"/>
          <w:numId w:val="6"/>
        </w:numPr>
      </w:pPr>
      <w:r w:rsidRPr="00F31CE3">
        <w:t>PPE selection and use appropriate to the task</w:t>
      </w:r>
    </w:p>
    <w:p w14:paraId="4F2B1E5C" w14:textId="77777777" w:rsidR="00D44002" w:rsidRPr="00F31CE3" w:rsidRDefault="00AD3595" w:rsidP="00F31CE3">
      <w:pPr>
        <w:numPr>
          <w:ilvl w:val="1"/>
          <w:numId w:val="6"/>
        </w:numPr>
      </w:pPr>
      <w:r w:rsidRPr="00F31CE3">
        <w:t>environmental controls for discharge water and debris </w:t>
      </w:r>
    </w:p>
    <w:p w14:paraId="443895ED" w14:textId="77777777" w:rsidR="00D44002" w:rsidRPr="00F31CE3" w:rsidRDefault="00AD3595" w:rsidP="00F31CE3">
      <w:pPr>
        <w:pStyle w:val="Heading1"/>
      </w:pPr>
      <w:r w:rsidRPr="00F31CE3">
        <w:t>Assessment Conditions</w:t>
      </w:r>
    </w:p>
    <w:p w14:paraId="49DC6B28" w14:textId="77777777" w:rsidR="00D44002" w:rsidRPr="00F31CE3" w:rsidRDefault="00AD3595" w:rsidP="00F31CE3">
      <w:r w:rsidRPr="00F31CE3">
        <w:t>Assessment must include access to:</w:t>
      </w:r>
    </w:p>
    <w:p w14:paraId="2807B101" w14:textId="77777777" w:rsidR="00D44002" w:rsidRPr="00F31CE3" w:rsidRDefault="00AD3595" w:rsidP="00F31CE3">
      <w:pPr>
        <w:numPr>
          <w:ilvl w:val="0"/>
          <w:numId w:val="7"/>
        </w:numPr>
      </w:pPr>
      <w:r w:rsidRPr="00F31CE3">
        <w:t>manufacturer specifications and diagrams</w:t>
      </w:r>
    </w:p>
    <w:p w14:paraId="4A1E342D" w14:textId="77777777" w:rsidR="00D44002" w:rsidRPr="00F31CE3" w:rsidRDefault="00AD3595" w:rsidP="00F31CE3">
      <w:pPr>
        <w:numPr>
          <w:ilvl w:val="0"/>
          <w:numId w:val="7"/>
        </w:numPr>
      </w:pPr>
      <w:r w:rsidRPr="00F31CE3">
        <w:t>appropriate tools, equipment and components for installation and servicing</w:t>
      </w:r>
    </w:p>
    <w:p w14:paraId="03C480C3" w14:textId="77777777" w:rsidR="00D44002" w:rsidRPr="00F31CE3" w:rsidRDefault="00AD3595" w:rsidP="00F31CE3">
      <w:pPr>
        <w:numPr>
          <w:ilvl w:val="0"/>
          <w:numId w:val="7"/>
        </w:numPr>
      </w:pPr>
      <w:r w:rsidRPr="00F31CE3">
        <w:t>relevant Australian Standards and regulatory documentation</w:t>
      </w:r>
    </w:p>
    <w:p w14:paraId="248C6739" w14:textId="77777777" w:rsidR="00D44002" w:rsidRPr="00F31CE3" w:rsidRDefault="00AD3595" w:rsidP="00F31CE3">
      <w:pPr>
        <w:numPr>
          <w:ilvl w:val="0"/>
          <w:numId w:val="7"/>
        </w:numPr>
      </w:pPr>
      <w:r w:rsidRPr="00F31CE3">
        <w:t>digital or manual field service documentation system and procedures used for installation, commissioning, and maintenance records.</w:t>
      </w:r>
    </w:p>
    <w:p w14:paraId="3960B9E4" w14:textId="77777777" w:rsidR="00D44002" w:rsidRPr="00F31CE3" w:rsidRDefault="00AD3595" w:rsidP="00F31CE3">
      <w:pPr>
        <w:pStyle w:val="Heading1"/>
      </w:pPr>
      <w:r w:rsidRPr="00F31CE3">
        <w:t>Mandatory Workplace Requirements</w:t>
      </w:r>
    </w:p>
    <w:p w14:paraId="4EC844E8" w14:textId="77777777" w:rsidR="00D44002" w:rsidRPr="00F31CE3" w:rsidRDefault="00AD3595" w:rsidP="00F31CE3">
      <w:r w:rsidRPr="00F31CE3">
        <w:t>Assessment of performance evidence may be in a workplace setting or an environment that accurately represents a real workplace.</w:t>
      </w:r>
    </w:p>
    <w:p w14:paraId="74085364" w14:textId="77777777" w:rsidR="00D44002" w:rsidRPr="00F31CE3" w:rsidRDefault="00AD3595" w:rsidP="00F31CE3">
      <w:pPr>
        <w:pStyle w:val="Heading1"/>
      </w:pPr>
      <w:r w:rsidRPr="00F31CE3">
        <w:t>Unit Mapping Information</w:t>
      </w:r>
    </w:p>
    <w:tbl>
      <w:tblPr>
        <w:tblStyle w:val="TableGrid"/>
        <w:tblW w:w="5000" w:type="pct"/>
        <w:tblLook w:val="04A0" w:firstRow="1" w:lastRow="0" w:firstColumn="1" w:lastColumn="0" w:noHBand="0" w:noVBand="1"/>
      </w:tblPr>
      <w:tblGrid>
        <w:gridCol w:w="3020"/>
        <w:gridCol w:w="3020"/>
        <w:gridCol w:w="3020"/>
      </w:tblGrid>
      <w:tr w:rsidR="00BB1453" w14:paraId="4E816A0A" w14:textId="77777777">
        <w:tc>
          <w:tcPr>
            <w:tcW w:w="3023" w:type="dxa"/>
          </w:tcPr>
          <w:p w14:paraId="7E741EBB" w14:textId="77777777" w:rsidR="00D44002" w:rsidRPr="00F31CE3" w:rsidRDefault="00AD3595" w:rsidP="00F31CE3">
            <w:r w:rsidRPr="00F31CE3">
              <w:t>Previous Code and Title</w:t>
            </w:r>
          </w:p>
        </w:tc>
        <w:tc>
          <w:tcPr>
            <w:tcW w:w="3023" w:type="dxa"/>
          </w:tcPr>
          <w:p w14:paraId="47CBF26E" w14:textId="77777777" w:rsidR="00D44002" w:rsidRPr="00F31CE3" w:rsidRDefault="00AD3595" w:rsidP="00F31CE3">
            <w:r w:rsidRPr="00F31CE3">
              <w:t>Equivalence</w:t>
            </w:r>
          </w:p>
        </w:tc>
        <w:tc>
          <w:tcPr>
            <w:tcW w:w="3023" w:type="dxa"/>
          </w:tcPr>
          <w:p w14:paraId="76204198" w14:textId="77777777" w:rsidR="00D44002" w:rsidRPr="00F31CE3" w:rsidRDefault="00AD3595" w:rsidP="00F31CE3">
            <w:r w:rsidRPr="00F31CE3">
              <w:t>Comments</w:t>
            </w:r>
          </w:p>
        </w:tc>
      </w:tr>
      <w:tr w:rsidR="00BB1453" w14:paraId="018485B7" w14:textId="77777777">
        <w:tc>
          <w:tcPr>
            <w:tcW w:w="3023" w:type="dxa"/>
          </w:tcPr>
          <w:p w14:paraId="55CDEB5B" w14:textId="77777777" w:rsidR="00D44002" w:rsidRPr="00F31CE3" w:rsidRDefault="00AD3595" w:rsidP="00F31CE3">
            <w:r w:rsidRPr="00F31CE3">
              <w:t>CPPSPS3006 Maintain swimming pool and spa cleaning and vacuuming systems</w:t>
            </w:r>
          </w:p>
        </w:tc>
        <w:tc>
          <w:tcPr>
            <w:tcW w:w="3023" w:type="dxa"/>
          </w:tcPr>
          <w:p w14:paraId="57CAE736" w14:textId="77777777" w:rsidR="00D44002" w:rsidRPr="00F31CE3" w:rsidRDefault="00AD3595" w:rsidP="00F31CE3">
            <w:r w:rsidRPr="00F31CE3">
              <w:t>Not equivalent</w:t>
            </w:r>
          </w:p>
        </w:tc>
        <w:tc>
          <w:tcPr>
            <w:tcW w:w="3023" w:type="dxa"/>
          </w:tcPr>
          <w:p w14:paraId="1E14E4B3" w14:textId="77777777" w:rsidR="00BB1453" w:rsidRDefault="00AD3595">
            <w:pPr>
              <w:spacing w:before="0" w:after="240"/>
              <w:rPr>
                <w:rFonts w:eastAsia="Times New Roman"/>
                <w:kern w:val="0"/>
                <w14:ligatures w14:val="none"/>
              </w:rPr>
            </w:pPr>
            <w:r>
              <w:rPr>
                <w:rFonts w:eastAsia="Times New Roman"/>
                <w:kern w:val="0"/>
                <w14:ligatures w14:val="none"/>
              </w:rPr>
              <w:t>Changes have been made towards the application, elements, performance criteria, performance evidence and assessment conditions.</w:t>
            </w:r>
          </w:p>
          <w:p w14:paraId="229677F4" w14:textId="77777777" w:rsidR="00D44002" w:rsidRPr="00F31CE3" w:rsidRDefault="00D44002" w:rsidP="00F31CE3"/>
        </w:tc>
      </w:tr>
    </w:tbl>
    <w:p w14:paraId="540A6830" w14:textId="77777777" w:rsidR="00D44002" w:rsidRPr="00F31CE3" w:rsidRDefault="00AD3595" w:rsidP="00F31CE3">
      <w:pPr>
        <w:pStyle w:val="Heading1"/>
      </w:pPr>
      <w:r w:rsidRPr="00F31CE3">
        <w:t>Links</w:t>
      </w:r>
    </w:p>
    <w:p w14:paraId="2E4BE7CF" w14:textId="77777777" w:rsidR="00D44002" w:rsidRPr="00F31CE3" w:rsidRDefault="00AD3595" w:rsidP="00F31CE3">
      <w:r w:rsidRPr="00F31CE3">
        <w:t xml:space="preserve">Companion volumes, including implementation guides, are found on the national training register - </w:t>
      </w:r>
      <w:hyperlink r:id="rId18" w:history="1">
        <w:r w:rsidR="00D44002" w:rsidRPr="00F31CE3">
          <w:rPr>
            <w:rStyle w:val="Hyperlink"/>
          </w:rPr>
          <w:t>https://training.gov.au/training/details/CPP</w:t>
        </w:r>
      </w:hyperlink>
      <w:r w:rsidRPr="00F31CE3">
        <w:t>.</w:t>
      </w:r>
    </w:p>
    <w:p w14:paraId="3108C47F" w14:textId="77777777" w:rsidR="00D44002" w:rsidRPr="00F31CE3" w:rsidRDefault="00AD3595" w:rsidP="00F31CE3">
      <w:r w:rsidRPr="00F31CE3">
        <w:rPr>
          <w:rStyle w:val="Strong"/>
        </w:rPr>
        <w:t>CPP Property Services Training Package</w:t>
      </w:r>
      <w:r w:rsidRPr="00F31CE3">
        <w:t>:  </w:t>
      </w:r>
      <w:hyperlink r:id="rId19" w:history="1">
        <w:r w:rsidR="00D44002" w:rsidRPr="00F31CE3">
          <w:rPr>
            <w:rStyle w:val="Hyperlink"/>
          </w:rPr>
          <w:t>https://training.gov.au/training/details/CPP/summary</w:t>
        </w:r>
      </w:hyperlink>
    </w:p>
    <w:p w14:paraId="3866FCE0" w14:textId="77777777" w:rsidR="00D44002" w:rsidRPr="00F31CE3" w:rsidRDefault="00D44002" w:rsidP="00F31CE3"/>
    <w:sectPr w:rsidR="00D44002" w:rsidRPr="00F31CE3" w:rsidSect="00F31508">
      <w:headerReference w:type="even" r:id="rId20"/>
      <w:headerReference w:type="default" r:id="rId21"/>
      <w:footerReference w:type="even" r:id="rId22"/>
      <w:footerReference w:type="default" r:id="rId23"/>
      <w:headerReference w:type="first" r:id="rId24"/>
      <w:footerReference w:type="first" r:id="rId25"/>
      <w:pgSz w:w="11906" w:h="16838"/>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0BD95" w14:textId="77777777" w:rsidR="00AD3595" w:rsidRDefault="00AD3595">
      <w:pPr>
        <w:spacing w:before="0" w:after="0"/>
      </w:pPr>
      <w:r>
        <w:separator/>
      </w:r>
    </w:p>
  </w:endnote>
  <w:endnote w:type="continuationSeparator" w:id="0">
    <w:p w14:paraId="7855CD7A" w14:textId="77777777" w:rsidR="00AD3595" w:rsidRDefault="00AD359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F09FE" w14:textId="77777777" w:rsidR="00FA4076" w:rsidRPr="00FA4076" w:rsidRDefault="00AD3595" w:rsidP="00FA4076">
    <w:pPr>
      <w:pStyle w:val="Footer"/>
    </w:pPr>
    <w:r w:rsidRPr="00E53E67">
      <w:rPr>
        <w:b/>
        <w:bCs/>
        <w:sz w:val="20"/>
        <w:szCs w:val="20"/>
      </w:rPr>
      <w:t>Release: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E248B" w14:textId="77777777" w:rsidR="00F27B0A" w:rsidRDefault="00F27B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D3637" w14:textId="77777777" w:rsidR="00F27B0A" w:rsidRPr="003E4545" w:rsidRDefault="00AD3595" w:rsidP="00F27B0A">
    <w:pPr>
      <w:pStyle w:val="Footer"/>
      <w:pBdr>
        <w:top w:val="single" w:sz="4" w:space="1" w:color="auto"/>
      </w:pBdr>
      <w:tabs>
        <w:tab w:val="clear" w:pos="4513"/>
      </w:tabs>
      <w:jc w:val="both"/>
      <w:rPr>
        <w:sz w:val="16"/>
        <w:szCs w:val="16"/>
      </w:rPr>
    </w:pPr>
    <w:r w:rsidRPr="003E4545">
      <w:rPr>
        <w:sz w:val="16"/>
        <w:szCs w:val="16"/>
      </w:rPr>
      <w:t>Current</w:t>
    </w:r>
    <w:r w:rsidRPr="003E4545">
      <w:rPr>
        <w:sz w:val="16"/>
        <w:szCs w:val="16"/>
      </w:rPr>
      <w:tab/>
      <w:t xml:space="preserve">Page </w:t>
    </w:r>
    <w:r>
      <w:rPr>
        <w:sz w:val="16"/>
        <w:szCs w:val="16"/>
      </w:rPr>
      <w:fldChar w:fldCharType="begin"/>
    </w:r>
    <w:r>
      <w:rPr>
        <w:sz w:val="16"/>
        <w:szCs w:val="16"/>
      </w:rPr>
      <w:instrText xml:space="preserve"> PAGE   \* MERGEFORMAT </w:instrText>
    </w:r>
    <w:r>
      <w:rPr>
        <w:sz w:val="16"/>
        <w:szCs w:val="16"/>
      </w:rPr>
      <w:fldChar w:fldCharType="separate"/>
    </w:r>
    <w:r>
      <w:rPr>
        <w:sz w:val="16"/>
        <w:szCs w:val="16"/>
      </w:rPr>
      <w:t>5</w:t>
    </w:r>
    <w:r>
      <w:rPr>
        <w:sz w:val="16"/>
        <w:szCs w:val="16"/>
      </w:rPr>
      <w:fldChar w:fldCharType="end"/>
    </w:r>
    <w:r>
      <w:rPr>
        <w:sz w:val="16"/>
        <w:szCs w:val="16"/>
      </w:rPr>
      <w:t xml:space="preserve"> </w:t>
    </w:r>
    <w:r w:rsidRPr="003E4545">
      <w:rPr>
        <w:sz w:val="16"/>
        <w:szCs w:val="16"/>
      </w:rPr>
      <w:t xml:space="preserve">of </w:t>
    </w:r>
    <w:r>
      <w:rPr>
        <w:sz w:val="16"/>
        <w:szCs w:val="16"/>
      </w:rPr>
      <w:fldChar w:fldCharType="begin"/>
    </w:r>
    <w:r>
      <w:rPr>
        <w:sz w:val="16"/>
        <w:szCs w:val="16"/>
      </w:rPr>
      <w:instrText xml:space="preserve"> NUMPAGES   \* MERGEFORMAT </w:instrText>
    </w:r>
    <w:r>
      <w:rPr>
        <w:sz w:val="16"/>
        <w:szCs w:val="16"/>
      </w:rPr>
      <w:fldChar w:fldCharType="separate"/>
    </w:r>
    <w:r>
      <w:rPr>
        <w:sz w:val="16"/>
        <w:szCs w:val="16"/>
      </w:rPr>
      <w:t>8</w:t>
    </w:r>
    <w:r>
      <w:rPr>
        <w:sz w:val="16"/>
        <w:szCs w:val="16"/>
      </w:rPr>
      <w:fldChar w:fldCharType="end"/>
    </w:r>
  </w:p>
  <w:p w14:paraId="3B45A184" w14:textId="77777777" w:rsidR="00F27B0A" w:rsidRDefault="00AD3595" w:rsidP="00F27B0A">
    <w:pPr>
      <w:pStyle w:val="Footer"/>
      <w:tabs>
        <w:tab w:val="clear" w:pos="4513"/>
      </w:tabs>
      <w:jc w:val="both"/>
    </w:pPr>
    <w:r w:rsidRPr="003E4545">
      <w:rPr>
        <w:sz w:val="16"/>
        <w:szCs w:val="16"/>
      </w:rPr>
      <w:t xml:space="preserve">© Commonwealth of Australia, </w:t>
    </w:r>
    <w:r>
      <w:rPr>
        <w:sz w:val="16"/>
        <w:szCs w:val="16"/>
      </w:rPr>
      <w:fldChar w:fldCharType="begin"/>
    </w:r>
    <w:r>
      <w:rPr>
        <w:sz w:val="16"/>
        <w:szCs w:val="16"/>
      </w:rPr>
      <w:instrText xml:space="preserve"> DATE  \@ "yyyy"  \* MERGEFORMAT </w:instrText>
    </w:r>
    <w:r>
      <w:rPr>
        <w:sz w:val="16"/>
        <w:szCs w:val="16"/>
      </w:rPr>
      <w:fldChar w:fldCharType="separate"/>
    </w:r>
    <w:r w:rsidR="006D0929">
      <w:rPr>
        <w:noProof/>
        <w:sz w:val="16"/>
        <w:szCs w:val="16"/>
      </w:rPr>
      <w:t>2026</w:t>
    </w:r>
    <w:r>
      <w:rPr>
        <w:sz w:val="16"/>
        <w:szCs w:val="16"/>
      </w:rPr>
      <w:fldChar w:fldCharType="end"/>
    </w:r>
    <w:r w:rsidRPr="003E4545">
      <w:rPr>
        <w:sz w:val="16"/>
        <w:szCs w:val="16"/>
      </w:rPr>
      <w:tab/>
      <w:t>BuildSkills Australia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6FFE3" w14:textId="77777777" w:rsidR="00F27B0A" w:rsidRDefault="00F27B0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5553B" w14:textId="77777777" w:rsidR="00F27B0A" w:rsidRDefault="00F27B0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D6356" w14:textId="77777777" w:rsidR="00F27B0A" w:rsidRPr="003E4545" w:rsidRDefault="00AD3595" w:rsidP="00F27B0A">
    <w:pPr>
      <w:pStyle w:val="Footer"/>
      <w:pBdr>
        <w:top w:val="single" w:sz="4" w:space="1" w:color="auto"/>
      </w:pBdr>
      <w:tabs>
        <w:tab w:val="clear" w:pos="4513"/>
      </w:tabs>
      <w:jc w:val="both"/>
      <w:rPr>
        <w:sz w:val="16"/>
        <w:szCs w:val="16"/>
      </w:rPr>
    </w:pPr>
    <w:r w:rsidRPr="003E4545">
      <w:rPr>
        <w:sz w:val="16"/>
        <w:szCs w:val="16"/>
      </w:rPr>
      <w:t>Current</w:t>
    </w:r>
    <w:r w:rsidRPr="003E4545">
      <w:rPr>
        <w:sz w:val="16"/>
        <w:szCs w:val="16"/>
      </w:rPr>
      <w:tab/>
      <w:t xml:space="preserve">Page </w:t>
    </w:r>
    <w:r>
      <w:rPr>
        <w:sz w:val="16"/>
        <w:szCs w:val="16"/>
      </w:rPr>
      <w:fldChar w:fldCharType="begin"/>
    </w:r>
    <w:r>
      <w:rPr>
        <w:sz w:val="16"/>
        <w:szCs w:val="16"/>
      </w:rPr>
      <w:instrText xml:space="preserve"> PAGE   \* MERGEFORMAT </w:instrText>
    </w:r>
    <w:r>
      <w:rPr>
        <w:sz w:val="16"/>
        <w:szCs w:val="16"/>
      </w:rPr>
      <w:fldChar w:fldCharType="separate"/>
    </w:r>
    <w:r>
      <w:rPr>
        <w:sz w:val="16"/>
        <w:szCs w:val="16"/>
      </w:rPr>
      <w:t>8</w:t>
    </w:r>
    <w:r>
      <w:rPr>
        <w:sz w:val="16"/>
        <w:szCs w:val="16"/>
      </w:rPr>
      <w:fldChar w:fldCharType="end"/>
    </w:r>
    <w:r>
      <w:rPr>
        <w:sz w:val="16"/>
        <w:szCs w:val="16"/>
      </w:rPr>
      <w:t xml:space="preserve"> </w:t>
    </w:r>
    <w:r w:rsidRPr="003E4545">
      <w:rPr>
        <w:sz w:val="16"/>
        <w:szCs w:val="16"/>
      </w:rPr>
      <w:t xml:space="preserve">of </w:t>
    </w:r>
    <w:r>
      <w:rPr>
        <w:sz w:val="16"/>
        <w:szCs w:val="16"/>
      </w:rPr>
      <w:fldChar w:fldCharType="begin"/>
    </w:r>
    <w:r>
      <w:rPr>
        <w:sz w:val="16"/>
        <w:szCs w:val="16"/>
      </w:rPr>
      <w:instrText xml:space="preserve"> NUMPAGES   \* MERGEFORMAT </w:instrText>
    </w:r>
    <w:r>
      <w:rPr>
        <w:sz w:val="16"/>
        <w:szCs w:val="16"/>
      </w:rPr>
      <w:fldChar w:fldCharType="separate"/>
    </w:r>
    <w:r>
      <w:rPr>
        <w:sz w:val="16"/>
        <w:szCs w:val="16"/>
      </w:rPr>
      <w:t>8</w:t>
    </w:r>
    <w:r>
      <w:rPr>
        <w:sz w:val="16"/>
        <w:szCs w:val="16"/>
      </w:rPr>
      <w:fldChar w:fldCharType="end"/>
    </w:r>
  </w:p>
  <w:p w14:paraId="3CD8B20F" w14:textId="77777777" w:rsidR="00F27B0A" w:rsidRDefault="00AD3595" w:rsidP="00F27B0A">
    <w:pPr>
      <w:pStyle w:val="Footer"/>
      <w:tabs>
        <w:tab w:val="clear" w:pos="4513"/>
      </w:tabs>
      <w:jc w:val="both"/>
    </w:pPr>
    <w:r w:rsidRPr="003E4545">
      <w:rPr>
        <w:sz w:val="16"/>
        <w:szCs w:val="16"/>
      </w:rPr>
      <w:t xml:space="preserve">© Commonwealth of Australia, </w:t>
    </w:r>
    <w:r>
      <w:rPr>
        <w:sz w:val="16"/>
        <w:szCs w:val="16"/>
      </w:rPr>
      <w:fldChar w:fldCharType="begin"/>
    </w:r>
    <w:r>
      <w:rPr>
        <w:sz w:val="16"/>
        <w:szCs w:val="16"/>
      </w:rPr>
      <w:instrText xml:space="preserve"> DATE  \@ "yyyy"  \* MERGEFORMAT </w:instrText>
    </w:r>
    <w:r>
      <w:rPr>
        <w:sz w:val="16"/>
        <w:szCs w:val="16"/>
      </w:rPr>
      <w:fldChar w:fldCharType="separate"/>
    </w:r>
    <w:r w:rsidR="006D0929">
      <w:rPr>
        <w:noProof/>
        <w:sz w:val="16"/>
        <w:szCs w:val="16"/>
      </w:rPr>
      <w:t>2026</w:t>
    </w:r>
    <w:r>
      <w:rPr>
        <w:sz w:val="16"/>
        <w:szCs w:val="16"/>
      </w:rPr>
      <w:fldChar w:fldCharType="end"/>
    </w:r>
    <w:r w:rsidRPr="003E4545">
      <w:rPr>
        <w:sz w:val="16"/>
        <w:szCs w:val="16"/>
      </w:rPr>
      <w:tab/>
      <w:t>BuildSkills Australia</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D0FE1" w14:textId="77777777" w:rsidR="00F27B0A" w:rsidRDefault="00F27B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A8BA9" w14:textId="77777777" w:rsidR="00AD3595" w:rsidRDefault="00AD3595">
      <w:pPr>
        <w:spacing w:before="0" w:after="0"/>
      </w:pPr>
      <w:r>
        <w:separator/>
      </w:r>
    </w:p>
  </w:footnote>
  <w:footnote w:type="continuationSeparator" w:id="0">
    <w:p w14:paraId="72E40703" w14:textId="77777777" w:rsidR="00AD3595" w:rsidRDefault="00AD359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87073" w14:textId="77777777" w:rsidR="00BB1453" w:rsidRDefault="00AD3595">
    <w:r>
      <w:rPr>
        <w:sz w:val="2"/>
      </w:rPr>
      <w:pict w14:anchorId="342231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4" o:spid="_x0000_s3075" type="#_x0000_t136" style="position:absolute;margin-left:0;margin-top:0;width:429.4pt;height:195.3pt;rotation:315;z-index:-251656192;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CF609" w14:textId="77777777" w:rsidR="00FA4076" w:rsidRDefault="00AD3595" w:rsidP="00FA4076">
    <w:pPr>
      <w:pStyle w:val="Header"/>
      <w:jc w:val="center"/>
    </w:pPr>
    <w:r>
      <w:rPr>
        <w:noProof/>
      </w:rPr>
      <w:drawing>
        <wp:inline distT="0" distB="0" distL="0" distR="0" wp14:anchorId="1ECC40E9" wp14:editId="1CE2DDC0">
          <wp:extent cx="2066667" cy="1076190"/>
          <wp:effectExtent l="0" t="0" r="0" b="0"/>
          <wp:docPr id="1572583867" name="Picture 1"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583867" name="Picture 1" descr="Australian Government Crest"/>
                  <pic:cNvPicPr/>
                </pic:nvPicPr>
                <pic:blipFill>
                  <a:blip r:embed="rId1"/>
                  <a:stretch>
                    <a:fillRect/>
                  </a:stretch>
                </pic:blipFill>
                <pic:spPr>
                  <a:xfrm>
                    <a:off x="0" y="0"/>
                    <a:ext cx="2066667" cy="1076190"/>
                  </a:xfrm>
                  <a:prstGeom prst="rect">
                    <a:avLst/>
                  </a:prstGeom>
                </pic:spPr>
              </pic:pic>
            </a:graphicData>
          </a:graphic>
        </wp:inline>
      </w:drawing>
    </w:r>
    <w:r>
      <w:rPr>
        <w:sz w:val="2"/>
      </w:rPr>
      <w:pict w14:anchorId="4661BD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5" o:spid="_x0000_s3073" type="#_x0000_t136" style="position:absolute;left:0;text-align:left;margin-left:0;margin-top:0;width:429.4pt;height:195.3pt;rotation:315;z-index:-251658240;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18BE4" w14:textId="77777777" w:rsidR="00BB1453" w:rsidRDefault="00AD3595">
    <w:r>
      <w:rPr>
        <w:sz w:val="2"/>
      </w:rPr>
      <w:pict w14:anchorId="2EB2C4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3" o:spid="_x0000_s3074" type="#_x0000_t136" style="position:absolute;margin-left:0;margin-top:0;width:429.4pt;height:195.3pt;rotation:315;z-index:-251657216;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1B5F8" w14:textId="77777777" w:rsidR="00F27B0A" w:rsidRDefault="00AD3595">
    <w:pPr>
      <w:pStyle w:val="Header"/>
    </w:pPr>
    <w:r>
      <w:rPr>
        <w:sz w:val="2"/>
      </w:rPr>
      <w:pict w14:anchorId="1B3339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7" o:spid="_x0000_s3076" type="#_x0000_t136" style="position:absolute;margin-left:0;margin-top:0;width:429.4pt;height:195.3pt;rotation:315;z-index:-251655168;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585A1" w14:textId="77777777" w:rsidR="008F3E52" w:rsidRPr="003E4545" w:rsidRDefault="00AD3595" w:rsidP="0038530E">
    <w:pPr>
      <w:pStyle w:val="Header"/>
      <w:pBdr>
        <w:bottom w:val="single" w:sz="4" w:space="1" w:color="auto"/>
      </w:pBdr>
      <w:tabs>
        <w:tab w:val="clear" w:pos="4513"/>
      </w:tabs>
      <w:rPr>
        <w:sz w:val="16"/>
        <w:szCs w:val="16"/>
      </w:rPr>
    </w:pPr>
    <w:r w:rsidRPr="003E4545">
      <w:rPr>
        <w:sz w:val="16"/>
        <w:szCs w:val="16"/>
      </w:rPr>
      <w:t>CPPSPS3016 Maintain swimming pool and spa cleaning and vacuuming systems</w:t>
    </w:r>
    <w:r>
      <w:rPr>
        <w:sz w:val="16"/>
        <w:szCs w:val="16"/>
      </w:rPr>
      <w:tab/>
    </w:r>
    <w:r w:rsidRPr="003E4545">
      <w:rPr>
        <w:sz w:val="16"/>
        <w:szCs w:val="16"/>
      </w:rPr>
      <w:t xml:space="preserve">Date this document was generated: </w:t>
    </w:r>
    <w:r>
      <w:rPr>
        <w:sz w:val="16"/>
        <w:szCs w:val="16"/>
      </w:rPr>
      <w:t>22 July 2026</w:t>
    </w:r>
    <w:r>
      <w:rPr>
        <w:sz w:val="2"/>
      </w:rPr>
      <w:pict w14:anchorId="1725EA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8" o:spid="_x0000_s3077" type="#_x0000_t136" style="position:absolute;margin-left:0;margin-top:0;width:429.4pt;height:195.3pt;rotation:315;z-index:-251654144;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4063" w14:textId="77777777" w:rsidR="00F27B0A" w:rsidRDefault="00AD3595">
    <w:pPr>
      <w:pStyle w:val="Header"/>
    </w:pPr>
    <w:r>
      <w:rPr>
        <w:sz w:val="2"/>
      </w:rPr>
      <w:pict w14:anchorId="24950D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6" o:spid="_x0000_s3078" type="#_x0000_t136" style="position:absolute;margin-left:0;margin-top:0;width:429.4pt;height:195.3pt;rotation:315;z-index:-251653120;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7A04E" w14:textId="77777777" w:rsidR="00F27B0A" w:rsidRDefault="00AD3595">
    <w:pPr>
      <w:pStyle w:val="Header"/>
    </w:pPr>
    <w:r>
      <w:rPr>
        <w:sz w:val="2"/>
      </w:rPr>
      <w:pict w14:anchorId="052728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10" o:spid="_x0000_s3079" type="#_x0000_t136" style="position:absolute;margin-left:0;margin-top:0;width:429.4pt;height:195.3pt;rotation:315;z-index:-251652096;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29018" w14:textId="77777777" w:rsidR="008F3E52" w:rsidRPr="003E4545" w:rsidRDefault="00AD3595" w:rsidP="0038530E">
    <w:pPr>
      <w:pStyle w:val="Header"/>
      <w:pBdr>
        <w:bottom w:val="single" w:sz="4" w:space="1" w:color="auto"/>
      </w:pBdr>
      <w:tabs>
        <w:tab w:val="clear" w:pos="4513"/>
      </w:tabs>
      <w:rPr>
        <w:sz w:val="16"/>
        <w:szCs w:val="16"/>
      </w:rPr>
    </w:pPr>
    <w:r w:rsidRPr="003E4545">
      <w:rPr>
        <w:sz w:val="16"/>
        <w:szCs w:val="16"/>
      </w:rPr>
      <w:t>Assessment Requirements for CPPSPS3016 Maintain swimming pool and spa cleaning and vacuuming systems</w:t>
    </w:r>
    <w:r>
      <w:rPr>
        <w:sz w:val="16"/>
        <w:szCs w:val="16"/>
      </w:rPr>
      <w:tab/>
    </w:r>
    <w:r w:rsidRPr="003E4545">
      <w:rPr>
        <w:sz w:val="16"/>
        <w:szCs w:val="16"/>
      </w:rPr>
      <w:t xml:space="preserve">Date this document was generated: </w:t>
    </w:r>
    <w:r>
      <w:rPr>
        <w:sz w:val="16"/>
        <w:szCs w:val="16"/>
      </w:rPr>
      <w:t>22 July 2026</w:t>
    </w:r>
    <w:r>
      <w:rPr>
        <w:sz w:val="2"/>
      </w:rPr>
      <w:pict w14:anchorId="4A4996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11" o:spid="_x0000_s3080" type="#_x0000_t136" style="position:absolute;margin-left:0;margin-top:0;width:429.4pt;height:195.3pt;rotation:315;z-index:-251651072;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B4751" w14:textId="77777777" w:rsidR="00F27B0A" w:rsidRDefault="00AD3595">
    <w:pPr>
      <w:pStyle w:val="Header"/>
    </w:pPr>
    <w:r>
      <w:rPr>
        <w:sz w:val="2"/>
      </w:rPr>
      <w:pict w14:anchorId="041920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9" o:spid="_x0000_s3081" type="#_x0000_t136" style="position:absolute;margin-left:0;margin-top:0;width:429.4pt;height:195.3pt;rotation:315;z-index:-251650048;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1" w15:restartNumberingAfterBreak="0">
    <w:nsid w:val="4EF1AC37"/>
    <w:multiLevelType w:val="hybridMultilevel"/>
    <w:tmpl w:val="665D409A"/>
    <w:lvl w:ilvl="0" w:tplc="10AE5112">
      <w:start w:val="1"/>
      <w:numFmt w:val="bullet"/>
      <w:lvlText w:val=""/>
      <w:lvlJc w:val="left"/>
      <w:pPr>
        <w:ind w:left="720" w:hanging="360"/>
      </w:pPr>
      <w:rPr>
        <w:rFonts w:ascii="Symbol" w:hAnsi="Symbol"/>
      </w:rPr>
    </w:lvl>
    <w:lvl w:ilvl="1" w:tplc="A29816DA">
      <w:start w:val="1"/>
      <w:numFmt w:val="bullet"/>
      <w:lvlText w:val="o"/>
      <w:lvlJc w:val="left"/>
      <w:pPr>
        <w:tabs>
          <w:tab w:val="num" w:pos="1440"/>
        </w:tabs>
        <w:ind w:left="1440" w:hanging="360"/>
      </w:pPr>
      <w:rPr>
        <w:rFonts w:ascii="Courier New" w:hAnsi="Courier New"/>
      </w:rPr>
    </w:lvl>
    <w:lvl w:ilvl="2" w:tplc="0F9C4B86">
      <w:start w:val="1"/>
      <w:numFmt w:val="bullet"/>
      <w:lvlText w:val=""/>
      <w:lvlJc w:val="left"/>
      <w:pPr>
        <w:tabs>
          <w:tab w:val="num" w:pos="2160"/>
        </w:tabs>
        <w:ind w:left="2160" w:hanging="360"/>
      </w:pPr>
      <w:rPr>
        <w:rFonts w:ascii="Wingdings" w:hAnsi="Wingdings"/>
      </w:rPr>
    </w:lvl>
    <w:lvl w:ilvl="3" w:tplc="C95A0ABE">
      <w:start w:val="1"/>
      <w:numFmt w:val="bullet"/>
      <w:lvlText w:val=""/>
      <w:lvlJc w:val="left"/>
      <w:pPr>
        <w:tabs>
          <w:tab w:val="num" w:pos="2880"/>
        </w:tabs>
        <w:ind w:left="2880" w:hanging="360"/>
      </w:pPr>
      <w:rPr>
        <w:rFonts w:ascii="Symbol" w:hAnsi="Symbol"/>
      </w:rPr>
    </w:lvl>
    <w:lvl w:ilvl="4" w:tplc="69E85BD6">
      <w:start w:val="1"/>
      <w:numFmt w:val="bullet"/>
      <w:lvlText w:val="o"/>
      <w:lvlJc w:val="left"/>
      <w:pPr>
        <w:tabs>
          <w:tab w:val="num" w:pos="3600"/>
        </w:tabs>
        <w:ind w:left="3600" w:hanging="360"/>
      </w:pPr>
      <w:rPr>
        <w:rFonts w:ascii="Courier New" w:hAnsi="Courier New"/>
      </w:rPr>
    </w:lvl>
    <w:lvl w:ilvl="5" w:tplc="AEBCF8F8">
      <w:start w:val="1"/>
      <w:numFmt w:val="bullet"/>
      <w:lvlText w:val=""/>
      <w:lvlJc w:val="left"/>
      <w:pPr>
        <w:tabs>
          <w:tab w:val="num" w:pos="4320"/>
        </w:tabs>
        <w:ind w:left="4320" w:hanging="360"/>
      </w:pPr>
      <w:rPr>
        <w:rFonts w:ascii="Wingdings" w:hAnsi="Wingdings"/>
      </w:rPr>
    </w:lvl>
    <w:lvl w:ilvl="6" w:tplc="EABCBB52">
      <w:start w:val="1"/>
      <w:numFmt w:val="bullet"/>
      <w:lvlText w:val=""/>
      <w:lvlJc w:val="left"/>
      <w:pPr>
        <w:tabs>
          <w:tab w:val="num" w:pos="5040"/>
        </w:tabs>
        <w:ind w:left="5040" w:hanging="360"/>
      </w:pPr>
      <w:rPr>
        <w:rFonts w:ascii="Symbol" w:hAnsi="Symbol"/>
      </w:rPr>
    </w:lvl>
    <w:lvl w:ilvl="7" w:tplc="C28AAF5C">
      <w:start w:val="1"/>
      <w:numFmt w:val="bullet"/>
      <w:lvlText w:val="o"/>
      <w:lvlJc w:val="left"/>
      <w:pPr>
        <w:tabs>
          <w:tab w:val="num" w:pos="5760"/>
        </w:tabs>
        <w:ind w:left="5760" w:hanging="360"/>
      </w:pPr>
      <w:rPr>
        <w:rFonts w:ascii="Courier New" w:hAnsi="Courier New"/>
      </w:rPr>
    </w:lvl>
    <w:lvl w:ilvl="8" w:tplc="D05AAB40">
      <w:start w:val="1"/>
      <w:numFmt w:val="bullet"/>
      <w:lvlText w:val=""/>
      <w:lvlJc w:val="left"/>
      <w:pPr>
        <w:tabs>
          <w:tab w:val="num" w:pos="6480"/>
        </w:tabs>
        <w:ind w:left="6480" w:hanging="360"/>
      </w:pPr>
      <w:rPr>
        <w:rFonts w:ascii="Wingdings" w:hAnsi="Wingdings"/>
      </w:rPr>
    </w:lvl>
  </w:abstractNum>
  <w:abstractNum w:abstractNumId="2" w15:restartNumberingAfterBreak="0">
    <w:nsid w:val="665D409A"/>
    <w:multiLevelType w:val="hybridMultilevel"/>
    <w:tmpl w:val="665D409A"/>
    <w:lvl w:ilvl="0" w:tplc="A58C702E">
      <w:start w:val="1"/>
      <w:numFmt w:val="bullet"/>
      <w:lvlText w:val=""/>
      <w:lvlJc w:val="left"/>
      <w:pPr>
        <w:ind w:left="720" w:hanging="360"/>
      </w:pPr>
      <w:rPr>
        <w:rFonts w:ascii="Symbol" w:hAnsi="Symbol"/>
      </w:rPr>
    </w:lvl>
    <w:lvl w:ilvl="1" w:tplc="023CFD50">
      <w:start w:val="1"/>
      <w:numFmt w:val="bullet"/>
      <w:lvlText w:val="o"/>
      <w:lvlJc w:val="left"/>
      <w:pPr>
        <w:ind w:left="1440" w:hanging="360"/>
      </w:pPr>
      <w:rPr>
        <w:rFonts w:ascii="Courier New" w:hAnsi="Courier New"/>
      </w:rPr>
    </w:lvl>
    <w:lvl w:ilvl="2" w:tplc="76B47BC2">
      <w:start w:val="1"/>
      <w:numFmt w:val="bullet"/>
      <w:lvlText w:val=""/>
      <w:lvlJc w:val="left"/>
      <w:pPr>
        <w:tabs>
          <w:tab w:val="num" w:pos="2160"/>
        </w:tabs>
        <w:ind w:left="2160" w:hanging="360"/>
      </w:pPr>
      <w:rPr>
        <w:rFonts w:ascii="Wingdings" w:hAnsi="Wingdings"/>
      </w:rPr>
    </w:lvl>
    <w:lvl w:ilvl="3" w:tplc="1D606078">
      <w:start w:val="1"/>
      <w:numFmt w:val="bullet"/>
      <w:lvlText w:val=""/>
      <w:lvlJc w:val="left"/>
      <w:pPr>
        <w:tabs>
          <w:tab w:val="num" w:pos="2880"/>
        </w:tabs>
        <w:ind w:left="2880" w:hanging="360"/>
      </w:pPr>
      <w:rPr>
        <w:rFonts w:ascii="Symbol" w:hAnsi="Symbol"/>
      </w:rPr>
    </w:lvl>
    <w:lvl w:ilvl="4" w:tplc="6F08F794">
      <w:start w:val="1"/>
      <w:numFmt w:val="bullet"/>
      <w:lvlText w:val="o"/>
      <w:lvlJc w:val="left"/>
      <w:pPr>
        <w:tabs>
          <w:tab w:val="num" w:pos="3600"/>
        </w:tabs>
        <w:ind w:left="3600" w:hanging="360"/>
      </w:pPr>
      <w:rPr>
        <w:rFonts w:ascii="Courier New" w:hAnsi="Courier New"/>
      </w:rPr>
    </w:lvl>
    <w:lvl w:ilvl="5" w:tplc="B30E94B4">
      <w:start w:val="1"/>
      <w:numFmt w:val="bullet"/>
      <w:lvlText w:val=""/>
      <w:lvlJc w:val="left"/>
      <w:pPr>
        <w:tabs>
          <w:tab w:val="num" w:pos="4320"/>
        </w:tabs>
        <w:ind w:left="4320" w:hanging="360"/>
      </w:pPr>
      <w:rPr>
        <w:rFonts w:ascii="Wingdings" w:hAnsi="Wingdings"/>
      </w:rPr>
    </w:lvl>
    <w:lvl w:ilvl="6" w:tplc="5F12A758">
      <w:start w:val="1"/>
      <w:numFmt w:val="bullet"/>
      <w:lvlText w:val=""/>
      <w:lvlJc w:val="left"/>
      <w:pPr>
        <w:tabs>
          <w:tab w:val="num" w:pos="5040"/>
        </w:tabs>
        <w:ind w:left="5040" w:hanging="360"/>
      </w:pPr>
      <w:rPr>
        <w:rFonts w:ascii="Symbol" w:hAnsi="Symbol"/>
      </w:rPr>
    </w:lvl>
    <w:lvl w:ilvl="7" w:tplc="59208B54">
      <w:start w:val="1"/>
      <w:numFmt w:val="bullet"/>
      <w:lvlText w:val="o"/>
      <w:lvlJc w:val="left"/>
      <w:pPr>
        <w:tabs>
          <w:tab w:val="num" w:pos="5760"/>
        </w:tabs>
        <w:ind w:left="5760" w:hanging="360"/>
      </w:pPr>
      <w:rPr>
        <w:rFonts w:ascii="Courier New" w:hAnsi="Courier New"/>
      </w:rPr>
    </w:lvl>
    <w:lvl w:ilvl="8" w:tplc="94785D12">
      <w:start w:val="1"/>
      <w:numFmt w:val="bullet"/>
      <w:lvlText w:val=""/>
      <w:lvlJc w:val="left"/>
      <w:pPr>
        <w:tabs>
          <w:tab w:val="num" w:pos="6480"/>
        </w:tabs>
        <w:ind w:left="6480" w:hanging="360"/>
      </w:pPr>
      <w:rPr>
        <w:rFonts w:ascii="Wingdings" w:hAnsi="Wingdings"/>
      </w:rPr>
    </w:lvl>
  </w:abstractNum>
  <w:abstractNum w:abstractNumId="3" w15:restartNumberingAfterBreak="0">
    <w:nsid w:val="665D409B"/>
    <w:multiLevelType w:val="hybridMultilevel"/>
    <w:tmpl w:val="665D409B"/>
    <w:lvl w:ilvl="0" w:tplc="5AFC0E70">
      <w:start w:val="1"/>
      <w:numFmt w:val="bullet"/>
      <w:lvlText w:val=""/>
      <w:lvlJc w:val="left"/>
      <w:pPr>
        <w:ind w:left="720" w:hanging="360"/>
      </w:pPr>
      <w:rPr>
        <w:rFonts w:ascii="Symbol" w:hAnsi="Symbol"/>
      </w:rPr>
    </w:lvl>
    <w:lvl w:ilvl="1" w:tplc="41FA5DE8">
      <w:start w:val="1"/>
      <w:numFmt w:val="bullet"/>
      <w:lvlText w:val="o"/>
      <w:lvlJc w:val="left"/>
      <w:pPr>
        <w:tabs>
          <w:tab w:val="num" w:pos="1440"/>
        </w:tabs>
        <w:ind w:left="1440" w:hanging="360"/>
      </w:pPr>
      <w:rPr>
        <w:rFonts w:ascii="Courier New" w:hAnsi="Courier New"/>
      </w:rPr>
    </w:lvl>
    <w:lvl w:ilvl="2" w:tplc="10969FAA">
      <w:start w:val="1"/>
      <w:numFmt w:val="bullet"/>
      <w:lvlText w:val=""/>
      <w:lvlJc w:val="left"/>
      <w:pPr>
        <w:tabs>
          <w:tab w:val="num" w:pos="2160"/>
        </w:tabs>
        <w:ind w:left="2160" w:hanging="360"/>
      </w:pPr>
      <w:rPr>
        <w:rFonts w:ascii="Wingdings" w:hAnsi="Wingdings"/>
      </w:rPr>
    </w:lvl>
    <w:lvl w:ilvl="3" w:tplc="DC94B59A">
      <w:start w:val="1"/>
      <w:numFmt w:val="bullet"/>
      <w:lvlText w:val=""/>
      <w:lvlJc w:val="left"/>
      <w:pPr>
        <w:tabs>
          <w:tab w:val="num" w:pos="2880"/>
        </w:tabs>
        <w:ind w:left="2880" w:hanging="360"/>
      </w:pPr>
      <w:rPr>
        <w:rFonts w:ascii="Symbol" w:hAnsi="Symbol"/>
      </w:rPr>
    </w:lvl>
    <w:lvl w:ilvl="4" w:tplc="8A0EBB9E">
      <w:start w:val="1"/>
      <w:numFmt w:val="bullet"/>
      <w:lvlText w:val="o"/>
      <w:lvlJc w:val="left"/>
      <w:pPr>
        <w:tabs>
          <w:tab w:val="num" w:pos="3600"/>
        </w:tabs>
        <w:ind w:left="3600" w:hanging="360"/>
      </w:pPr>
      <w:rPr>
        <w:rFonts w:ascii="Courier New" w:hAnsi="Courier New"/>
      </w:rPr>
    </w:lvl>
    <w:lvl w:ilvl="5" w:tplc="40661BD8">
      <w:start w:val="1"/>
      <w:numFmt w:val="bullet"/>
      <w:lvlText w:val=""/>
      <w:lvlJc w:val="left"/>
      <w:pPr>
        <w:tabs>
          <w:tab w:val="num" w:pos="4320"/>
        </w:tabs>
        <w:ind w:left="4320" w:hanging="360"/>
      </w:pPr>
      <w:rPr>
        <w:rFonts w:ascii="Wingdings" w:hAnsi="Wingdings"/>
      </w:rPr>
    </w:lvl>
    <w:lvl w:ilvl="6" w:tplc="99643FC4">
      <w:start w:val="1"/>
      <w:numFmt w:val="bullet"/>
      <w:lvlText w:val=""/>
      <w:lvlJc w:val="left"/>
      <w:pPr>
        <w:tabs>
          <w:tab w:val="num" w:pos="5040"/>
        </w:tabs>
        <w:ind w:left="5040" w:hanging="360"/>
      </w:pPr>
      <w:rPr>
        <w:rFonts w:ascii="Symbol" w:hAnsi="Symbol"/>
      </w:rPr>
    </w:lvl>
    <w:lvl w:ilvl="7" w:tplc="C6DC8C64">
      <w:start w:val="1"/>
      <w:numFmt w:val="bullet"/>
      <w:lvlText w:val="o"/>
      <w:lvlJc w:val="left"/>
      <w:pPr>
        <w:tabs>
          <w:tab w:val="num" w:pos="5760"/>
        </w:tabs>
        <w:ind w:left="5760" w:hanging="360"/>
      </w:pPr>
      <w:rPr>
        <w:rFonts w:ascii="Courier New" w:hAnsi="Courier New"/>
      </w:rPr>
    </w:lvl>
    <w:lvl w:ilvl="8" w:tplc="7DD4B028">
      <w:start w:val="1"/>
      <w:numFmt w:val="bullet"/>
      <w:lvlText w:val=""/>
      <w:lvlJc w:val="left"/>
      <w:pPr>
        <w:tabs>
          <w:tab w:val="num" w:pos="6480"/>
        </w:tabs>
        <w:ind w:left="6480" w:hanging="360"/>
      </w:pPr>
      <w:rPr>
        <w:rFonts w:ascii="Wingdings" w:hAnsi="Wingdings"/>
      </w:rPr>
    </w:lvl>
  </w:abstractNum>
  <w:abstractNum w:abstractNumId="4" w15:restartNumberingAfterBreak="0">
    <w:nsid w:val="665D409C"/>
    <w:multiLevelType w:val="hybridMultilevel"/>
    <w:tmpl w:val="665D409C"/>
    <w:lvl w:ilvl="0" w:tplc="1CAEB52E">
      <w:start w:val="1"/>
      <w:numFmt w:val="bullet"/>
      <w:lvlText w:val=""/>
      <w:lvlJc w:val="left"/>
      <w:pPr>
        <w:ind w:left="720" w:hanging="360"/>
      </w:pPr>
      <w:rPr>
        <w:rFonts w:ascii="Symbol" w:hAnsi="Symbol"/>
      </w:rPr>
    </w:lvl>
    <w:lvl w:ilvl="1" w:tplc="2E444C78">
      <w:start w:val="1"/>
      <w:numFmt w:val="bullet"/>
      <w:lvlText w:val="o"/>
      <w:lvlJc w:val="left"/>
      <w:pPr>
        <w:tabs>
          <w:tab w:val="num" w:pos="1440"/>
        </w:tabs>
        <w:ind w:left="1440" w:hanging="360"/>
      </w:pPr>
      <w:rPr>
        <w:rFonts w:ascii="Courier New" w:hAnsi="Courier New"/>
      </w:rPr>
    </w:lvl>
    <w:lvl w:ilvl="2" w:tplc="EB4EA730">
      <w:start w:val="1"/>
      <w:numFmt w:val="bullet"/>
      <w:lvlText w:val=""/>
      <w:lvlJc w:val="left"/>
      <w:pPr>
        <w:tabs>
          <w:tab w:val="num" w:pos="2160"/>
        </w:tabs>
        <w:ind w:left="2160" w:hanging="360"/>
      </w:pPr>
      <w:rPr>
        <w:rFonts w:ascii="Wingdings" w:hAnsi="Wingdings"/>
      </w:rPr>
    </w:lvl>
    <w:lvl w:ilvl="3" w:tplc="9078F4E2">
      <w:start w:val="1"/>
      <w:numFmt w:val="bullet"/>
      <w:lvlText w:val=""/>
      <w:lvlJc w:val="left"/>
      <w:pPr>
        <w:tabs>
          <w:tab w:val="num" w:pos="2880"/>
        </w:tabs>
        <w:ind w:left="2880" w:hanging="360"/>
      </w:pPr>
      <w:rPr>
        <w:rFonts w:ascii="Symbol" w:hAnsi="Symbol"/>
      </w:rPr>
    </w:lvl>
    <w:lvl w:ilvl="4" w:tplc="1480D59A">
      <w:start w:val="1"/>
      <w:numFmt w:val="bullet"/>
      <w:lvlText w:val="o"/>
      <w:lvlJc w:val="left"/>
      <w:pPr>
        <w:tabs>
          <w:tab w:val="num" w:pos="3600"/>
        </w:tabs>
        <w:ind w:left="3600" w:hanging="360"/>
      </w:pPr>
      <w:rPr>
        <w:rFonts w:ascii="Courier New" w:hAnsi="Courier New"/>
      </w:rPr>
    </w:lvl>
    <w:lvl w:ilvl="5" w:tplc="F35213E8">
      <w:start w:val="1"/>
      <w:numFmt w:val="bullet"/>
      <w:lvlText w:val=""/>
      <w:lvlJc w:val="left"/>
      <w:pPr>
        <w:tabs>
          <w:tab w:val="num" w:pos="4320"/>
        </w:tabs>
        <w:ind w:left="4320" w:hanging="360"/>
      </w:pPr>
      <w:rPr>
        <w:rFonts w:ascii="Wingdings" w:hAnsi="Wingdings"/>
      </w:rPr>
    </w:lvl>
    <w:lvl w:ilvl="6" w:tplc="33ACA248">
      <w:start w:val="1"/>
      <w:numFmt w:val="bullet"/>
      <w:lvlText w:val=""/>
      <w:lvlJc w:val="left"/>
      <w:pPr>
        <w:tabs>
          <w:tab w:val="num" w:pos="5040"/>
        </w:tabs>
        <w:ind w:left="5040" w:hanging="360"/>
      </w:pPr>
      <w:rPr>
        <w:rFonts w:ascii="Symbol" w:hAnsi="Symbol"/>
      </w:rPr>
    </w:lvl>
    <w:lvl w:ilvl="7" w:tplc="2804A856">
      <w:start w:val="1"/>
      <w:numFmt w:val="bullet"/>
      <w:lvlText w:val="o"/>
      <w:lvlJc w:val="left"/>
      <w:pPr>
        <w:tabs>
          <w:tab w:val="num" w:pos="5760"/>
        </w:tabs>
        <w:ind w:left="5760" w:hanging="360"/>
      </w:pPr>
      <w:rPr>
        <w:rFonts w:ascii="Courier New" w:hAnsi="Courier New"/>
      </w:rPr>
    </w:lvl>
    <w:lvl w:ilvl="8" w:tplc="58229062">
      <w:start w:val="1"/>
      <w:numFmt w:val="bullet"/>
      <w:lvlText w:val=""/>
      <w:lvlJc w:val="left"/>
      <w:pPr>
        <w:tabs>
          <w:tab w:val="num" w:pos="6480"/>
        </w:tabs>
        <w:ind w:left="6480" w:hanging="360"/>
      </w:pPr>
      <w:rPr>
        <w:rFonts w:ascii="Wingdings" w:hAnsi="Wingdings"/>
      </w:rPr>
    </w:lvl>
  </w:abstractNum>
  <w:abstractNum w:abstractNumId="5" w15:restartNumberingAfterBreak="0">
    <w:nsid w:val="665D409D"/>
    <w:multiLevelType w:val="hybridMultilevel"/>
    <w:tmpl w:val="665D409D"/>
    <w:lvl w:ilvl="0" w:tplc="5EBA756E">
      <w:start w:val="1"/>
      <w:numFmt w:val="bullet"/>
      <w:lvlText w:val=""/>
      <w:lvlJc w:val="left"/>
      <w:pPr>
        <w:ind w:left="720" w:hanging="360"/>
      </w:pPr>
      <w:rPr>
        <w:rFonts w:ascii="Symbol" w:hAnsi="Symbol"/>
      </w:rPr>
    </w:lvl>
    <w:lvl w:ilvl="1" w:tplc="8A488B28">
      <w:start w:val="1"/>
      <w:numFmt w:val="bullet"/>
      <w:lvlText w:val="o"/>
      <w:lvlJc w:val="left"/>
      <w:pPr>
        <w:ind w:left="1440" w:hanging="360"/>
      </w:pPr>
      <w:rPr>
        <w:rFonts w:ascii="Courier New" w:hAnsi="Courier New"/>
      </w:rPr>
    </w:lvl>
    <w:lvl w:ilvl="2" w:tplc="F616740E">
      <w:start w:val="1"/>
      <w:numFmt w:val="bullet"/>
      <w:lvlText w:val=""/>
      <w:lvlJc w:val="left"/>
      <w:pPr>
        <w:tabs>
          <w:tab w:val="num" w:pos="2160"/>
        </w:tabs>
        <w:ind w:left="2160" w:hanging="360"/>
      </w:pPr>
      <w:rPr>
        <w:rFonts w:ascii="Wingdings" w:hAnsi="Wingdings"/>
      </w:rPr>
    </w:lvl>
    <w:lvl w:ilvl="3" w:tplc="DA3A72EA">
      <w:start w:val="1"/>
      <w:numFmt w:val="bullet"/>
      <w:lvlText w:val=""/>
      <w:lvlJc w:val="left"/>
      <w:pPr>
        <w:tabs>
          <w:tab w:val="num" w:pos="2880"/>
        </w:tabs>
        <w:ind w:left="2880" w:hanging="360"/>
      </w:pPr>
      <w:rPr>
        <w:rFonts w:ascii="Symbol" w:hAnsi="Symbol"/>
      </w:rPr>
    </w:lvl>
    <w:lvl w:ilvl="4" w:tplc="1FB81E82">
      <w:start w:val="1"/>
      <w:numFmt w:val="bullet"/>
      <w:lvlText w:val="o"/>
      <w:lvlJc w:val="left"/>
      <w:pPr>
        <w:tabs>
          <w:tab w:val="num" w:pos="3600"/>
        </w:tabs>
        <w:ind w:left="3600" w:hanging="360"/>
      </w:pPr>
      <w:rPr>
        <w:rFonts w:ascii="Courier New" w:hAnsi="Courier New"/>
      </w:rPr>
    </w:lvl>
    <w:lvl w:ilvl="5" w:tplc="E8267928">
      <w:start w:val="1"/>
      <w:numFmt w:val="bullet"/>
      <w:lvlText w:val=""/>
      <w:lvlJc w:val="left"/>
      <w:pPr>
        <w:tabs>
          <w:tab w:val="num" w:pos="4320"/>
        </w:tabs>
        <w:ind w:left="4320" w:hanging="360"/>
      </w:pPr>
      <w:rPr>
        <w:rFonts w:ascii="Wingdings" w:hAnsi="Wingdings"/>
      </w:rPr>
    </w:lvl>
    <w:lvl w:ilvl="6" w:tplc="6680CD9E">
      <w:start w:val="1"/>
      <w:numFmt w:val="bullet"/>
      <w:lvlText w:val=""/>
      <w:lvlJc w:val="left"/>
      <w:pPr>
        <w:tabs>
          <w:tab w:val="num" w:pos="5040"/>
        </w:tabs>
        <w:ind w:left="5040" w:hanging="360"/>
      </w:pPr>
      <w:rPr>
        <w:rFonts w:ascii="Symbol" w:hAnsi="Symbol"/>
      </w:rPr>
    </w:lvl>
    <w:lvl w:ilvl="7" w:tplc="C2FA7A52">
      <w:start w:val="1"/>
      <w:numFmt w:val="bullet"/>
      <w:lvlText w:val="o"/>
      <w:lvlJc w:val="left"/>
      <w:pPr>
        <w:tabs>
          <w:tab w:val="num" w:pos="5760"/>
        </w:tabs>
        <w:ind w:left="5760" w:hanging="360"/>
      </w:pPr>
      <w:rPr>
        <w:rFonts w:ascii="Courier New" w:hAnsi="Courier New"/>
      </w:rPr>
    </w:lvl>
    <w:lvl w:ilvl="8" w:tplc="00647AAC">
      <w:start w:val="1"/>
      <w:numFmt w:val="bullet"/>
      <w:lvlText w:val=""/>
      <w:lvlJc w:val="left"/>
      <w:pPr>
        <w:tabs>
          <w:tab w:val="num" w:pos="6480"/>
        </w:tabs>
        <w:ind w:left="6480" w:hanging="360"/>
      </w:pPr>
      <w:rPr>
        <w:rFonts w:ascii="Wingdings" w:hAnsi="Wingdings"/>
      </w:rPr>
    </w:lvl>
  </w:abstractNum>
  <w:abstractNum w:abstractNumId="6" w15:restartNumberingAfterBreak="0">
    <w:nsid w:val="665D409E"/>
    <w:multiLevelType w:val="hybridMultilevel"/>
    <w:tmpl w:val="665D409E"/>
    <w:lvl w:ilvl="0" w:tplc="B1021056">
      <w:start w:val="1"/>
      <w:numFmt w:val="bullet"/>
      <w:lvlText w:val=""/>
      <w:lvlJc w:val="left"/>
      <w:pPr>
        <w:ind w:left="720" w:hanging="360"/>
      </w:pPr>
      <w:rPr>
        <w:rFonts w:ascii="Symbol" w:hAnsi="Symbol"/>
      </w:rPr>
    </w:lvl>
    <w:lvl w:ilvl="1" w:tplc="1ACEA064">
      <w:start w:val="1"/>
      <w:numFmt w:val="bullet"/>
      <w:lvlText w:val="o"/>
      <w:lvlJc w:val="left"/>
      <w:pPr>
        <w:tabs>
          <w:tab w:val="num" w:pos="1440"/>
        </w:tabs>
        <w:ind w:left="1440" w:hanging="360"/>
      </w:pPr>
      <w:rPr>
        <w:rFonts w:ascii="Courier New" w:hAnsi="Courier New"/>
      </w:rPr>
    </w:lvl>
    <w:lvl w:ilvl="2" w:tplc="B3624DAC">
      <w:start w:val="1"/>
      <w:numFmt w:val="bullet"/>
      <w:lvlText w:val=""/>
      <w:lvlJc w:val="left"/>
      <w:pPr>
        <w:tabs>
          <w:tab w:val="num" w:pos="2160"/>
        </w:tabs>
        <w:ind w:left="2160" w:hanging="360"/>
      </w:pPr>
      <w:rPr>
        <w:rFonts w:ascii="Wingdings" w:hAnsi="Wingdings"/>
      </w:rPr>
    </w:lvl>
    <w:lvl w:ilvl="3" w:tplc="48681FAE">
      <w:start w:val="1"/>
      <w:numFmt w:val="bullet"/>
      <w:lvlText w:val=""/>
      <w:lvlJc w:val="left"/>
      <w:pPr>
        <w:tabs>
          <w:tab w:val="num" w:pos="2880"/>
        </w:tabs>
        <w:ind w:left="2880" w:hanging="360"/>
      </w:pPr>
      <w:rPr>
        <w:rFonts w:ascii="Symbol" w:hAnsi="Symbol"/>
      </w:rPr>
    </w:lvl>
    <w:lvl w:ilvl="4" w:tplc="A742FAEC">
      <w:start w:val="1"/>
      <w:numFmt w:val="bullet"/>
      <w:lvlText w:val="o"/>
      <w:lvlJc w:val="left"/>
      <w:pPr>
        <w:tabs>
          <w:tab w:val="num" w:pos="3600"/>
        </w:tabs>
        <w:ind w:left="3600" w:hanging="360"/>
      </w:pPr>
      <w:rPr>
        <w:rFonts w:ascii="Courier New" w:hAnsi="Courier New"/>
      </w:rPr>
    </w:lvl>
    <w:lvl w:ilvl="5" w:tplc="C16851D8">
      <w:start w:val="1"/>
      <w:numFmt w:val="bullet"/>
      <w:lvlText w:val=""/>
      <w:lvlJc w:val="left"/>
      <w:pPr>
        <w:tabs>
          <w:tab w:val="num" w:pos="4320"/>
        </w:tabs>
        <w:ind w:left="4320" w:hanging="360"/>
      </w:pPr>
      <w:rPr>
        <w:rFonts w:ascii="Wingdings" w:hAnsi="Wingdings"/>
      </w:rPr>
    </w:lvl>
    <w:lvl w:ilvl="6" w:tplc="1D42B5B6">
      <w:start w:val="1"/>
      <w:numFmt w:val="bullet"/>
      <w:lvlText w:val=""/>
      <w:lvlJc w:val="left"/>
      <w:pPr>
        <w:tabs>
          <w:tab w:val="num" w:pos="5040"/>
        </w:tabs>
        <w:ind w:left="5040" w:hanging="360"/>
      </w:pPr>
      <w:rPr>
        <w:rFonts w:ascii="Symbol" w:hAnsi="Symbol"/>
      </w:rPr>
    </w:lvl>
    <w:lvl w:ilvl="7" w:tplc="8196F350">
      <w:start w:val="1"/>
      <w:numFmt w:val="bullet"/>
      <w:lvlText w:val="o"/>
      <w:lvlJc w:val="left"/>
      <w:pPr>
        <w:tabs>
          <w:tab w:val="num" w:pos="5760"/>
        </w:tabs>
        <w:ind w:left="5760" w:hanging="360"/>
      </w:pPr>
      <w:rPr>
        <w:rFonts w:ascii="Courier New" w:hAnsi="Courier New"/>
      </w:rPr>
    </w:lvl>
    <w:lvl w:ilvl="8" w:tplc="EE5A7896">
      <w:start w:val="1"/>
      <w:numFmt w:val="bullet"/>
      <w:lvlText w:val=""/>
      <w:lvlJc w:val="left"/>
      <w:pPr>
        <w:tabs>
          <w:tab w:val="num" w:pos="6480"/>
        </w:tabs>
        <w:ind w:left="6480" w:hanging="360"/>
      </w:pPr>
      <w:rPr>
        <w:rFonts w:ascii="Wingdings" w:hAnsi="Wingdings"/>
      </w:rPr>
    </w:lvl>
  </w:abstractNum>
  <w:num w:numId="1" w16cid:durableId="2124492594">
    <w:abstractNumId w:val="0"/>
  </w:num>
  <w:num w:numId="2" w16cid:durableId="1860774182">
    <w:abstractNumId w:val="2"/>
  </w:num>
  <w:num w:numId="3" w16cid:durableId="574319514">
    <w:abstractNumId w:val="1"/>
  </w:num>
  <w:num w:numId="4" w16cid:durableId="4133091">
    <w:abstractNumId w:val="3"/>
  </w:num>
  <w:num w:numId="5" w16cid:durableId="1385518175">
    <w:abstractNumId w:val="4"/>
  </w:num>
  <w:num w:numId="6" w16cid:durableId="221067407">
    <w:abstractNumId w:val="5"/>
  </w:num>
  <w:num w:numId="7" w16cid:durableId="654840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3082"/>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02E"/>
    <w:rsid w:val="00001716"/>
    <w:rsid w:val="00003DB6"/>
    <w:rsid w:val="00011C84"/>
    <w:rsid w:val="0002276B"/>
    <w:rsid w:val="00032672"/>
    <w:rsid w:val="00032758"/>
    <w:rsid w:val="00036205"/>
    <w:rsid w:val="00041A6A"/>
    <w:rsid w:val="0004324C"/>
    <w:rsid w:val="00043658"/>
    <w:rsid w:val="00043FE6"/>
    <w:rsid w:val="00044734"/>
    <w:rsid w:val="0006329A"/>
    <w:rsid w:val="00063382"/>
    <w:rsid w:val="000670DA"/>
    <w:rsid w:val="000761A0"/>
    <w:rsid w:val="000934AA"/>
    <w:rsid w:val="0009533A"/>
    <w:rsid w:val="000A3C26"/>
    <w:rsid w:val="000A4105"/>
    <w:rsid w:val="000A5472"/>
    <w:rsid w:val="000A6888"/>
    <w:rsid w:val="000B3C8F"/>
    <w:rsid w:val="000B5D56"/>
    <w:rsid w:val="000D392F"/>
    <w:rsid w:val="000D4918"/>
    <w:rsid w:val="000D52E6"/>
    <w:rsid w:val="000E134A"/>
    <w:rsid w:val="000F7257"/>
    <w:rsid w:val="00100960"/>
    <w:rsid w:val="001025D1"/>
    <w:rsid w:val="00102854"/>
    <w:rsid w:val="00104464"/>
    <w:rsid w:val="0010497C"/>
    <w:rsid w:val="00112439"/>
    <w:rsid w:val="001139F8"/>
    <w:rsid w:val="00113C48"/>
    <w:rsid w:val="001279EF"/>
    <w:rsid w:val="00155E51"/>
    <w:rsid w:val="001639BB"/>
    <w:rsid w:val="00164298"/>
    <w:rsid w:val="0017445A"/>
    <w:rsid w:val="00174B3C"/>
    <w:rsid w:val="00187F7F"/>
    <w:rsid w:val="00190EA1"/>
    <w:rsid w:val="00197ABF"/>
    <w:rsid w:val="001A3FC6"/>
    <w:rsid w:val="001B0586"/>
    <w:rsid w:val="001B2903"/>
    <w:rsid w:val="001B3FB2"/>
    <w:rsid w:val="001B64A1"/>
    <w:rsid w:val="001B76F4"/>
    <w:rsid w:val="001C11F8"/>
    <w:rsid w:val="001C6F51"/>
    <w:rsid w:val="001C71B5"/>
    <w:rsid w:val="001D7B20"/>
    <w:rsid w:val="001E36D4"/>
    <w:rsid w:val="001F08C6"/>
    <w:rsid w:val="001F65FC"/>
    <w:rsid w:val="002103C0"/>
    <w:rsid w:val="00211A8C"/>
    <w:rsid w:val="00213466"/>
    <w:rsid w:val="00222E93"/>
    <w:rsid w:val="00226877"/>
    <w:rsid w:val="00227BD4"/>
    <w:rsid w:val="00246CE0"/>
    <w:rsid w:val="00262572"/>
    <w:rsid w:val="0026375B"/>
    <w:rsid w:val="002644C1"/>
    <w:rsid w:val="00266B3B"/>
    <w:rsid w:val="00266C4D"/>
    <w:rsid w:val="002807FD"/>
    <w:rsid w:val="00282869"/>
    <w:rsid w:val="002869A9"/>
    <w:rsid w:val="002A002E"/>
    <w:rsid w:val="002A5613"/>
    <w:rsid w:val="002B6140"/>
    <w:rsid w:val="002C1A16"/>
    <w:rsid w:val="002C2B22"/>
    <w:rsid w:val="002D4A04"/>
    <w:rsid w:val="002E425A"/>
    <w:rsid w:val="002E6BE1"/>
    <w:rsid w:val="002E6E27"/>
    <w:rsid w:val="002F4DCD"/>
    <w:rsid w:val="002F6500"/>
    <w:rsid w:val="003030C4"/>
    <w:rsid w:val="0030690A"/>
    <w:rsid w:val="003069B6"/>
    <w:rsid w:val="00330352"/>
    <w:rsid w:val="00346FFB"/>
    <w:rsid w:val="00351D9D"/>
    <w:rsid w:val="003571B9"/>
    <w:rsid w:val="00370B77"/>
    <w:rsid w:val="00380794"/>
    <w:rsid w:val="00381B18"/>
    <w:rsid w:val="003820E9"/>
    <w:rsid w:val="00382DF4"/>
    <w:rsid w:val="0038530E"/>
    <w:rsid w:val="00385C31"/>
    <w:rsid w:val="003B286B"/>
    <w:rsid w:val="003B39E2"/>
    <w:rsid w:val="003D175E"/>
    <w:rsid w:val="003E4545"/>
    <w:rsid w:val="003F26B2"/>
    <w:rsid w:val="003F3D1F"/>
    <w:rsid w:val="003F615F"/>
    <w:rsid w:val="00403B2B"/>
    <w:rsid w:val="00404AE8"/>
    <w:rsid w:val="004235DB"/>
    <w:rsid w:val="0042688C"/>
    <w:rsid w:val="00431CBB"/>
    <w:rsid w:val="00432B22"/>
    <w:rsid w:val="004368AF"/>
    <w:rsid w:val="00441958"/>
    <w:rsid w:val="00454D3D"/>
    <w:rsid w:val="00457698"/>
    <w:rsid w:val="004726B8"/>
    <w:rsid w:val="0047638B"/>
    <w:rsid w:val="004832B7"/>
    <w:rsid w:val="00490D5E"/>
    <w:rsid w:val="00492374"/>
    <w:rsid w:val="00497944"/>
    <w:rsid w:val="004B00D0"/>
    <w:rsid w:val="004B18E5"/>
    <w:rsid w:val="004B20E2"/>
    <w:rsid w:val="004B23A7"/>
    <w:rsid w:val="004C2B1A"/>
    <w:rsid w:val="004D10E5"/>
    <w:rsid w:val="004D1A81"/>
    <w:rsid w:val="004E290E"/>
    <w:rsid w:val="004F165C"/>
    <w:rsid w:val="004F1795"/>
    <w:rsid w:val="00500FFC"/>
    <w:rsid w:val="00501C36"/>
    <w:rsid w:val="005067E8"/>
    <w:rsid w:val="00512FF0"/>
    <w:rsid w:val="00513126"/>
    <w:rsid w:val="00516904"/>
    <w:rsid w:val="005219D8"/>
    <w:rsid w:val="00522E1A"/>
    <w:rsid w:val="00524DAA"/>
    <w:rsid w:val="005355BA"/>
    <w:rsid w:val="00542D25"/>
    <w:rsid w:val="0054353E"/>
    <w:rsid w:val="005503CB"/>
    <w:rsid w:val="00560137"/>
    <w:rsid w:val="00564561"/>
    <w:rsid w:val="005663F8"/>
    <w:rsid w:val="0056754A"/>
    <w:rsid w:val="00572299"/>
    <w:rsid w:val="005743C4"/>
    <w:rsid w:val="005871AF"/>
    <w:rsid w:val="00593918"/>
    <w:rsid w:val="005A2B1D"/>
    <w:rsid w:val="005B33BC"/>
    <w:rsid w:val="005B543F"/>
    <w:rsid w:val="005B7A74"/>
    <w:rsid w:val="005C16AE"/>
    <w:rsid w:val="005C4CC6"/>
    <w:rsid w:val="005D2B3F"/>
    <w:rsid w:val="005E3CC2"/>
    <w:rsid w:val="005E7A34"/>
    <w:rsid w:val="005F118A"/>
    <w:rsid w:val="005F40E1"/>
    <w:rsid w:val="005F489F"/>
    <w:rsid w:val="005F6F5B"/>
    <w:rsid w:val="00614E9C"/>
    <w:rsid w:val="006161E3"/>
    <w:rsid w:val="006170D3"/>
    <w:rsid w:val="00621CBC"/>
    <w:rsid w:val="0062273A"/>
    <w:rsid w:val="006301FF"/>
    <w:rsid w:val="00630517"/>
    <w:rsid w:val="00635D48"/>
    <w:rsid w:val="00637A3D"/>
    <w:rsid w:val="006600D1"/>
    <w:rsid w:val="0066407A"/>
    <w:rsid w:val="006705FA"/>
    <w:rsid w:val="00674A8A"/>
    <w:rsid w:val="0067722C"/>
    <w:rsid w:val="00677884"/>
    <w:rsid w:val="00682E9B"/>
    <w:rsid w:val="00684D0F"/>
    <w:rsid w:val="006A43BF"/>
    <w:rsid w:val="006A5202"/>
    <w:rsid w:val="006B5BAE"/>
    <w:rsid w:val="006C1244"/>
    <w:rsid w:val="006D0929"/>
    <w:rsid w:val="006D323C"/>
    <w:rsid w:val="006D3EB7"/>
    <w:rsid w:val="006E472E"/>
    <w:rsid w:val="006F06EC"/>
    <w:rsid w:val="006F1DFD"/>
    <w:rsid w:val="006F231B"/>
    <w:rsid w:val="006F3A9E"/>
    <w:rsid w:val="00704250"/>
    <w:rsid w:val="007103AD"/>
    <w:rsid w:val="00712B8A"/>
    <w:rsid w:val="0071575F"/>
    <w:rsid w:val="00726497"/>
    <w:rsid w:val="007351F1"/>
    <w:rsid w:val="00735D94"/>
    <w:rsid w:val="00736341"/>
    <w:rsid w:val="0074423E"/>
    <w:rsid w:val="00751158"/>
    <w:rsid w:val="007519C1"/>
    <w:rsid w:val="00752378"/>
    <w:rsid w:val="00757A0E"/>
    <w:rsid w:val="00761FC7"/>
    <w:rsid w:val="007628C3"/>
    <w:rsid w:val="00773269"/>
    <w:rsid w:val="00774FEA"/>
    <w:rsid w:val="00775E24"/>
    <w:rsid w:val="0078256D"/>
    <w:rsid w:val="00787507"/>
    <w:rsid w:val="00793E01"/>
    <w:rsid w:val="00794E49"/>
    <w:rsid w:val="00794FA5"/>
    <w:rsid w:val="007A1A24"/>
    <w:rsid w:val="007C1BA3"/>
    <w:rsid w:val="007D1B11"/>
    <w:rsid w:val="007D59B6"/>
    <w:rsid w:val="007F18D6"/>
    <w:rsid w:val="007F520C"/>
    <w:rsid w:val="007F6285"/>
    <w:rsid w:val="008108B8"/>
    <w:rsid w:val="00812B70"/>
    <w:rsid w:val="0081463A"/>
    <w:rsid w:val="00814E85"/>
    <w:rsid w:val="00823A11"/>
    <w:rsid w:val="00824604"/>
    <w:rsid w:val="00825426"/>
    <w:rsid w:val="00836A00"/>
    <w:rsid w:val="00847844"/>
    <w:rsid w:val="00862744"/>
    <w:rsid w:val="008649CB"/>
    <w:rsid w:val="00872EBC"/>
    <w:rsid w:val="00874FF7"/>
    <w:rsid w:val="008805C8"/>
    <w:rsid w:val="00882287"/>
    <w:rsid w:val="00883F83"/>
    <w:rsid w:val="008845E8"/>
    <w:rsid w:val="00884D2C"/>
    <w:rsid w:val="00887EFD"/>
    <w:rsid w:val="00894669"/>
    <w:rsid w:val="0089616F"/>
    <w:rsid w:val="00897001"/>
    <w:rsid w:val="00897CB4"/>
    <w:rsid w:val="008A5287"/>
    <w:rsid w:val="008B51CD"/>
    <w:rsid w:val="008B6DCB"/>
    <w:rsid w:val="008C6C7B"/>
    <w:rsid w:val="008F3E52"/>
    <w:rsid w:val="00910A1D"/>
    <w:rsid w:val="009121B0"/>
    <w:rsid w:val="009125CA"/>
    <w:rsid w:val="0091477C"/>
    <w:rsid w:val="009264EB"/>
    <w:rsid w:val="009345F5"/>
    <w:rsid w:val="00936235"/>
    <w:rsid w:val="00950F79"/>
    <w:rsid w:val="00961188"/>
    <w:rsid w:val="00961A5C"/>
    <w:rsid w:val="00964EBF"/>
    <w:rsid w:val="00967B77"/>
    <w:rsid w:val="00970070"/>
    <w:rsid w:val="00971518"/>
    <w:rsid w:val="0097697A"/>
    <w:rsid w:val="00986284"/>
    <w:rsid w:val="00991A5B"/>
    <w:rsid w:val="009926F6"/>
    <w:rsid w:val="00992FD5"/>
    <w:rsid w:val="00996622"/>
    <w:rsid w:val="009A5BA7"/>
    <w:rsid w:val="009A6430"/>
    <w:rsid w:val="009B0979"/>
    <w:rsid w:val="009B7E04"/>
    <w:rsid w:val="009C0105"/>
    <w:rsid w:val="009D0860"/>
    <w:rsid w:val="009E40FF"/>
    <w:rsid w:val="009E6DC5"/>
    <w:rsid w:val="009F22CE"/>
    <w:rsid w:val="00A06DAE"/>
    <w:rsid w:val="00A11C08"/>
    <w:rsid w:val="00A1681D"/>
    <w:rsid w:val="00A20013"/>
    <w:rsid w:val="00A26181"/>
    <w:rsid w:val="00A32B80"/>
    <w:rsid w:val="00A32F83"/>
    <w:rsid w:val="00A43A63"/>
    <w:rsid w:val="00A574ED"/>
    <w:rsid w:val="00A73A18"/>
    <w:rsid w:val="00A74143"/>
    <w:rsid w:val="00A90BFD"/>
    <w:rsid w:val="00A91052"/>
    <w:rsid w:val="00AA0300"/>
    <w:rsid w:val="00AA168D"/>
    <w:rsid w:val="00AA3131"/>
    <w:rsid w:val="00AB352E"/>
    <w:rsid w:val="00AB36F5"/>
    <w:rsid w:val="00AB3ACF"/>
    <w:rsid w:val="00AD3595"/>
    <w:rsid w:val="00AD4375"/>
    <w:rsid w:val="00AD5023"/>
    <w:rsid w:val="00AD752D"/>
    <w:rsid w:val="00AD7694"/>
    <w:rsid w:val="00AE5A77"/>
    <w:rsid w:val="00AF08AC"/>
    <w:rsid w:val="00AF21BF"/>
    <w:rsid w:val="00AF38BF"/>
    <w:rsid w:val="00B118FB"/>
    <w:rsid w:val="00B136BC"/>
    <w:rsid w:val="00B1796F"/>
    <w:rsid w:val="00B209D8"/>
    <w:rsid w:val="00B249EE"/>
    <w:rsid w:val="00B31BAE"/>
    <w:rsid w:val="00B329CB"/>
    <w:rsid w:val="00B4103E"/>
    <w:rsid w:val="00B47210"/>
    <w:rsid w:val="00B5364D"/>
    <w:rsid w:val="00B53F2D"/>
    <w:rsid w:val="00B544EB"/>
    <w:rsid w:val="00B62662"/>
    <w:rsid w:val="00B72256"/>
    <w:rsid w:val="00B74DD7"/>
    <w:rsid w:val="00B76710"/>
    <w:rsid w:val="00B818B5"/>
    <w:rsid w:val="00B8457C"/>
    <w:rsid w:val="00B911E4"/>
    <w:rsid w:val="00B950C0"/>
    <w:rsid w:val="00B9610D"/>
    <w:rsid w:val="00BA7986"/>
    <w:rsid w:val="00BB1453"/>
    <w:rsid w:val="00BB4157"/>
    <w:rsid w:val="00BB4203"/>
    <w:rsid w:val="00BB5487"/>
    <w:rsid w:val="00BC0299"/>
    <w:rsid w:val="00BC0C2F"/>
    <w:rsid w:val="00BC739F"/>
    <w:rsid w:val="00BD6B5A"/>
    <w:rsid w:val="00BE3983"/>
    <w:rsid w:val="00BE44A9"/>
    <w:rsid w:val="00BE4637"/>
    <w:rsid w:val="00BF0323"/>
    <w:rsid w:val="00BF3F89"/>
    <w:rsid w:val="00C002D5"/>
    <w:rsid w:val="00C0142E"/>
    <w:rsid w:val="00C01EDA"/>
    <w:rsid w:val="00C02768"/>
    <w:rsid w:val="00C04A97"/>
    <w:rsid w:val="00C12C67"/>
    <w:rsid w:val="00C14C5E"/>
    <w:rsid w:val="00C24235"/>
    <w:rsid w:val="00C2423E"/>
    <w:rsid w:val="00C25A99"/>
    <w:rsid w:val="00C32154"/>
    <w:rsid w:val="00C538BF"/>
    <w:rsid w:val="00C60C23"/>
    <w:rsid w:val="00C646F2"/>
    <w:rsid w:val="00C660CF"/>
    <w:rsid w:val="00C73758"/>
    <w:rsid w:val="00C83175"/>
    <w:rsid w:val="00C87216"/>
    <w:rsid w:val="00C9219C"/>
    <w:rsid w:val="00C9530A"/>
    <w:rsid w:val="00CA6667"/>
    <w:rsid w:val="00CB3533"/>
    <w:rsid w:val="00CB4607"/>
    <w:rsid w:val="00CC67A9"/>
    <w:rsid w:val="00CD5F00"/>
    <w:rsid w:val="00CE70D8"/>
    <w:rsid w:val="00CE75EB"/>
    <w:rsid w:val="00CF261C"/>
    <w:rsid w:val="00CF42BF"/>
    <w:rsid w:val="00D14D06"/>
    <w:rsid w:val="00D15825"/>
    <w:rsid w:val="00D1773F"/>
    <w:rsid w:val="00D2347B"/>
    <w:rsid w:val="00D339C2"/>
    <w:rsid w:val="00D33E57"/>
    <w:rsid w:val="00D33FBB"/>
    <w:rsid w:val="00D35252"/>
    <w:rsid w:val="00D44002"/>
    <w:rsid w:val="00D55866"/>
    <w:rsid w:val="00D57635"/>
    <w:rsid w:val="00D57872"/>
    <w:rsid w:val="00D76614"/>
    <w:rsid w:val="00D85E80"/>
    <w:rsid w:val="00D9069F"/>
    <w:rsid w:val="00D90BA3"/>
    <w:rsid w:val="00D916A4"/>
    <w:rsid w:val="00D9243B"/>
    <w:rsid w:val="00D9446B"/>
    <w:rsid w:val="00D96FCE"/>
    <w:rsid w:val="00DA164C"/>
    <w:rsid w:val="00DA2A72"/>
    <w:rsid w:val="00DB1F0E"/>
    <w:rsid w:val="00DB1F57"/>
    <w:rsid w:val="00DB7CFC"/>
    <w:rsid w:val="00DC17E3"/>
    <w:rsid w:val="00DC27CD"/>
    <w:rsid w:val="00DD2F58"/>
    <w:rsid w:val="00DD33C6"/>
    <w:rsid w:val="00DD5401"/>
    <w:rsid w:val="00DD5CA1"/>
    <w:rsid w:val="00DE0D78"/>
    <w:rsid w:val="00DE77A4"/>
    <w:rsid w:val="00DF2DA7"/>
    <w:rsid w:val="00E04D84"/>
    <w:rsid w:val="00E11E5F"/>
    <w:rsid w:val="00E148D6"/>
    <w:rsid w:val="00E3418A"/>
    <w:rsid w:val="00E34BE6"/>
    <w:rsid w:val="00E364A5"/>
    <w:rsid w:val="00E4345F"/>
    <w:rsid w:val="00E434CD"/>
    <w:rsid w:val="00E436F8"/>
    <w:rsid w:val="00E449F4"/>
    <w:rsid w:val="00E52B5E"/>
    <w:rsid w:val="00E52CE1"/>
    <w:rsid w:val="00E53E67"/>
    <w:rsid w:val="00E6153B"/>
    <w:rsid w:val="00E61734"/>
    <w:rsid w:val="00E61B97"/>
    <w:rsid w:val="00E61F1A"/>
    <w:rsid w:val="00E67B41"/>
    <w:rsid w:val="00E7051D"/>
    <w:rsid w:val="00E709D6"/>
    <w:rsid w:val="00E73351"/>
    <w:rsid w:val="00E7448D"/>
    <w:rsid w:val="00E763D9"/>
    <w:rsid w:val="00E8515B"/>
    <w:rsid w:val="00E8581E"/>
    <w:rsid w:val="00EA0642"/>
    <w:rsid w:val="00EB07CD"/>
    <w:rsid w:val="00EC15C8"/>
    <w:rsid w:val="00EC5C3D"/>
    <w:rsid w:val="00EE2270"/>
    <w:rsid w:val="00EF2FF5"/>
    <w:rsid w:val="00EF6E84"/>
    <w:rsid w:val="00F0357A"/>
    <w:rsid w:val="00F048D2"/>
    <w:rsid w:val="00F12AC6"/>
    <w:rsid w:val="00F14533"/>
    <w:rsid w:val="00F16052"/>
    <w:rsid w:val="00F23D12"/>
    <w:rsid w:val="00F2677E"/>
    <w:rsid w:val="00F27B0A"/>
    <w:rsid w:val="00F3025B"/>
    <w:rsid w:val="00F31508"/>
    <w:rsid w:val="00F31CE3"/>
    <w:rsid w:val="00F4021B"/>
    <w:rsid w:val="00F453FC"/>
    <w:rsid w:val="00F559E5"/>
    <w:rsid w:val="00F622F2"/>
    <w:rsid w:val="00F6277A"/>
    <w:rsid w:val="00F6342E"/>
    <w:rsid w:val="00F660FA"/>
    <w:rsid w:val="00F82094"/>
    <w:rsid w:val="00F843E5"/>
    <w:rsid w:val="00F8649C"/>
    <w:rsid w:val="00F86589"/>
    <w:rsid w:val="00F960CB"/>
    <w:rsid w:val="00FA4076"/>
    <w:rsid w:val="00FA4516"/>
    <w:rsid w:val="00FB447B"/>
    <w:rsid w:val="00FB5854"/>
    <w:rsid w:val="00FC257E"/>
    <w:rsid w:val="00FC2D28"/>
    <w:rsid w:val="00FD1820"/>
    <w:rsid w:val="00FD6CAA"/>
    <w:rsid w:val="00FD7729"/>
    <w:rsid w:val="00FD7A21"/>
    <w:rsid w:val="00FD7FCC"/>
    <w:rsid w:val="00FF43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82"/>
    <o:shapelayout v:ext="edit">
      <o:idmap v:ext="edit" data="2"/>
    </o:shapelayout>
  </w:shapeDefaults>
  <w:decimalSymbol w:val="."/>
  <w:listSeparator w:val=","/>
  <w14:docId w14:val="7B8D620F"/>
  <w15:chartTrackingRefBased/>
  <w15:docId w15:val="{9484522D-40FD-4F62-8642-C46B5A35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642"/>
    <w:pPr>
      <w:spacing w:before="120" w:after="120" w:line="240" w:lineRule="auto"/>
    </w:pPr>
    <w:rPr>
      <w:rFonts w:ascii="Times New Roman" w:hAnsi="Times New Roman" w:cs="Times New Roman"/>
      <w:sz w:val="24"/>
      <w:szCs w:val="24"/>
    </w:rPr>
  </w:style>
  <w:style w:type="paragraph" w:styleId="Heading1">
    <w:name w:val="heading 1"/>
    <w:basedOn w:val="Heading2"/>
    <w:next w:val="Normal"/>
    <w:link w:val="Heading1Char"/>
    <w:uiPriority w:val="9"/>
    <w:qFormat/>
    <w:rsid w:val="00BC0299"/>
    <w:pPr>
      <w:keepNext/>
      <w:spacing w:after="60"/>
      <w:outlineLvl w:val="0"/>
    </w:pPr>
  </w:style>
  <w:style w:type="paragraph" w:styleId="Heading2">
    <w:name w:val="heading 2"/>
    <w:basedOn w:val="Normal"/>
    <w:next w:val="Normal"/>
    <w:link w:val="Heading2Char"/>
    <w:uiPriority w:val="9"/>
    <w:unhideWhenUsed/>
    <w:rsid w:val="00736341"/>
    <w:pPr>
      <w:spacing w:before="360"/>
      <w:outlineLvl w:val="1"/>
    </w:pPr>
    <w:rPr>
      <w:b/>
      <w:bCs/>
      <w:sz w:val="32"/>
      <w:szCs w:val="32"/>
    </w:rPr>
  </w:style>
  <w:style w:type="paragraph" w:styleId="Heading3">
    <w:name w:val="heading 3"/>
    <w:basedOn w:val="Normal"/>
    <w:next w:val="Normal"/>
    <w:link w:val="Heading3Char"/>
    <w:uiPriority w:val="9"/>
    <w:semiHidden/>
    <w:unhideWhenUsed/>
    <w:rsid w:val="009926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6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6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6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6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6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6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0299"/>
    <w:rPr>
      <w:rFonts w:ascii="Times New Roman" w:hAnsi="Times New Roman" w:cs="Times New Roman"/>
      <w:b/>
      <w:bCs/>
      <w:sz w:val="32"/>
      <w:szCs w:val="32"/>
    </w:rPr>
  </w:style>
  <w:style w:type="character" w:customStyle="1" w:styleId="Heading2Char">
    <w:name w:val="Heading 2 Char"/>
    <w:basedOn w:val="DefaultParagraphFont"/>
    <w:link w:val="Heading2"/>
    <w:uiPriority w:val="9"/>
    <w:rsid w:val="00736341"/>
    <w:rPr>
      <w:rFonts w:ascii="Times New Roman" w:hAnsi="Times New Roman" w:cs="Times New Roman"/>
      <w:b/>
      <w:bCs/>
      <w:sz w:val="32"/>
      <w:szCs w:val="32"/>
    </w:rPr>
  </w:style>
  <w:style w:type="character" w:customStyle="1" w:styleId="Heading3Char">
    <w:name w:val="Heading 3 Char"/>
    <w:basedOn w:val="DefaultParagraphFont"/>
    <w:link w:val="Heading3"/>
    <w:uiPriority w:val="9"/>
    <w:semiHidden/>
    <w:rsid w:val="009926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6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6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6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6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6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6F6"/>
    <w:rPr>
      <w:rFonts w:eastAsiaTheme="majorEastAsia" w:cstheme="majorBidi"/>
      <w:color w:val="272727" w:themeColor="text1" w:themeTint="D8"/>
    </w:rPr>
  </w:style>
  <w:style w:type="paragraph" w:styleId="Title">
    <w:name w:val="Title"/>
    <w:basedOn w:val="Heading1"/>
    <w:next w:val="Normal"/>
    <w:link w:val="TitleChar"/>
    <w:uiPriority w:val="10"/>
    <w:qFormat/>
    <w:rsid w:val="00262572"/>
    <w:pPr>
      <w:spacing w:before="5040"/>
      <w:jc w:val="center"/>
    </w:pPr>
    <w:rPr>
      <w:sz w:val="48"/>
      <w:szCs w:val="48"/>
    </w:rPr>
  </w:style>
  <w:style w:type="character" w:customStyle="1" w:styleId="TitleChar">
    <w:name w:val="Title Char"/>
    <w:basedOn w:val="DefaultParagraphFont"/>
    <w:link w:val="Title"/>
    <w:uiPriority w:val="10"/>
    <w:rsid w:val="00262572"/>
    <w:rPr>
      <w:rFonts w:ascii="Times New Roman" w:hAnsi="Times New Roman" w:cs="Times New Roman"/>
      <w:b/>
      <w:bCs/>
      <w:sz w:val="48"/>
      <w:szCs w:val="48"/>
    </w:rPr>
  </w:style>
  <w:style w:type="paragraph" w:styleId="Subtitle">
    <w:name w:val="Subtitle"/>
    <w:basedOn w:val="Normal"/>
    <w:next w:val="Normal"/>
    <w:link w:val="SubtitleChar"/>
    <w:uiPriority w:val="11"/>
    <w:qFormat/>
    <w:rsid w:val="009926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6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6F6"/>
    <w:pPr>
      <w:spacing w:before="160"/>
      <w:jc w:val="center"/>
    </w:pPr>
    <w:rPr>
      <w:i/>
      <w:iCs/>
      <w:color w:val="404040" w:themeColor="text1" w:themeTint="BF"/>
    </w:rPr>
  </w:style>
  <w:style w:type="character" w:customStyle="1" w:styleId="QuoteChar">
    <w:name w:val="Quote Char"/>
    <w:basedOn w:val="DefaultParagraphFont"/>
    <w:link w:val="Quote"/>
    <w:uiPriority w:val="29"/>
    <w:rsid w:val="009926F6"/>
    <w:rPr>
      <w:i/>
      <w:iCs/>
      <w:color w:val="404040" w:themeColor="text1" w:themeTint="BF"/>
    </w:rPr>
  </w:style>
  <w:style w:type="paragraph" w:styleId="ListParagraph">
    <w:name w:val="List Paragraph"/>
    <w:basedOn w:val="Normal"/>
    <w:uiPriority w:val="34"/>
    <w:qFormat/>
    <w:rsid w:val="009926F6"/>
    <w:pPr>
      <w:ind w:left="720"/>
      <w:contextualSpacing/>
    </w:pPr>
  </w:style>
  <w:style w:type="character" w:styleId="IntenseEmphasis">
    <w:name w:val="Intense Emphasis"/>
    <w:basedOn w:val="DefaultParagraphFont"/>
    <w:uiPriority w:val="21"/>
    <w:qFormat/>
    <w:rsid w:val="009926F6"/>
    <w:rPr>
      <w:i/>
      <w:iCs/>
      <w:color w:val="0F4761" w:themeColor="accent1" w:themeShade="BF"/>
    </w:rPr>
  </w:style>
  <w:style w:type="paragraph" w:styleId="IntenseQuote">
    <w:name w:val="Intense Quote"/>
    <w:basedOn w:val="Normal"/>
    <w:next w:val="Normal"/>
    <w:link w:val="IntenseQuoteChar"/>
    <w:uiPriority w:val="30"/>
    <w:qFormat/>
    <w:rsid w:val="009926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6F6"/>
    <w:rPr>
      <w:i/>
      <w:iCs/>
      <w:color w:val="0F4761" w:themeColor="accent1" w:themeShade="BF"/>
    </w:rPr>
  </w:style>
  <w:style w:type="character" w:styleId="IntenseReference">
    <w:name w:val="Intense Reference"/>
    <w:basedOn w:val="DefaultParagraphFont"/>
    <w:uiPriority w:val="32"/>
    <w:qFormat/>
    <w:rsid w:val="009926F6"/>
    <w:rPr>
      <w:b/>
      <w:bCs/>
      <w:smallCaps/>
      <w:color w:val="0F4761" w:themeColor="accent1" w:themeShade="BF"/>
      <w:spacing w:val="5"/>
    </w:rPr>
  </w:style>
  <w:style w:type="paragraph" w:styleId="Header">
    <w:name w:val="header"/>
    <w:basedOn w:val="Normal"/>
    <w:link w:val="HeaderChar"/>
    <w:uiPriority w:val="99"/>
    <w:unhideWhenUsed/>
    <w:rsid w:val="009926F6"/>
    <w:pPr>
      <w:tabs>
        <w:tab w:val="center" w:pos="4513"/>
        <w:tab w:val="right" w:pos="9026"/>
      </w:tabs>
      <w:spacing w:after="0"/>
    </w:pPr>
  </w:style>
  <w:style w:type="character" w:customStyle="1" w:styleId="HeaderChar">
    <w:name w:val="Header Char"/>
    <w:basedOn w:val="DefaultParagraphFont"/>
    <w:link w:val="Header"/>
    <w:uiPriority w:val="99"/>
    <w:rsid w:val="009926F6"/>
  </w:style>
  <w:style w:type="paragraph" w:styleId="Footer">
    <w:name w:val="footer"/>
    <w:basedOn w:val="Normal"/>
    <w:link w:val="FooterChar"/>
    <w:uiPriority w:val="99"/>
    <w:unhideWhenUsed/>
    <w:rsid w:val="009926F6"/>
    <w:pPr>
      <w:tabs>
        <w:tab w:val="center" w:pos="4513"/>
        <w:tab w:val="right" w:pos="9026"/>
      </w:tabs>
      <w:spacing w:after="0"/>
    </w:pPr>
  </w:style>
  <w:style w:type="character" w:customStyle="1" w:styleId="FooterChar">
    <w:name w:val="Footer Char"/>
    <w:basedOn w:val="DefaultParagraphFont"/>
    <w:link w:val="Footer"/>
    <w:uiPriority w:val="99"/>
    <w:rsid w:val="009926F6"/>
  </w:style>
  <w:style w:type="table" w:styleId="TableGrid">
    <w:name w:val="Table Grid"/>
    <w:basedOn w:val="TableNormal"/>
    <w:uiPriority w:val="39"/>
    <w:rsid w:val="00330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rsid w:val="007F18D6"/>
    <w:rPr>
      <w:i/>
    </w:rPr>
  </w:style>
  <w:style w:type="paragraph" w:styleId="BodyText">
    <w:name w:val="Body Text"/>
    <w:basedOn w:val="Normal"/>
    <w:link w:val="BodyTextChar"/>
    <w:rsid w:val="000670DA"/>
    <w:pPr>
      <w:keepLines/>
    </w:pPr>
    <w:rPr>
      <w:rFonts w:eastAsia="Times New Roman"/>
      <w:kern w:val="0"/>
      <w:szCs w:val="22"/>
      <w14:ligatures w14:val="none"/>
    </w:rPr>
  </w:style>
  <w:style w:type="character" w:customStyle="1" w:styleId="BodyTextChar">
    <w:name w:val="Body Text Char"/>
    <w:basedOn w:val="DefaultParagraphFont"/>
    <w:link w:val="BodyText"/>
    <w:rsid w:val="000670DA"/>
    <w:rPr>
      <w:rFonts w:ascii="Times New Roman" w:eastAsia="Times New Roman" w:hAnsi="Times New Roman" w:cs="Times New Roman"/>
      <w:kern w:val="0"/>
      <w:sz w:val="24"/>
      <w14:ligatures w14:val="none"/>
    </w:rPr>
  </w:style>
  <w:style w:type="paragraph" w:customStyle="1" w:styleId="BodyTextBold">
    <w:name w:val="Body Text Bold"/>
    <w:basedOn w:val="BodyText"/>
    <w:qFormat/>
    <w:rsid w:val="000670DA"/>
    <w:rPr>
      <w:b/>
    </w:rPr>
  </w:style>
  <w:style w:type="paragraph" w:styleId="ListBullet">
    <w:name w:val="List Bullet"/>
    <w:basedOn w:val="List"/>
    <w:rsid w:val="00D916A4"/>
    <w:pPr>
      <w:keepLines/>
      <w:numPr>
        <w:numId w:val="1"/>
      </w:numPr>
      <w:spacing w:before="40" w:after="40"/>
      <w:contextualSpacing w:val="0"/>
    </w:pPr>
    <w:rPr>
      <w:rFonts w:eastAsia="Times New Roman"/>
      <w:kern w:val="0"/>
      <w:szCs w:val="22"/>
      <w14:ligatures w14:val="none"/>
    </w:rPr>
  </w:style>
  <w:style w:type="paragraph" w:customStyle="1" w:styleId="SmallText">
    <w:name w:val="Small Text"/>
    <w:basedOn w:val="Normal"/>
    <w:qFormat/>
    <w:rsid w:val="00D916A4"/>
    <w:pPr>
      <w:keepNext/>
      <w:keepLines/>
      <w:spacing w:before="0" w:after="0"/>
    </w:pPr>
    <w:rPr>
      <w:rFonts w:ascii="Tahoma" w:eastAsia="Times New Roman" w:hAnsi="Tahoma"/>
      <w:kern w:val="0"/>
      <w:sz w:val="16"/>
      <w:szCs w:val="20"/>
      <w14:ligatures w14:val="none"/>
    </w:rPr>
  </w:style>
  <w:style w:type="paragraph" w:customStyle="1" w:styleId="WhiteCentredHeading">
    <w:name w:val="White Centred Heading"/>
    <w:basedOn w:val="Heading1"/>
    <w:qFormat/>
    <w:rsid w:val="00D916A4"/>
    <w:pPr>
      <w:jc w:val="center"/>
    </w:pPr>
    <w:rPr>
      <w:rFonts w:eastAsia="Times New Roman"/>
      <w:bCs w:val="0"/>
      <w:color w:val="FFFFFF" w:themeColor="background1"/>
      <w:kern w:val="0"/>
      <w:sz w:val="24"/>
      <w:szCs w:val="20"/>
      <w14:ligatures w14:val="none"/>
    </w:rPr>
  </w:style>
  <w:style w:type="paragraph" w:styleId="List">
    <w:name w:val="List"/>
    <w:basedOn w:val="Normal"/>
    <w:uiPriority w:val="99"/>
    <w:semiHidden/>
    <w:unhideWhenUsed/>
    <w:rsid w:val="00D916A4"/>
    <w:pPr>
      <w:ind w:left="283" w:hanging="283"/>
      <w:contextualSpacing/>
    </w:pPr>
  </w:style>
  <w:style w:type="paragraph" w:styleId="TOCHeading">
    <w:name w:val="TOC Heading"/>
    <w:basedOn w:val="Heading1"/>
    <w:next w:val="Normal"/>
    <w:uiPriority w:val="39"/>
    <w:unhideWhenUsed/>
    <w:qFormat/>
    <w:rsid w:val="008F3E52"/>
    <w:pPr>
      <w:keepLines/>
      <w:spacing w:line="259" w:lineRule="auto"/>
      <w:jc w:val="center"/>
      <w:outlineLvl w:val="9"/>
    </w:pPr>
    <w:rPr>
      <w:rFonts w:asciiTheme="majorHAnsi" w:eastAsiaTheme="majorEastAsia" w:hAnsiTheme="majorHAnsi" w:cstheme="majorBidi"/>
      <w:bCs w:val="0"/>
      <w:kern w:val="0"/>
      <w:lang w:val="en-US"/>
      <w14:ligatures w14:val="none"/>
    </w:rPr>
  </w:style>
  <w:style w:type="paragraph" w:styleId="TOC1">
    <w:name w:val="toc 1"/>
    <w:basedOn w:val="Normal"/>
    <w:next w:val="Normal"/>
    <w:autoRedefine/>
    <w:uiPriority w:val="39"/>
    <w:unhideWhenUsed/>
    <w:rsid w:val="004F165C"/>
    <w:pPr>
      <w:spacing w:after="100"/>
    </w:pPr>
  </w:style>
  <w:style w:type="character" w:styleId="Hyperlink">
    <w:name w:val="Hyperlink"/>
    <w:basedOn w:val="DefaultParagraphFont"/>
    <w:uiPriority w:val="99"/>
    <w:unhideWhenUsed/>
    <w:rsid w:val="004F165C"/>
    <w:rPr>
      <w:color w:val="467886" w:themeColor="hyperlink"/>
      <w:u w:val="single"/>
    </w:rPr>
  </w:style>
  <w:style w:type="paragraph" w:customStyle="1" w:styleId="Title-TOCExcluded">
    <w:name w:val="Title - TOC Excluded"/>
    <w:link w:val="Title-TOCExcludedChar"/>
    <w:qFormat/>
    <w:rsid w:val="00B911E4"/>
    <w:pPr>
      <w:jc w:val="center"/>
    </w:pPr>
    <w:rPr>
      <w:rFonts w:ascii="Times New Roman" w:hAnsi="Times New Roman" w:cs="Times New Roman"/>
      <w:b/>
      <w:bCs/>
      <w:sz w:val="48"/>
      <w:szCs w:val="48"/>
    </w:rPr>
  </w:style>
  <w:style w:type="character" w:customStyle="1" w:styleId="Title-TOCExcludedChar">
    <w:name w:val="Title - TOC Excluded Char"/>
    <w:basedOn w:val="DefaultParagraphFont"/>
    <w:link w:val="Title-TOCExcluded"/>
    <w:rsid w:val="00B911E4"/>
    <w:rPr>
      <w:rFonts w:ascii="Times New Roman" w:hAnsi="Times New Roman" w:cs="Times New Roman"/>
      <w:b/>
      <w:bCs/>
      <w:sz w:val="48"/>
      <w:szCs w:val="48"/>
    </w:rPr>
  </w:style>
  <w:style w:type="paragraph" w:customStyle="1" w:styleId="ChapterTitle">
    <w:name w:val="Chapter Title"/>
    <w:basedOn w:val="Heading1"/>
    <w:next w:val="Normal"/>
    <w:link w:val="ChapterTitleChar"/>
    <w:qFormat/>
    <w:rsid w:val="00C87216"/>
    <w:pPr>
      <w:spacing w:before="240"/>
    </w:pPr>
    <w:rPr>
      <w:bCs w:val="0"/>
    </w:rPr>
  </w:style>
  <w:style w:type="character" w:customStyle="1" w:styleId="ChapterTitleChar">
    <w:name w:val="Chapter Title Char"/>
    <w:basedOn w:val="DefaultParagraphFont"/>
    <w:link w:val="ChapterTitle"/>
    <w:rsid w:val="00C87216"/>
    <w:rPr>
      <w:rFonts w:ascii="Times New Roman" w:hAnsi="Times New Roman" w:cs="Times New Roman"/>
      <w:b/>
      <w:sz w:val="32"/>
      <w:szCs w:val="32"/>
    </w:rPr>
  </w:style>
  <w:style w:type="character" w:styleId="Strong">
    <w:name w:val="Strong"/>
    <w:basedOn w:val="DefaultParagraphFont"/>
    <w:uiPriority w:val="22"/>
    <w:qFormat/>
    <w:rsid w:val="00506D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yperlink" Target="https://training.gov.au/training/details/CP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7.xm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hyperlink" Target="https://training.gov.au/training/details/CPP/summary" TargetMode="External"/><Relationship Id="rId31"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theme" Target="theme/theme1.xml"/><Relationship Id="rId30" Type="http://schemas.openxmlformats.org/officeDocument/2006/relationships/customXml" Target="../customXml/item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791D0B51B3964DAE1E4A4F38D04C90" ma:contentTypeVersion="18" ma:contentTypeDescription="Create a new document." ma:contentTypeScope="" ma:versionID="816e19a5ffa4042b604ea0a91dd9112b">
  <xsd:schema xmlns:xsd="http://www.w3.org/2001/XMLSchema" xmlns:xs="http://www.w3.org/2001/XMLSchema" xmlns:p="http://schemas.microsoft.com/office/2006/metadata/properties" xmlns:ns1="http://schemas.microsoft.com/sharepoint/v3" xmlns:ns2="ff9bcaeb-e359-437b-a5fa-cbf9e45c6eba" xmlns:ns3="d5d0da67-d85c-4470-a8ba-81864a0ab3eb" targetNamespace="http://schemas.microsoft.com/office/2006/metadata/properties" ma:root="true" ma:fieldsID="53c434eff5bf0d0f32c9f5eb896f218f" ns1:_="" ns2:_="" ns3:_="">
    <xsd:import namespace="http://schemas.microsoft.com/sharepoint/v3"/>
    <xsd:import namespace="ff9bcaeb-e359-437b-a5fa-cbf9e45c6eba"/>
    <xsd:import namespace="d5d0da67-d85c-4470-a8ba-81864a0ab3eb"/>
    <xsd:element name="properties">
      <xsd:complexType>
        <xsd:sequence>
          <xsd:element name="documentManagement">
            <xsd:complexType>
              <xsd:all>
                <xsd:element ref="ns2:_Flow_SignoffStatus" minOccurs="0"/>
                <xsd:element ref="ns2:MediaServiceMetadata" minOccurs="0"/>
                <xsd:element ref="ns2:MediaServiceFastMetadata" minOccurs="0"/>
                <xsd:element ref="ns2:MediaServiceSearchProperties" minOccurs="0"/>
                <xsd:element ref="ns2:MediaServiceObjectDetectorVersions" minOccurs="0"/>
                <xsd:element ref="ns3:_dlc_DocId" minOccurs="0"/>
                <xsd:element ref="ns3:_dlc_DocIdUrl" minOccurs="0"/>
                <xsd:element ref="ns3:_dlc_DocIdPersistId"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9bcaeb-e359-437b-a5fa-cbf9e45c6eba" elementFormDefault="qualified">
    <xsd:import namespace="http://schemas.microsoft.com/office/2006/documentManagement/types"/>
    <xsd:import namespace="http://schemas.microsoft.com/office/infopath/2007/PartnerControls"/>
    <xsd:element name="_Flow_SignoffStatus" ma:index="8" nillable="true" ma:displayName="Sign-off status" ma:internalName="Sign_x002d_off_x0020_status">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1e8ecf-8c49-4e35-9300-8dee0729077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d0da67-d85c-4470-a8ba-81864a0ab3eb"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9ecdeb92-e6cf-4f60-bb59-e30d0a4da880}" ma:internalName="TaxCatchAll" ma:showField="CatchAllData" ma:web="d5d0da67-d85c-4470-a8ba-81864a0ab3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f9bcaeb-e359-437b-a5fa-cbf9e45c6eba">
      <Terms xmlns="http://schemas.microsoft.com/office/infopath/2007/PartnerControls"/>
    </lcf76f155ced4ddcb4097134ff3c332f>
    <_ip_UnifiedCompliancePolicyProperties xmlns="http://schemas.microsoft.com/sharepoint/v3" xsi:nil="true"/>
    <TaxCatchAll xmlns="d5d0da67-d85c-4470-a8ba-81864a0ab3eb" xsi:nil="true"/>
    <_Flow_SignoffStatus xmlns="ff9bcaeb-e359-437b-a5fa-cbf9e45c6eba" xsi:nil="true"/>
    <_dlc_DocId xmlns="d5d0da67-d85c-4470-a8ba-81864a0ab3eb">BSA0-844878976-8017</_dlc_DocId>
    <_dlc_DocIdUrl xmlns="d5d0da67-d85c-4470-a8ba-81864a0ab3eb">
      <Url>https://buildskillsau.sharepoint.com/sites/TPP/_layouts/15/DocIdRedir.aspx?ID=BSA0-844878976-8017</Url>
      <Description>BSA0-844878976-8017</Description>
    </_dlc_DocIdUrl>
  </documentManagement>
</p:properties>
</file>

<file path=customXml/itemProps1.xml><?xml version="1.0" encoding="utf-8"?>
<ds:datastoreItem xmlns:ds="http://schemas.openxmlformats.org/officeDocument/2006/customXml" ds:itemID="{1715D1FD-CC37-42A8-9988-D7D032043C2B}">
  <ds:schemaRefs>
    <ds:schemaRef ds:uri="http://schemas.openxmlformats.org/officeDocument/2006/bibliography"/>
  </ds:schemaRefs>
</ds:datastoreItem>
</file>

<file path=customXml/itemProps2.xml><?xml version="1.0" encoding="utf-8"?>
<ds:datastoreItem xmlns:ds="http://schemas.openxmlformats.org/officeDocument/2006/customXml" ds:itemID="{0AB457AC-837D-4E32-AC3F-4EE10AA9C4FC}"/>
</file>

<file path=customXml/itemProps3.xml><?xml version="1.0" encoding="utf-8"?>
<ds:datastoreItem xmlns:ds="http://schemas.openxmlformats.org/officeDocument/2006/customXml" ds:itemID="{B765FD1A-9E41-4A37-BADA-7B1A6ACD61DE}"/>
</file>

<file path=customXml/itemProps4.xml><?xml version="1.0" encoding="utf-8"?>
<ds:datastoreItem xmlns:ds="http://schemas.openxmlformats.org/officeDocument/2006/customXml" ds:itemID="{F699C827-5B25-4445-B070-2E355886D83B}"/>
</file>

<file path=customXml/itemProps5.xml><?xml version="1.0" encoding="utf-8"?>
<ds:datastoreItem xmlns:ds="http://schemas.openxmlformats.org/officeDocument/2006/customXml" ds:itemID="{911EA142-AB61-43EB-A7CF-8B409496852A}"/>
</file>

<file path=docMetadata/LabelInfo.xml><?xml version="1.0" encoding="utf-8"?>
<clbl:labelList xmlns:clbl="http://schemas.microsoft.com/office/2020/mipLabelMetadata">
  <clbl:label id="{defa4170-0d19-0005-0004-bc88714345d2}" enabled="1" method="Standard" siteId="{5a889865-20ae-495c-ae66-68b685747b9c}"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1708</Words>
  <Characters>9736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BuildSkills Australia</Company>
  <LinksUpToDate>false</LinksUpToDate>
  <CharactersWithSpaces>11422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CPPSPS3016 Maintain swimming pool and spa cleaning and vacuuming systems</dc:title>
  <dc:subject>Release: 1</dc:subject>
  <dc:creator>BuildSkills Australia</dc:creator>
  <cp:keywords>TPC v2.32.0-beta.1+1964.Branch.releases-2026-07-15.Sha.22929af3e836b2f6577eadee82a674da8e6851f9.22929af3e836b2f6577eadee82a674da8e6851f9</cp:keywords>
  <cp:lastModifiedBy>Clint Franzone</cp:lastModifiedBy>
  <cp:revision>2</cp:revision>
  <dcterms:created xsi:type="dcterms:W3CDTF">2026-07-21T22:37:00Z</dcterms:created>
  <dcterms:modified xsi:type="dcterms:W3CDTF">2026-07-21T22:37:00Z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ActionId">
    <vt:lpwstr>abd97b8f-d1c9-4757-9d6f-2d16a89172d4</vt:lpwstr>
  </property>
  <property fmtid="{D5CDD505-2E9C-101B-9397-08002B2CF9AE}" pid="3" name="MSIP_Label_79d889eb-932f-4752-8739-64d25806ef64_ContentBits">
    <vt:lpwstr>0</vt:lpwstr>
  </property>
  <property fmtid="{D5CDD505-2E9C-101B-9397-08002B2CF9AE}" pid="4" name="MSIP_Label_79d889eb-932f-4752-8739-64d25806ef64_Enabled">
    <vt:lpwstr>true</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etDate">
    <vt:lpwstr>2024-11-13T03:44:06Z</vt:lpwstr>
  </property>
  <property fmtid="{D5CDD505-2E9C-101B-9397-08002B2CF9AE}" pid="8" name="MSIP_Label_79d889eb-932f-4752-8739-64d25806ef64_SiteId">
    <vt:lpwstr>dd0cfd15-4558-4b12-8bad-ea26984fc417</vt:lpwstr>
  </property>
  <property fmtid="{D5CDD505-2E9C-101B-9397-08002B2CF9AE}" pid="9" name="MSIP_Label_8b160e8f-e4bd-494f-8ddf-e78e1834eb0e_ActionId">
    <vt:lpwstr>5670ec57-b4f4-4914-985d-2cf22212a888</vt:lpwstr>
  </property>
  <property fmtid="{D5CDD505-2E9C-101B-9397-08002B2CF9AE}" pid="10" name="MSIP_Label_8b160e8f-e4bd-494f-8ddf-e78e1834eb0e_ContentBits">
    <vt:lpwstr>0</vt:lpwstr>
  </property>
  <property fmtid="{D5CDD505-2E9C-101B-9397-08002B2CF9AE}" pid="11" name="MSIP_Label_8b160e8f-e4bd-494f-8ddf-e78e1834eb0e_Enabled">
    <vt:lpwstr>true</vt:lpwstr>
  </property>
  <property fmtid="{D5CDD505-2E9C-101B-9397-08002B2CF9AE}" pid="12" name="MSIP_Label_8b160e8f-e4bd-494f-8ddf-e78e1834eb0e_Method">
    <vt:lpwstr>Privileged</vt:lpwstr>
  </property>
  <property fmtid="{D5CDD505-2E9C-101B-9397-08002B2CF9AE}" pid="13" name="MSIP_Label_8b160e8f-e4bd-494f-8ddf-e78e1834eb0e_Name">
    <vt:lpwstr>General</vt:lpwstr>
  </property>
  <property fmtid="{D5CDD505-2E9C-101B-9397-08002B2CF9AE}" pid="14" name="MSIP_Label_8b160e8f-e4bd-494f-8ddf-e78e1834eb0e_SetDate">
    <vt:lpwstr>2024-11-28T04:30:51Z</vt:lpwstr>
  </property>
  <property fmtid="{D5CDD505-2E9C-101B-9397-08002B2CF9AE}" pid="15" name="MSIP_Label_8b160e8f-e4bd-494f-8ddf-e78e1834eb0e_SiteId">
    <vt:lpwstr>ff8a34aa-31fe-4a22-9c22-29e2af4a065d</vt:lpwstr>
  </property>
  <property fmtid="{D5CDD505-2E9C-101B-9397-08002B2CF9AE}" pid="16" name="ContentTypeId">
    <vt:lpwstr>0x010100B9791D0B51B3964DAE1E4A4F38D04C90</vt:lpwstr>
  </property>
  <property fmtid="{D5CDD505-2E9C-101B-9397-08002B2CF9AE}" pid="17" name="_dlc_DocIdItemGuid">
    <vt:lpwstr>33299804-24a9-45fe-900f-0dda03edb9a0</vt:lpwstr>
  </property>
</Properties>
</file>