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0207" w:type="dxa"/>
        <w:tblInd w:w="-85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84" w:type="dxa"/>
          <w:right w:w="0" w:type="dxa"/>
        </w:tblCellMar>
        <w:tblLook w:val="04A0" w:firstRow="1" w:lastRow="0" w:firstColumn="1" w:lastColumn="0" w:noHBand="0" w:noVBand="1"/>
      </w:tblPr>
      <w:tblGrid>
        <w:gridCol w:w="2632"/>
        <w:gridCol w:w="7575"/>
      </w:tblGrid>
      <w:tr w:rsidR="005170BE" w:rsidRPr="002D75FC" w14:paraId="25F72A4B" w14:textId="77777777" w:rsidTr="3B9BF938">
        <w:trPr>
          <w:trHeight w:val="2412"/>
        </w:trPr>
        <w:tc>
          <w:tcPr>
            <w:tcW w:w="10207" w:type="dxa"/>
            <w:gridSpan w:val="2"/>
            <w:shd w:val="clear" w:color="auto" w:fill="FFFFFF" w:themeFill="background1"/>
            <w:tcMar>
              <w:left w:w="0" w:type="dxa"/>
              <w:right w:w="284" w:type="dxa"/>
            </w:tcMar>
          </w:tcPr>
          <w:p w14:paraId="23E1BC07" w14:textId="3814CD3F" w:rsidR="007C4182" w:rsidRPr="002D75FC" w:rsidRDefault="006B5FCC" w:rsidP="00341237">
            <w:pPr>
              <w:spacing w:before="144" w:after="144"/>
              <w:ind w:left="567" w:right="4"/>
              <w:rPr>
                <w:rFonts w:cs="Calibri"/>
                <w:color w:val="0B184A" w:themeColor="text2"/>
                <w:sz w:val="70"/>
                <w:szCs w:val="70"/>
              </w:rPr>
            </w:pPr>
            <w:r w:rsidRPr="002D75FC">
              <w:rPr>
                <w:rFonts w:cs="Calibri"/>
                <w:color w:val="0B184A" w:themeColor="text2"/>
                <w:sz w:val="70"/>
                <w:szCs w:val="70"/>
              </w:rPr>
              <w:t>Project Overview</w:t>
            </w:r>
            <w:r w:rsidR="001A6F5D" w:rsidRPr="002D75FC">
              <w:rPr>
                <w:rFonts w:cs="Calibri"/>
                <w:color w:val="0B184A" w:themeColor="text2"/>
                <w:sz w:val="70"/>
                <w:szCs w:val="70"/>
              </w:rPr>
              <w:t xml:space="preserve"> </w:t>
            </w:r>
            <w:r w:rsidR="009F497C" w:rsidRPr="002D75FC">
              <w:rPr>
                <w:rFonts w:cs="Calibri"/>
                <w:color w:val="0B184A" w:themeColor="text2"/>
                <w:sz w:val="70"/>
                <w:szCs w:val="70"/>
              </w:rPr>
              <w:t>&amp;</w:t>
            </w:r>
            <w:r w:rsidR="001A6F5D" w:rsidRPr="002D75FC">
              <w:rPr>
                <w:rFonts w:cs="Calibri"/>
                <w:color w:val="0B184A" w:themeColor="text2"/>
                <w:sz w:val="70"/>
                <w:szCs w:val="70"/>
              </w:rPr>
              <w:t xml:space="preserve"> Consultation</w:t>
            </w:r>
            <w:r w:rsidR="009F497C" w:rsidRPr="002D75FC">
              <w:rPr>
                <w:rFonts w:cs="Calibri"/>
                <w:color w:val="0B184A" w:themeColor="text2"/>
                <w:sz w:val="70"/>
                <w:szCs w:val="70"/>
              </w:rPr>
              <w:t xml:space="preserve"> </w:t>
            </w:r>
            <w:r w:rsidR="001A6F5D" w:rsidRPr="002D75FC">
              <w:rPr>
                <w:rFonts w:cs="Calibri"/>
                <w:color w:val="0B184A" w:themeColor="text2"/>
                <w:sz w:val="70"/>
                <w:szCs w:val="70"/>
              </w:rPr>
              <w:t>Strategy</w:t>
            </w:r>
          </w:p>
        </w:tc>
      </w:tr>
      <w:tr w:rsidR="007C4247" w:rsidRPr="002D75FC" w14:paraId="2881C0EF" w14:textId="77777777" w:rsidTr="3B9BF938">
        <w:trPr>
          <w:trHeight w:val="1230"/>
        </w:trPr>
        <w:tc>
          <w:tcPr>
            <w:tcW w:w="2632" w:type="dxa"/>
            <w:tcBorders>
              <w:right w:val="single" w:sz="8" w:space="0" w:color="002060"/>
            </w:tcBorders>
            <w:shd w:val="clear" w:color="auto" w:fill="FFFFFF" w:themeFill="background1"/>
            <w:tcMar>
              <w:left w:w="0" w:type="dxa"/>
              <w:bottom w:w="284" w:type="dxa"/>
              <w:right w:w="340" w:type="dxa"/>
            </w:tcMar>
          </w:tcPr>
          <w:p w14:paraId="6B0DED06" w14:textId="4B347ED5" w:rsidR="007C4247" w:rsidRPr="002D75FC" w:rsidRDefault="00D912FE" w:rsidP="00371A31">
            <w:pPr>
              <w:spacing w:before="144" w:after="144" w:line="192" w:lineRule="auto"/>
              <w:ind w:right="-120"/>
              <w:jc w:val="right"/>
              <w:rPr>
                <w:rFonts w:cs="Calibri"/>
                <w:color w:val="0B184A"/>
                <w:sz w:val="32"/>
                <w:szCs w:val="32"/>
              </w:rPr>
            </w:pPr>
            <w:r w:rsidRPr="002D75FC">
              <w:rPr>
                <w:rFonts w:cs="Calibri"/>
                <w:color w:val="0B184A"/>
                <w:sz w:val="32"/>
                <w:szCs w:val="32"/>
              </w:rPr>
              <w:t>Project</w:t>
            </w:r>
          </w:p>
        </w:tc>
        <w:tc>
          <w:tcPr>
            <w:tcW w:w="7575" w:type="dxa"/>
            <w:tcBorders>
              <w:left w:val="single" w:sz="8" w:space="0" w:color="002060"/>
            </w:tcBorders>
            <w:tcMar>
              <w:left w:w="340" w:type="dxa"/>
              <w:bottom w:w="284" w:type="dxa"/>
            </w:tcMar>
          </w:tcPr>
          <w:p w14:paraId="104B0169" w14:textId="55C11A11" w:rsidR="007C4247" w:rsidRPr="009675B2" w:rsidRDefault="0019239A" w:rsidP="00EF6989">
            <w:pPr>
              <w:spacing w:after="200"/>
              <w:ind w:right="261"/>
              <w:rPr>
                <w:rFonts w:cs="Calibri"/>
                <w:color w:val="0F1010"/>
                <w:sz w:val="44"/>
                <w:szCs w:val="44"/>
              </w:rPr>
            </w:pPr>
            <w:r w:rsidRPr="009675B2">
              <w:rPr>
                <w:rFonts w:cs="Calibri"/>
                <w:b/>
                <w:bCs/>
                <w:color w:val="0B184A" w:themeColor="text2"/>
                <w:sz w:val="44"/>
                <w:szCs w:val="44"/>
              </w:rPr>
              <w:t xml:space="preserve">Training Product Development: </w:t>
            </w:r>
            <w:r w:rsidR="0089434E">
              <w:rPr>
                <w:rFonts w:cs="Calibri"/>
                <w:b/>
                <w:bCs/>
                <w:color w:val="0B184A" w:themeColor="text2"/>
                <w:sz w:val="44"/>
                <w:szCs w:val="44"/>
              </w:rPr>
              <w:t xml:space="preserve">Fire Protection </w:t>
            </w:r>
            <w:r w:rsidR="00820C08">
              <w:rPr>
                <w:rFonts w:cs="Calibri"/>
                <w:b/>
                <w:bCs/>
                <w:color w:val="0B184A" w:themeColor="text2"/>
                <w:sz w:val="44"/>
                <w:szCs w:val="44"/>
              </w:rPr>
              <w:t>Inspect &amp; Test</w:t>
            </w:r>
            <w:r w:rsidR="0089434E">
              <w:rPr>
                <w:rFonts w:cs="Calibri"/>
                <w:b/>
                <w:bCs/>
                <w:color w:val="0B184A" w:themeColor="text2"/>
                <w:sz w:val="44"/>
                <w:szCs w:val="44"/>
              </w:rPr>
              <w:t xml:space="preserve"> Project</w:t>
            </w:r>
          </w:p>
        </w:tc>
      </w:tr>
      <w:tr w:rsidR="00704A30" w:rsidRPr="002D75FC" w14:paraId="0EA636EC" w14:textId="77777777" w:rsidTr="3B9BF938">
        <w:trPr>
          <w:trHeight w:val="300"/>
        </w:trPr>
        <w:tc>
          <w:tcPr>
            <w:tcW w:w="2632" w:type="dxa"/>
            <w:tcBorders>
              <w:right w:val="single" w:sz="8" w:space="0" w:color="002060"/>
            </w:tcBorders>
            <w:shd w:val="clear" w:color="auto" w:fill="FFFFFF" w:themeFill="background1"/>
            <w:tcMar>
              <w:left w:w="0" w:type="dxa"/>
              <w:bottom w:w="284" w:type="dxa"/>
              <w:right w:w="340" w:type="dxa"/>
            </w:tcMar>
          </w:tcPr>
          <w:p w14:paraId="0BFD8BD6" w14:textId="78290FA3" w:rsidR="00704A30" w:rsidRPr="002D75FC" w:rsidRDefault="00704A30" w:rsidP="00371A31">
            <w:pPr>
              <w:spacing w:before="144" w:after="144" w:line="192" w:lineRule="auto"/>
              <w:ind w:right="-120"/>
              <w:jc w:val="right"/>
              <w:rPr>
                <w:rFonts w:cs="Calibri"/>
                <w:color w:val="0B184A"/>
                <w:sz w:val="32"/>
                <w:szCs w:val="32"/>
              </w:rPr>
            </w:pPr>
            <w:r w:rsidRPr="002D75FC">
              <w:rPr>
                <w:rFonts w:cs="Calibri"/>
                <w:color w:val="0B184A"/>
                <w:sz w:val="32"/>
                <w:szCs w:val="32"/>
              </w:rPr>
              <w:t xml:space="preserve">The Workforce </w:t>
            </w:r>
            <w:r w:rsidR="001F0275" w:rsidRPr="002D75FC">
              <w:rPr>
                <w:rFonts w:cs="Calibri"/>
                <w:color w:val="0B184A"/>
                <w:sz w:val="32"/>
                <w:szCs w:val="32"/>
              </w:rPr>
              <w:t>C</w:t>
            </w:r>
            <w:r w:rsidRPr="002D75FC">
              <w:rPr>
                <w:rFonts w:cs="Calibri"/>
                <w:color w:val="0B184A"/>
                <w:sz w:val="32"/>
                <w:szCs w:val="32"/>
              </w:rPr>
              <w:t>hallenge</w:t>
            </w:r>
          </w:p>
          <w:p w14:paraId="218766EE" w14:textId="77777777" w:rsidR="00704A30" w:rsidRPr="002D75FC" w:rsidRDefault="00704A30" w:rsidP="00371A31">
            <w:pPr>
              <w:spacing w:before="144" w:after="144" w:line="192" w:lineRule="auto"/>
              <w:ind w:right="-120"/>
              <w:jc w:val="right"/>
              <w:rPr>
                <w:rFonts w:cs="Calibri"/>
                <w:color w:val="0B184A"/>
                <w:sz w:val="32"/>
                <w:szCs w:val="32"/>
              </w:rPr>
            </w:pPr>
          </w:p>
        </w:tc>
        <w:tc>
          <w:tcPr>
            <w:tcW w:w="7575" w:type="dxa"/>
            <w:tcBorders>
              <w:left w:val="single" w:sz="8" w:space="0" w:color="002060"/>
            </w:tcBorders>
            <w:tcMar>
              <w:left w:w="340" w:type="dxa"/>
              <w:bottom w:w="284" w:type="dxa"/>
            </w:tcMar>
          </w:tcPr>
          <w:p w14:paraId="0AED821F" w14:textId="77777777" w:rsidR="008E61E4" w:rsidRPr="008E61E4" w:rsidRDefault="008E61E4" w:rsidP="008E61E4">
            <w:pPr>
              <w:spacing w:before="144" w:after="144" w:line="360" w:lineRule="auto"/>
              <w:ind w:right="261"/>
              <w:rPr>
                <w:rFonts w:asciiTheme="minorHAnsi" w:hAnsiTheme="minorHAnsi"/>
                <w:color w:val="0F1010"/>
              </w:rPr>
            </w:pPr>
            <w:r w:rsidRPr="008E61E4">
              <w:rPr>
                <w:rFonts w:asciiTheme="minorHAnsi" w:hAnsiTheme="minorHAnsi"/>
                <w:color w:val="0F1010"/>
              </w:rPr>
              <w:t>The scope of this major project is to review the following qualifications:</w:t>
            </w:r>
          </w:p>
          <w:p w14:paraId="54A58420" w14:textId="0A6F13D5" w:rsidR="008E61E4" w:rsidRPr="008E61E4" w:rsidRDefault="008E61E4" w:rsidP="008E61E4">
            <w:pPr>
              <w:pStyle w:val="ListParagraph"/>
              <w:numPr>
                <w:ilvl w:val="0"/>
                <w:numId w:val="49"/>
              </w:numPr>
              <w:spacing w:before="60" w:after="60" w:line="360" w:lineRule="auto"/>
              <w:contextualSpacing/>
              <w:rPr>
                <w:rFonts w:asciiTheme="minorHAnsi" w:hAnsiTheme="minorHAnsi"/>
              </w:rPr>
            </w:pPr>
            <w:r w:rsidRPr="004E5708">
              <w:rPr>
                <w:rFonts w:asciiTheme="minorHAnsi" w:hAnsiTheme="minorHAnsi"/>
                <w:u w:val="single"/>
              </w:rPr>
              <w:t xml:space="preserve">CPP20521 Certificate II in Fire Protection Inspection and </w:t>
            </w:r>
            <w:proofErr w:type="gramStart"/>
            <w:r w:rsidRPr="004E5708">
              <w:rPr>
                <w:rFonts w:asciiTheme="minorHAnsi" w:hAnsiTheme="minorHAnsi"/>
                <w:u w:val="single"/>
              </w:rPr>
              <w:t>Testing</w:t>
            </w:r>
            <w:r w:rsidR="004E5708">
              <w:rPr>
                <w:rFonts w:asciiTheme="minorHAnsi" w:hAnsiTheme="minorHAnsi"/>
              </w:rPr>
              <w:t>:</w:t>
            </w:r>
            <w:proofErr w:type="gramEnd"/>
            <w:r w:rsidR="004E5708">
              <w:rPr>
                <w:rFonts w:asciiTheme="minorHAnsi" w:hAnsiTheme="minorHAnsi"/>
              </w:rPr>
              <w:t xml:space="preserve"> </w:t>
            </w:r>
            <w:r w:rsidRPr="008E61E4">
              <w:rPr>
                <w:rFonts w:asciiTheme="minorHAnsi" w:hAnsiTheme="minorHAnsi"/>
              </w:rPr>
              <w:t>prepares fire protection technicians to undertake non-trade installation and routine servicing of fire protection equipment and systems. It includes inspection, testing, and maintenance activities across a range of system types, with opportunities for specialisation in specific equipment or system areas.</w:t>
            </w:r>
          </w:p>
          <w:p w14:paraId="6CCAA78C" w14:textId="5D2EA67D" w:rsidR="008E61E4" w:rsidRPr="008E61E4" w:rsidRDefault="008E61E4" w:rsidP="008E61E4">
            <w:pPr>
              <w:pStyle w:val="ListParagraph"/>
              <w:numPr>
                <w:ilvl w:val="0"/>
                <w:numId w:val="49"/>
              </w:numPr>
              <w:spacing w:before="60" w:after="60" w:line="360" w:lineRule="auto"/>
              <w:contextualSpacing/>
              <w:rPr>
                <w:rFonts w:asciiTheme="minorHAnsi" w:hAnsiTheme="minorHAnsi"/>
              </w:rPr>
            </w:pPr>
            <w:r w:rsidRPr="004E5708">
              <w:rPr>
                <w:rFonts w:asciiTheme="minorHAnsi" w:hAnsiTheme="minorHAnsi"/>
                <w:u w:val="single"/>
              </w:rPr>
              <w:t xml:space="preserve">CPP30821 Certificate III in Fire Protection Inspection and </w:t>
            </w:r>
            <w:proofErr w:type="gramStart"/>
            <w:r w:rsidRPr="004E5708">
              <w:rPr>
                <w:rFonts w:asciiTheme="minorHAnsi" w:hAnsiTheme="minorHAnsi"/>
                <w:u w:val="single"/>
              </w:rPr>
              <w:t>Testing</w:t>
            </w:r>
            <w:r w:rsidR="004E5708" w:rsidRPr="004E5708">
              <w:rPr>
                <w:rFonts w:asciiTheme="minorHAnsi" w:hAnsiTheme="minorHAnsi"/>
              </w:rPr>
              <w:t>:</w:t>
            </w:r>
            <w:proofErr w:type="gramEnd"/>
            <w:r w:rsidR="004E5708" w:rsidRPr="004E5708">
              <w:rPr>
                <w:rFonts w:asciiTheme="minorHAnsi" w:hAnsiTheme="minorHAnsi"/>
              </w:rPr>
              <w:t xml:space="preserve"> </w:t>
            </w:r>
            <w:r w:rsidRPr="008E61E4">
              <w:rPr>
                <w:rFonts w:asciiTheme="minorHAnsi" w:hAnsiTheme="minorHAnsi"/>
              </w:rPr>
              <w:t>prepares technicians to perform non-trade installation, commissioning, and complex servicing of fire protection systems, as well as supervise fire protection work. At this level, technicians may specialise in areas such as pre-engineered fire suppression systems and gaseous systems and undertake more advanced servicing activities.</w:t>
            </w:r>
          </w:p>
          <w:p w14:paraId="42857701" w14:textId="408C68BB" w:rsidR="008E61E4" w:rsidRPr="008E61E4" w:rsidRDefault="008E61E4" w:rsidP="008E61E4">
            <w:pPr>
              <w:spacing w:before="144" w:after="144" w:line="360" w:lineRule="auto"/>
              <w:ind w:right="261"/>
              <w:rPr>
                <w:rFonts w:asciiTheme="minorHAnsi" w:hAnsiTheme="minorHAnsi"/>
                <w:color w:val="0F1010"/>
              </w:rPr>
            </w:pPr>
            <w:r w:rsidRPr="008E61E4">
              <w:rPr>
                <w:rFonts w:asciiTheme="minorHAnsi" w:hAnsiTheme="minorHAnsi"/>
                <w:color w:val="0F1010"/>
              </w:rPr>
              <w:t>BuildSkills Australia has been advised by industry stakeholders that these qualifications are no longer fit for purpose and do not adequately reflect current industry practices or workforce needs. Specific issues identified include:</w:t>
            </w:r>
          </w:p>
          <w:p w14:paraId="15332EFE" w14:textId="6EBEA12F" w:rsidR="008E61E4" w:rsidRPr="008E61E4" w:rsidRDefault="008E61E4" w:rsidP="008E61E4">
            <w:pPr>
              <w:pStyle w:val="ListParagraph"/>
              <w:numPr>
                <w:ilvl w:val="0"/>
                <w:numId w:val="49"/>
              </w:numPr>
              <w:spacing w:before="60" w:after="60" w:line="360" w:lineRule="auto"/>
              <w:contextualSpacing/>
              <w:rPr>
                <w:rFonts w:asciiTheme="minorHAnsi" w:hAnsiTheme="minorHAnsi"/>
              </w:rPr>
            </w:pPr>
            <w:r w:rsidRPr="008E61E4">
              <w:rPr>
                <w:rFonts w:asciiTheme="minorHAnsi" w:hAnsiTheme="minorHAnsi"/>
              </w:rPr>
              <w:t>Both qualifications need to be updated to align with changes across the industry and current Australian Standards; for the routine service of fire protection systems and equipment (AS 1851-2012)</w:t>
            </w:r>
          </w:p>
          <w:p w14:paraId="679E80A4" w14:textId="0819742F" w:rsidR="008E61E4" w:rsidRPr="008E61E4" w:rsidRDefault="008E61E4" w:rsidP="008E61E4">
            <w:pPr>
              <w:pStyle w:val="ListParagraph"/>
              <w:numPr>
                <w:ilvl w:val="0"/>
                <w:numId w:val="49"/>
              </w:numPr>
              <w:spacing w:before="60" w:after="60" w:line="360" w:lineRule="auto"/>
              <w:contextualSpacing/>
              <w:rPr>
                <w:rFonts w:asciiTheme="minorHAnsi" w:hAnsiTheme="minorHAnsi"/>
              </w:rPr>
            </w:pPr>
            <w:r w:rsidRPr="008E61E4">
              <w:rPr>
                <w:rFonts w:asciiTheme="minorHAnsi" w:hAnsiTheme="minorHAnsi"/>
              </w:rPr>
              <w:t>Industry is unclear on what the occupational outcome is for CPP30821 which could be the reason for poor enrolment and completion data across the last 3 y</w:t>
            </w:r>
            <w:r>
              <w:rPr>
                <w:rFonts w:asciiTheme="minorHAnsi" w:hAnsiTheme="minorHAnsi"/>
              </w:rPr>
              <w:t>ea</w:t>
            </w:r>
            <w:r w:rsidRPr="008E61E4">
              <w:rPr>
                <w:rFonts w:asciiTheme="minorHAnsi" w:hAnsiTheme="minorHAnsi"/>
              </w:rPr>
              <w:t>rs</w:t>
            </w:r>
          </w:p>
          <w:p w14:paraId="46BA0086" w14:textId="12C8C566" w:rsidR="008E61E4" w:rsidRPr="008E61E4" w:rsidRDefault="008E61E4" w:rsidP="008E61E4">
            <w:pPr>
              <w:pStyle w:val="ListParagraph"/>
              <w:numPr>
                <w:ilvl w:val="0"/>
                <w:numId w:val="49"/>
              </w:numPr>
              <w:spacing w:before="60" w:after="60" w:line="360" w:lineRule="auto"/>
              <w:contextualSpacing/>
              <w:rPr>
                <w:rFonts w:asciiTheme="minorHAnsi" w:hAnsiTheme="minorHAnsi"/>
              </w:rPr>
            </w:pPr>
            <w:r w:rsidRPr="008E61E4">
              <w:rPr>
                <w:rFonts w:asciiTheme="minorHAnsi" w:hAnsiTheme="minorHAnsi"/>
              </w:rPr>
              <w:t>CPP30821 contains superseded imported units of competency</w:t>
            </w:r>
          </w:p>
          <w:p w14:paraId="68B2F290" w14:textId="5FBF1F1E" w:rsidR="008E61E4" w:rsidRPr="008E61E4" w:rsidRDefault="008E61E4" w:rsidP="008E61E4">
            <w:pPr>
              <w:pStyle w:val="ListParagraph"/>
              <w:numPr>
                <w:ilvl w:val="0"/>
                <w:numId w:val="49"/>
              </w:numPr>
              <w:spacing w:before="60" w:after="60" w:line="360" w:lineRule="auto"/>
              <w:contextualSpacing/>
              <w:rPr>
                <w:rFonts w:asciiTheme="minorHAnsi" w:hAnsiTheme="minorHAnsi"/>
              </w:rPr>
            </w:pPr>
            <w:r w:rsidRPr="008E61E4">
              <w:rPr>
                <w:rFonts w:asciiTheme="minorHAnsi" w:hAnsiTheme="minorHAnsi"/>
              </w:rPr>
              <w:lastRenderedPageBreak/>
              <w:t>Further, stakeholder feedback indicates that some current outcomes within CPP20521 may not align with the appropriate AQF level</w:t>
            </w:r>
            <w:r w:rsidR="001F6932">
              <w:rPr>
                <w:rFonts w:asciiTheme="minorHAnsi" w:hAnsiTheme="minorHAnsi"/>
              </w:rPr>
              <w:t>.</w:t>
            </w:r>
          </w:p>
          <w:p w14:paraId="628475C0" w14:textId="34106F01" w:rsidR="003F5FEA" w:rsidRPr="008E61E4" w:rsidRDefault="008E61E4" w:rsidP="008E61E4">
            <w:pPr>
              <w:spacing w:before="144" w:after="144" w:line="360" w:lineRule="auto"/>
              <w:ind w:right="261"/>
              <w:rPr>
                <w:rFonts w:asciiTheme="minorHAnsi" w:hAnsiTheme="minorHAnsi"/>
                <w:color w:val="0F1010"/>
              </w:rPr>
            </w:pPr>
            <w:r w:rsidRPr="008E61E4">
              <w:rPr>
                <w:rFonts w:asciiTheme="minorHAnsi" w:hAnsiTheme="minorHAnsi"/>
                <w:color w:val="0F1010"/>
              </w:rPr>
              <w:t>BuildSkills also acknowledges that CPP20521 enables individuals’ eligibility to access and conduct licensed work outcomes across Australian jurisdictions.</w:t>
            </w:r>
          </w:p>
        </w:tc>
      </w:tr>
      <w:tr w:rsidR="00881577" w:rsidRPr="002D75FC" w14:paraId="0CFCAD4D" w14:textId="77777777" w:rsidTr="3B9BF938">
        <w:trPr>
          <w:trHeight w:val="300"/>
        </w:trPr>
        <w:tc>
          <w:tcPr>
            <w:tcW w:w="2632" w:type="dxa"/>
            <w:tcBorders>
              <w:right w:val="single" w:sz="8" w:space="0" w:color="002060"/>
            </w:tcBorders>
            <w:shd w:val="clear" w:color="auto" w:fill="FFFFFF" w:themeFill="background1"/>
            <w:tcMar>
              <w:left w:w="0" w:type="dxa"/>
              <w:bottom w:w="284" w:type="dxa"/>
              <w:right w:w="340" w:type="dxa"/>
            </w:tcMar>
          </w:tcPr>
          <w:p w14:paraId="0E8ABD3D" w14:textId="31A0558B" w:rsidR="00E60F86" w:rsidRPr="002D75FC" w:rsidRDefault="00E60F86" w:rsidP="00371A31">
            <w:pPr>
              <w:spacing w:before="144" w:after="144" w:line="192" w:lineRule="auto"/>
              <w:ind w:right="-120"/>
              <w:jc w:val="right"/>
              <w:rPr>
                <w:rFonts w:cs="Calibri"/>
                <w:color w:val="0B184A"/>
                <w:sz w:val="32"/>
                <w:szCs w:val="32"/>
              </w:rPr>
            </w:pPr>
            <w:r w:rsidRPr="002D75FC">
              <w:rPr>
                <w:rFonts w:cs="Calibri"/>
                <w:color w:val="0B184A" w:themeColor="text2"/>
                <w:sz w:val="32"/>
                <w:szCs w:val="32"/>
              </w:rPr>
              <w:lastRenderedPageBreak/>
              <w:t>Deliverables</w:t>
            </w:r>
          </w:p>
        </w:tc>
        <w:tc>
          <w:tcPr>
            <w:tcW w:w="7575" w:type="dxa"/>
            <w:tcBorders>
              <w:left w:val="single" w:sz="8" w:space="0" w:color="002060"/>
            </w:tcBorders>
            <w:tcMar>
              <w:left w:w="340" w:type="dxa"/>
              <w:bottom w:w="284" w:type="dxa"/>
            </w:tcMar>
          </w:tcPr>
          <w:p w14:paraId="62BC663B" w14:textId="569C1F1B" w:rsidR="0006602C" w:rsidRPr="008E61E4" w:rsidRDefault="001925BD" w:rsidP="001F6932">
            <w:pPr>
              <w:spacing w:before="144" w:after="144" w:line="360" w:lineRule="auto"/>
              <w:ind w:right="261"/>
              <w:rPr>
                <w:rFonts w:asciiTheme="minorHAnsi" w:hAnsiTheme="minorHAnsi"/>
                <w:color w:val="0F1010"/>
              </w:rPr>
            </w:pPr>
            <w:r w:rsidRPr="008E61E4">
              <w:rPr>
                <w:rFonts w:asciiTheme="minorHAnsi" w:hAnsiTheme="minorHAnsi"/>
                <w:color w:val="0F1010"/>
              </w:rPr>
              <w:t xml:space="preserve">The intention of this project is to </w:t>
            </w:r>
            <w:r w:rsidR="00B330B1" w:rsidRPr="008E61E4">
              <w:rPr>
                <w:rFonts w:asciiTheme="minorHAnsi" w:hAnsiTheme="minorHAnsi"/>
                <w:color w:val="0F1010"/>
              </w:rPr>
              <w:t xml:space="preserve">review </w:t>
            </w:r>
            <w:r w:rsidR="00AD62FF">
              <w:rPr>
                <w:rFonts w:asciiTheme="minorHAnsi" w:hAnsiTheme="minorHAnsi"/>
                <w:color w:val="0F1010"/>
              </w:rPr>
              <w:t xml:space="preserve">both </w:t>
            </w:r>
            <w:r w:rsidR="001F6932" w:rsidRPr="001F6932">
              <w:rPr>
                <w:rFonts w:asciiTheme="minorHAnsi" w:hAnsiTheme="minorHAnsi"/>
                <w:color w:val="0F1010"/>
              </w:rPr>
              <w:t>Certificate</w:t>
            </w:r>
            <w:r w:rsidR="00AD62FF">
              <w:rPr>
                <w:rFonts w:asciiTheme="minorHAnsi" w:hAnsiTheme="minorHAnsi"/>
                <w:color w:val="0F1010"/>
              </w:rPr>
              <w:t>s</w:t>
            </w:r>
            <w:r w:rsidR="001F6932" w:rsidRPr="001F6932">
              <w:rPr>
                <w:rFonts w:asciiTheme="minorHAnsi" w:hAnsiTheme="minorHAnsi"/>
                <w:color w:val="0F1010"/>
              </w:rPr>
              <w:t xml:space="preserve"> II</w:t>
            </w:r>
            <w:r w:rsidR="00AD62FF">
              <w:rPr>
                <w:rFonts w:asciiTheme="minorHAnsi" w:hAnsiTheme="minorHAnsi"/>
                <w:color w:val="0F1010"/>
              </w:rPr>
              <w:t xml:space="preserve"> and III</w:t>
            </w:r>
            <w:r w:rsidR="001F6932" w:rsidRPr="001F6932">
              <w:rPr>
                <w:rFonts w:asciiTheme="minorHAnsi" w:hAnsiTheme="minorHAnsi"/>
                <w:color w:val="0F1010"/>
              </w:rPr>
              <w:t xml:space="preserve"> in Fire Protection Inspection and Testing</w:t>
            </w:r>
            <w:r w:rsidR="00AD62FF">
              <w:rPr>
                <w:rFonts w:asciiTheme="minorHAnsi" w:hAnsiTheme="minorHAnsi"/>
                <w:color w:val="0F1010"/>
              </w:rPr>
              <w:t xml:space="preserve"> (</w:t>
            </w:r>
            <w:r w:rsidR="00AD62FF" w:rsidRPr="001F6932">
              <w:rPr>
                <w:rFonts w:asciiTheme="minorHAnsi" w:hAnsiTheme="minorHAnsi"/>
                <w:color w:val="0F1010"/>
              </w:rPr>
              <w:t>CPP20521</w:t>
            </w:r>
            <w:r w:rsidR="00AD62FF">
              <w:rPr>
                <w:rFonts w:asciiTheme="minorHAnsi" w:hAnsiTheme="minorHAnsi"/>
                <w:color w:val="0F1010"/>
              </w:rPr>
              <w:t xml:space="preserve"> and </w:t>
            </w:r>
            <w:r w:rsidR="001F6932" w:rsidRPr="001F6932">
              <w:rPr>
                <w:rFonts w:asciiTheme="minorHAnsi" w:hAnsiTheme="minorHAnsi"/>
                <w:color w:val="0F1010"/>
              </w:rPr>
              <w:t>CPP30821</w:t>
            </w:r>
            <w:r w:rsidR="00AD62FF">
              <w:rPr>
                <w:rFonts w:asciiTheme="minorHAnsi" w:hAnsiTheme="minorHAnsi"/>
                <w:color w:val="0F1010"/>
              </w:rPr>
              <w:t xml:space="preserve">). </w:t>
            </w:r>
            <w:r w:rsidR="00B330B1" w:rsidRPr="008E61E4">
              <w:rPr>
                <w:rFonts w:asciiTheme="minorHAnsi" w:hAnsiTheme="minorHAnsi"/>
                <w:color w:val="0F1010"/>
              </w:rPr>
              <w:t xml:space="preserve">The process will </w:t>
            </w:r>
            <w:r w:rsidR="007E56BA" w:rsidRPr="008E61E4">
              <w:rPr>
                <w:rFonts w:asciiTheme="minorHAnsi" w:hAnsiTheme="minorHAnsi"/>
                <w:color w:val="0F1010"/>
              </w:rPr>
              <w:t>includ</w:t>
            </w:r>
            <w:r w:rsidR="00B330B1" w:rsidRPr="008E61E4">
              <w:rPr>
                <w:rFonts w:asciiTheme="minorHAnsi" w:hAnsiTheme="minorHAnsi"/>
                <w:color w:val="0F1010"/>
              </w:rPr>
              <w:t>e</w:t>
            </w:r>
            <w:r w:rsidR="00390195" w:rsidRPr="008E61E4">
              <w:rPr>
                <w:rFonts w:asciiTheme="minorHAnsi" w:hAnsiTheme="minorHAnsi"/>
                <w:color w:val="0F1010"/>
              </w:rPr>
              <w:t xml:space="preserve"> consulting broadly with all required stakeholder groups to</w:t>
            </w:r>
            <w:r w:rsidR="007E56BA" w:rsidRPr="008E61E4">
              <w:rPr>
                <w:rFonts w:asciiTheme="minorHAnsi" w:hAnsiTheme="minorHAnsi"/>
                <w:color w:val="0F1010"/>
              </w:rPr>
              <w:t>:</w:t>
            </w:r>
          </w:p>
          <w:p w14:paraId="51255B54" w14:textId="3AEEDB63" w:rsidR="007E56BA" w:rsidRPr="008E61E4" w:rsidRDefault="00AF7256" w:rsidP="00EF6989">
            <w:pPr>
              <w:pStyle w:val="ListParagraph"/>
              <w:numPr>
                <w:ilvl w:val="0"/>
                <w:numId w:val="48"/>
              </w:numPr>
              <w:spacing w:before="144" w:after="144" w:line="360" w:lineRule="auto"/>
              <w:ind w:right="261"/>
              <w:rPr>
                <w:rFonts w:asciiTheme="minorHAnsi" w:hAnsiTheme="minorHAnsi"/>
                <w:color w:val="0F1010"/>
              </w:rPr>
            </w:pPr>
            <w:r w:rsidRPr="008E61E4">
              <w:rPr>
                <w:rFonts w:asciiTheme="minorHAnsi" w:hAnsiTheme="minorHAnsi"/>
                <w:color w:val="0F1010"/>
              </w:rPr>
              <w:t xml:space="preserve">formulate a Skills and Knowledge Profile </w:t>
            </w:r>
            <w:r w:rsidR="006269CD" w:rsidRPr="008E61E4">
              <w:rPr>
                <w:rFonts w:asciiTheme="minorHAnsi" w:hAnsiTheme="minorHAnsi"/>
                <w:color w:val="0F1010"/>
              </w:rPr>
              <w:t xml:space="preserve">for the </w:t>
            </w:r>
            <w:r w:rsidR="00A02D35" w:rsidRPr="008E61E4">
              <w:rPr>
                <w:rFonts w:asciiTheme="minorHAnsi" w:hAnsiTheme="minorHAnsi"/>
                <w:color w:val="0F1010"/>
              </w:rPr>
              <w:t xml:space="preserve">Fire Protection </w:t>
            </w:r>
            <w:r w:rsidR="00B678AC">
              <w:rPr>
                <w:rFonts w:asciiTheme="minorHAnsi" w:hAnsiTheme="minorHAnsi"/>
                <w:color w:val="0F1010"/>
              </w:rPr>
              <w:t xml:space="preserve">Inspector </w:t>
            </w:r>
            <w:r w:rsidR="004B3BFF" w:rsidRPr="008E61E4">
              <w:rPr>
                <w:rFonts w:asciiTheme="minorHAnsi" w:hAnsiTheme="minorHAnsi"/>
                <w:color w:val="0F1010"/>
              </w:rPr>
              <w:t>role</w:t>
            </w:r>
          </w:p>
          <w:p w14:paraId="7B8A8AD3" w14:textId="0201B9EE" w:rsidR="00AF7256" w:rsidRPr="008E61E4" w:rsidRDefault="005B23F7" w:rsidP="00EF6989">
            <w:pPr>
              <w:pStyle w:val="ListParagraph"/>
              <w:numPr>
                <w:ilvl w:val="0"/>
                <w:numId w:val="48"/>
              </w:numPr>
              <w:spacing w:before="144" w:after="144" w:line="360" w:lineRule="auto"/>
              <w:ind w:right="261"/>
              <w:rPr>
                <w:rFonts w:asciiTheme="minorHAnsi" w:hAnsiTheme="minorHAnsi"/>
                <w:color w:val="0F1010"/>
              </w:rPr>
            </w:pPr>
            <w:r w:rsidRPr="008E61E4">
              <w:rPr>
                <w:rFonts w:asciiTheme="minorHAnsi" w:hAnsiTheme="minorHAnsi"/>
                <w:color w:val="0F1010"/>
              </w:rPr>
              <w:t>develop appropriate training package products to meet the needs of the Skills and Knowledge Profile in line with the Training Package Organising Framework (TPOF).</w:t>
            </w:r>
          </w:p>
        </w:tc>
      </w:tr>
      <w:tr w:rsidR="00E219E7" w:rsidRPr="002D75FC" w14:paraId="460826BD" w14:textId="77777777" w:rsidTr="3B9BF938">
        <w:trPr>
          <w:trHeight w:val="1763"/>
        </w:trPr>
        <w:tc>
          <w:tcPr>
            <w:tcW w:w="2632" w:type="dxa"/>
            <w:tcBorders>
              <w:right w:val="single" w:sz="8" w:space="0" w:color="002060"/>
            </w:tcBorders>
            <w:shd w:val="clear" w:color="auto" w:fill="FFFFFF" w:themeFill="background1"/>
            <w:tcMar>
              <w:left w:w="0" w:type="dxa"/>
              <w:bottom w:w="284" w:type="dxa"/>
              <w:right w:w="340" w:type="dxa"/>
            </w:tcMar>
          </w:tcPr>
          <w:p w14:paraId="54912522" w14:textId="4B4CF9BF" w:rsidR="001B5DA4" w:rsidRPr="002D75FC" w:rsidRDefault="00F32A05" w:rsidP="00371A31">
            <w:pPr>
              <w:spacing w:before="144" w:after="144" w:line="192" w:lineRule="auto"/>
              <w:ind w:right="-120"/>
              <w:jc w:val="right"/>
              <w:rPr>
                <w:rFonts w:cs="Calibri"/>
                <w:color w:val="0B184A"/>
                <w:sz w:val="32"/>
                <w:szCs w:val="32"/>
              </w:rPr>
            </w:pPr>
            <w:r w:rsidRPr="002D75FC">
              <w:rPr>
                <w:rFonts w:cs="Calibri"/>
                <w:color w:val="0B184A"/>
                <w:sz w:val="32"/>
                <w:szCs w:val="32"/>
              </w:rPr>
              <w:t>Timeframes</w:t>
            </w:r>
          </w:p>
        </w:tc>
        <w:tc>
          <w:tcPr>
            <w:tcW w:w="7575" w:type="dxa"/>
            <w:tcBorders>
              <w:left w:val="single" w:sz="8" w:space="0" w:color="002060"/>
            </w:tcBorders>
            <w:shd w:val="clear" w:color="auto" w:fill="FFFFFF" w:themeFill="background1"/>
            <w:tcMar>
              <w:left w:w="340" w:type="dxa"/>
              <w:bottom w:w="284" w:type="dxa"/>
            </w:tcMar>
          </w:tcPr>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63"/>
              <w:gridCol w:w="3972"/>
            </w:tblGrid>
            <w:tr w:rsidR="008E5C0B" w:rsidRPr="002D75FC" w14:paraId="17D86533" w14:textId="77777777" w:rsidTr="00395D7F">
              <w:tc>
                <w:tcPr>
                  <w:tcW w:w="3263" w:type="dxa"/>
                </w:tcPr>
                <w:p w14:paraId="6056C493" w14:textId="747C651A" w:rsidR="008E5C0B" w:rsidRPr="002D75FC" w:rsidRDefault="008E5C0B" w:rsidP="00EF6989">
                  <w:pPr>
                    <w:spacing w:before="144" w:after="144"/>
                    <w:ind w:right="261"/>
                    <w:rPr>
                      <w:rFonts w:cs="Calibri"/>
                    </w:rPr>
                  </w:pPr>
                  <w:r w:rsidRPr="002D75FC">
                    <w:rPr>
                      <w:rFonts w:cs="Calibri"/>
                    </w:rPr>
                    <w:t xml:space="preserve">Project commencement date:  </w:t>
                  </w:r>
                </w:p>
              </w:tc>
              <w:tc>
                <w:tcPr>
                  <w:tcW w:w="3972" w:type="dxa"/>
                </w:tcPr>
                <w:p w14:paraId="7BC035AF" w14:textId="4C06CADC" w:rsidR="008E5C0B" w:rsidRPr="002D75FC" w:rsidRDefault="00843E90" w:rsidP="00EF6989">
                  <w:pPr>
                    <w:spacing w:before="144" w:after="144"/>
                    <w:ind w:right="261"/>
                    <w:rPr>
                      <w:rFonts w:cs="Calibri"/>
                    </w:rPr>
                  </w:pPr>
                  <w:r>
                    <w:rPr>
                      <w:rFonts w:cs="Calibri"/>
                      <w:b/>
                      <w:bCs/>
                    </w:rPr>
                    <w:t>24 August</w:t>
                  </w:r>
                  <w:r w:rsidR="008E5C0B" w:rsidRPr="3F8DDF51">
                    <w:rPr>
                      <w:rFonts w:cs="Calibri"/>
                      <w:b/>
                      <w:bCs/>
                    </w:rPr>
                    <w:t xml:space="preserve"> 2026</w:t>
                  </w:r>
                  <w:r w:rsidR="008E5C0B" w:rsidRPr="3F8DDF51">
                    <w:rPr>
                      <w:rFonts w:cs="Calibri"/>
                    </w:rPr>
                    <w:t xml:space="preserve"> </w:t>
                  </w:r>
                </w:p>
              </w:tc>
            </w:tr>
            <w:tr w:rsidR="008E5C0B" w:rsidRPr="002D75FC" w14:paraId="2BC448FB" w14:textId="77777777" w:rsidTr="00395D7F">
              <w:tc>
                <w:tcPr>
                  <w:tcW w:w="3263" w:type="dxa"/>
                </w:tcPr>
                <w:p w14:paraId="63AF1B49" w14:textId="15E8FEAF" w:rsidR="008E5C0B" w:rsidRPr="002D75FC" w:rsidRDefault="008E5C0B" w:rsidP="00EF6989">
                  <w:pPr>
                    <w:spacing w:before="144" w:after="144"/>
                    <w:ind w:right="261"/>
                    <w:rPr>
                      <w:rFonts w:cs="Calibri"/>
                    </w:rPr>
                  </w:pPr>
                  <w:r w:rsidRPr="002D75FC">
                    <w:rPr>
                      <w:rFonts w:cs="Calibri"/>
                    </w:rPr>
                    <w:t xml:space="preserve">Proposed end date:       </w:t>
                  </w:r>
                </w:p>
              </w:tc>
              <w:tc>
                <w:tcPr>
                  <w:tcW w:w="3972" w:type="dxa"/>
                </w:tcPr>
                <w:p w14:paraId="4FB69D7B" w14:textId="312490BF" w:rsidR="008E5C0B" w:rsidRPr="002D75FC" w:rsidRDefault="00843E90" w:rsidP="00EF6989">
                  <w:pPr>
                    <w:spacing w:before="144" w:after="144"/>
                    <w:ind w:right="261"/>
                    <w:rPr>
                      <w:rFonts w:cs="Calibri"/>
                    </w:rPr>
                  </w:pPr>
                  <w:r>
                    <w:rPr>
                      <w:rFonts w:cs="Calibri"/>
                      <w:b/>
                      <w:bCs/>
                    </w:rPr>
                    <w:t>26 November 2027</w:t>
                  </w:r>
                </w:p>
              </w:tc>
            </w:tr>
            <w:tr w:rsidR="008E5C0B" w:rsidRPr="002D75FC" w14:paraId="1229CC1B" w14:textId="77777777" w:rsidTr="00395D7F">
              <w:tc>
                <w:tcPr>
                  <w:tcW w:w="3263" w:type="dxa"/>
                </w:tcPr>
                <w:p w14:paraId="2430A219" w14:textId="5CD0DF7F" w:rsidR="008E5C0B" w:rsidRPr="002D75FC" w:rsidRDefault="008E5C0B" w:rsidP="00EF6989">
                  <w:pPr>
                    <w:spacing w:before="144" w:after="144"/>
                    <w:ind w:right="261"/>
                    <w:rPr>
                      <w:rFonts w:cs="Calibri"/>
                    </w:rPr>
                  </w:pPr>
                  <w:r w:rsidRPr="002D75FC">
                    <w:rPr>
                      <w:rFonts w:cs="Calibri"/>
                    </w:rPr>
                    <w:t xml:space="preserve">Training Product Priority:            </w:t>
                  </w:r>
                </w:p>
              </w:tc>
              <w:tc>
                <w:tcPr>
                  <w:tcW w:w="3972" w:type="dxa"/>
                </w:tcPr>
                <w:p w14:paraId="78C7558C" w14:textId="404250CB" w:rsidR="008E5C0B" w:rsidRPr="002D75FC" w:rsidRDefault="00C6193F" w:rsidP="00EF6989">
                  <w:pPr>
                    <w:spacing w:before="144" w:after="144"/>
                    <w:ind w:right="261"/>
                    <w:rPr>
                      <w:rFonts w:cs="Calibri"/>
                    </w:rPr>
                  </w:pPr>
                  <w:r>
                    <w:rPr>
                      <w:rFonts w:cs="Calibri"/>
                      <w:b/>
                      <w:bCs/>
                    </w:rPr>
                    <w:t>Routine</w:t>
                  </w:r>
                </w:p>
              </w:tc>
            </w:tr>
          </w:tbl>
          <w:p w14:paraId="5F4A721A" w14:textId="4F69D50D" w:rsidR="00BA4E06" w:rsidRPr="002D75FC" w:rsidRDefault="00BA4E06" w:rsidP="00EF6989">
            <w:pPr>
              <w:spacing w:before="144" w:after="144"/>
              <w:ind w:right="261"/>
              <w:rPr>
                <w:rFonts w:cs="Calibri"/>
              </w:rPr>
            </w:pPr>
          </w:p>
        </w:tc>
      </w:tr>
      <w:tr w:rsidR="00E5765D" w:rsidRPr="002D75FC" w14:paraId="179F6B22" w14:textId="77777777" w:rsidTr="3B9BF938">
        <w:trPr>
          <w:trHeight w:val="3268"/>
        </w:trPr>
        <w:tc>
          <w:tcPr>
            <w:tcW w:w="2632" w:type="dxa"/>
            <w:vMerge w:val="restart"/>
            <w:tcBorders>
              <w:right w:val="single" w:sz="8" w:space="0" w:color="002060"/>
            </w:tcBorders>
            <w:shd w:val="clear" w:color="auto" w:fill="FFFFFF" w:themeFill="background1"/>
            <w:tcMar>
              <w:left w:w="0" w:type="dxa"/>
              <w:bottom w:w="284" w:type="dxa"/>
              <w:right w:w="340" w:type="dxa"/>
            </w:tcMar>
          </w:tcPr>
          <w:p w14:paraId="5BD14344" w14:textId="77777777" w:rsidR="00812B1C" w:rsidRDefault="00812B1C" w:rsidP="00371A31">
            <w:pPr>
              <w:spacing w:before="120" w:after="120"/>
              <w:ind w:right="-120"/>
              <w:jc w:val="right"/>
              <w:rPr>
                <w:rFonts w:cs="Calibri"/>
                <w:color w:val="0B184A"/>
                <w:sz w:val="32"/>
                <w:szCs w:val="32"/>
              </w:rPr>
            </w:pPr>
          </w:p>
          <w:p w14:paraId="451C8B8A" w14:textId="23E3CB8A" w:rsidR="00E5765D" w:rsidRPr="002D75FC" w:rsidRDefault="00E5765D" w:rsidP="00371A31">
            <w:pPr>
              <w:spacing w:before="120" w:after="120"/>
              <w:ind w:right="-120"/>
              <w:jc w:val="right"/>
              <w:rPr>
                <w:rFonts w:cs="Calibri"/>
                <w:color w:val="0B184A"/>
                <w:sz w:val="32"/>
                <w:szCs w:val="32"/>
              </w:rPr>
            </w:pPr>
            <w:r w:rsidRPr="002D75FC">
              <w:rPr>
                <w:rFonts w:cs="Calibri"/>
                <w:color w:val="0B184A"/>
                <w:sz w:val="32"/>
                <w:szCs w:val="32"/>
              </w:rPr>
              <w:t>Consultation</w:t>
            </w:r>
          </w:p>
          <w:p w14:paraId="523D4696" w14:textId="77777777" w:rsidR="00E5765D" w:rsidRPr="002D75FC" w:rsidRDefault="00E5765D" w:rsidP="00371A31">
            <w:pPr>
              <w:spacing w:before="120" w:after="120"/>
              <w:ind w:right="-120"/>
              <w:jc w:val="right"/>
              <w:rPr>
                <w:rFonts w:cs="Calibri"/>
                <w:color w:val="0B184A"/>
                <w:sz w:val="32"/>
                <w:szCs w:val="32"/>
              </w:rPr>
            </w:pPr>
            <w:r w:rsidRPr="002D75FC">
              <w:rPr>
                <w:rFonts w:cs="Calibri"/>
                <w:color w:val="0B184A"/>
                <w:sz w:val="32"/>
                <w:szCs w:val="32"/>
              </w:rPr>
              <w:t>Strategy</w:t>
            </w:r>
          </w:p>
          <w:p w14:paraId="40674F13" w14:textId="77777777" w:rsidR="00E5765D" w:rsidRPr="002D75FC" w:rsidRDefault="00E5765D" w:rsidP="00371A31">
            <w:pPr>
              <w:spacing w:before="120" w:after="120"/>
              <w:ind w:right="-120"/>
              <w:jc w:val="right"/>
              <w:rPr>
                <w:rFonts w:cs="Calibri"/>
                <w:color w:val="0B184A"/>
                <w:sz w:val="32"/>
                <w:szCs w:val="32"/>
              </w:rPr>
            </w:pPr>
          </w:p>
          <w:p w14:paraId="0AB92735" w14:textId="77777777" w:rsidR="00E5765D" w:rsidRPr="002D75FC" w:rsidRDefault="00E5765D" w:rsidP="00371A31">
            <w:pPr>
              <w:spacing w:before="120" w:after="120"/>
              <w:ind w:right="-120"/>
              <w:jc w:val="right"/>
              <w:rPr>
                <w:rFonts w:cs="Calibri"/>
                <w:color w:val="0B184A"/>
                <w:sz w:val="32"/>
                <w:szCs w:val="32"/>
              </w:rPr>
            </w:pPr>
          </w:p>
          <w:p w14:paraId="3B52C644" w14:textId="77777777" w:rsidR="00E5765D" w:rsidRPr="002D75FC" w:rsidRDefault="00E5765D" w:rsidP="00371A31">
            <w:pPr>
              <w:spacing w:before="120" w:after="120"/>
              <w:ind w:right="-120"/>
              <w:jc w:val="right"/>
              <w:rPr>
                <w:rFonts w:cs="Calibri"/>
                <w:color w:val="0B184A"/>
                <w:sz w:val="32"/>
                <w:szCs w:val="32"/>
              </w:rPr>
            </w:pPr>
          </w:p>
          <w:p w14:paraId="47084B1A" w14:textId="77777777" w:rsidR="00E5765D" w:rsidRPr="002D75FC" w:rsidRDefault="00E5765D" w:rsidP="00371A31">
            <w:pPr>
              <w:spacing w:before="120" w:after="120"/>
              <w:ind w:right="-120"/>
              <w:jc w:val="right"/>
              <w:rPr>
                <w:rFonts w:cs="Calibri"/>
                <w:color w:val="0B184A"/>
                <w:sz w:val="32"/>
                <w:szCs w:val="32"/>
              </w:rPr>
            </w:pPr>
          </w:p>
          <w:p w14:paraId="44E219C8" w14:textId="77777777" w:rsidR="00E5765D" w:rsidRPr="002D75FC" w:rsidRDefault="00E5765D" w:rsidP="00371A31">
            <w:pPr>
              <w:spacing w:before="120" w:after="120"/>
              <w:ind w:right="-120"/>
              <w:jc w:val="right"/>
              <w:rPr>
                <w:rFonts w:cs="Calibri"/>
                <w:color w:val="0B184A"/>
                <w:sz w:val="32"/>
                <w:szCs w:val="32"/>
              </w:rPr>
            </w:pPr>
          </w:p>
          <w:p w14:paraId="7B849F72" w14:textId="77777777" w:rsidR="00E5765D" w:rsidRPr="002D75FC" w:rsidRDefault="00E5765D" w:rsidP="00371A31">
            <w:pPr>
              <w:spacing w:before="120" w:after="120"/>
              <w:ind w:right="-120"/>
              <w:jc w:val="right"/>
              <w:rPr>
                <w:rFonts w:cs="Calibri"/>
                <w:color w:val="0B184A"/>
                <w:sz w:val="32"/>
                <w:szCs w:val="32"/>
              </w:rPr>
            </w:pPr>
          </w:p>
          <w:p w14:paraId="72606F62" w14:textId="77777777" w:rsidR="00E5765D" w:rsidRPr="002D75FC" w:rsidRDefault="00E5765D" w:rsidP="00371A31">
            <w:pPr>
              <w:spacing w:before="120" w:after="120"/>
              <w:ind w:right="-120"/>
              <w:jc w:val="right"/>
              <w:rPr>
                <w:rFonts w:cs="Calibri"/>
                <w:color w:val="0B184A"/>
                <w:sz w:val="32"/>
                <w:szCs w:val="32"/>
              </w:rPr>
            </w:pPr>
          </w:p>
          <w:p w14:paraId="5F491CE4" w14:textId="77777777" w:rsidR="00E5765D" w:rsidRPr="002D75FC" w:rsidRDefault="00E5765D" w:rsidP="00371A31">
            <w:pPr>
              <w:spacing w:before="120" w:after="120"/>
              <w:ind w:right="-120"/>
              <w:jc w:val="right"/>
              <w:rPr>
                <w:rFonts w:cs="Calibri"/>
                <w:color w:val="0B184A"/>
                <w:sz w:val="32"/>
                <w:szCs w:val="32"/>
              </w:rPr>
            </w:pPr>
          </w:p>
          <w:p w14:paraId="26C5C0B0" w14:textId="77777777" w:rsidR="00E5765D" w:rsidRPr="002D75FC" w:rsidRDefault="00E5765D" w:rsidP="00371A31">
            <w:pPr>
              <w:spacing w:before="120" w:after="120"/>
              <w:ind w:right="-120"/>
              <w:jc w:val="right"/>
              <w:rPr>
                <w:rFonts w:cs="Calibri"/>
                <w:color w:val="0B184A"/>
                <w:sz w:val="32"/>
                <w:szCs w:val="32"/>
              </w:rPr>
            </w:pPr>
          </w:p>
          <w:p w14:paraId="77F2FAD8" w14:textId="77777777" w:rsidR="00E5765D" w:rsidRPr="002D75FC" w:rsidRDefault="00E5765D" w:rsidP="00371A31">
            <w:pPr>
              <w:spacing w:before="120" w:after="120"/>
              <w:ind w:right="-120"/>
              <w:jc w:val="right"/>
              <w:rPr>
                <w:rFonts w:cs="Calibri"/>
                <w:color w:val="0B184A"/>
                <w:sz w:val="32"/>
                <w:szCs w:val="32"/>
              </w:rPr>
            </w:pPr>
          </w:p>
          <w:p w14:paraId="4DB17F70" w14:textId="77777777" w:rsidR="00E5765D" w:rsidRPr="002D75FC" w:rsidRDefault="00E5765D" w:rsidP="00371A31">
            <w:pPr>
              <w:spacing w:before="120" w:after="120"/>
              <w:ind w:right="-120"/>
              <w:jc w:val="right"/>
              <w:rPr>
                <w:rFonts w:cs="Calibri"/>
                <w:color w:val="0B184A"/>
                <w:sz w:val="32"/>
                <w:szCs w:val="32"/>
              </w:rPr>
            </w:pPr>
          </w:p>
          <w:p w14:paraId="264A46A4" w14:textId="77777777" w:rsidR="00E5765D" w:rsidRPr="002D75FC" w:rsidRDefault="00E5765D" w:rsidP="00371A31">
            <w:pPr>
              <w:spacing w:before="120" w:after="120"/>
              <w:ind w:right="-120"/>
              <w:jc w:val="right"/>
              <w:rPr>
                <w:rFonts w:cs="Calibri"/>
                <w:color w:val="0B184A"/>
                <w:sz w:val="32"/>
                <w:szCs w:val="32"/>
              </w:rPr>
            </w:pPr>
          </w:p>
          <w:p w14:paraId="226FF140" w14:textId="77777777" w:rsidR="00E5765D" w:rsidRPr="002D75FC" w:rsidRDefault="00E5765D" w:rsidP="00371A31">
            <w:pPr>
              <w:spacing w:before="120" w:after="120"/>
              <w:ind w:right="-120"/>
              <w:jc w:val="right"/>
              <w:rPr>
                <w:rFonts w:cs="Calibri"/>
                <w:color w:val="0B184A"/>
                <w:sz w:val="32"/>
                <w:szCs w:val="32"/>
              </w:rPr>
            </w:pPr>
          </w:p>
          <w:p w14:paraId="3EDDEE71" w14:textId="77777777" w:rsidR="00E5765D" w:rsidRPr="002D75FC" w:rsidRDefault="00E5765D" w:rsidP="00371A31">
            <w:pPr>
              <w:spacing w:before="120" w:after="120"/>
              <w:ind w:right="-120"/>
              <w:jc w:val="right"/>
              <w:rPr>
                <w:rFonts w:cs="Calibri"/>
                <w:color w:val="0B184A"/>
                <w:sz w:val="32"/>
                <w:szCs w:val="32"/>
              </w:rPr>
            </w:pPr>
          </w:p>
          <w:p w14:paraId="26956ECA" w14:textId="77777777" w:rsidR="00E5765D" w:rsidRPr="002D75FC" w:rsidRDefault="00E5765D" w:rsidP="00371A31">
            <w:pPr>
              <w:spacing w:before="120" w:after="120"/>
              <w:ind w:right="-120"/>
              <w:jc w:val="right"/>
              <w:rPr>
                <w:rFonts w:cs="Calibri"/>
                <w:color w:val="0B184A"/>
                <w:sz w:val="32"/>
                <w:szCs w:val="32"/>
              </w:rPr>
            </w:pPr>
          </w:p>
          <w:p w14:paraId="0B3FD2CB" w14:textId="77777777" w:rsidR="00E5765D" w:rsidRPr="002D75FC" w:rsidRDefault="00E5765D" w:rsidP="00371A31">
            <w:pPr>
              <w:spacing w:before="120" w:after="120"/>
              <w:ind w:right="-120"/>
              <w:jc w:val="right"/>
              <w:rPr>
                <w:rFonts w:cs="Calibri"/>
                <w:color w:val="0B184A"/>
                <w:sz w:val="32"/>
                <w:szCs w:val="32"/>
              </w:rPr>
            </w:pPr>
          </w:p>
          <w:p w14:paraId="0387C9FA" w14:textId="77777777" w:rsidR="00E5765D" w:rsidRPr="002D75FC" w:rsidRDefault="00E5765D" w:rsidP="00371A31">
            <w:pPr>
              <w:spacing w:before="120" w:after="120"/>
              <w:ind w:right="-120"/>
              <w:jc w:val="right"/>
              <w:rPr>
                <w:rFonts w:cs="Calibri"/>
                <w:color w:val="0B184A"/>
                <w:sz w:val="32"/>
                <w:szCs w:val="32"/>
              </w:rPr>
            </w:pPr>
          </w:p>
          <w:p w14:paraId="67F18669" w14:textId="77777777" w:rsidR="00E5765D" w:rsidRPr="002D75FC" w:rsidRDefault="00E5765D" w:rsidP="00371A31">
            <w:pPr>
              <w:spacing w:before="120" w:after="120"/>
              <w:ind w:right="-120"/>
              <w:jc w:val="right"/>
              <w:rPr>
                <w:rFonts w:cs="Calibri"/>
                <w:color w:val="0B184A"/>
                <w:sz w:val="32"/>
                <w:szCs w:val="32"/>
              </w:rPr>
            </w:pPr>
          </w:p>
          <w:p w14:paraId="1F1C88D8" w14:textId="77777777" w:rsidR="00E5765D" w:rsidRPr="002D75FC" w:rsidRDefault="00E5765D" w:rsidP="00371A31">
            <w:pPr>
              <w:spacing w:before="120" w:after="120"/>
              <w:ind w:right="-120"/>
              <w:jc w:val="right"/>
              <w:rPr>
                <w:rFonts w:cs="Calibri"/>
                <w:color w:val="0B184A"/>
                <w:sz w:val="32"/>
                <w:szCs w:val="32"/>
              </w:rPr>
            </w:pPr>
          </w:p>
          <w:p w14:paraId="2104A92A" w14:textId="77777777" w:rsidR="00E5765D" w:rsidRPr="002D75FC" w:rsidRDefault="00E5765D" w:rsidP="00371A31">
            <w:pPr>
              <w:spacing w:before="120" w:after="120"/>
              <w:ind w:right="-120"/>
              <w:jc w:val="right"/>
              <w:rPr>
                <w:rFonts w:cs="Calibri"/>
                <w:color w:val="0B184A"/>
                <w:sz w:val="32"/>
                <w:szCs w:val="32"/>
              </w:rPr>
            </w:pPr>
          </w:p>
          <w:p w14:paraId="3BD41F8F" w14:textId="77777777" w:rsidR="00E5765D" w:rsidRPr="002D75FC" w:rsidRDefault="00E5765D" w:rsidP="00371A31">
            <w:pPr>
              <w:spacing w:before="120" w:after="120"/>
              <w:ind w:right="-120"/>
              <w:jc w:val="right"/>
              <w:rPr>
                <w:rFonts w:cs="Calibri"/>
                <w:color w:val="0B184A"/>
                <w:sz w:val="32"/>
                <w:szCs w:val="32"/>
              </w:rPr>
            </w:pPr>
          </w:p>
          <w:p w14:paraId="406D7204" w14:textId="77777777" w:rsidR="00E5765D" w:rsidRPr="002D75FC" w:rsidRDefault="00E5765D" w:rsidP="00371A31">
            <w:pPr>
              <w:spacing w:before="120" w:after="120"/>
              <w:ind w:right="-120"/>
              <w:jc w:val="right"/>
              <w:rPr>
                <w:rFonts w:cs="Calibri"/>
                <w:color w:val="0B184A"/>
                <w:sz w:val="32"/>
                <w:szCs w:val="32"/>
              </w:rPr>
            </w:pPr>
          </w:p>
          <w:p w14:paraId="5D8A4A69" w14:textId="77777777" w:rsidR="00E5765D" w:rsidRPr="002D75FC" w:rsidRDefault="00E5765D" w:rsidP="00371A31">
            <w:pPr>
              <w:spacing w:before="120" w:after="120"/>
              <w:ind w:right="-120"/>
              <w:jc w:val="right"/>
              <w:rPr>
                <w:rFonts w:cs="Calibri"/>
                <w:color w:val="0B184A"/>
                <w:sz w:val="32"/>
                <w:szCs w:val="32"/>
              </w:rPr>
            </w:pPr>
          </w:p>
          <w:p w14:paraId="74EB5911" w14:textId="77777777" w:rsidR="00E5765D" w:rsidRPr="002D75FC" w:rsidRDefault="00E5765D" w:rsidP="00371A31">
            <w:pPr>
              <w:spacing w:before="120" w:after="120"/>
              <w:ind w:right="-120"/>
              <w:jc w:val="right"/>
              <w:rPr>
                <w:rFonts w:cs="Calibri"/>
                <w:color w:val="0B184A"/>
                <w:sz w:val="32"/>
                <w:szCs w:val="32"/>
              </w:rPr>
            </w:pPr>
          </w:p>
          <w:p w14:paraId="31A587D2" w14:textId="77777777" w:rsidR="00E5765D" w:rsidRPr="002D75FC" w:rsidRDefault="00E5765D" w:rsidP="00371A31">
            <w:pPr>
              <w:spacing w:before="120" w:after="120"/>
              <w:ind w:right="-120"/>
              <w:jc w:val="right"/>
              <w:rPr>
                <w:rFonts w:cs="Calibri"/>
                <w:color w:val="0B184A"/>
                <w:sz w:val="32"/>
                <w:szCs w:val="32"/>
              </w:rPr>
            </w:pPr>
          </w:p>
          <w:p w14:paraId="7261E18D" w14:textId="77777777" w:rsidR="00E5765D" w:rsidRPr="002D75FC" w:rsidRDefault="00E5765D" w:rsidP="00371A31">
            <w:pPr>
              <w:spacing w:before="120" w:after="120"/>
              <w:ind w:right="-120"/>
              <w:jc w:val="right"/>
              <w:rPr>
                <w:rFonts w:cs="Calibri"/>
                <w:color w:val="0B184A"/>
                <w:sz w:val="32"/>
                <w:szCs w:val="32"/>
              </w:rPr>
            </w:pPr>
          </w:p>
          <w:p w14:paraId="77EFB24F" w14:textId="77777777" w:rsidR="00E5765D" w:rsidRPr="002D75FC" w:rsidRDefault="00E5765D" w:rsidP="00371A31">
            <w:pPr>
              <w:spacing w:before="120" w:after="120"/>
              <w:ind w:right="-120"/>
              <w:jc w:val="right"/>
              <w:rPr>
                <w:rFonts w:cs="Calibri"/>
                <w:color w:val="0B184A"/>
                <w:sz w:val="32"/>
                <w:szCs w:val="32"/>
              </w:rPr>
            </w:pPr>
          </w:p>
          <w:p w14:paraId="139B83F9" w14:textId="77777777" w:rsidR="00E5765D" w:rsidRPr="002D75FC" w:rsidRDefault="00E5765D" w:rsidP="00371A31">
            <w:pPr>
              <w:spacing w:before="120" w:after="120"/>
              <w:ind w:right="-120"/>
              <w:jc w:val="right"/>
              <w:rPr>
                <w:rFonts w:cs="Calibri"/>
                <w:color w:val="0B184A"/>
                <w:sz w:val="32"/>
                <w:szCs w:val="32"/>
              </w:rPr>
            </w:pPr>
          </w:p>
          <w:p w14:paraId="5D87C74D" w14:textId="77619108" w:rsidR="00C4619E" w:rsidRPr="002D75FC" w:rsidRDefault="00C4619E" w:rsidP="3F8DDF51">
            <w:pPr>
              <w:spacing w:before="120" w:after="120"/>
              <w:ind w:right="-120"/>
              <w:jc w:val="right"/>
              <w:rPr>
                <w:rFonts w:cs="Calibri"/>
                <w:color w:val="0B184A" w:themeColor="text2"/>
                <w:sz w:val="32"/>
                <w:szCs w:val="32"/>
              </w:rPr>
            </w:pPr>
          </w:p>
          <w:p w14:paraId="184E112D" w14:textId="77777777" w:rsidR="000E6C80" w:rsidRDefault="000E6C80" w:rsidP="3F8DDF51">
            <w:pPr>
              <w:spacing w:before="120" w:after="120"/>
              <w:ind w:right="-120"/>
              <w:jc w:val="right"/>
              <w:rPr>
                <w:rFonts w:cs="Calibri"/>
                <w:color w:val="0B184A" w:themeColor="text2"/>
                <w:sz w:val="32"/>
                <w:szCs w:val="32"/>
              </w:rPr>
            </w:pPr>
          </w:p>
          <w:p w14:paraId="3A08583D" w14:textId="77777777" w:rsidR="00F248D6" w:rsidRDefault="00F248D6" w:rsidP="3F8DDF51">
            <w:pPr>
              <w:spacing w:before="120" w:after="120"/>
              <w:ind w:right="-120"/>
              <w:jc w:val="right"/>
              <w:rPr>
                <w:rFonts w:cs="Calibri"/>
                <w:color w:val="0B184A" w:themeColor="text2"/>
                <w:sz w:val="32"/>
                <w:szCs w:val="32"/>
              </w:rPr>
            </w:pPr>
          </w:p>
          <w:p w14:paraId="25B9BDD3" w14:textId="3B475157" w:rsidR="00C4619E" w:rsidRPr="002D75FC" w:rsidRDefault="1AB71FAC" w:rsidP="3F8DDF51">
            <w:pPr>
              <w:spacing w:before="120" w:after="120"/>
              <w:ind w:right="-120"/>
              <w:jc w:val="right"/>
              <w:rPr>
                <w:rFonts w:cs="Calibri"/>
                <w:color w:val="0B184A"/>
                <w:sz w:val="32"/>
                <w:szCs w:val="32"/>
              </w:rPr>
            </w:pPr>
            <w:r w:rsidRPr="3F8DDF51">
              <w:rPr>
                <w:rFonts w:cs="Calibri"/>
                <w:color w:val="0B184A" w:themeColor="text2"/>
                <w:sz w:val="32"/>
                <w:szCs w:val="32"/>
              </w:rPr>
              <w:lastRenderedPageBreak/>
              <w:t>Consultation</w:t>
            </w:r>
          </w:p>
          <w:p w14:paraId="61B40F95" w14:textId="54AE1CDD" w:rsidR="00C4619E" w:rsidRPr="002D75FC" w:rsidRDefault="00C4619E" w:rsidP="00371A31">
            <w:pPr>
              <w:spacing w:before="120" w:after="120"/>
              <w:ind w:right="-120"/>
              <w:jc w:val="right"/>
              <w:rPr>
                <w:rFonts w:cs="Calibri"/>
                <w:color w:val="0B184A"/>
                <w:sz w:val="32"/>
                <w:szCs w:val="32"/>
              </w:rPr>
            </w:pPr>
            <w:r w:rsidRPr="002D75FC">
              <w:rPr>
                <w:rFonts w:cs="Calibri"/>
                <w:color w:val="0B184A"/>
                <w:sz w:val="32"/>
                <w:szCs w:val="32"/>
              </w:rPr>
              <w:t>Process</w:t>
            </w:r>
          </w:p>
          <w:p w14:paraId="32B89ACF" w14:textId="77777777" w:rsidR="00531D81" w:rsidRPr="002D75FC" w:rsidRDefault="00531D81" w:rsidP="00371A31">
            <w:pPr>
              <w:spacing w:before="120" w:after="120" w:line="360" w:lineRule="auto"/>
              <w:ind w:right="-120"/>
              <w:rPr>
                <w:rFonts w:cs="Calibri"/>
                <w:color w:val="0000FF"/>
              </w:rPr>
            </w:pPr>
          </w:p>
          <w:p w14:paraId="26B14A56" w14:textId="77777777" w:rsidR="00531D81" w:rsidRPr="002D75FC" w:rsidRDefault="00531D81" w:rsidP="00371A31">
            <w:pPr>
              <w:spacing w:before="120" w:after="120"/>
              <w:ind w:right="-120"/>
              <w:jc w:val="right"/>
              <w:rPr>
                <w:rFonts w:cs="Calibri"/>
                <w:color w:val="0B184A"/>
                <w:sz w:val="32"/>
                <w:szCs w:val="32"/>
              </w:rPr>
            </w:pPr>
          </w:p>
          <w:p w14:paraId="627601AA" w14:textId="77777777" w:rsidR="00E5765D" w:rsidRPr="002D75FC" w:rsidRDefault="00E5765D" w:rsidP="00371A31">
            <w:pPr>
              <w:spacing w:before="120" w:after="120"/>
              <w:ind w:right="-120"/>
              <w:jc w:val="right"/>
              <w:rPr>
                <w:rFonts w:cs="Calibri"/>
                <w:color w:val="0B184A"/>
                <w:sz w:val="32"/>
                <w:szCs w:val="32"/>
              </w:rPr>
            </w:pPr>
          </w:p>
          <w:p w14:paraId="5826E853" w14:textId="77777777" w:rsidR="00E5765D" w:rsidRPr="002D75FC" w:rsidRDefault="00E5765D" w:rsidP="00371A31">
            <w:pPr>
              <w:spacing w:before="120" w:after="120"/>
              <w:ind w:right="-120"/>
              <w:jc w:val="right"/>
              <w:rPr>
                <w:rFonts w:cs="Calibri"/>
                <w:color w:val="0B184A"/>
                <w:sz w:val="32"/>
                <w:szCs w:val="32"/>
              </w:rPr>
            </w:pPr>
          </w:p>
          <w:p w14:paraId="3FCF839F" w14:textId="77777777" w:rsidR="00E5765D" w:rsidRPr="002D75FC" w:rsidRDefault="00E5765D" w:rsidP="00371A31">
            <w:pPr>
              <w:spacing w:before="120" w:after="120"/>
              <w:ind w:right="-120"/>
              <w:jc w:val="right"/>
              <w:rPr>
                <w:rFonts w:cs="Calibri"/>
                <w:color w:val="0B184A"/>
                <w:sz w:val="32"/>
                <w:szCs w:val="32"/>
              </w:rPr>
            </w:pPr>
          </w:p>
          <w:p w14:paraId="73CC797C" w14:textId="77777777" w:rsidR="00E5765D" w:rsidRPr="002D75FC" w:rsidRDefault="00E5765D" w:rsidP="00371A31">
            <w:pPr>
              <w:spacing w:before="120" w:after="120"/>
              <w:ind w:right="-120"/>
              <w:jc w:val="right"/>
              <w:rPr>
                <w:rFonts w:cs="Calibri"/>
                <w:color w:val="0B184A"/>
                <w:sz w:val="32"/>
                <w:szCs w:val="32"/>
              </w:rPr>
            </w:pPr>
          </w:p>
          <w:p w14:paraId="4CDE32F6" w14:textId="77777777" w:rsidR="00E5765D" w:rsidRPr="002D75FC" w:rsidRDefault="00E5765D" w:rsidP="00371A31">
            <w:pPr>
              <w:spacing w:before="120" w:after="120"/>
              <w:ind w:right="-120"/>
              <w:jc w:val="right"/>
              <w:rPr>
                <w:rFonts w:cs="Calibri"/>
                <w:color w:val="0B184A"/>
                <w:sz w:val="32"/>
                <w:szCs w:val="32"/>
              </w:rPr>
            </w:pPr>
          </w:p>
          <w:p w14:paraId="1020A644" w14:textId="77777777" w:rsidR="00E5765D" w:rsidRPr="002D75FC" w:rsidRDefault="00E5765D" w:rsidP="00371A31">
            <w:pPr>
              <w:spacing w:before="120" w:after="120"/>
              <w:ind w:right="-120"/>
              <w:jc w:val="right"/>
              <w:rPr>
                <w:rFonts w:cs="Calibri"/>
                <w:color w:val="0B184A"/>
                <w:sz w:val="32"/>
                <w:szCs w:val="32"/>
              </w:rPr>
            </w:pPr>
          </w:p>
          <w:p w14:paraId="77DFAFB2" w14:textId="77777777" w:rsidR="00E5765D" w:rsidRPr="002D75FC" w:rsidRDefault="00E5765D" w:rsidP="00371A31">
            <w:pPr>
              <w:spacing w:before="120" w:after="120"/>
              <w:ind w:right="-120"/>
              <w:jc w:val="right"/>
              <w:rPr>
                <w:rFonts w:cs="Calibri"/>
                <w:color w:val="0B184A"/>
                <w:sz w:val="32"/>
                <w:szCs w:val="32"/>
              </w:rPr>
            </w:pPr>
          </w:p>
          <w:p w14:paraId="30B390CE" w14:textId="77777777" w:rsidR="00E5765D" w:rsidRPr="002D75FC" w:rsidRDefault="00E5765D" w:rsidP="00371A31">
            <w:pPr>
              <w:spacing w:before="120" w:after="120"/>
              <w:ind w:right="-120"/>
              <w:jc w:val="right"/>
              <w:rPr>
                <w:rFonts w:cs="Calibri"/>
                <w:color w:val="0B184A"/>
                <w:sz w:val="32"/>
                <w:szCs w:val="32"/>
              </w:rPr>
            </w:pPr>
          </w:p>
          <w:p w14:paraId="3687BC4E" w14:textId="77777777" w:rsidR="00E5765D" w:rsidRPr="002D75FC" w:rsidRDefault="00E5765D" w:rsidP="00371A31">
            <w:pPr>
              <w:spacing w:before="120" w:after="120"/>
              <w:ind w:right="-120"/>
              <w:jc w:val="right"/>
              <w:rPr>
                <w:rFonts w:cs="Calibri"/>
                <w:color w:val="0B184A"/>
                <w:sz w:val="32"/>
                <w:szCs w:val="32"/>
              </w:rPr>
            </w:pPr>
          </w:p>
          <w:p w14:paraId="5EFE2EDE" w14:textId="77777777" w:rsidR="00E5765D" w:rsidRPr="002D75FC" w:rsidRDefault="00E5765D" w:rsidP="00371A31">
            <w:pPr>
              <w:spacing w:before="120" w:after="120"/>
              <w:ind w:right="-120"/>
              <w:jc w:val="right"/>
              <w:rPr>
                <w:rFonts w:cs="Calibri"/>
                <w:color w:val="0B184A"/>
                <w:sz w:val="32"/>
                <w:szCs w:val="32"/>
              </w:rPr>
            </w:pPr>
          </w:p>
          <w:p w14:paraId="646EFEF9" w14:textId="77777777" w:rsidR="00E5765D" w:rsidRPr="002D75FC" w:rsidRDefault="00E5765D" w:rsidP="00371A31">
            <w:pPr>
              <w:spacing w:before="120" w:after="120"/>
              <w:ind w:right="-120"/>
              <w:jc w:val="right"/>
              <w:rPr>
                <w:rFonts w:cs="Calibri"/>
                <w:color w:val="0B184A"/>
                <w:sz w:val="32"/>
                <w:szCs w:val="32"/>
              </w:rPr>
            </w:pPr>
          </w:p>
          <w:p w14:paraId="42ADE66E" w14:textId="77777777" w:rsidR="00E5765D" w:rsidRPr="002D75FC" w:rsidRDefault="00E5765D" w:rsidP="00371A31">
            <w:pPr>
              <w:spacing w:before="120" w:after="120"/>
              <w:ind w:right="-120"/>
              <w:jc w:val="right"/>
              <w:rPr>
                <w:rFonts w:cs="Calibri"/>
                <w:color w:val="0B184A"/>
                <w:sz w:val="32"/>
                <w:szCs w:val="32"/>
              </w:rPr>
            </w:pPr>
          </w:p>
          <w:p w14:paraId="25870FA2" w14:textId="77777777" w:rsidR="00E5765D" w:rsidRPr="002D75FC" w:rsidRDefault="00E5765D" w:rsidP="00371A31">
            <w:pPr>
              <w:spacing w:before="120" w:after="120"/>
              <w:ind w:right="-120"/>
              <w:jc w:val="right"/>
              <w:rPr>
                <w:rFonts w:cs="Calibri"/>
                <w:color w:val="0B184A"/>
                <w:sz w:val="32"/>
                <w:szCs w:val="32"/>
              </w:rPr>
            </w:pPr>
          </w:p>
          <w:p w14:paraId="52DEBFE5" w14:textId="77777777" w:rsidR="00E5765D" w:rsidRPr="002D75FC" w:rsidRDefault="00E5765D" w:rsidP="00371A31">
            <w:pPr>
              <w:spacing w:before="120" w:after="120"/>
              <w:ind w:right="-120"/>
              <w:jc w:val="right"/>
              <w:rPr>
                <w:rFonts w:cs="Calibri"/>
                <w:color w:val="0B184A"/>
                <w:sz w:val="32"/>
                <w:szCs w:val="32"/>
              </w:rPr>
            </w:pPr>
          </w:p>
          <w:p w14:paraId="7FFB2044" w14:textId="77777777" w:rsidR="00E5765D" w:rsidRPr="002D75FC" w:rsidRDefault="00E5765D" w:rsidP="00371A31">
            <w:pPr>
              <w:spacing w:before="120" w:after="120"/>
              <w:ind w:right="-120"/>
              <w:jc w:val="right"/>
              <w:rPr>
                <w:rFonts w:cs="Calibri"/>
                <w:color w:val="0B184A"/>
                <w:sz w:val="32"/>
                <w:szCs w:val="32"/>
              </w:rPr>
            </w:pPr>
          </w:p>
          <w:p w14:paraId="24E478E9" w14:textId="77777777" w:rsidR="00E5765D" w:rsidRPr="002D75FC" w:rsidRDefault="00E5765D" w:rsidP="00371A31">
            <w:pPr>
              <w:spacing w:before="120" w:after="120"/>
              <w:ind w:right="-120"/>
              <w:jc w:val="right"/>
              <w:rPr>
                <w:rFonts w:cs="Calibri"/>
                <w:color w:val="0B184A"/>
                <w:sz w:val="32"/>
                <w:szCs w:val="32"/>
              </w:rPr>
            </w:pPr>
          </w:p>
          <w:p w14:paraId="3DB43C6B" w14:textId="77777777" w:rsidR="00E5765D" w:rsidRPr="002D75FC" w:rsidRDefault="00E5765D" w:rsidP="00371A31">
            <w:pPr>
              <w:spacing w:before="120" w:after="120"/>
              <w:ind w:right="-120"/>
              <w:jc w:val="right"/>
              <w:rPr>
                <w:rFonts w:cs="Calibri"/>
                <w:color w:val="0B184A"/>
                <w:sz w:val="32"/>
                <w:szCs w:val="32"/>
              </w:rPr>
            </w:pPr>
          </w:p>
          <w:p w14:paraId="05464AB0" w14:textId="77777777" w:rsidR="00E5765D" w:rsidRPr="002D75FC" w:rsidRDefault="00E5765D" w:rsidP="00371A31">
            <w:pPr>
              <w:spacing w:before="120" w:after="120"/>
              <w:ind w:right="-120"/>
              <w:jc w:val="right"/>
              <w:rPr>
                <w:rFonts w:cs="Calibri"/>
                <w:color w:val="0B184A"/>
                <w:sz w:val="32"/>
                <w:szCs w:val="32"/>
              </w:rPr>
            </w:pPr>
          </w:p>
          <w:p w14:paraId="064E5A06" w14:textId="77777777" w:rsidR="00E5765D" w:rsidRPr="002D75FC" w:rsidRDefault="00E5765D" w:rsidP="00371A31">
            <w:pPr>
              <w:spacing w:before="120" w:after="120"/>
              <w:ind w:right="-120"/>
              <w:jc w:val="right"/>
              <w:rPr>
                <w:rFonts w:cs="Calibri"/>
                <w:color w:val="0B184A"/>
                <w:sz w:val="32"/>
                <w:szCs w:val="32"/>
              </w:rPr>
            </w:pPr>
          </w:p>
          <w:p w14:paraId="683BA140" w14:textId="77777777" w:rsidR="00E5765D" w:rsidRPr="002D75FC" w:rsidRDefault="00E5765D" w:rsidP="00371A31">
            <w:pPr>
              <w:spacing w:before="120" w:after="120"/>
              <w:ind w:right="-120"/>
              <w:jc w:val="right"/>
              <w:rPr>
                <w:rFonts w:cs="Calibri"/>
                <w:color w:val="0B184A"/>
                <w:sz w:val="32"/>
                <w:szCs w:val="32"/>
              </w:rPr>
            </w:pPr>
          </w:p>
          <w:p w14:paraId="44B6E27D" w14:textId="77777777" w:rsidR="00E5765D" w:rsidRPr="002D75FC" w:rsidRDefault="00E5765D" w:rsidP="00371A31">
            <w:pPr>
              <w:spacing w:before="120" w:after="120"/>
              <w:ind w:right="-120"/>
              <w:jc w:val="right"/>
              <w:rPr>
                <w:rFonts w:cs="Calibri"/>
                <w:color w:val="0B184A"/>
                <w:sz w:val="32"/>
                <w:szCs w:val="32"/>
              </w:rPr>
            </w:pPr>
          </w:p>
          <w:p w14:paraId="3EA2DEF4" w14:textId="77777777" w:rsidR="00E5765D" w:rsidRPr="002D75FC" w:rsidRDefault="00E5765D" w:rsidP="00371A31">
            <w:pPr>
              <w:spacing w:before="120" w:after="120"/>
              <w:ind w:right="-120"/>
              <w:jc w:val="right"/>
              <w:rPr>
                <w:rFonts w:cs="Calibri"/>
                <w:color w:val="0B184A"/>
                <w:sz w:val="32"/>
                <w:szCs w:val="32"/>
              </w:rPr>
            </w:pPr>
          </w:p>
          <w:p w14:paraId="6CB38272" w14:textId="77777777" w:rsidR="00E5765D" w:rsidRPr="002D75FC" w:rsidRDefault="00E5765D" w:rsidP="00371A31">
            <w:pPr>
              <w:spacing w:before="120" w:after="120"/>
              <w:ind w:right="-120"/>
              <w:jc w:val="right"/>
              <w:rPr>
                <w:rFonts w:cs="Calibri"/>
                <w:color w:val="0B184A"/>
                <w:sz w:val="32"/>
                <w:szCs w:val="32"/>
              </w:rPr>
            </w:pPr>
          </w:p>
          <w:p w14:paraId="4815C96C" w14:textId="77777777" w:rsidR="00E5765D" w:rsidRPr="002D75FC" w:rsidRDefault="00E5765D" w:rsidP="00371A31">
            <w:pPr>
              <w:spacing w:before="120" w:after="120"/>
              <w:ind w:right="-120"/>
              <w:jc w:val="right"/>
              <w:rPr>
                <w:rFonts w:cs="Calibri"/>
                <w:color w:val="0B184A"/>
                <w:sz w:val="32"/>
                <w:szCs w:val="32"/>
              </w:rPr>
            </w:pPr>
          </w:p>
          <w:p w14:paraId="6C5A3F14" w14:textId="77777777" w:rsidR="00E5765D" w:rsidRPr="002D75FC" w:rsidRDefault="00E5765D" w:rsidP="00371A31">
            <w:pPr>
              <w:spacing w:before="120" w:after="120"/>
              <w:ind w:right="-120"/>
              <w:jc w:val="right"/>
              <w:rPr>
                <w:rFonts w:cs="Calibri"/>
                <w:color w:val="0B184A"/>
                <w:sz w:val="32"/>
                <w:szCs w:val="32"/>
              </w:rPr>
            </w:pPr>
          </w:p>
          <w:p w14:paraId="7F5B7E7C" w14:textId="77777777" w:rsidR="00E5765D" w:rsidRPr="002D75FC" w:rsidRDefault="00E5765D" w:rsidP="00371A31">
            <w:pPr>
              <w:spacing w:before="120" w:after="120"/>
              <w:ind w:right="-120"/>
              <w:jc w:val="right"/>
              <w:rPr>
                <w:rFonts w:cs="Calibri"/>
                <w:color w:val="0B184A"/>
                <w:sz w:val="32"/>
                <w:szCs w:val="32"/>
              </w:rPr>
            </w:pPr>
          </w:p>
          <w:p w14:paraId="31B7A184" w14:textId="77777777" w:rsidR="00E5765D" w:rsidRPr="002D75FC" w:rsidRDefault="00E5765D" w:rsidP="00371A31">
            <w:pPr>
              <w:spacing w:before="120" w:after="120"/>
              <w:ind w:right="-120"/>
              <w:jc w:val="right"/>
              <w:rPr>
                <w:rFonts w:cs="Calibri"/>
                <w:color w:val="0B184A"/>
                <w:sz w:val="32"/>
                <w:szCs w:val="32"/>
              </w:rPr>
            </w:pPr>
          </w:p>
          <w:p w14:paraId="0355D8B4" w14:textId="77777777" w:rsidR="00E5765D" w:rsidRPr="002D75FC" w:rsidRDefault="00E5765D" w:rsidP="00371A31">
            <w:pPr>
              <w:spacing w:before="120" w:after="120"/>
              <w:ind w:right="-120"/>
              <w:jc w:val="right"/>
              <w:rPr>
                <w:rFonts w:cs="Calibri"/>
                <w:color w:val="0B184A"/>
                <w:sz w:val="32"/>
                <w:szCs w:val="32"/>
              </w:rPr>
            </w:pPr>
          </w:p>
          <w:p w14:paraId="046E19C5" w14:textId="77777777" w:rsidR="00E5765D" w:rsidRPr="002D75FC" w:rsidRDefault="00E5765D" w:rsidP="00371A31">
            <w:pPr>
              <w:spacing w:before="120" w:after="120"/>
              <w:ind w:right="-120"/>
              <w:jc w:val="right"/>
              <w:rPr>
                <w:rFonts w:cs="Calibri"/>
                <w:color w:val="0B184A"/>
                <w:sz w:val="32"/>
                <w:szCs w:val="32"/>
              </w:rPr>
            </w:pPr>
          </w:p>
          <w:p w14:paraId="29207DE4" w14:textId="77777777" w:rsidR="00E5765D" w:rsidRPr="002D75FC" w:rsidRDefault="00E5765D" w:rsidP="00371A31">
            <w:pPr>
              <w:spacing w:before="120" w:after="120"/>
              <w:ind w:right="-120"/>
              <w:jc w:val="right"/>
              <w:rPr>
                <w:rFonts w:cs="Calibri"/>
                <w:color w:val="0B184A"/>
                <w:sz w:val="32"/>
                <w:szCs w:val="32"/>
              </w:rPr>
            </w:pPr>
          </w:p>
          <w:p w14:paraId="7EF1928D" w14:textId="77777777" w:rsidR="00E5765D" w:rsidRPr="002D75FC" w:rsidRDefault="00E5765D" w:rsidP="00371A31">
            <w:pPr>
              <w:spacing w:before="120" w:after="120"/>
              <w:ind w:right="-120"/>
              <w:jc w:val="right"/>
              <w:rPr>
                <w:rFonts w:cs="Calibri"/>
                <w:color w:val="0B184A"/>
                <w:sz w:val="32"/>
                <w:szCs w:val="32"/>
              </w:rPr>
            </w:pPr>
          </w:p>
          <w:p w14:paraId="1500DDC7" w14:textId="77777777" w:rsidR="00E5765D" w:rsidRPr="002D75FC" w:rsidRDefault="00E5765D" w:rsidP="00371A31">
            <w:pPr>
              <w:spacing w:before="120" w:after="120"/>
              <w:ind w:right="-120"/>
              <w:jc w:val="right"/>
              <w:rPr>
                <w:rFonts w:cs="Calibri"/>
                <w:color w:val="0B184A"/>
                <w:sz w:val="32"/>
                <w:szCs w:val="32"/>
              </w:rPr>
            </w:pPr>
          </w:p>
          <w:p w14:paraId="50A68568" w14:textId="77777777" w:rsidR="00E5765D" w:rsidRPr="002D75FC" w:rsidRDefault="00E5765D" w:rsidP="00371A31">
            <w:pPr>
              <w:spacing w:before="120" w:after="120"/>
              <w:ind w:right="-120"/>
              <w:jc w:val="right"/>
              <w:rPr>
                <w:rFonts w:cs="Calibri"/>
                <w:color w:val="0B184A"/>
                <w:sz w:val="32"/>
                <w:szCs w:val="32"/>
              </w:rPr>
            </w:pPr>
          </w:p>
          <w:p w14:paraId="2A52ABE7" w14:textId="77777777" w:rsidR="00E5765D" w:rsidRPr="002D75FC" w:rsidRDefault="00E5765D" w:rsidP="00371A31">
            <w:pPr>
              <w:spacing w:before="120" w:after="120"/>
              <w:ind w:right="-120"/>
              <w:jc w:val="right"/>
              <w:rPr>
                <w:rFonts w:cs="Calibri"/>
                <w:color w:val="0B184A"/>
                <w:sz w:val="32"/>
                <w:szCs w:val="32"/>
              </w:rPr>
            </w:pPr>
          </w:p>
          <w:p w14:paraId="5B8A8C91" w14:textId="77777777" w:rsidR="00E5765D" w:rsidRPr="002D75FC" w:rsidRDefault="00E5765D" w:rsidP="00371A31">
            <w:pPr>
              <w:spacing w:before="120" w:after="120"/>
              <w:ind w:right="-120"/>
              <w:jc w:val="right"/>
              <w:rPr>
                <w:rFonts w:cs="Calibri"/>
                <w:color w:val="0B184A"/>
                <w:sz w:val="32"/>
                <w:szCs w:val="32"/>
              </w:rPr>
            </w:pPr>
          </w:p>
          <w:p w14:paraId="3713FAE2" w14:textId="77777777" w:rsidR="00E5765D" w:rsidRPr="002D75FC" w:rsidRDefault="00E5765D" w:rsidP="00371A31">
            <w:pPr>
              <w:spacing w:before="120" w:after="120"/>
              <w:ind w:right="-120"/>
              <w:jc w:val="right"/>
              <w:rPr>
                <w:rFonts w:cs="Calibri"/>
                <w:color w:val="0B184A"/>
                <w:sz w:val="32"/>
                <w:szCs w:val="32"/>
              </w:rPr>
            </w:pPr>
          </w:p>
          <w:p w14:paraId="6D19454B" w14:textId="77777777" w:rsidR="00E5765D" w:rsidRPr="002D75FC" w:rsidRDefault="00E5765D" w:rsidP="00371A31">
            <w:pPr>
              <w:spacing w:before="120" w:after="120"/>
              <w:ind w:right="-120"/>
              <w:jc w:val="right"/>
              <w:rPr>
                <w:rFonts w:cs="Calibri"/>
                <w:color w:val="0B184A"/>
                <w:sz w:val="32"/>
                <w:szCs w:val="32"/>
              </w:rPr>
            </w:pPr>
          </w:p>
          <w:p w14:paraId="52F9DA9E" w14:textId="77777777" w:rsidR="00E5765D" w:rsidRPr="002D75FC" w:rsidRDefault="00E5765D" w:rsidP="00371A31">
            <w:pPr>
              <w:spacing w:before="120" w:after="120"/>
              <w:ind w:right="-120"/>
              <w:jc w:val="right"/>
              <w:rPr>
                <w:rFonts w:cs="Calibri"/>
                <w:color w:val="0B184A"/>
                <w:sz w:val="32"/>
                <w:szCs w:val="32"/>
              </w:rPr>
            </w:pPr>
          </w:p>
          <w:p w14:paraId="2E9158C7" w14:textId="77777777" w:rsidR="00E5765D" w:rsidRPr="002D75FC" w:rsidRDefault="00E5765D" w:rsidP="00371A31">
            <w:pPr>
              <w:spacing w:before="120" w:after="120"/>
              <w:ind w:right="-120"/>
              <w:jc w:val="right"/>
              <w:rPr>
                <w:rFonts w:cs="Calibri"/>
                <w:color w:val="0B184A"/>
                <w:sz w:val="32"/>
                <w:szCs w:val="32"/>
              </w:rPr>
            </w:pPr>
          </w:p>
          <w:p w14:paraId="4EC24CA3" w14:textId="77777777" w:rsidR="00E5765D" w:rsidRPr="002D75FC" w:rsidRDefault="00E5765D" w:rsidP="00371A31">
            <w:pPr>
              <w:spacing w:before="120" w:after="120"/>
              <w:ind w:right="-120"/>
              <w:jc w:val="right"/>
              <w:rPr>
                <w:rFonts w:cs="Calibri"/>
                <w:color w:val="0B184A"/>
                <w:sz w:val="32"/>
                <w:szCs w:val="32"/>
              </w:rPr>
            </w:pPr>
          </w:p>
          <w:p w14:paraId="423E2FF3" w14:textId="77777777" w:rsidR="00911D12" w:rsidRPr="002D75FC" w:rsidRDefault="00911D12" w:rsidP="00371A31">
            <w:pPr>
              <w:spacing w:before="120" w:after="120"/>
              <w:ind w:right="-120"/>
              <w:jc w:val="right"/>
              <w:rPr>
                <w:rFonts w:cs="Calibri"/>
                <w:color w:val="0B184A"/>
                <w:sz w:val="32"/>
                <w:szCs w:val="32"/>
              </w:rPr>
            </w:pPr>
          </w:p>
          <w:p w14:paraId="4E606A44" w14:textId="77777777" w:rsidR="00911D12" w:rsidRPr="002D75FC" w:rsidRDefault="00911D12" w:rsidP="00371A31">
            <w:pPr>
              <w:spacing w:before="120" w:after="120"/>
              <w:ind w:right="-120"/>
              <w:jc w:val="right"/>
              <w:rPr>
                <w:rFonts w:cs="Calibri"/>
                <w:color w:val="0B184A"/>
                <w:sz w:val="32"/>
                <w:szCs w:val="32"/>
              </w:rPr>
            </w:pPr>
          </w:p>
          <w:p w14:paraId="27083E9D" w14:textId="77777777" w:rsidR="002D75FC" w:rsidRDefault="002D75FC" w:rsidP="00371A31">
            <w:pPr>
              <w:spacing w:before="120" w:after="120"/>
              <w:ind w:right="-120"/>
              <w:jc w:val="right"/>
              <w:rPr>
                <w:rFonts w:cs="Calibri"/>
                <w:color w:val="0B184A"/>
                <w:sz w:val="32"/>
                <w:szCs w:val="32"/>
              </w:rPr>
            </w:pPr>
          </w:p>
          <w:p w14:paraId="5993A02D" w14:textId="77777777" w:rsidR="002D75FC" w:rsidRDefault="002D75FC" w:rsidP="00371A31">
            <w:pPr>
              <w:spacing w:before="120" w:after="120"/>
              <w:ind w:right="-120"/>
              <w:jc w:val="right"/>
              <w:rPr>
                <w:rFonts w:cs="Calibri"/>
                <w:color w:val="0B184A"/>
                <w:sz w:val="32"/>
                <w:szCs w:val="32"/>
              </w:rPr>
            </w:pPr>
          </w:p>
          <w:p w14:paraId="40B6526C" w14:textId="77777777" w:rsidR="00F72CC3" w:rsidRDefault="00F72CC3" w:rsidP="00371A31">
            <w:pPr>
              <w:spacing w:before="120" w:after="120"/>
              <w:ind w:right="-120"/>
              <w:jc w:val="right"/>
              <w:rPr>
                <w:rFonts w:cs="Calibri"/>
                <w:color w:val="0B184A"/>
                <w:sz w:val="32"/>
                <w:szCs w:val="32"/>
              </w:rPr>
            </w:pPr>
          </w:p>
          <w:p w14:paraId="68F3674B" w14:textId="77777777" w:rsidR="00166E53" w:rsidRDefault="00166E53" w:rsidP="00371A31">
            <w:pPr>
              <w:spacing w:before="120" w:after="120"/>
              <w:ind w:right="-120"/>
              <w:jc w:val="right"/>
              <w:rPr>
                <w:rFonts w:cs="Calibri"/>
                <w:color w:val="0B184A"/>
                <w:sz w:val="32"/>
                <w:szCs w:val="32"/>
              </w:rPr>
            </w:pPr>
          </w:p>
          <w:p w14:paraId="7E07621F" w14:textId="77777777" w:rsidR="00166E53" w:rsidRDefault="00166E53" w:rsidP="00371A31">
            <w:pPr>
              <w:spacing w:before="120" w:after="120"/>
              <w:ind w:right="-120"/>
              <w:jc w:val="right"/>
              <w:rPr>
                <w:rFonts w:cs="Calibri"/>
                <w:color w:val="0B184A"/>
                <w:sz w:val="32"/>
                <w:szCs w:val="32"/>
              </w:rPr>
            </w:pPr>
          </w:p>
          <w:p w14:paraId="1162AA0E" w14:textId="77777777" w:rsidR="00166E53" w:rsidRDefault="00166E53" w:rsidP="00371A31">
            <w:pPr>
              <w:spacing w:before="120" w:after="120"/>
              <w:ind w:right="-120"/>
              <w:jc w:val="right"/>
              <w:rPr>
                <w:rFonts w:cs="Calibri"/>
                <w:color w:val="0B184A"/>
                <w:sz w:val="32"/>
                <w:szCs w:val="32"/>
              </w:rPr>
            </w:pPr>
          </w:p>
          <w:p w14:paraId="74B00866" w14:textId="77777777" w:rsidR="00166E53" w:rsidRDefault="00166E53" w:rsidP="00371A31">
            <w:pPr>
              <w:spacing w:before="120" w:after="120"/>
              <w:ind w:right="-120"/>
              <w:jc w:val="right"/>
              <w:rPr>
                <w:rFonts w:cs="Calibri"/>
                <w:color w:val="0B184A"/>
                <w:sz w:val="32"/>
                <w:szCs w:val="32"/>
              </w:rPr>
            </w:pPr>
          </w:p>
          <w:p w14:paraId="2F4C7106" w14:textId="77777777" w:rsidR="00166E53" w:rsidRDefault="00166E53" w:rsidP="00371A31">
            <w:pPr>
              <w:spacing w:before="120" w:after="120"/>
              <w:ind w:right="-120"/>
              <w:jc w:val="right"/>
              <w:rPr>
                <w:rFonts w:cs="Calibri"/>
                <w:color w:val="0B184A"/>
                <w:sz w:val="32"/>
                <w:szCs w:val="32"/>
              </w:rPr>
            </w:pPr>
          </w:p>
          <w:p w14:paraId="58D90330" w14:textId="77777777" w:rsidR="00166E53" w:rsidRDefault="00166E53" w:rsidP="00371A31">
            <w:pPr>
              <w:spacing w:before="120" w:after="120"/>
              <w:ind w:right="-120"/>
              <w:jc w:val="right"/>
              <w:rPr>
                <w:rFonts w:cs="Calibri"/>
                <w:color w:val="0B184A"/>
                <w:sz w:val="32"/>
                <w:szCs w:val="32"/>
              </w:rPr>
            </w:pPr>
          </w:p>
          <w:p w14:paraId="24844DF9" w14:textId="77777777" w:rsidR="00166E53" w:rsidRDefault="00166E53" w:rsidP="00371A31">
            <w:pPr>
              <w:spacing w:before="120" w:after="120"/>
              <w:ind w:right="-120"/>
              <w:jc w:val="right"/>
              <w:rPr>
                <w:rFonts w:cs="Calibri"/>
                <w:color w:val="0B184A"/>
                <w:sz w:val="32"/>
                <w:szCs w:val="32"/>
              </w:rPr>
            </w:pPr>
          </w:p>
          <w:p w14:paraId="357B8381" w14:textId="77777777" w:rsidR="00166E53" w:rsidRDefault="00166E53" w:rsidP="00371A31">
            <w:pPr>
              <w:spacing w:before="120" w:after="120"/>
              <w:ind w:right="-120"/>
              <w:jc w:val="right"/>
              <w:rPr>
                <w:rFonts w:cs="Calibri"/>
                <w:color w:val="0B184A"/>
                <w:sz w:val="32"/>
                <w:szCs w:val="32"/>
              </w:rPr>
            </w:pPr>
          </w:p>
          <w:p w14:paraId="268B9C82" w14:textId="77777777" w:rsidR="00166E53" w:rsidRDefault="00166E53" w:rsidP="00371A31">
            <w:pPr>
              <w:spacing w:before="120" w:after="120"/>
              <w:ind w:right="-120"/>
              <w:jc w:val="right"/>
              <w:rPr>
                <w:rFonts w:cs="Calibri"/>
                <w:color w:val="0B184A"/>
                <w:sz w:val="32"/>
                <w:szCs w:val="32"/>
              </w:rPr>
            </w:pPr>
          </w:p>
          <w:p w14:paraId="79DFD5BF" w14:textId="77777777" w:rsidR="00166E53" w:rsidRDefault="00166E53" w:rsidP="00371A31">
            <w:pPr>
              <w:spacing w:before="120" w:after="120"/>
              <w:ind w:right="-120"/>
              <w:jc w:val="right"/>
              <w:rPr>
                <w:rFonts w:cs="Calibri"/>
                <w:color w:val="0B184A"/>
                <w:sz w:val="32"/>
                <w:szCs w:val="32"/>
              </w:rPr>
            </w:pPr>
          </w:p>
          <w:p w14:paraId="692DCFA3" w14:textId="77777777" w:rsidR="00ED2CF6" w:rsidRDefault="00ED2CF6" w:rsidP="00371A31">
            <w:pPr>
              <w:spacing w:before="120" w:after="120"/>
              <w:ind w:right="-120"/>
              <w:jc w:val="right"/>
              <w:rPr>
                <w:rFonts w:cs="Calibri"/>
                <w:color w:val="0B184A"/>
                <w:sz w:val="32"/>
                <w:szCs w:val="32"/>
              </w:rPr>
            </w:pPr>
          </w:p>
          <w:p w14:paraId="01C5AC4B" w14:textId="77777777" w:rsidR="00AD560C" w:rsidRDefault="00AD560C" w:rsidP="00371A31">
            <w:pPr>
              <w:spacing w:before="120" w:after="120"/>
              <w:ind w:right="-120"/>
              <w:jc w:val="right"/>
              <w:rPr>
                <w:rFonts w:cs="Calibri"/>
                <w:color w:val="0B184A"/>
                <w:sz w:val="32"/>
                <w:szCs w:val="32"/>
              </w:rPr>
            </w:pPr>
          </w:p>
          <w:p w14:paraId="2836F846" w14:textId="77777777" w:rsidR="00C418C6" w:rsidRDefault="00C418C6" w:rsidP="00371A31">
            <w:pPr>
              <w:spacing w:before="120" w:after="120"/>
              <w:ind w:right="-120"/>
              <w:jc w:val="right"/>
              <w:rPr>
                <w:rFonts w:cs="Calibri"/>
                <w:color w:val="0B184A"/>
                <w:sz w:val="32"/>
                <w:szCs w:val="32"/>
              </w:rPr>
            </w:pPr>
          </w:p>
          <w:p w14:paraId="15139169" w14:textId="77777777" w:rsidR="00C418C6" w:rsidRDefault="00C418C6" w:rsidP="00371A31">
            <w:pPr>
              <w:spacing w:before="120" w:after="120"/>
              <w:ind w:right="-120"/>
              <w:jc w:val="right"/>
              <w:rPr>
                <w:rFonts w:cs="Calibri"/>
                <w:color w:val="0B184A"/>
                <w:sz w:val="32"/>
                <w:szCs w:val="32"/>
              </w:rPr>
            </w:pPr>
          </w:p>
          <w:p w14:paraId="5DA14BCC" w14:textId="77777777" w:rsidR="00C418C6" w:rsidRDefault="00C418C6" w:rsidP="00371A31">
            <w:pPr>
              <w:spacing w:before="120" w:after="120"/>
              <w:ind w:right="-120"/>
              <w:jc w:val="right"/>
              <w:rPr>
                <w:rFonts w:cs="Calibri"/>
                <w:color w:val="0B184A"/>
                <w:sz w:val="32"/>
                <w:szCs w:val="32"/>
              </w:rPr>
            </w:pPr>
          </w:p>
          <w:p w14:paraId="7D0C2DB5" w14:textId="77777777" w:rsidR="00C418C6" w:rsidRDefault="00C418C6" w:rsidP="00371A31">
            <w:pPr>
              <w:spacing w:before="120" w:after="120"/>
              <w:ind w:right="-120"/>
              <w:jc w:val="right"/>
              <w:rPr>
                <w:rFonts w:cs="Calibri"/>
                <w:color w:val="0B184A"/>
                <w:sz w:val="32"/>
                <w:szCs w:val="32"/>
              </w:rPr>
            </w:pPr>
          </w:p>
          <w:p w14:paraId="2BB14621" w14:textId="77777777" w:rsidR="00C418C6" w:rsidRDefault="00C418C6" w:rsidP="00371A31">
            <w:pPr>
              <w:spacing w:before="120" w:after="120"/>
              <w:ind w:right="-120"/>
              <w:jc w:val="right"/>
              <w:rPr>
                <w:rFonts w:cs="Calibri"/>
                <w:color w:val="0B184A"/>
                <w:sz w:val="32"/>
                <w:szCs w:val="32"/>
              </w:rPr>
            </w:pPr>
          </w:p>
          <w:p w14:paraId="2EC3B95C" w14:textId="77777777" w:rsidR="00C418C6" w:rsidRDefault="00C418C6" w:rsidP="00371A31">
            <w:pPr>
              <w:spacing w:before="120" w:after="120"/>
              <w:ind w:right="-120"/>
              <w:jc w:val="right"/>
              <w:rPr>
                <w:rFonts w:cs="Calibri"/>
                <w:color w:val="0B184A"/>
                <w:sz w:val="32"/>
                <w:szCs w:val="32"/>
              </w:rPr>
            </w:pPr>
          </w:p>
          <w:p w14:paraId="24712872" w14:textId="77777777" w:rsidR="00C418C6" w:rsidRDefault="00C418C6" w:rsidP="00371A31">
            <w:pPr>
              <w:spacing w:before="120" w:after="120"/>
              <w:ind w:right="-120"/>
              <w:jc w:val="right"/>
              <w:rPr>
                <w:rFonts w:cs="Calibri"/>
                <w:color w:val="0B184A"/>
                <w:sz w:val="32"/>
                <w:szCs w:val="32"/>
              </w:rPr>
            </w:pPr>
          </w:p>
          <w:p w14:paraId="41C2EB97" w14:textId="25AACC6D" w:rsidR="00E5765D" w:rsidRPr="002D75FC" w:rsidRDefault="005804D6" w:rsidP="00371A31">
            <w:pPr>
              <w:spacing w:before="120" w:after="120"/>
              <w:ind w:right="-120"/>
              <w:jc w:val="right"/>
              <w:rPr>
                <w:rFonts w:cs="Calibri"/>
                <w:color w:val="0B184A"/>
                <w:sz w:val="32"/>
                <w:szCs w:val="32"/>
              </w:rPr>
            </w:pPr>
            <w:r w:rsidRPr="002D75FC">
              <w:rPr>
                <w:rFonts w:cs="Calibri"/>
                <w:color w:val="0B184A"/>
                <w:sz w:val="32"/>
                <w:szCs w:val="32"/>
              </w:rPr>
              <w:t>Contact</w:t>
            </w:r>
            <w:r w:rsidR="00291A4D" w:rsidRPr="002D75FC">
              <w:rPr>
                <w:rFonts w:cs="Calibri"/>
                <w:color w:val="0B184A"/>
                <w:sz w:val="32"/>
                <w:szCs w:val="32"/>
              </w:rPr>
              <w:t>s</w:t>
            </w:r>
          </w:p>
        </w:tc>
        <w:tc>
          <w:tcPr>
            <w:tcW w:w="7575" w:type="dxa"/>
            <w:tcBorders>
              <w:left w:val="single" w:sz="8" w:space="0" w:color="002060"/>
            </w:tcBorders>
            <w:tcMar>
              <w:left w:w="340" w:type="dxa"/>
              <w:bottom w:w="284" w:type="dxa"/>
            </w:tcMar>
          </w:tcPr>
          <w:p w14:paraId="1DE1BF8F" w14:textId="77777777" w:rsidR="00812B1C" w:rsidRDefault="00812B1C" w:rsidP="00EF6989">
            <w:pPr>
              <w:spacing w:before="120" w:after="120" w:line="360" w:lineRule="auto"/>
              <w:ind w:right="261"/>
              <w:rPr>
                <w:rFonts w:eastAsia="GT America Regular" w:cs="Calibri"/>
                <w:b/>
                <w:bCs/>
                <w:color w:val="0F1010"/>
              </w:rPr>
            </w:pPr>
          </w:p>
          <w:p w14:paraId="1A9F53FB" w14:textId="75FD4EF0" w:rsidR="00E5765D" w:rsidRPr="002D75FC" w:rsidRDefault="00E5765D" w:rsidP="00EF6989">
            <w:pPr>
              <w:spacing w:before="120" w:after="120" w:line="360" w:lineRule="auto"/>
              <w:ind w:right="261"/>
              <w:rPr>
                <w:rFonts w:eastAsia="GT America Regular" w:cs="Calibri"/>
                <w:b/>
                <w:bCs/>
                <w:color w:val="0F1010"/>
              </w:rPr>
            </w:pPr>
            <w:r w:rsidRPr="002D75FC">
              <w:rPr>
                <w:rFonts w:eastAsia="GT America Regular" w:cs="Calibri"/>
                <w:b/>
                <w:bCs/>
                <w:color w:val="0F1010"/>
              </w:rPr>
              <w:t>Stakeholders</w:t>
            </w:r>
          </w:p>
          <w:p w14:paraId="2615E6D7" w14:textId="6AF2144A" w:rsidR="00E5765D" w:rsidRPr="002D75FC" w:rsidRDefault="00E5765D" w:rsidP="00EF6989">
            <w:pPr>
              <w:spacing w:before="120" w:after="120" w:line="360" w:lineRule="auto"/>
              <w:ind w:right="261"/>
              <w:rPr>
                <w:rFonts w:cs="Calibri"/>
                <w:color w:val="0F1010"/>
              </w:rPr>
            </w:pPr>
            <w:r w:rsidRPr="002D75FC">
              <w:rPr>
                <w:rFonts w:cs="Calibri"/>
                <w:color w:val="0F1010"/>
              </w:rPr>
              <w:t>BuildSkills will engage the following stakeholders through the training product development process</w:t>
            </w:r>
            <w:r w:rsidR="0030288C" w:rsidRPr="002D75FC">
              <w:rPr>
                <w:rFonts w:cs="Calibri"/>
                <w:color w:val="0F1010"/>
              </w:rPr>
              <w:t>:</w:t>
            </w:r>
          </w:p>
          <w:tbl>
            <w:tblPr>
              <w:tblStyle w:val="TableGrid"/>
              <w:tblpPr w:leftFromText="181" w:rightFromText="181" w:vertAnchor="text" w:horzAnchor="margin" w:tblpY="1"/>
              <w:tblW w:w="7225" w:type="dxa"/>
              <w:tblLook w:val="04A0" w:firstRow="1" w:lastRow="0" w:firstColumn="1" w:lastColumn="0" w:noHBand="0" w:noVBand="1"/>
            </w:tblPr>
            <w:tblGrid>
              <w:gridCol w:w="3308"/>
              <w:gridCol w:w="2535"/>
              <w:gridCol w:w="1382"/>
            </w:tblGrid>
            <w:tr w:rsidR="00FE7EF1" w:rsidRPr="002D75FC" w14:paraId="1E49078E" w14:textId="77777777" w:rsidTr="3B9BF938">
              <w:trPr>
                <w:trHeight w:val="20"/>
              </w:trPr>
              <w:tc>
                <w:tcPr>
                  <w:tcW w:w="3308" w:type="dxa"/>
                  <w:tcBorders>
                    <w:bottom w:val="single" w:sz="4" w:space="0" w:color="auto"/>
                  </w:tcBorders>
                  <w:vAlign w:val="center"/>
                </w:tcPr>
                <w:p w14:paraId="72A3152E" w14:textId="77777777" w:rsidR="00FE7EF1" w:rsidRPr="005C6DFF" w:rsidRDefault="00FE7EF1" w:rsidP="00EF6989">
                  <w:pPr>
                    <w:ind w:right="261"/>
                    <w:rPr>
                      <w:rFonts w:cs="Calibri"/>
                      <w:b/>
                      <w:bCs/>
                    </w:rPr>
                  </w:pPr>
                  <w:r w:rsidRPr="005C6DFF">
                    <w:rPr>
                      <w:rFonts w:cs="Calibri"/>
                      <w:b/>
                      <w:bCs/>
                    </w:rPr>
                    <w:t>Organisation</w:t>
                  </w:r>
                </w:p>
              </w:tc>
              <w:tc>
                <w:tcPr>
                  <w:tcW w:w="2535" w:type="dxa"/>
                  <w:tcBorders>
                    <w:bottom w:val="single" w:sz="4" w:space="0" w:color="auto"/>
                  </w:tcBorders>
                  <w:vAlign w:val="center"/>
                </w:tcPr>
                <w:p w14:paraId="75706936" w14:textId="77777777" w:rsidR="00FE7EF1" w:rsidRPr="005C6DFF" w:rsidRDefault="00FE7EF1" w:rsidP="00000AB3">
                  <w:pPr>
                    <w:ind w:right="66"/>
                    <w:rPr>
                      <w:rFonts w:cs="Calibri"/>
                      <w:b/>
                      <w:bCs/>
                    </w:rPr>
                  </w:pPr>
                  <w:r w:rsidRPr="005C6DFF">
                    <w:rPr>
                      <w:rFonts w:cs="Calibri"/>
                      <w:b/>
                      <w:bCs/>
                    </w:rPr>
                    <w:t>Stakeholder type</w:t>
                  </w:r>
                </w:p>
              </w:tc>
              <w:tc>
                <w:tcPr>
                  <w:tcW w:w="1382" w:type="dxa"/>
                  <w:tcBorders>
                    <w:bottom w:val="single" w:sz="4" w:space="0" w:color="auto"/>
                  </w:tcBorders>
                  <w:vAlign w:val="center"/>
                </w:tcPr>
                <w:p w14:paraId="74814535" w14:textId="77777777" w:rsidR="00FE7EF1" w:rsidRPr="005C6DFF" w:rsidRDefault="00FE7EF1" w:rsidP="00EF6989">
                  <w:pPr>
                    <w:ind w:right="261"/>
                    <w:rPr>
                      <w:rFonts w:cs="Calibri"/>
                      <w:b/>
                      <w:bCs/>
                    </w:rPr>
                  </w:pPr>
                  <w:r w:rsidRPr="005C6DFF">
                    <w:rPr>
                      <w:rFonts w:cs="Calibri"/>
                      <w:b/>
                      <w:bCs/>
                    </w:rPr>
                    <w:t>Footprint</w:t>
                  </w:r>
                </w:p>
              </w:tc>
            </w:tr>
            <w:tr w:rsidR="00F14384" w:rsidRPr="002D75FC" w14:paraId="563B9B40" w14:textId="77777777" w:rsidTr="3B9BF938">
              <w:trPr>
                <w:trHeight w:val="20"/>
              </w:trPr>
              <w:tc>
                <w:tcPr>
                  <w:tcW w:w="3308" w:type="dxa"/>
                  <w:tcBorders>
                    <w:top w:val="single" w:sz="4" w:space="0" w:color="auto"/>
                    <w:left w:val="single" w:sz="4" w:space="0" w:color="auto"/>
                    <w:bottom w:val="single" w:sz="4" w:space="0" w:color="auto"/>
                    <w:right w:val="single" w:sz="4" w:space="0" w:color="auto"/>
                  </w:tcBorders>
                  <w:vAlign w:val="center"/>
                </w:tcPr>
                <w:p w14:paraId="72400FB5" w14:textId="7754EB57" w:rsidR="00F14384" w:rsidRPr="00C83CDB" w:rsidRDefault="006C2C5D" w:rsidP="00F14384">
                  <w:pPr>
                    <w:ind w:right="261"/>
                    <w:rPr>
                      <w:rFonts w:cs="Calibri"/>
                    </w:rPr>
                  </w:pPr>
                  <w:r w:rsidRPr="00C83CDB">
                    <w:rPr>
                      <w:rFonts w:cs="Calibri"/>
                    </w:rPr>
                    <w:t xml:space="preserve">National Fire </w:t>
                  </w:r>
                  <w:r w:rsidR="00586EB2" w:rsidRPr="00C83CDB">
                    <w:rPr>
                      <w:rFonts w:cs="Calibri"/>
                    </w:rPr>
                    <w:t xml:space="preserve">Industry </w:t>
                  </w:r>
                  <w:r w:rsidRPr="00C83CDB">
                    <w:rPr>
                      <w:rFonts w:cs="Calibri"/>
                    </w:rPr>
                    <w:t xml:space="preserve">Association </w:t>
                  </w:r>
                  <w:r w:rsidR="00586EB2" w:rsidRPr="00C83CDB">
                    <w:rPr>
                      <w:rFonts w:cs="Calibri"/>
                    </w:rPr>
                    <w:t>(NFIA)</w:t>
                  </w:r>
                </w:p>
              </w:tc>
              <w:tc>
                <w:tcPr>
                  <w:tcW w:w="2535" w:type="dxa"/>
                  <w:tcBorders>
                    <w:top w:val="single" w:sz="4" w:space="0" w:color="auto"/>
                    <w:left w:val="single" w:sz="4" w:space="0" w:color="auto"/>
                    <w:bottom w:val="single" w:sz="4" w:space="0" w:color="auto"/>
                    <w:right w:val="single" w:sz="4" w:space="0" w:color="auto"/>
                  </w:tcBorders>
                  <w:vAlign w:val="center"/>
                </w:tcPr>
                <w:p w14:paraId="1EA77822" w14:textId="2EE792D8" w:rsidR="00F14384" w:rsidRPr="00C83CDB" w:rsidRDefault="004D7307" w:rsidP="00000AB3">
                  <w:pPr>
                    <w:ind w:right="66"/>
                    <w:rPr>
                      <w:rFonts w:cs="Calibri"/>
                    </w:rPr>
                  </w:pPr>
                  <w:r w:rsidRPr="00C83CDB">
                    <w:rPr>
                      <w:rFonts w:cs="Calibri"/>
                    </w:rPr>
                    <w:t>Peak Body/ Industry Association</w:t>
                  </w:r>
                </w:p>
              </w:tc>
              <w:tc>
                <w:tcPr>
                  <w:tcW w:w="1382" w:type="dxa"/>
                  <w:tcBorders>
                    <w:top w:val="single" w:sz="4" w:space="0" w:color="auto"/>
                    <w:left w:val="single" w:sz="4" w:space="0" w:color="auto"/>
                    <w:bottom w:val="single" w:sz="4" w:space="0" w:color="auto"/>
                    <w:right w:val="single" w:sz="4" w:space="0" w:color="auto"/>
                  </w:tcBorders>
                  <w:vAlign w:val="center"/>
                </w:tcPr>
                <w:p w14:paraId="19B8810D" w14:textId="4389B54A" w:rsidR="00F14384" w:rsidRPr="00C83CDB" w:rsidRDefault="004D7307" w:rsidP="00F14384">
                  <w:pPr>
                    <w:ind w:right="261"/>
                    <w:rPr>
                      <w:rFonts w:cs="Calibri"/>
                    </w:rPr>
                  </w:pPr>
                  <w:r w:rsidRPr="00C83CDB">
                    <w:rPr>
                      <w:rFonts w:cs="Calibri"/>
                    </w:rPr>
                    <w:t>National</w:t>
                  </w:r>
                </w:p>
              </w:tc>
            </w:tr>
            <w:tr w:rsidR="00F14384" w:rsidRPr="002D75FC" w14:paraId="47B9C24A" w14:textId="77777777" w:rsidTr="3B9BF938">
              <w:trPr>
                <w:trHeight w:val="20"/>
              </w:trPr>
              <w:tc>
                <w:tcPr>
                  <w:tcW w:w="3308" w:type="dxa"/>
                  <w:tcBorders>
                    <w:bottom w:val="single" w:sz="4" w:space="0" w:color="auto"/>
                  </w:tcBorders>
                  <w:vAlign w:val="center"/>
                </w:tcPr>
                <w:p w14:paraId="3A002FE9" w14:textId="7A2C1288" w:rsidR="00F14384" w:rsidRPr="00C83CDB" w:rsidRDefault="00F17A44" w:rsidP="00F14384">
                  <w:pPr>
                    <w:ind w:right="261"/>
                    <w:rPr>
                      <w:rFonts w:cs="Calibri"/>
                    </w:rPr>
                  </w:pPr>
                  <w:r w:rsidRPr="00C83CDB">
                    <w:rPr>
                      <w:rFonts w:cs="Calibri"/>
                    </w:rPr>
                    <w:t>Fire Protection Association Australia (FPAA)</w:t>
                  </w:r>
                </w:p>
              </w:tc>
              <w:tc>
                <w:tcPr>
                  <w:tcW w:w="2535" w:type="dxa"/>
                  <w:tcBorders>
                    <w:bottom w:val="single" w:sz="4" w:space="0" w:color="auto"/>
                  </w:tcBorders>
                  <w:vAlign w:val="center"/>
                </w:tcPr>
                <w:p w14:paraId="343ACBCC" w14:textId="7E4818AD" w:rsidR="00F14384" w:rsidRPr="00C83CDB" w:rsidRDefault="004D7307" w:rsidP="00000AB3">
                  <w:pPr>
                    <w:ind w:right="66"/>
                    <w:rPr>
                      <w:rFonts w:cs="Calibri"/>
                    </w:rPr>
                  </w:pPr>
                  <w:r w:rsidRPr="00C83CDB">
                    <w:rPr>
                      <w:rFonts w:cs="Calibri"/>
                    </w:rPr>
                    <w:t>Peak Body/ Industry Association</w:t>
                  </w:r>
                </w:p>
              </w:tc>
              <w:tc>
                <w:tcPr>
                  <w:tcW w:w="1382" w:type="dxa"/>
                  <w:tcBorders>
                    <w:bottom w:val="single" w:sz="4" w:space="0" w:color="auto"/>
                  </w:tcBorders>
                  <w:vAlign w:val="center"/>
                </w:tcPr>
                <w:p w14:paraId="4EA915E5" w14:textId="7EF28D3C" w:rsidR="00F14384" w:rsidRPr="00C83CDB" w:rsidRDefault="00F14384" w:rsidP="00F14384">
                  <w:pPr>
                    <w:ind w:right="261"/>
                    <w:rPr>
                      <w:rFonts w:cs="Calibri"/>
                    </w:rPr>
                  </w:pPr>
                  <w:r w:rsidRPr="00C83CDB">
                    <w:rPr>
                      <w:rFonts w:cs="Calibri"/>
                    </w:rPr>
                    <w:t>National</w:t>
                  </w:r>
                </w:p>
              </w:tc>
            </w:tr>
            <w:tr w:rsidR="00230FAF" w:rsidRPr="002D75FC" w14:paraId="34F5CB0E" w14:textId="77777777" w:rsidTr="3B9BF938">
              <w:trPr>
                <w:trHeight w:val="20"/>
              </w:trPr>
              <w:tc>
                <w:tcPr>
                  <w:tcW w:w="3308" w:type="dxa"/>
                  <w:tcBorders>
                    <w:bottom w:val="single" w:sz="4" w:space="0" w:color="auto"/>
                  </w:tcBorders>
                  <w:vAlign w:val="center"/>
                </w:tcPr>
                <w:p w14:paraId="2E31ECAE" w14:textId="1ACF2EC9" w:rsidR="00230FAF" w:rsidRPr="00C83CDB" w:rsidRDefault="00230FAF" w:rsidP="00230FAF">
                  <w:pPr>
                    <w:ind w:right="261"/>
                    <w:rPr>
                      <w:rFonts w:cs="Calibri"/>
                    </w:rPr>
                  </w:pPr>
                  <w:r w:rsidRPr="00C83CDB">
                    <w:rPr>
                      <w:rFonts w:cs="Calibri"/>
                    </w:rPr>
                    <w:t>Plumbing Industry Climate Action Centre (PICAC)</w:t>
                  </w:r>
                </w:p>
              </w:tc>
              <w:tc>
                <w:tcPr>
                  <w:tcW w:w="2535" w:type="dxa"/>
                  <w:tcBorders>
                    <w:bottom w:val="single" w:sz="4" w:space="0" w:color="auto"/>
                  </w:tcBorders>
                  <w:vAlign w:val="center"/>
                </w:tcPr>
                <w:p w14:paraId="4C519066" w14:textId="49C673E5" w:rsidR="00230FAF" w:rsidRPr="00C83CDB" w:rsidRDefault="00230FAF" w:rsidP="00000AB3">
                  <w:pPr>
                    <w:ind w:right="66"/>
                    <w:rPr>
                      <w:rFonts w:cs="Calibri"/>
                    </w:rPr>
                  </w:pPr>
                  <w:r w:rsidRPr="00C83CDB">
                    <w:rPr>
                      <w:rFonts w:cs="Calibri"/>
                    </w:rPr>
                    <w:t>Peak Body/ Industry Association</w:t>
                  </w:r>
                </w:p>
              </w:tc>
              <w:tc>
                <w:tcPr>
                  <w:tcW w:w="1382" w:type="dxa"/>
                  <w:tcBorders>
                    <w:bottom w:val="single" w:sz="4" w:space="0" w:color="auto"/>
                  </w:tcBorders>
                  <w:vAlign w:val="center"/>
                </w:tcPr>
                <w:p w14:paraId="701D73F1" w14:textId="5D58EAE9" w:rsidR="00230FAF" w:rsidRPr="00C83CDB" w:rsidRDefault="00230FAF" w:rsidP="00230FAF">
                  <w:pPr>
                    <w:ind w:right="261"/>
                    <w:rPr>
                      <w:rFonts w:cs="Calibri"/>
                    </w:rPr>
                  </w:pPr>
                  <w:r w:rsidRPr="00C83CDB">
                    <w:rPr>
                      <w:rFonts w:cs="Calibri"/>
                    </w:rPr>
                    <w:t>National</w:t>
                  </w:r>
                </w:p>
              </w:tc>
            </w:tr>
            <w:tr w:rsidR="00230FAF" w:rsidRPr="002D75FC" w14:paraId="467088D6" w14:textId="77777777" w:rsidTr="3B9BF938">
              <w:trPr>
                <w:trHeight w:val="20"/>
              </w:trPr>
              <w:tc>
                <w:tcPr>
                  <w:tcW w:w="3308" w:type="dxa"/>
                  <w:tcBorders>
                    <w:bottom w:val="single" w:sz="4" w:space="0" w:color="auto"/>
                  </w:tcBorders>
                  <w:vAlign w:val="center"/>
                </w:tcPr>
                <w:p w14:paraId="297DB8CE" w14:textId="1BA25630" w:rsidR="00230FAF" w:rsidRPr="00146D91" w:rsidRDefault="00CA0DDB" w:rsidP="00230FAF">
                  <w:pPr>
                    <w:ind w:right="261"/>
                    <w:rPr>
                      <w:rFonts w:cs="Calibri"/>
                    </w:rPr>
                  </w:pPr>
                  <w:r w:rsidRPr="00146D91">
                    <w:rPr>
                      <w:rFonts w:cs="Calibri"/>
                    </w:rPr>
                    <w:t>Plumbing Trades Employees Union (PTEU)</w:t>
                  </w:r>
                </w:p>
              </w:tc>
              <w:tc>
                <w:tcPr>
                  <w:tcW w:w="2535" w:type="dxa"/>
                  <w:tcBorders>
                    <w:bottom w:val="single" w:sz="4" w:space="0" w:color="auto"/>
                  </w:tcBorders>
                  <w:vAlign w:val="center"/>
                </w:tcPr>
                <w:p w14:paraId="572779F8" w14:textId="248DAA58" w:rsidR="00230FAF" w:rsidRPr="00146D91" w:rsidRDefault="00230FAF" w:rsidP="00000AB3">
                  <w:pPr>
                    <w:ind w:right="66"/>
                    <w:rPr>
                      <w:rFonts w:cs="Calibri"/>
                    </w:rPr>
                  </w:pPr>
                  <w:r w:rsidRPr="00146D91">
                    <w:rPr>
                      <w:rFonts w:cs="Calibri"/>
                    </w:rPr>
                    <w:t>Employees</w:t>
                  </w:r>
                  <w:r w:rsidR="002B197F" w:rsidRPr="00146D91">
                    <w:rPr>
                      <w:rFonts w:cs="Calibri"/>
                    </w:rPr>
                    <w:t xml:space="preserve"> and their representatives/unions</w:t>
                  </w:r>
                </w:p>
              </w:tc>
              <w:tc>
                <w:tcPr>
                  <w:tcW w:w="1382" w:type="dxa"/>
                  <w:tcBorders>
                    <w:bottom w:val="single" w:sz="4" w:space="0" w:color="auto"/>
                  </w:tcBorders>
                  <w:vAlign w:val="center"/>
                </w:tcPr>
                <w:p w14:paraId="207F15B5" w14:textId="58708F34" w:rsidR="00230FAF" w:rsidRPr="00146D91" w:rsidRDefault="00230FAF" w:rsidP="00230FAF">
                  <w:pPr>
                    <w:ind w:right="261"/>
                    <w:rPr>
                      <w:rFonts w:cs="Calibri"/>
                    </w:rPr>
                  </w:pPr>
                  <w:r w:rsidRPr="00146D91">
                    <w:rPr>
                      <w:rFonts w:cs="Calibri"/>
                    </w:rPr>
                    <w:t>National</w:t>
                  </w:r>
                </w:p>
              </w:tc>
            </w:tr>
            <w:tr w:rsidR="00C55D02" w:rsidRPr="002D75FC" w14:paraId="1C26B58C" w14:textId="77777777" w:rsidTr="3B9BF938">
              <w:trPr>
                <w:trHeight w:val="20"/>
              </w:trPr>
              <w:tc>
                <w:tcPr>
                  <w:tcW w:w="3308" w:type="dxa"/>
                  <w:tcBorders>
                    <w:bottom w:val="single" w:sz="4" w:space="0" w:color="auto"/>
                  </w:tcBorders>
                  <w:vAlign w:val="center"/>
                </w:tcPr>
                <w:p w14:paraId="2B3EF512" w14:textId="70137AE0" w:rsidR="00C55D02" w:rsidRPr="00146D91" w:rsidRDefault="00C55D02" w:rsidP="00C55D02">
                  <w:pPr>
                    <w:ind w:right="261"/>
                    <w:rPr>
                      <w:rFonts w:cs="Calibri"/>
                    </w:rPr>
                  </w:pPr>
                  <w:r>
                    <w:rPr>
                      <w:rFonts w:cs="Calibri"/>
                    </w:rPr>
                    <w:t>United Workers Union</w:t>
                  </w:r>
                </w:p>
              </w:tc>
              <w:tc>
                <w:tcPr>
                  <w:tcW w:w="2535" w:type="dxa"/>
                  <w:tcBorders>
                    <w:bottom w:val="single" w:sz="4" w:space="0" w:color="auto"/>
                  </w:tcBorders>
                  <w:vAlign w:val="center"/>
                </w:tcPr>
                <w:p w14:paraId="294C8211" w14:textId="39523DDC" w:rsidR="00C55D02" w:rsidRPr="00146D91" w:rsidRDefault="00C55D02" w:rsidP="00C55D02">
                  <w:pPr>
                    <w:ind w:right="66"/>
                    <w:rPr>
                      <w:rFonts w:cs="Calibri"/>
                    </w:rPr>
                  </w:pPr>
                  <w:r w:rsidRPr="00146D91">
                    <w:rPr>
                      <w:rFonts w:cs="Calibri"/>
                    </w:rPr>
                    <w:t>Employees and their representatives/unions</w:t>
                  </w:r>
                </w:p>
              </w:tc>
              <w:tc>
                <w:tcPr>
                  <w:tcW w:w="1382" w:type="dxa"/>
                  <w:tcBorders>
                    <w:bottom w:val="single" w:sz="4" w:space="0" w:color="auto"/>
                  </w:tcBorders>
                  <w:vAlign w:val="center"/>
                </w:tcPr>
                <w:p w14:paraId="7726876F" w14:textId="231C0075" w:rsidR="00C55D02" w:rsidRPr="00146D91" w:rsidRDefault="00C55D02" w:rsidP="00C55D02">
                  <w:pPr>
                    <w:ind w:right="261"/>
                    <w:rPr>
                      <w:rFonts w:cs="Calibri"/>
                    </w:rPr>
                  </w:pPr>
                  <w:r w:rsidRPr="00146D91">
                    <w:rPr>
                      <w:rFonts w:cs="Calibri"/>
                    </w:rPr>
                    <w:t>National</w:t>
                  </w:r>
                </w:p>
              </w:tc>
            </w:tr>
            <w:tr w:rsidR="009B6435" w:rsidRPr="002D75FC" w14:paraId="47595321" w14:textId="77777777" w:rsidTr="3B9BF938">
              <w:trPr>
                <w:trHeight w:val="20"/>
              </w:trPr>
              <w:tc>
                <w:tcPr>
                  <w:tcW w:w="3308" w:type="dxa"/>
                  <w:tcBorders>
                    <w:bottom w:val="single" w:sz="4" w:space="0" w:color="auto"/>
                  </w:tcBorders>
                  <w:vAlign w:val="center"/>
                </w:tcPr>
                <w:p w14:paraId="65CED073" w14:textId="7E3BB1E7" w:rsidR="009B6435" w:rsidRDefault="009B6435" w:rsidP="00C55D02">
                  <w:pPr>
                    <w:ind w:right="261"/>
                    <w:rPr>
                      <w:rFonts w:cs="Calibri"/>
                    </w:rPr>
                  </w:pPr>
                  <w:r>
                    <w:rPr>
                      <w:rFonts w:cs="Calibri"/>
                    </w:rPr>
                    <w:t xml:space="preserve">Fire Protection </w:t>
                  </w:r>
                  <w:r w:rsidR="00AA097C">
                    <w:rPr>
                      <w:rFonts w:cs="Calibri"/>
                    </w:rPr>
                    <w:t>Industry (ODS &amp; SGG) Board</w:t>
                  </w:r>
                </w:p>
              </w:tc>
              <w:tc>
                <w:tcPr>
                  <w:tcW w:w="2535" w:type="dxa"/>
                  <w:tcBorders>
                    <w:bottom w:val="single" w:sz="4" w:space="0" w:color="auto"/>
                  </w:tcBorders>
                  <w:vAlign w:val="center"/>
                </w:tcPr>
                <w:p w14:paraId="4A1FBC18" w14:textId="48434E1E" w:rsidR="009B6435" w:rsidRPr="00146D91" w:rsidRDefault="00AA097C" w:rsidP="00C55D02">
                  <w:pPr>
                    <w:ind w:right="66"/>
                    <w:rPr>
                      <w:rFonts w:cs="Calibri"/>
                    </w:rPr>
                  </w:pPr>
                  <w:r w:rsidRPr="00146D91">
                    <w:rPr>
                      <w:rFonts w:cs="Calibri"/>
                    </w:rPr>
                    <w:t xml:space="preserve">The Commonwealth, State and Territory Governments </w:t>
                  </w:r>
                  <w:r w:rsidRPr="00146D91">
                    <w:rPr>
                      <w:rFonts w:cs="Calibri"/>
                    </w:rPr>
                    <w:lastRenderedPageBreak/>
                    <w:t>(incl. regulatory and licencing bodies)</w:t>
                  </w:r>
                </w:p>
              </w:tc>
              <w:tc>
                <w:tcPr>
                  <w:tcW w:w="1382" w:type="dxa"/>
                  <w:tcBorders>
                    <w:bottom w:val="single" w:sz="4" w:space="0" w:color="auto"/>
                  </w:tcBorders>
                  <w:vAlign w:val="center"/>
                </w:tcPr>
                <w:p w14:paraId="3E7FC946" w14:textId="59C62DE9" w:rsidR="009B6435" w:rsidRPr="00146D91" w:rsidRDefault="00AA097C" w:rsidP="00C55D02">
                  <w:pPr>
                    <w:ind w:right="261"/>
                    <w:rPr>
                      <w:rFonts w:cs="Calibri"/>
                    </w:rPr>
                  </w:pPr>
                  <w:r>
                    <w:rPr>
                      <w:rFonts w:cs="Calibri"/>
                    </w:rPr>
                    <w:lastRenderedPageBreak/>
                    <w:t>National</w:t>
                  </w:r>
                </w:p>
              </w:tc>
            </w:tr>
            <w:tr w:rsidR="00C55D02" w:rsidRPr="002D75FC" w14:paraId="7C9041C1" w14:textId="77777777" w:rsidTr="3B9BF938">
              <w:trPr>
                <w:trHeight w:val="20"/>
              </w:trPr>
              <w:tc>
                <w:tcPr>
                  <w:tcW w:w="3308" w:type="dxa"/>
                  <w:tcBorders>
                    <w:bottom w:val="single" w:sz="4" w:space="0" w:color="auto"/>
                  </w:tcBorders>
                </w:tcPr>
                <w:p w14:paraId="3C5C5B9A" w14:textId="2AD07EBD" w:rsidR="00C55D02" w:rsidRPr="00146D91" w:rsidRDefault="0012618A" w:rsidP="00C55D02">
                  <w:pPr>
                    <w:ind w:right="261"/>
                    <w:rPr>
                      <w:rFonts w:cs="Calibri"/>
                    </w:rPr>
                  </w:pPr>
                  <w:r>
                    <w:t>Building Commission NSW</w:t>
                  </w:r>
                </w:p>
              </w:tc>
              <w:tc>
                <w:tcPr>
                  <w:tcW w:w="2535" w:type="dxa"/>
                  <w:tcBorders>
                    <w:bottom w:val="single" w:sz="4" w:space="0" w:color="auto"/>
                  </w:tcBorders>
                </w:tcPr>
                <w:p w14:paraId="3E330913" w14:textId="79004AB8" w:rsidR="00C55D02" w:rsidRPr="00146D91" w:rsidRDefault="00C55D02" w:rsidP="00C55D02">
                  <w:pPr>
                    <w:ind w:right="66"/>
                    <w:rPr>
                      <w:rFonts w:cs="Calibri"/>
                    </w:rPr>
                  </w:pPr>
                  <w:r w:rsidRPr="00146D91">
                    <w:rPr>
                      <w:rFonts w:cs="Calibri"/>
                    </w:rPr>
                    <w:t>The Commonwealth, State and Territory Governments (incl. regulatory and licencing bodies)</w:t>
                  </w:r>
                </w:p>
              </w:tc>
              <w:tc>
                <w:tcPr>
                  <w:tcW w:w="1382" w:type="dxa"/>
                  <w:tcBorders>
                    <w:bottom w:val="single" w:sz="4" w:space="0" w:color="auto"/>
                  </w:tcBorders>
                  <w:vAlign w:val="center"/>
                </w:tcPr>
                <w:p w14:paraId="46EFE77B" w14:textId="1D8F94DA" w:rsidR="00C55D02" w:rsidRPr="00146D91" w:rsidRDefault="00C55D02" w:rsidP="00C55D02">
                  <w:pPr>
                    <w:ind w:right="261"/>
                    <w:rPr>
                      <w:rFonts w:cs="Calibri"/>
                    </w:rPr>
                  </w:pPr>
                  <w:r w:rsidRPr="00146D91">
                    <w:rPr>
                      <w:rFonts w:cs="Calibri"/>
                    </w:rPr>
                    <w:t>NSW</w:t>
                  </w:r>
                </w:p>
              </w:tc>
            </w:tr>
            <w:tr w:rsidR="00C55D02" w:rsidRPr="002D75FC" w14:paraId="2D13511F" w14:textId="77777777" w:rsidTr="3B9BF938">
              <w:trPr>
                <w:trHeight w:val="20"/>
              </w:trPr>
              <w:tc>
                <w:tcPr>
                  <w:tcW w:w="3308" w:type="dxa"/>
                  <w:tcBorders>
                    <w:bottom w:val="single" w:sz="4" w:space="0" w:color="auto"/>
                  </w:tcBorders>
                </w:tcPr>
                <w:p w14:paraId="65EDA8A9" w14:textId="3E8716E8" w:rsidR="00C55D02" w:rsidRPr="00146D91" w:rsidRDefault="00C55D02" w:rsidP="00C55D02">
                  <w:pPr>
                    <w:ind w:right="261"/>
                    <w:rPr>
                      <w:rFonts w:cs="Calibri"/>
                    </w:rPr>
                  </w:pPr>
                  <w:r w:rsidRPr="00146D91">
                    <w:t xml:space="preserve">Building </w:t>
                  </w:r>
                  <w:r w:rsidR="005E3328">
                    <w:t>and Plumbing Commission (BPC)</w:t>
                  </w:r>
                </w:p>
              </w:tc>
              <w:tc>
                <w:tcPr>
                  <w:tcW w:w="2535" w:type="dxa"/>
                  <w:tcBorders>
                    <w:bottom w:val="single" w:sz="4" w:space="0" w:color="auto"/>
                  </w:tcBorders>
                </w:tcPr>
                <w:p w14:paraId="696C4DCF" w14:textId="1B3F7C77" w:rsidR="00C55D02" w:rsidRPr="00146D91" w:rsidRDefault="00C55D02" w:rsidP="00C55D02">
                  <w:pPr>
                    <w:ind w:right="66"/>
                    <w:rPr>
                      <w:rFonts w:cs="Calibri"/>
                    </w:rPr>
                  </w:pPr>
                  <w:r w:rsidRPr="00146D91">
                    <w:rPr>
                      <w:rFonts w:cs="Calibri"/>
                    </w:rPr>
                    <w:t>The Commonwealth, State and Territory Governments (incl. regulatory and licencing bodies)</w:t>
                  </w:r>
                </w:p>
              </w:tc>
              <w:tc>
                <w:tcPr>
                  <w:tcW w:w="1382" w:type="dxa"/>
                  <w:tcBorders>
                    <w:bottom w:val="single" w:sz="4" w:space="0" w:color="auto"/>
                  </w:tcBorders>
                  <w:vAlign w:val="center"/>
                </w:tcPr>
                <w:p w14:paraId="7AF1E60C" w14:textId="664A625A" w:rsidR="00C55D02" w:rsidRPr="00146D91" w:rsidRDefault="00C55D02" w:rsidP="00C55D02">
                  <w:pPr>
                    <w:ind w:right="261"/>
                    <w:rPr>
                      <w:rFonts w:cs="Calibri"/>
                    </w:rPr>
                  </w:pPr>
                  <w:r w:rsidRPr="00146D91">
                    <w:rPr>
                      <w:rFonts w:cs="Calibri"/>
                    </w:rPr>
                    <w:t>VIC</w:t>
                  </w:r>
                </w:p>
              </w:tc>
            </w:tr>
            <w:tr w:rsidR="00C55D02" w:rsidRPr="002D75FC" w14:paraId="5CB65F46" w14:textId="77777777" w:rsidTr="3B9BF938">
              <w:trPr>
                <w:trHeight w:val="20"/>
              </w:trPr>
              <w:tc>
                <w:tcPr>
                  <w:tcW w:w="3308" w:type="dxa"/>
                  <w:tcBorders>
                    <w:bottom w:val="single" w:sz="4" w:space="0" w:color="auto"/>
                  </w:tcBorders>
                </w:tcPr>
                <w:p w14:paraId="21C4107B" w14:textId="5E6E0787" w:rsidR="00C55D02" w:rsidRPr="00146D91" w:rsidRDefault="00C55D02" w:rsidP="00C55D02">
                  <w:pPr>
                    <w:ind w:right="261"/>
                    <w:rPr>
                      <w:rFonts w:cs="Calibri"/>
                    </w:rPr>
                  </w:pPr>
                  <w:r w:rsidRPr="00146D91">
                    <w:t>Queensland Building and Construction Commission (QBCC)</w:t>
                  </w:r>
                </w:p>
              </w:tc>
              <w:tc>
                <w:tcPr>
                  <w:tcW w:w="2535" w:type="dxa"/>
                  <w:tcBorders>
                    <w:bottom w:val="single" w:sz="4" w:space="0" w:color="auto"/>
                  </w:tcBorders>
                </w:tcPr>
                <w:p w14:paraId="79B8F00F" w14:textId="6D96B260" w:rsidR="00C55D02" w:rsidRPr="00146D91" w:rsidRDefault="00C55D02" w:rsidP="00C55D02">
                  <w:pPr>
                    <w:ind w:right="66"/>
                    <w:rPr>
                      <w:rFonts w:cs="Calibri"/>
                    </w:rPr>
                  </w:pPr>
                  <w:r w:rsidRPr="00146D91">
                    <w:rPr>
                      <w:rFonts w:cs="Calibri"/>
                    </w:rPr>
                    <w:t>The Commonwealth, State and Territory Governments (incl. regulatory and licencing bodies)</w:t>
                  </w:r>
                </w:p>
              </w:tc>
              <w:tc>
                <w:tcPr>
                  <w:tcW w:w="1382" w:type="dxa"/>
                  <w:tcBorders>
                    <w:bottom w:val="single" w:sz="4" w:space="0" w:color="auto"/>
                  </w:tcBorders>
                  <w:vAlign w:val="center"/>
                </w:tcPr>
                <w:p w14:paraId="46DE6430" w14:textId="5E17DFB4" w:rsidR="00C55D02" w:rsidRPr="00146D91" w:rsidRDefault="00C55D02" w:rsidP="00C55D02">
                  <w:pPr>
                    <w:ind w:right="261"/>
                    <w:rPr>
                      <w:rFonts w:cs="Calibri"/>
                    </w:rPr>
                  </w:pPr>
                  <w:r w:rsidRPr="00146D91">
                    <w:rPr>
                      <w:rFonts w:cs="Calibri"/>
                    </w:rPr>
                    <w:t>QLD</w:t>
                  </w:r>
                </w:p>
              </w:tc>
            </w:tr>
            <w:tr w:rsidR="00C55D02" w:rsidRPr="002D75FC" w14:paraId="4D5810D4" w14:textId="77777777" w:rsidTr="3B9BF938">
              <w:trPr>
                <w:trHeight w:val="20"/>
              </w:trPr>
              <w:tc>
                <w:tcPr>
                  <w:tcW w:w="3308" w:type="dxa"/>
                  <w:tcBorders>
                    <w:bottom w:val="single" w:sz="4" w:space="0" w:color="auto"/>
                  </w:tcBorders>
                </w:tcPr>
                <w:p w14:paraId="56B53DF8" w14:textId="0EF7A4D8" w:rsidR="00C55D02" w:rsidRPr="00146D91" w:rsidRDefault="00C55D02" w:rsidP="00C55D02">
                  <w:pPr>
                    <w:ind w:right="261"/>
                    <w:rPr>
                      <w:rFonts w:cs="Calibri"/>
                    </w:rPr>
                  </w:pPr>
                  <w:r w:rsidRPr="00146D91">
                    <w:t>Access Canberra</w:t>
                  </w:r>
                </w:p>
              </w:tc>
              <w:tc>
                <w:tcPr>
                  <w:tcW w:w="2535" w:type="dxa"/>
                  <w:tcBorders>
                    <w:bottom w:val="single" w:sz="4" w:space="0" w:color="auto"/>
                  </w:tcBorders>
                </w:tcPr>
                <w:p w14:paraId="02173029" w14:textId="49460236" w:rsidR="00C55D02" w:rsidRPr="00146D91" w:rsidRDefault="00C55D02" w:rsidP="00C55D02">
                  <w:pPr>
                    <w:ind w:right="66"/>
                    <w:rPr>
                      <w:rFonts w:cs="Calibri"/>
                    </w:rPr>
                  </w:pPr>
                  <w:r w:rsidRPr="00146D91">
                    <w:rPr>
                      <w:rFonts w:cs="Calibri"/>
                    </w:rPr>
                    <w:t>The Commonwealth, State and Territory Governments (incl. regulatory and licencing bodies)</w:t>
                  </w:r>
                </w:p>
              </w:tc>
              <w:tc>
                <w:tcPr>
                  <w:tcW w:w="1382" w:type="dxa"/>
                  <w:tcBorders>
                    <w:bottom w:val="single" w:sz="4" w:space="0" w:color="auto"/>
                  </w:tcBorders>
                  <w:vAlign w:val="center"/>
                </w:tcPr>
                <w:p w14:paraId="4E9F38EF" w14:textId="4E1E7862" w:rsidR="00C55D02" w:rsidRPr="00146D91" w:rsidRDefault="00C55D02" w:rsidP="00C55D02">
                  <w:pPr>
                    <w:ind w:right="261"/>
                    <w:rPr>
                      <w:rFonts w:cs="Calibri"/>
                    </w:rPr>
                  </w:pPr>
                  <w:r w:rsidRPr="00146D91">
                    <w:rPr>
                      <w:rFonts w:cs="Calibri"/>
                    </w:rPr>
                    <w:t>ACT</w:t>
                  </w:r>
                </w:p>
              </w:tc>
            </w:tr>
            <w:tr w:rsidR="00C55D02" w:rsidRPr="002D75FC" w14:paraId="49851B5D" w14:textId="77777777" w:rsidTr="3B9BF938">
              <w:trPr>
                <w:trHeight w:val="20"/>
              </w:trPr>
              <w:tc>
                <w:tcPr>
                  <w:tcW w:w="3308" w:type="dxa"/>
                  <w:tcBorders>
                    <w:bottom w:val="single" w:sz="4" w:space="0" w:color="auto"/>
                  </w:tcBorders>
                </w:tcPr>
                <w:p w14:paraId="241ACFA8" w14:textId="5291D6AC" w:rsidR="00C55D02" w:rsidRPr="00146D91" w:rsidRDefault="00C55D02" w:rsidP="00C55D02">
                  <w:pPr>
                    <w:ind w:right="261"/>
                    <w:rPr>
                      <w:rFonts w:cs="Calibri"/>
                    </w:rPr>
                  </w:pPr>
                  <w:r w:rsidRPr="00146D91">
                    <w:t>Consumer and Business Services (CBS)</w:t>
                  </w:r>
                </w:p>
              </w:tc>
              <w:tc>
                <w:tcPr>
                  <w:tcW w:w="2535" w:type="dxa"/>
                  <w:tcBorders>
                    <w:bottom w:val="single" w:sz="4" w:space="0" w:color="auto"/>
                  </w:tcBorders>
                </w:tcPr>
                <w:p w14:paraId="339D29D6" w14:textId="1DCFBCD8" w:rsidR="00C55D02" w:rsidRPr="00146D91" w:rsidRDefault="00C55D02" w:rsidP="00C55D02">
                  <w:pPr>
                    <w:ind w:right="66"/>
                    <w:rPr>
                      <w:rFonts w:cs="Calibri"/>
                    </w:rPr>
                  </w:pPr>
                  <w:r w:rsidRPr="00146D91">
                    <w:rPr>
                      <w:rFonts w:cs="Calibri"/>
                    </w:rPr>
                    <w:t>The Commonwealth, State and Territory Governments (incl. regulatory and licencing bodies)</w:t>
                  </w:r>
                </w:p>
              </w:tc>
              <w:tc>
                <w:tcPr>
                  <w:tcW w:w="1382" w:type="dxa"/>
                  <w:tcBorders>
                    <w:bottom w:val="single" w:sz="4" w:space="0" w:color="auto"/>
                  </w:tcBorders>
                  <w:vAlign w:val="center"/>
                </w:tcPr>
                <w:p w14:paraId="2F5ACD5C" w14:textId="13606056" w:rsidR="00C55D02" w:rsidRPr="00146D91" w:rsidRDefault="00C55D02" w:rsidP="00C55D02">
                  <w:pPr>
                    <w:ind w:right="261"/>
                    <w:rPr>
                      <w:rFonts w:cs="Calibri"/>
                    </w:rPr>
                  </w:pPr>
                  <w:r w:rsidRPr="00146D91">
                    <w:rPr>
                      <w:rFonts w:cs="Calibri"/>
                    </w:rPr>
                    <w:t>SA</w:t>
                  </w:r>
                </w:p>
              </w:tc>
            </w:tr>
            <w:tr w:rsidR="00C55D02" w:rsidRPr="002D75FC" w14:paraId="351C83CC" w14:textId="77777777" w:rsidTr="3B9BF938">
              <w:trPr>
                <w:trHeight w:val="20"/>
              </w:trPr>
              <w:tc>
                <w:tcPr>
                  <w:tcW w:w="3308" w:type="dxa"/>
                  <w:tcBorders>
                    <w:bottom w:val="single" w:sz="4" w:space="0" w:color="auto"/>
                  </w:tcBorders>
                </w:tcPr>
                <w:p w14:paraId="05E92136" w14:textId="1CF8B6D0" w:rsidR="00C55D02" w:rsidRPr="00146D91" w:rsidRDefault="00C55D02" w:rsidP="00C55D02">
                  <w:pPr>
                    <w:ind w:right="261"/>
                    <w:rPr>
                      <w:rFonts w:cs="Calibri"/>
                    </w:rPr>
                  </w:pPr>
                  <w:r w:rsidRPr="00146D91">
                    <w:t>Building and Energy WA</w:t>
                  </w:r>
                </w:p>
              </w:tc>
              <w:tc>
                <w:tcPr>
                  <w:tcW w:w="2535" w:type="dxa"/>
                  <w:tcBorders>
                    <w:bottom w:val="single" w:sz="4" w:space="0" w:color="auto"/>
                  </w:tcBorders>
                </w:tcPr>
                <w:p w14:paraId="5BABC6AB" w14:textId="458C5B2C" w:rsidR="00C55D02" w:rsidRPr="00146D91" w:rsidRDefault="00C55D02" w:rsidP="00C55D02">
                  <w:pPr>
                    <w:ind w:right="66"/>
                    <w:rPr>
                      <w:rFonts w:cs="Calibri"/>
                    </w:rPr>
                  </w:pPr>
                  <w:r w:rsidRPr="00146D91">
                    <w:rPr>
                      <w:rFonts w:cs="Calibri"/>
                    </w:rPr>
                    <w:t>The Commonwealth, State and Territory Governments (incl. regulatory and licencing bodies)</w:t>
                  </w:r>
                </w:p>
              </w:tc>
              <w:tc>
                <w:tcPr>
                  <w:tcW w:w="1382" w:type="dxa"/>
                  <w:tcBorders>
                    <w:bottom w:val="single" w:sz="4" w:space="0" w:color="auto"/>
                  </w:tcBorders>
                  <w:vAlign w:val="center"/>
                </w:tcPr>
                <w:p w14:paraId="67F174D8" w14:textId="30D97FE1" w:rsidR="00C55D02" w:rsidRPr="00146D91" w:rsidRDefault="00C55D02" w:rsidP="00C55D02">
                  <w:pPr>
                    <w:ind w:right="261"/>
                    <w:rPr>
                      <w:rFonts w:cs="Calibri"/>
                    </w:rPr>
                  </w:pPr>
                  <w:r w:rsidRPr="00146D91">
                    <w:rPr>
                      <w:rFonts w:cs="Calibri"/>
                    </w:rPr>
                    <w:t>WA</w:t>
                  </w:r>
                </w:p>
              </w:tc>
            </w:tr>
            <w:tr w:rsidR="00C55D02" w:rsidRPr="002D75FC" w14:paraId="6285520E" w14:textId="77777777" w:rsidTr="3B9BF938">
              <w:trPr>
                <w:trHeight w:val="20"/>
              </w:trPr>
              <w:tc>
                <w:tcPr>
                  <w:tcW w:w="3308" w:type="dxa"/>
                  <w:tcBorders>
                    <w:bottom w:val="single" w:sz="4" w:space="0" w:color="auto"/>
                  </w:tcBorders>
                </w:tcPr>
                <w:p w14:paraId="5D9FE6AF" w14:textId="0C89F88C" w:rsidR="00C55D02" w:rsidRPr="00146D91" w:rsidRDefault="00C55D02" w:rsidP="00C55D02">
                  <w:pPr>
                    <w:ind w:right="261"/>
                    <w:rPr>
                      <w:rFonts w:cs="Calibri"/>
                    </w:rPr>
                  </w:pPr>
                  <w:r w:rsidRPr="00146D91">
                    <w:t>Tasmanian Department of Justice</w:t>
                  </w:r>
                </w:p>
              </w:tc>
              <w:tc>
                <w:tcPr>
                  <w:tcW w:w="2535" w:type="dxa"/>
                  <w:tcBorders>
                    <w:bottom w:val="single" w:sz="4" w:space="0" w:color="auto"/>
                  </w:tcBorders>
                </w:tcPr>
                <w:p w14:paraId="5A61A8FB" w14:textId="4844957F" w:rsidR="00C55D02" w:rsidRPr="00146D91" w:rsidRDefault="00C55D02" w:rsidP="00C55D02">
                  <w:pPr>
                    <w:ind w:right="66"/>
                    <w:rPr>
                      <w:rFonts w:cs="Calibri"/>
                    </w:rPr>
                  </w:pPr>
                  <w:r w:rsidRPr="00146D91">
                    <w:rPr>
                      <w:rFonts w:cs="Calibri"/>
                    </w:rPr>
                    <w:t>The Commonwealth, State and Territory Governments (incl. regulatory and licencing bodies)</w:t>
                  </w:r>
                </w:p>
              </w:tc>
              <w:tc>
                <w:tcPr>
                  <w:tcW w:w="1382" w:type="dxa"/>
                  <w:tcBorders>
                    <w:bottom w:val="single" w:sz="4" w:space="0" w:color="auto"/>
                  </w:tcBorders>
                  <w:vAlign w:val="center"/>
                </w:tcPr>
                <w:p w14:paraId="6F9C841D" w14:textId="31BB157B" w:rsidR="00C55D02" w:rsidRPr="00146D91" w:rsidRDefault="00C55D02" w:rsidP="00C55D02">
                  <w:pPr>
                    <w:ind w:right="261"/>
                    <w:rPr>
                      <w:rFonts w:cs="Calibri"/>
                    </w:rPr>
                  </w:pPr>
                  <w:r w:rsidRPr="00146D91">
                    <w:rPr>
                      <w:rFonts w:cs="Calibri"/>
                    </w:rPr>
                    <w:t>TAS</w:t>
                  </w:r>
                </w:p>
              </w:tc>
            </w:tr>
            <w:tr w:rsidR="00C55D02" w:rsidRPr="002D75FC" w14:paraId="2213AD97" w14:textId="77777777" w:rsidTr="3B9BF938">
              <w:trPr>
                <w:trHeight w:val="20"/>
              </w:trPr>
              <w:tc>
                <w:tcPr>
                  <w:tcW w:w="3308" w:type="dxa"/>
                  <w:tcBorders>
                    <w:bottom w:val="single" w:sz="4" w:space="0" w:color="auto"/>
                  </w:tcBorders>
                </w:tcPr>
                <w:p w14:paraId="0B02C4B2" w14:textId="3EC0C6A8" w:rsidR="00C55D02" w:rsidRPr="00146D91" w:rsidRDefault="00C55D02" w:rsidP="00C55D02">
                  <w:pPr>
                    <w:ind w:right="261"/>
                    <w:rPr>
                      <w:rFonts w:cs="Calibri"/>
                    </w:rPr>
                  </w:pPr>
                  <w:r w:rsidRPr="00146D91">
                    <w:t xml:space="preserve">NT </w:t>
                  </w:r>
                  <w:r w:rsidR="0012618A">
                    <w:t>Building Practitioners</w:t>
                  </w:r>
                  <w:r w:rsidRPr="00146D91">
                    <w:t xml:space="preserve"> Board</w:t>
                  </w:r>
                </w:p>
              </w:tc>
              <w:tc>
                <w:tcPr>
                  <w:tcW w:w="2535" w:type="dxa"/>
                  <w:tcBorders>
                    <w:bottom w:val="single" w:sz="4" w:space="0" w:color="auto"/>
                  </w:tcBorders>
                </w:tcPr>
                <w:p w14:paraId="0440A707" w14:textId="0A28121E" w:rsidR="00C55D02" w:rsidRPr="00146D91" w:rsidRDefault="00C55D02" w:rsidP="00C55D02">
                  <w:pPr>
                    <w:ind w:right="66"/>
                    <w:rPr>
                      <w:rFonts w:cs="Calibri"/>
                    </w:rPr>
                  </w:pPr>
                  <w:r w:rsidRPr="00146D91">
                    <w:rPr>
                      <w:rFonts w:cs="Calibri"/>
                    </w:rPr>
                    <w:t>The Commonwealth, State and Territory Governments (incl. regulatory and licencing bodies)</w:t>
                  </w:r>
                </w:p>
              </w:tc>
              <w:tc>
                <w:tcPr>
                  <w:tcW w:w="1382" w:type="dxa"/>
                  <w:tcBorders>
                    <w:bottom w:val="single" w:sz="4" w:space="0" w:color="auto"/>
                  </w:tcBorders>
                  <w:vAlign w:val="center"/>
                </w:tcPr>
                <w:p w14:paraId="3F545A29" w14:textId="6D7623AA" w:rsidR="00C55D02" w:rsidRPr="00146D91" w:rsidRDefault="00C55D02" w:rsidP="00C55D02">
                  <w:pPr>
                    <w:ind w:right="261"/>
                    <w:rPr>
                      <w:rFonts w:cs="Calibri"/>
                    </w:rPr>
                  </w:pPr>
                  <w:r w:rsidRPr="00146D91">
                    <w:rPr>
                      <w:rFonts w:cs="Calibri"/>
                    </w:rPr>
                    <w:t>NT</w:t>
                  </w:r>
                </w:p>
              </w:tc>
            </w:tr>
            <w:tr w:rsidR="00C55D02" w:rsidRPr="002D75FC" w14:paraId="4990C6C1" w14:textId="77777777" w:rsidTr="3B9BF938">
              <w:trPr>
                <w:trHeight w:val="20"/>
              </w:trPr>
              <w:tc>
                <w:tcPr>
                  <w:tcW w:w="3308" w:type="dxa"/>
                  <w:tcBorders>
                    <w:bottom w:val="single" w:sz="4" w:space="0" w:color="auto"/>
                  </w:tcBorders>
                  <w:vAlign w:val="center"/>
                </w:tcPr>
                <w:p w14:paraId="50AB3915" w14:textId="19C74FFD" w:rsidR="00C55D02" w:rsidRPr="00146D91" w:rsidRDefault="00C55D02" w:rsidP="00C55D02">
                  <w:pPr>
                    <w:ind w:right="261"/>
                    <w:rPr>
                      <w:rFonts w:cs="Calibri"/>
                    </w:rPr>
                  </w:pPr>
                  <w:r w:rsidRPr="00146D91">
                    <w:rPr>
                      <w:rFonts w:cs="Calibri"/>
                    </w:rPr>
                    <w:t>Work Health and Safety (WHS) authorities</w:t>
                  </w:r>
                </w:p>
              </w:tc>
              <w:tc>
                <w:tcPr>
                  <w:tcW w:w="2535" w:type="dxa"/>
                  <w:tcBorders>
                    <w:bottom w:val="single" w:sz="4" w:space="0" w:color="auto"/>
                  </w:tcBorders>
                  <w:vAlign w:val="center"/>
                </w:tcPr>
                <w:p w14:paraId="53B9C267" w14:textId="344258AD" w:rsidR="00C55D02" w:rsidRPr="00146D91" w:rsidRDefault="00C55D02" w:rsidP="00C55D02">
                  <w:pPr>
                    <w:ind w:right="66"/>
                    <w:rPr>
                      <w:rFonts w:cs="Calibri"/>
                    </w:rPr>
                  </w:pPr>
                  <w:r w:rsidRPr="00146D91">
                    <w:rPr>
                      <w:rFonts w:cs="Calibri"/>
                    </w:rPr>
                    <w:t>The Commonwealth, State and Territory Governments (incl. regulatory and licencing bodies)</w:t>
                  </w:r>
                </w:p>
              </w:tc>
              <w:tc>
                <w:tcPr>
                  <w:tcW w:w="1382" w:type="dxa"/>
                  <w:tcBorders>
                    <w:bottom w:val="single" w:sz="4" w:space="0" w:color="auto"/>
                  </w:tcBorders>
                  <w:vAlign w:val="center"/>
                </w:tcPr>
                <w:p w14:paraId="1863D937" w14:textId="537A3930" w:rsidR="00C55D02" w:rsidRPr="00146D91" w:rsidRDefault="00C55D02" w:rsidP="00C55D02">
                  <w:pPr>
                    <w:ind w:right="261"/>
                    <w:rPr>
                      <w:rFonts w:cs="Calibri"/>
                    </w:rPr>
                  </w:pPr>
                  <w:r w:rsidRPr="00146D91">
                    <w:rPr>
                      <w:rFonts w:cs="Calibri"/>
                    </w:rPr>
                    <w:t>As per each jurisdiction</w:t>
                  </w:r>
                </w:p>
              </w:tc>
            </w:tr>
            <w:tr w:rsidR="00C55D02" w:rsidRPr="002D75FC" w14:paraId="0117A855" w14:textId="77777777" w:rsidTr="3B9BF938">
              <w:trPr>
                <w:trHeight w:val="20"/>
              </w:trPr>
              <w:tc>
                <w:tcPr>
                  <w:tcW w:w="3308" w:type="dxa"/>
                  <w:tcBorders>
                    <w:top w:val="single" w:sz="4" w:space="0" w:color="auto"/>
                    <w:left w:val="single" w:sz="4" w:space="0" w:color="auto"/>
                    <w:bottom w:val="single" w:sz="4" w:space="0" w:color="auto"/>
                    <w:right w:val="single" w:sz="4" w:space="0" w:color="auto"/>
                  </w:tcBorders>
                  <w:vAlign w:val="center"/>
                </w:tcPr>
                <w:p w14:paraId="72B38B74" w14:textId="5517D4F9" w:rsidR="00C55D02" w:rsidRPr="00146D91" w:rsidRDefault="00C55D02" w:rsidP="00C55D02">
                  <w:pPr>
                    <w:ind w:right="261"/>
                    <w:rPr>
                      <w:rFonts w:cs="Calibri"/>
                    </w:rPr>
                  </w:pPr>
                  <w:r w:rsidRPr="00146D91">
                    <w:rPr>
                      <w:rFonts w:cs="Calibri"/>
                    </w:rPr>
                    <w:t>State Training Authorities (STAs)</w:t>
                  </w:r>
                </w:p>
              </w:tc>
              <w:tc>
                <w:tcPr>
                  <w:tcW w:w="2535" w:type="dxa"/>
                  <w:tcBorders>
                    <w:top w:val="single" w:sz="4" w:space="0" w:color="auto"/>
                    <w:left w:val="single" w:sz="4" w:space="0" w:color="auto"/>
                    <w:bottom w:val="single" w:sz="4" w:space="0" w:color="auto"/>
                    <w:right w:val="single" w:sz="4" w:space="0" w:color="auto"/>
                  </w:tcBorders>
                  <w:vAlign w:val="center"/>
                </w:tcPr>
                <w:p w14:paraId="6CF9DC2C" w14:textId="01A8CE04" w:rsidR="00C55D02" w:rsidRPr="00146D91" w:rsidRDefault="00C55D02" w:rsidP="00C55D02">
                  <w:pPr>
                    <w:ind w:right="66"/>
                    <w:rPr>
                      <w:rFonts w:cs="Calibri"/>
                    </w:rPr>
                  </w:pPr>
                  <w:r w:rsidRPr="00146D91">
                    <w:rPr>
                      <w:rFonts w:cs="Calibri"/>
                    </w:rPr>
                    <w:t>The Commonwealth, State and Territory Governments (incl. regulatory and licencing bodies)</w:t>
                  </w:r>
                </w:p>
              </w:tc>
              <w:tc>
                <w:tcPr>
                  <w:tcW w:w="1382" w:type="dxa"/>
                  <w:tcBorders>
                    <w:top w:val="single" w:sz="4" w:space="0" w:color="auto"/>
                    <w:left w:val="single" w:sz="4" w:space="0" w:color="auto"/>
                    <w:bottom w:val="single" w:sz="4" w:space="0" w:color="auto"/>
                    <w:right w:val="single" w:sz="4" w:space="0" w:color="auto"/>
                  </w:tcBorders>
                  <w:vAlign w:val="center"/>
                </w:tcPr>
                <w:p w14:paraId="488067B7" w14:textId="06B43662" w:rsidR="00C55D02" w:rsidRPr="00146D91" w:rsidRDefault="00C55D02" w:rsidP="00C55D02">
                  <w:pPr>
                    <w:ind w:right="261"/>
                    <w:rPr>
                      <w:rFonts w:cs="Calibri"/>
                    </w:rPr>
                  </w:pPr>
                  <w:r w:rsidRPr="00146D91">
                    <w:rPr>
                      <w:rFonts w:cs="Calibri"/>
                    </w:rPr>
                    <w:t>As per each jurisdiction</w:t>
                  </w:r>
                </w:p>
              </w:tc>
            </w:tr>
            <w:tr w:rsidR="00C55D02" w:rsidRPr="002D75FC" w14:paraId="76982A8A" w14:textId="77777777" w:rsidTr="3B9BF938">
              <w:trPr>
                <w:trHeight w:val="20"/>
              </w:trPr>
              <w:tc>
                <w:tcPr>
                  <w:tcW w:w="3308" w:type="dxa"/>
                  <w:tcBorders>
                    <w:top w:val="single" w:sz="4" w:space="0" w:color="auto"/>
                    <w:left w:val="single" w:sz="4" w:space="0" w:color="auto"/>
                    <w:bottom w:val="single" w:sz="4" w:space="0" w:color="auto"/>
                    <w:right w:val="single" w:sz="4" w:space="0" w:color="auto"/>
                  </w:tcBorders>
                  <w:vAlign w:val="center"/>
                </w:tcPr>
                <w:p w14:paraId="03A177FC" w14:textId="674D85A3" w:rsidR="00C55D02" w:rsidRPr="00146D91" w:rsidRDefault="00C55D02" w:rsidP="00C55D02">
                  <w:pPr>
                    <w:ind w:right="261"/>
                    <w:rPr>
                      <w:rFonts w:cs="Calibri"/>
                    </w:rPr>
                  </w:pPr>
                  <w:r w:rsidRPr="00146D91">
                    <w:rPr>
                      <w:rFonts w:cs="Calibri"/>
                    </w:rPr>
                    <w:t xml:space="preserve">Small, medium and large enterprises </w:t>
                  </w:r>
                </w:p>
              </w:tc>
              <w:tc>
                <w:tcPr>
                  <w:tcW w:w="2535" w:type="dxa"/>
                  <w:tcBorders>
                    <w:top w:val="single" w:sz="4" w:space="0" w:color="auto"/>
                    <w:left w:val="single" w:sz="4" w:space="0" w:color="auto"/>
                    <w:bottom w:val="single" w:sz="4" w:space="0" w:color="auto"/>
                    <w:right w:val="single" w:sz="4" w:space="0" w:color="auto"/>
                  </w:tcBorders>
                  <w:vAlign w:val="center"/>
                </w:tcPr>
                <w:p w14:paraId="6484AD60" w14:textId="3AFC10FC" w:rsidR="00C55D02" w:rsidRPr="00146D91" w:rsidRDefault="00C55D02" w:rsidP="00C55D02">
                  <w:pPr>
                    <w:ind w:right="66"/>
                    <w:rPr>
                      <w:rFonts w:cs="Calibri"/>
                    </w:rPr>
                  </w:pPr>
                  <w:r w:rsidRPr="00146D91">
                    <w:rPr>
                      <w:rFonts w:cs="Calibri"/>
                    </w:rPr>
                    <w:t>Employers and their representatives / Peak bodies</w:t>
                  </w:r>
                </w:p>
              </w:tc>
              <w:tc>
                <w:tcPr>
                  <w:tcW w:w="1382" w:type="dxa"/>
                  <w:tcBorders>
                    <w:top w:val="single" w:sz="4" w:space="0" w:color="auto"/>
                    <w:left w:val="single" w:sz="4" w:space="0" w:color="auto"/>
                    <w:bottom w:val="single" w:sz="4" w:space="0" w:color="auto"/>
                    <w:right w:val="single" w:sz="4" w:space="0" w:color="auto"/>
                  </w:tcBorders>
                  <w:vAlign w:val="center"/>
                </w:tcPr>
                <w:p w14:paraId="50FC355E" w14:textId="698D285B" w:rsidR="00C55D02" w:rsidRPr="00146D91" w:rsidRDefault="00C55D02" w:rsidP="00C55D02">
                  <w:pPr>
                    <w:ind w:right="261"/>
                    <w:rPr>
                      <w:rFonts w:cs="Calibri"/>
                    </w:rPr>
                  </w:pPr>
                  <w:r w:rsidRPr="00146D91">
                    <w:rPr>
                      <w:rFonts w:cs="Calibri"/>
                    </w:rPr>
                    <w:t>As per each jurisdiction</w:t>
                  </w:r>
                </w:p>
              </w:tc>
            </w:tr>
            <w:tr w:rsidR="00C55D02" w:rsidRPr="002D75FC" w14:paraId="185077D2" w14:textId="77777777" w:rsidTr="3B9BF938">
              <w:trPr>
                <w:trHeight w:val="20"/>
              </w:trPr>
              <w:tc>
                <w:tcPr>
                  <w:tcW w:w="3308" w:type="dxa"/>
                  <w:tcBorders>
                    <w:top w:val="single" w:sz="4" w:space="0" w:color="auto"/>
                    <w:left w:val="single" w:sz="4" w:space="0" w:color="auto"/>
                    <w:bottom w:val="single" w:sz="4" w:space="0" w:color="auto"/>
                    <w:right w:val="single" w:sz="4" w:space="0" w:color="auto"/>
                  </w:tcBorders>
                  <w:vAlign w:val="center"/>
                </w:tcPr>
                <w:p w14:paraId="66A14A5E" w14:textId="20C112DA" w:rsidR="00C55D02" w:rsidRPr="00146D91" w:rsidRDefault="00C55D02" w:rsidP="00C55D02">
                  <w:pPr>
                    <w:ind w:right="261"/>
                    <w:rPr>
                      <w:rFonts w:cs="Calibri"/>
                    </w:rPr>
                  </w:pPr>
                  <w:r w:rsidRPr="00146D91">
                    <w:rPr>
                      <w:rFonts w:cs="Calibri"/>
                    </w:rPr>
                    <w:t xml:space="preserve">Relevant Registered Training Organisations (RTO) and TAFE </w:t>
                  </w:r>
                </w:p>
              </w:tc>
              <w:tc>
                <w:tcPr>
                  <w:tcW w:w="2535" w:type="dxa"/>
                  <w:tcBorders>
                    <w:top w:val="single" w:sz="4" w:space="0" w:color="auto"/>
                    <w:left w:val="single" w:sz="4" w:space="0" w:color="auto"/>
                    <w:bottom w:val="single" w:sz="4" w:space="0" w:color="auto"/>
                    <w:right w:val="single" w:sz="4" w:space="0" w:color="auto"/>
                  </w:tcBorders>
                  <w:vAlign w:val="center"/>
                </w:tcPr>
                <w:p w14:paraId="54AEDA01" w14:textId="7BE857DC" w:rsidR="00C55D02" w:rsidRPr="00146D91" w:rsidRDefault="00C55D02" w:rsidP="00C55D02">
                  <w:pPr>
                    <w:ind w:right="66"/>
                    <w:rPr>
                      <w:rFonts w:cs="Calibri"/>
                    </w:rPr>
                  </w:pPr>
                  <w:r w:rsidRPr="00146D91">
                    <w:rPr>
                      <w:rFonts w:cs="Calibri"/>
                    </w:rPr>
                    <w:t>Registered Training Organisation/TAFEs</w:t>
                  </w:r>
                </w:p>
              </w:tc>
              <w:tc>
                <w:tcPr>
                  <w:tcW w:w="1382" w:type="dxa"/>
                  <w:tcBorders>
                    <w:top w:val="single" w:sz="4" w:space="0" w:color="auto"/>
                    <w:left w:val="single" w:sz="4" w:space="0" w:color="auto"/>
                    <w:bottom w:val="single" w:sz="4" w:space="0" w:color="auto"/>
                    <w:right w:val="single" w:sz="4" w:space="0" w:color="auto"/>
                  </w:tcBorders>
                  <w:vAlign w:val="center"/>
                </w:tcPr>
                <w:p w14:paraId="52EE3ABE" w14:textId="0A8AA736" w:rsidR="00C55D02" w:rsidRPr="00146D91" w:rsidRDefault="00C55D02" w:rsidP="00C55D02">
                  <w:pPr>
                    <w:ind w:right="261"/>
                    <w:rPr>
                      <w:rFonts w:cs="Calibri"/>
                    </w:rPr>
                  </w:pPr>
                  <w:r w:rsidRPr="00146D91">
                    <w:rPr>
                      <w:rFonts w:cs="Calibri"/>
                    </w:rPr>
                    <w:t>As per each jurisdiction</w:t>
                  </w:r>
                </w:p>
              </w:tc>
            </w:tr>
          </w:tbl>
          <w:p w14:paraId="2017BCD9" w14:textId="77777777" w:rsidR="001423A8" w:rsidRDefault="001423A8" w:rsidP="00EF6989">
            <w:pPr>
              <w:spacing w:before="120" w:after="120" w:line="360" w:lineRule="auto"/>
              <w:ind w:right="261"/>
              <w:rPr>
                <w:rFonts w:eastAsia="GT America Regular" w:cs="Calibri"/>
                <w:b/>
                <w:bCs/>
                <w:color w:val="0F1010"/>
              </w:rPr>
            </w:pPr>
          </w:p>
          <w:p w14:paraId="77596367" w14:textId="77777777" w:rsidR="00F248D6" w:rsidRDefault="00F248D6" w:rsidP="00EF6989">
            <w:pPr>
              <w:spacing w:before="120" w:after="120" w:line="360" w:lineRule="auto"/>
              <w:ind w:right="261"/>
              <w:rPr>
                <w:rFonts w:eastAsia="GT America Regular" w:cs="Calibri"/>
                <w:b/>
                <w:bCs/>
                <w:color w:val="0F1010"/>
              </w:rPr>
            </w:pPr>
          </w:p>
          <w:p w14:paraId="445846B0" w14:textId="128554ED" w:rsidR="00002275" w:rsidRPr="002D75FC" w:rsidRDefault="00002275" w:rsidP="00EF6989">
            <w:pPr>
              <w:spacing w:before="120" w:after="120" w:line="360" w:lineRule="auto"/>
              <w:ind w:right="261"/>
              <w:rPr>
                <w:rFonts w:eastAsia="GT America Regular" w:cs="Calibri"/>
                <w:b/>
                <w:bCs/>
                <w:color w:val="0F1010"/>
              </w:rPr>
            </w:pPr>
            <w:r w:rsidRPr="002D75FC">
              <w:rPr>
                <w:rFonts w:eastAsia="GT America Regular" w:cs="Calibri"/>
                <w:b/>
                <w:bCs/>
                <w:color w:val="0F1010"/>
              </w:rPr>
              <w:lastRenderedPageBreak/>
              <w:t>Consultation Approach</w:t>
            </w:r>
          </w:p>
          <w:p w14:paraId="099C97BF" w14:textId="77777777" w:rsidR="00002275" w:rsidRPr="002D75FC" w:rsidRDefault="00002275" w:rsidP="00EF6989">
            <w:pPr>
              <w:spacing w:before="120" w:after="120" w:line="360" w:lineRule="auto"/>
              <w:ind w:right="261"/>
              <w:rPr>
                <w:rFonts w:eastAsia="GT America Regular" w:cs="Calibri"/>
                <w:color w:val="0F1010"/>
              </w:rPr>
            </w:pPr>
            <w:r w:rsidRPr="002D75FC">
              <w:rPr>
                <w:rFonts w:eastAsia="GT America Regular" w:cs="Calibri"/>
                <w:color w:val="0F1010"/>
              </w:rPr>
              <w:t>BuildSkills will conduct consultations which are:  </w:t>
            </w:r>
          </w:p>
          <w:p w14:paraId="57762AA4" w14:textId="77777777" w:rsidR="00002275" w:rsidRPr="002D75FC" w:rsidRDefault="00002275" w:rsidP="00EF6989">
            <w:pPr>
              <w:numPr>
                <w:ilvl w:val="0"/>
                <w:numId w:val="5"/>
              </w:numPr>
              <w:spacing w:before="120" w:after="120" w:line="360" w:lineRule="auto"/>
              <w:ind w:right="261"/>
              <w:rPr>
                <w:rFonts w:eastAsia="GT America Regular" w:cs="Calibri"/>
                <w:color w:val="0F1010"/>
              </w:rPr>
            </w:pPr>
            <w:r w:rsidRPr="002D75FC">
              <w:rPr>
                <w:rFonts w:eastAsia="GT America Regular" w:cs="Calibri"/>
                <w:i/>
                <w:iCs/>
                <w:color w:val="0F1010"/>
              </w:rPr>
              <w:t>Purposeful</w:t>
            </w:r>
            <w:r w:rsidRPr="002D75FC">
              <w:rPr>
                <w:rFonts w:eastAsia="GT America Regular" w:cs="Calibri"/>
                <w:color w:val="0F1010"/>
              </w:rPr>
              <w:t>: Set a clear understanding of what is to be achieved</w:t>
            </w:r>
          </w:p>
          <w:p w14:paraId="6B4EAE84" w14:textId="77777777" w:rsidR="00002275" w:rsidRPr="002D75FC" w:rsidRDefault="00002275" w:rsidP="00EF6989">
            <w:pPr>
              <w:numPr>
                <w:ilvl w:val="0"/>
                <w:numId w:val="5"/>
              </w:numPr>
              <w:spacing w:before="120" w:after="120" w:line="360" w:lineRule="auto"/>
              <w:ind w:right="261"/>
              <w:rPr>
                <w:rFonts w:eastAsia="GT America Regular" w:cs="Calibri"/>
                <w:color w:val="0F1010"/>
              </w:rPr>
            </w:pPr>
            <w:r w:rsidRPr="002D75FC">
              <w:rPr>
                <w:rFonts w:eastAsia="GT America Regular" w:cs="Calibri"/>
                <w:i/>
                <w:iCs/>
                <w:color w:val="0F1010"/>
              </w:rPr>
              <w:t>Inclusive</w:t>
            </w:r>
            <w:r w:rsidRPr="002D75FC">
              <w:rPr>
                <w:rFonts w:eastAsia="GT America Regular" w:cs="Calibri"/>
                <w:color w:val="0F1010"/>
              </w:rPr>
              <w:t>: Identify relevant stakeholders and make it easy for them to engage</w:t>
            </w:r>
          </w:p>
          <w:p w14:paraId="4489EF18" w14:textId="77777777" w:rsidR="00002275" w:rsidRPr="002D75FC" w:rsidRDefault="00002275" w:rsidP="00EF6989">
            <w:pPr>
              <w:numPr>
                <w:ilvl w:val="0"/>
                <w:numId w:val="5"/>
              </w:numPr>
              <w:spacing w:before="120" w:after="120" w:line="360" w:lineRule="auto"/>
              <w:ind w:right="261"/>
              <w:rPr>
                <w:rFonts w:eastAsia="GT America Regular" w:cs="Calibri"/>
                <w:color w:val="0F1010"/>
              </w:rPr>
            </w:pPr>
            <w:r w:rsidRPr="002D75FC">
              <w:rPr>
                <w:rFonts w:eastAsia="GT America Regular" w:cs="Calibri"/>
                <w:i/>
                <w:iCs/>
                <w:color w:val="0F1010"/>
              </w:rPr>
              <w:t>Timely</w:t>
            </w:r>
            <w:r w:rsidRPr="002D75FC">
              <w:rPr>
                <w:rFonts w:eastAsia="GT America Regular" w:cs="Calibri"/>
                <w:color w:val="0F1010"/>
              </w:rPr>
              <w:t>: Involve stakeholders early in the process and agree on when and how to engage</w:t>
            </w:r>
          </w:p>
          <w:p w14:paraId="7AA65058" w14:textId="77777777" w:rsidR="00002275" w:rsidRPr="002D75FC" w:rsidRDefault="00002275" w:rsidP="00EF6989">
            <w:pPr>
              <w:numPr>
                <w:ilvl w:val="0"/>
                <w:numId w:val="5"/>
              </w:numPr>
              <w:spacing w:before="120" w:after="120" w:line="360" w:lineRule="auto"/>
              <w:ind w:right="261"/>
              <w:rPr>
                <w:rFonts w:eastAsia="GT America Regular" w:cs="Calibri"/>
                <w:color w:val="0F1010"/>
              </w:rPr>
            </w:pPr>
            <w:r w:rsidRPr="002D75FC">
              <w:rPr>
                <w:rFonts w:eastAsia="GT America Regular" w:cs="Calibri"/>
                <w:i/>
                <w:iCs/>
                <w:color w:val="0F1010"/>
              </w:rPr>
              <w:t>Transparent</w:t>
            </w:r>
            <w:r w:rsidRPr="002D75FC">
              <w:rPr>
                <w:rFonts w:eastAsia="GT America Regular" w:cs="Calibri"/>
                <w:color w:val="0F1010"/>
              </w:rPr>
              <w:t>: Be open, honest and set clear expectations</w:t>
            </w:r>
          </w:p>
          <w:p w14:paraId="59653DFF" w14:textId="77777777" w:rsidR="00002275" w:rsidRPr="002D75FC" w:rsidRDefault="00002275" w:rsidP="00EF6989">
            <w:pPr>
              <w:numPr>
                <w:ilvl w:val="0"/>
                <w:numId w:val="5"/>
              </w:numPr>
              <w:spacing w:before="120" w:after="120" w:line="360" w:lineRule="auto"/>
              <w:ind w:right="261"/>
              <w:rPr>
                <w:rFonts w:eastAsia="GT America Regular" w:cs="Calibri"/>
                <w:color w:val="0F1010"/>
              </w:rPr>
            </w:pPr>
            <w:r w:rsidRPr="002D75FC">
              <w:rPr>
                <w:rFonts w:eastAsia="GT America Regular" w:cs="Calibri"/>
                <w:i/>
                <w:iCs/>
                <w:color w:val="0F1010"/>
              </w:rPr>
              <w:t>Respectful</w:t>
            </w:r>
            <w:r w:rsidRPr="002D75FC">
              <w:rPr>
                <w:rFonts w:eastAsia="GT America Regular" w:cs="Calibri"/>
                <w:color w:val="0F1010"/>
              </w:rPr>
              <w:t>: Acknowledge the expertise, perspectives and needs of stakeholders.</w:t>
            </w:r>
          </w:p>
          <w:p w14:paraId="14C8C3B0" w14:textId="77777777" w:rsidR="008969E6" w:rsidRPr="002D75FC" w:rsidRDefault="008969E6" w:rsidP="00EF6989">
            <w:pPr>
              <w:spacing w:before="120" w:after="120" w:line="360" w:lineRule="auto"/>
              <w:ind w:right="261"/>
              <w:rPr>
                <w:rFonts w:eastAsia="GT America Regular" w:cs="Calibri"/>
                <w:b/>
                <w:bCs/>
                <w:color w:val="0F1010"/>
              </w:rPr>
            </w:pPr>
            <w:r w:rsidRPr="002D75FC">
              <w:rPr>
                <w:rFonts w:eastAsia="GT America Regular" w:cs="Calibri"/>
                <w:color w:val="0F1010"/>
              </w:rPr>
              <w:t xml:space="preserve">If one or more stakeholders disagree about a proposed solution, including the structure and/or content of any proposed training products, BuildSkills will work to resolve these disputes before submission to the Assurance Body. </w:t>
            </w:r>
          </w:p>
          <w:p w14:paraId="0A8C67AC" w14:textId="77777777" w:rsidR="000364CB" w:rsidRPr="002D75FC" w:rsidRDefault="000364CB" w:rsidP="00EF6989">
            <w:pPr>
              <w:spacing w:before="120" w:after="120" w:line="360" w:lineRule="auto"/>
              <w:ind w:right="261"/>
              <w:rPr>
                <w:rFonts w:eastAsia="GT America Regular" w:cs="Calibri"/>
                <w:b/>
                <w:bCs/>
                <w:color w:val="0F1010"/>
              </w:rPr>
            </w:pPr>
          </w:p>
          <w:p w14:paraId="1E5E951C" w14:textId="05A79F06" w:rsidR="00E5765D" w:rsidRPr="002D75FC" w:rsidRDefault="00E5765D" w:rsidP="00EF6989">
            <w:pPr>
              <w:spacing w:before="120" w:after="120" w:line="360" w:lineRule="auto"/>
              <w:ind w:right="261"/>
              <w:rPr>
                <w:rFonts w:eastAsia="GT America Regular" w:cs="Calibri"/>
                <w:b/>
                <w:bCs/>
                <w:color w:val="0F1010"/>
              </w:rPr>
            </w:pPr>
            <w:r w:rsidRPr="002D75FC">
              <w:rPr>
                <w:rFonts w:eastAsia="GT America Regular" w:cs="Calibri"/>
                <w:b/>
                <w:bCs/>
                <w:color w:val="0F1010"/>
              </w:rPr>
              <w:t>Step 1 – Initial development</w:t>
            </w:r>
          </w:p>
          <w:p w14:paraId="72BCDF44" w14:textId="23896931" w:rsidR="00E5765D" w:rsidRPr="002D75FC" w:rsidRDefault="006622F9" w:rsidP="00EF6989">
            <w:pPr>
              <w:spacing w:before="120" w:after="120" w:line="360" w:lineRule="auto"/>
              <w:ind w:right="261"/>
              <w:rPr>
                <w:rFonts w:cs="Calibri"/>
                <w:color w:val="0F1010"/>
              </w:rPr>
            </w:pPr>
            <w:r w:rsidRPr="002D75FC">
              <w:rPr>
                <w:rFonts w:cs="Calibri"/>
                <w:i/>
                <w:iCs/>
                <w:color w:val="0F1010"/>
              </w:rPr>
              <w:t xml:space="preserve">Commencement notification – </w:t>
            </w:r>
            <w:r w:rsidR="00E5765D" w:rsidRPr="002D75FC">
              <w:rPr>
                <w:rFonts w:cs="Calibri"/>
                <w:color w:val="0F1010"/>
              </w:rPr>
              <w:t xml:space="preserve">A notice will </w:t>
            </w:r>
            <w:r w:rsidR="00E5765D" w:rsidRPr="002D75FC">
              <w:rPr>
                <w:rFonts w:eastAsia="GT America Regular" w:cs="Calibri"/>
                <w:color w:val="0F1010"/>
              </w:rPr>
              <w:t>be</w:t>
            </w:r>
            <w:r w:rsidR="00E5765D" w:rsidRPr="002D75FC">
              <w:rPr>
                <w:rFonts w:cs="Calibri"/>
                <w:color w:val="0F1010"/>
              </w:rPr>
              <w:t xml:space="preserve"> issued on the BuildSkills website to alert stakeholders that training product development work is commencing.</w:t>
            </w:r>
          </w:p>
          <w:p w14:paraId="0CB33135" w14:textId="384311DF" w:rsidR="00E5765D" w:rsidRPr="002D75FC" w:rsidRDefault="006622F9" w:rsidP="00EF6989">
            <w:pPr>
              <w:spacing w:before="120" w:after="120" w:line="360" w:lineRule="auto"/>
              <w:ind w:right="261"/>
              <w:rPr>
                <w:rFonts w:cs="Calibri"/>
                <w:color w:val="0F1010"/>
              </w:rPr>
            </w:pPr>
            <w:r w:rsidRPr="002D75FC">
              <w:rPr>
                <w:rFonts w:cs="Calibri"/>
                <w:i/>
                <w:iCs/>
                <w:color w:val="0F1010"/>
              </w:rPr>
              <w:t xml:space="preserve">Meetings – </w:t>
            </w:r>
            <w:r w:rsidR="00E5765D" w:rsidRPr="002D75FC">
              <w:rPr>
                <w:rFonts w:cs="Calibri"/>
                <w:color w:val="0F1010"/>
              </w:rPr>
              <w:t xml:space="preserve">BuildSkills will </w:t>
            </w:r>
            <w:r w:rsidR="00AD7917" w:rsidRPr="002D75FC">
              <w:rPr>
                <w:rFonts w:cs="Calibri"/>
                <w:color w:val="0F1010"/>
              </w:rPr>
              <w:t xml:space="preserve">undertake </w:t>
            </w:r>
            <w:r w:rsidR="00243A77" w:rsidRPr="002D75FC">
              <w:rPr>
                <w:rFonts w:cs="Calibri"/>
                <w:color w:val="0F1010"/>
              </w:rPr>
              <w:t xml:space="preserve">virtual, face-to-face and email consultations with a broad network of stakeholders. </w:t>
            </w:r>
          </w:p>
          <w:p w14:paraId="348BE8B1" w14:textId="4E11EC81" w:rsidR="00581BC2" w:rsidRPr="002D75FC" w:rsidRDefault="00FD4AFE" w:rsidP="00EF6989">
            <w:pPr>
              <w:spacing w:before="120" w:after="120" w:line="360" w:lineRule="auto"/>
              <w:ind w:right="261"/>
              <w:rPr>
                <w:rFonts w:cs="Calibri"/>
                <w:color w:val="0F1010"/>
              </w:rPr>
            </w:pPr>
            <w:r w:rsidRPr="002D75FC">
              <w:rPr>
                <w:rFonts w:cs="Calibri"/>
                <w:i/>
                <w:iCs/>
                <w:color w:val="0F1010"/>
              </w:rPr>
              <w:t>Working Group</w:t>
            </w:r>
            <w:r w:rsidR="009C06F9" w:rsidRPr="002D75FC">
              <w:rPr>
                <w:rFonts w:cs="Calibri"/>
                <w:i/>
                <w:iCs/>
                <w:color w:val="0F1010"/>
              </w:rPr>
              <w:t>s</w:t>
            </w:r>
            <w:r w:rsidR="00581BC2" w:rsidRPr="002D75FC">
              <w:rPr>
                <w:rFonts w:cs="Calibri"/>
                <w:i/>
                <w:iCs/>
                <w:color w:val="0F1010"/>
              </w:rPr>
              <w:t xml:space="preserve"> </w:t>
            </w:r>
            <w:r w:rsidR="00832B4D" w:rsidRPr="002D75FC">
              <w:rPr>
                <w:rFonts w:cs="Calibri"/>
                <w:i/>
                <w:iCs/>
                <w:color w:val="0F1010"/>
              </w:rPr>
              <w:t>–</w:t>
            </w:r>
            <w:r w:rsidR="00C30EB6" w:rsidRPr="002D75FC">
              <w:rPr>
                <w:rFonts w:cs="Calibri"/>
                <w:color w:val="0F1010"/>
              </w:rPr>
              <w:t xml:space="preserve">Should </w:t>
            </w:r>
            <w:r w:rsidR="00242AF2" w:rsidRPr="002D75FC">
              <w:rPr>
                <w:rFonts w:cs="Calibri"/>
                <w:color w:val="0F1010"/>
              </w:rPr>
              <w:t>deliverables require targeted consultation</w:t>
            </w:r>
            <w:r w:rsidR="00C30EB6" w:rsidRPr="002D75FC">
              <w:rPr>
                <w:rFonts w:cs="Calibri"/>
                <w:color w:val="0F1010"/>
              </w:rPr>
              <w:t xml:space="preserve">, BuildSkills will </w:t>
            </w:r>
            <w:r w:rsidR="00DE4045" w:rsidRPr="002D75FC">
              <w:rPr>
                <w:rFonts w:cs="Calibri"/>
                <w:color w:val="0F1010"/>
              </w:rPr>
              <w:t>arrange a working group with appropriate Subject Matter Experts (SMEs).</w:t>
            </w:r>
          </w:p>
          <w:p w14:paraId="42413A62" w14:textId="71DDAC20" w:rsidR="00E5765D" w:rsidRPr="002D75FC" w:rsidRDefault="00E5765D" w:rsidP="00EF6989">
            <w:pPr>
              <w:spacing w:before="120" w:after="120" w:line="360" w:lineRule="auto"/>
              <w:ind w:right="261"/>
              <w:rPr>
                <w:rFonts w:cs="Calibri"/>
                <w:color w:val="0F1010"/>
              </w:rPr>
            </w:pPr>
            <w:r w:rsidRPr="002D75FC">
              <w:rPr>
                <w:rFonts w:cs="Calibri"/>
                <w:i/>
                <w:iCs/>
                <w:color w:val="0F1010"/>
              </w:rPr>
              <w:t>Technical Committee meetings</w:t>
            </w:r>
            <w:r w:rsidR="00FF0B6D" w:rsidRPr="002D75FC">
              <w:rPr>
                <w:rFonts w:cs="Calibri"/>
                <w:i/>
                <w:iCs/>
                <w:color w:val="0F1010"/>
              </w:rPr>
              <w:t xml:space="preserve"> – </w:t>
            </w:r>
            <w:r w:rsidRPr="002D75FC">
              <w:rPr>
                <w:rFonts w:cs="Calibri"/>
                <w:color w:val="0F1010"/>
              </w:rPr>
              <w:t>A Technical Committee will be established</w:t>
            </w:r>
            <w:r w:rsidR="00AB67C5" w:rsidRPr="002D75FC">
              <w:rPr>
                <w:rFonts w:cs="Calibri"/>
                <w:color w:val="0F1010"/>
              </w:rPr>
              <w:t xml:space="preserve"> to</w:t>
            </w:r>
            <w:r w:rsidR="009651FE" w:rsidRPr="002D75FC">
              <w:rPr>
                <w:rFonts w:cs="Calibri"/>
                <w:color w:val="0F1010"/>
              </w:rPr>
              <w:t xml:space="preserve"> </w:t>
            </w:r>
            <w:r w:rsidRPr="002D75FC">
              <w:rPr>
                <w:rFonts w:cs="Calibri"/>
                <w:color w:val="0F1010"/>
              </w:rPr>
              <w:t xml:space="preserve">provide technical advice </w:t>
            </w:r>
            <w:r w:rsidR="009619E9" w:rsidRPr="002D75FC">
              <w:rPr>
                <w:rFonts w:cs="Calibri"/>
                <w:color w:val="0F1010"/>
              </w:rPr>
              <w:t xml:space="preserve">and </w:t>
            </w:r>
            <w:r w:rsidR="00AA7830" w:rsidRPr="00C84A24">
              <w:rPr>
                <w:rFonts w:cs="Calibri"/>
                <w:color w:val="0F1010"/>
              </w:rPr>
              <w:t xml:space="preserve">provide </w:t>
            </w:r>
            <w:r w:rsidR="009619E9" w:rsidRPr="00C84A24">
              <w:rPr>
                <w:rFonts w:cs="Calibri"/>
                <w:color w:val="0F1010"/>
              </w:rPr>
              <w:t>training product validation</w:t>
            </w:r>
            <w:r w:rsidRPr="00C84A24">
              <w:rPr>
                <w:rFonts w:cs="Calibri"/>
                <w:color w:val="0F1010"/>
              </w:rPr>
              <w:t xml:space="preserve">. The first meeting </w:t>
            </w:r>
            <w:r w:rsidR="00232C23" w:rsidRPr="00C84A24">
              <w:rPr>
                <w:rFonts w:cs="Calibri"/>
                <w:color w:val="0F1010"/>
              </w:rPr>
              <w:t>is anticipated to take place</w:t>
            </w:r>
            <w:r w:rsidRPr="00C84A24">
              <w:rPr>
                <w:rFonts w:cs="Calibri"/>
                <w:color w:val="0F1010"/>
              </w:rPr>
              <w:t xml:space="preserve"> in </w:t>
            </w:r>
            <w:r w:rsidR="008E7E5B">
              <w:rPr>
                <w:rFonts w:cs="Calibri"/>
                <w:color w:val="0F1010"/>
              </w:rPr>
              <w:t>Se</w:t>
            </w:r>
            <w:r w:rsidR="00473358">
              <w:rPr>
                <w:rFonts w:cs="Calibri"/>
                <w:color w:val="0F1010"/>
              </w:rPr>
              <w:t xml:space="preserve">ptember </w:t>
            </w:r>
            <w:r w:rsidR="00EE78D3" w:rsidRPr="00C84A24">
              <w:rPr>
                <w:rFonts w:cs="Calibri"/>
                <w:color w:val="0F1010"/>
              </w:rPr>
              <w:t>2026</w:t>
            </w:r>
            <w:r w:rsidRPr="00C84A24">
              <w:rPr>
                <w:rFonts w:cs="Calibri"/>
                <w:color w:val="0F1010"/>
              </w:rPr>
              <w:t>.</w:t>
            </w:r>
          </w:p>
          <w:p w14:paraId="4CBA5D11" w14:textId="57B9195F" w:rsidR="008C1D7E" w:rsidRPr="002D75FC" w:rsidRDefault="00A160CE" w:rsidP="00EF6989">
            <w:pPr>
              <w:spacing w:before="120" w:after="120" w:line="360" w:lineRule="auto"/>
              <w:ind w:right="261"/>
              <w:rPr>
                <w:rFonts w:cs="Calibri"/>
                <w:color w:val="0F1010"/>
              </w:rPr>
            </w:pPr>
            <w:r w:rsidRPr="002D75FC">
              <w:rPr>
                <w:rFonts w:cs="Calibri"/>
                <w:i/>
                <w:iCs/>
                <w:color w:val="0F1010"/>
              </w:rPr>
              <w:t>State-based Roundtables</w:t>
            </w:r>
            <w:r w:rsidR="008C1D7E" w:rsidRPr="002D75FC">
              <w:rPr>
                <w:rFonts w:cs="Calibri"/>
                <w:color w:val="0F1010"/>
              </w:rPr>
              <w:t xml:space="preserve"> – BuildSkills will gather key stakeholders across each state and territory to communicate project progress and consultation outcomes and seek targeted feedback to </w:t>
            </w:r>
            <w:r w:rsidR="00232C23" w:rsidRPr="002D75FC">
              <w:rPr>
                <w:rFonts w:cs="Calibri"/>
                <w:color w:val="0F1010"/>
              </w:rPr>
              <w:t>draft revised training package products</w:t>
            </w:r>
            <w:r w:rsidR="008C1D7E" w:rsidRPr="002D75FC">
              <w:rPr>
                <w:rFonts w:cs="Calibri"/>
                <w:color w:val="0F1010"/>
              </w:rPr>
              <w:t>.</w:t>
            </w:r>
          </w:p>
          <w:p w14:paraId="6F4EEF46" w14:textId="77777777" w:rsidR="005C6DFF" w:rsidRDefault="005C6DFF" w:rsidP="00EF6989">
            <w:pPr>
              <w:spacing w:before="120" w:after="120" w:line="360" w:lineRule="auto"/>
              <w:ind w:right="261"/>
              <w:rPr>
                <w:rFonts w:eastAsia="GT America Regular" w:cs="Calibri"/>
                <w:b/>
                <w:bCs/>
                <w:color w:val="0F1010"/>
              </w:rPr>
            </w:pPr>
          </w:p>
          <w:p w14:paraId="5F28B742" w14:textId="3280E6E1" w:rsidR="00E5765D" w:rsidRPr="002D75FC" w:rsidRDefault="00E5765D" w:rsidP="00EF6989">
            <w:pPr>
              <w:spacing w:before="120" w:after="120" w:line="360" w:lineRule="auto"/>
              <w:ind w:right="261"/>
              <w:rPr>
                <w:rFonts w:eastAsia="GT America Regular" w:cs="Calibri"/>
                <w:b/>
                <w:bCs/>
                <w:color w:val="0F1010"/>
              </w:rPr>
            </w:pPr>
            <w:r w:rsidRPr="002D75FC">
              <w:rPr>
                <w:rFonts w:eastAsia="GT America Regular" w:cs="Calibri"/>
                <w:b/>
                <w:bCs/>
                <w:color w:val="0F1010"/>
              </w:rPr>
              <w:t>Step 2 – Public and government consultation</w:t>
            </w:r>
          </w:p>
          <w:p w14:paraId="4E34EC7E" w14:textId="1599FE40" w:rsidR="00E5765D" w:rsidRPr="002D75FC" w:rsidRDefault="00C4723A" w:rsidP="00EF6989">
            <w:pPr>
              <w:spacing w:before="120" w:after="120" w:line="360" w:lineRule="auto"/>
              <w:ind w:right="261"/>
              <w:rPr>
                <w:rFonts w:cs="Calibri"/>
                <w:color w:val="0F1010"/>
              </w:rPr>
            </w:pPr>
            <w:r w:rsidRPr="002D75FC">
              <w:rPr>
                <w:rFonts w:cs="Calibri"/>
                <w:i/>
                <w:iCs/>
                <w:color w:val="0F1010"/>
              </w:rPr>
              <w:t xml:space="preserve">Draft products – </w:t>
            </w:r>
            <w:r w:rsidRPr="002D75FC">
              <w:rPr>
                <w:rFonts w:cs="Calibri"/>
                <w:color w:val="0F1010"/>
              </w:rPr>
              <w:t xml:space="preserve">BuildSkills will upload </w:t>
            </w:r>
            <w:r w:rsidR="00E5765D" w:rsidRPr="002D75FC">
              <w:rPr>
                <w:rFonts w:cs="Calibri"/>
                <w:color w:val="0F1010"/>
              </w:rPr>
              <w:t xml:space="preserve">draft </w:t>
            </w:r>
            <w:r w:rsidR="003771F2" w:rsidRPr="002D75FC">
              <w:rPr>
                <w:rFonts w:cs="Calibri"/>
                <w:color w:val="0F1010"/>
              </w:rPr>
              <w:t xml:space="preserve">revised </w:t>
            </w:r>
            <w:r w:rsidR="00E5765D" w:rsidRPr="002D75FC">
              <w:rPr>
                <w:rFonts w:cs="Calibri"/>
                <w:color w:val="0F1010"/>
              </w:rPr>
              <w:t>traini</w:t>
            </w:r>
            <w:r w:rsidR="00E5765D" w:rsidRPr="00B60917">
              <w:rPr>
                <w:rFonts w:cs="Calibri"/>
                <w:color w:val="0F1010"/>
              </w:rPr>
              <w:t xml:space="preserve">ng </w:t>
            </w:r>
            <w:r w:rsidR="003771F2" w:rsidRPr="00B60917">
              <w:rPr>
                <w:rFonts w:cs="Calibri"/>
                <w:color w:val="0F1010"/>
              </w:rPr>
              <w:t xml:space="preserve">package </w:t>
            </w:r>
            <w:r w:rsidR="00E5765D" w:rsidRPr="00B60917">
              <w:rPr>
                <w:rFonts w:cs="Calibri"/>
                <w:color w:val="0F1010"/>
              </w:rPr>
              <w:t xml:space="preserve">products to the website for public and government consultation </w:t>
            </w:r>
            <w:r w:rsidR="00B60917" w:rsidRPr="00B60917">
              <w:rPr>
                <w:rFonts w:cs="Calibri"/>
                <w:color w:val="0F1010"/>
              </w:rPr>
              <w:t>in</w:t>
            </w:r>
            <w:r w:rsidR="00473358">
              <w:rPr>
                <w:rFonts w:cs="Calibri"/>
                <w:color w:val="0F1010"/>
              </w:rPr>
              <w:t xml:space="preserve"> April</w:t>
            </w:r>
            <w:r w:rsidR="00FA76DE" w:rsidRPr="00B60917">
              <w:rPr>
                <w:rFonts w:cs="Calibri"/>
                <w:color w:val="0F1010"/>
              </w:rPr>
              <w:t xml:space="preserve"> 2027.</w:t>
            </w:r>
            <w:r w:rsidR="00FC5B99" w:rsidRPr="002D75FC">
              <w:rPr>
                <w:rFonts w:cs="Calibri"/>
                <w:color w:val="0F1010"/>
              </w:rPr>
              <w:t xml:space="preserve">  </w:t>
            </w:r>
          </w:p>
          <w:p w14:paraId="09C88A68" w14:textId="7FA839CA" w:rsidR="00FE7DF8" w:rsidRPr="002D75FC" w:rsidRDefault="00FE7DF8" w:rsidP="00EF6989">
            <w:pPr>
              <w:spacing w:before="120" w:after="120" w:line="360" w:lineRule="auto"/>
              <w:ind w:right="261"/>
              <w:rPr>
                <w:rFonts w:cs="Calibri"/>
                <w:color w:val="0F1010"/>
              </w:rPr>
            </w:pPr>
            <w:r w:rsidRPr="002D75FC">
              <w:rPr>
                <w:rFonts w:cs="Calibri"/>
                <w:i/>
                <w:iCs/>
                <w:color w:val="0F1010"/>
              </w:rPr>
              <w:lastRenderedPageBreak/>
              <w:t>Supporting documents</w:t>
            </w:r>
            <w:r w:rsidRPr="002D75FC">
              <w:rPr>
                <w:rFonts w:cs="Calibri"/>
                <w:color w:val="0F1010"/>
              </w:rPr>
              <w:t xml:space="preserve"> – BuildSkills will </w:t>
            </w:r>
            <w:r w:rsidR="00FE23C0" w:rsidRPr="002D75FC">
              <w:rPr>
                <w:rFonts w:cs="Calibri"/>
                <w:color w:val="0F1010"/>
              </w:rPr>
              <w:t xml:space="preserve">provide </w:t>
            </w:r>
            <w:r w:rsidRPr="002D75FC">
              <w:rPr>
                <w:rFonts w:cs="Calibri"/>
                <w:color w:val="0F1010"/>
              </w:rPr>
              <w:t xml:space="preserve">a detailed </w:t>
            </w:r>
            <w:r w:rsidR="00FE23C0" w:rsidRPr="002D75FC">
              <w:rPr>
                <w:rFonts w:cs="Calibri"/>
                <w:color w:val="0F1010"/>
              </w:rPr>
              <w:t xml:space="preserve">Summary of Changes document, </w:t>
            </w:r>
            <w:r w:rsidR="000E6E54" w:rsidRPr="002D75FC">
              <w:rPr>
                <w:rFonts w:cs="Calibri"/>
                <w:color w:val="0F1010"/>
              </w:rPr>
              <w:t>and a supporting draft Companion Volume Implementation Guide (CVIG)</w:t>
            </w:r>
            <w:r w:rsidR="002A09A5" w:rsidRPr="002D75FC">
              <w:rPr>
                <w:rFonts w:cs="Calibri"/>
                <w:color w:val="0F1010"/>
              </w:rPr>
              <w:t xml:space="preserve"> to support the </w:t>
            </w:r>
            <w:r w:rsidR="003771F2" w:rsidRPr="002D75FC">
              <w:rPr>
                <w:rFonts w:cs="Calibri"/>
                <w:color w:val="0F1010"/>
              </w:rPr>
              <w:t>draft revised training package products</w:t>
            </w:r>
            <w:r w:rsidR="002A09A5" w:rsidRPr="002D75FC">
              <w:rPr>
                <w:rFonts w:cs="Calibri"/>
                <w:color w:val="0F1010"/>
              </w:rPr>
              <w:t>.</w:t>
            </w:r>
            <w:r w:rsidRPr="002D75FC">
              <w:rPr>
                <w:rFonts w:cs="Calibri"/>
                <w:color w:val="0F1010"/>
              </w:rPr>
              <w:tab/>
            </w:r>
          </w:p>
          <w:p w14:paraId="510699AE" w14:textId="3E985185" w:rsidR="00053C36" w:rsidRPr="002D75FC" w:rsidRDefault="00053C36" w:rsidP="00EF6989">
            <w:pPr>
              <w:spacing w:before="120" w:after="120" w:line="360" w:lineRule="auto"/>
              <w:ind w:right="261"/>
              <w:rPr>
                <w:rFonts w:cs="Calibri"/>
                <w:color w:val="0F1010"/>
              </w:rPr>
            </w:pPr>
            <w:r w:rsidRPr="002D75FC">
              <w:rPr>
                <w:rFonts w:cs="Calibri"/>
                <w:i/>
                <w:iCs/>
                <w:color w:val="0F1010"/>
              </w:rPr>
              <w:t xml:space="preserve">Webinar – </w:t>
            </w:r>
            <w:r w:rsidRPr="002D75FC">
              <w:rPr>
                <w:rFonts w:cs="Calibri"/>
                <w:color w:val="0F1010"/>
              </w:rPr>
              <w:t xml:space="preserve">BuildSkills will conduct an informative webinar for all stakeholders </w:t>
            </w:r>
            <w:r w:rsidR="001851C6" w:rsidRPr="002D75FC">
              <w:rPr>
                <w:rFonts w:cs="Calibri"/>
                <w:color w:val="0F1010"/>
              </w:rPr>
              <w:t xml:space="preserve">to </w:t>
            </w:r>
            <w:r w:rsidR="008F48FF" w:rsidRPr="002D75FC">
              <w:rPr>
                <w:rFonts w:cs="Calibri"/>
                <w:color w:val="0F1010"/>
              </w:rPr>
              <w:t>explain the intention of the project and provide direction for the public and government consultation period</w:t>
            </w:r>
            <w:r w:rsidR="003A7AAD" w:rsidRPr="002D75FC">
              <w:rPr>
                <w:rFonts w:cs="Calibri"/>
                <w:color w:val="0F1010"/>
              </w:rPr>
              <w:t>.</w:t>
            </w:r>
          </w:p>
          <w:p w14:paraId="6BB07CF0" w14:textId="156FE0D7" w:rsidR="00E5765D" w:rsidRPr="002D75FC" w:rsidRDefault="00BA13B5" w:rsidP="00EF6989">
            <w:pPr>
              <w:spacing w:before="120" w:after="120" w:line="360" w:lineRule="auto"/>
              <w:ind w:right="261"/>
              <w:rPr>
                <w:rFonts w:cs="Calibri"/>
                <w:color w:val="0F1010"/>
              </w:rPr>
            </w:pPr>
            <w:r w:rsidRPr="002D75FC">
              <w:rPr>
                <w:rFonts w:cs="Calibri"/>
                <w:i/>
                <w:iCs/>
                <w:color w:val="0F1010"/>
              </w:rPr>
              <w:t>Feedback –</w:t>
            </w:r>
            <w:r w:rsidRPr="002D75FC">
              <w:rPr>
                <w:rFonts w:cs="Calibri"/>
                <w:color w:val="0F1010"/>
              </w:rPr>
              <w:t xml:space="preserve"> </w:t>
            </w:r>
            <w:r w:rsidR="007019C9" w:rsidRPr="002D75FC">
              <w:rPr>
                <w:rFonts w:cs="Calibri"/>
                <w:color w:val="0F1010"/>
              </w:rPr>
              <w:t xml:space="preserve">BuildSkills will provide a webform </w:t>
            </w:r>
            <w:r w:rsidR="00A31887" w:rsidRPr="002D75FC">
              <w:rPr>
                <w:rFonts w:cs="Calibri"/>
                <w:color w:val="0F1010"/>
              </w:rPr>
              <w:t xml:space="preserve">for </w:t>
            </w:r>
            <w:r w:rsidR="00E5765D" w:rsidRPr="002D75FC">
              <w:rPr>
                <w:rFonts w:cs="Calibri"/>
                <w:color w:val="0F1010"/>
              </w:rPr>
              <w:t xml:space="preserve">stakeholders </w:t>
            </w:r>
            <w:r w:rsidR="00A31887" w:rsidRPr="002D75FC">
              <w:rPr>
                <w:rFonts w:cs="Calibri"/>
                <w:color w:val="0F1010"/>
              </w:rPr>
              <w:t xml:space="preserve">to record feedback about the </w:t>
            </w:r>
            <w:r w:rsidR="00664D76" w:rsidRPr="002D75FC">
              <w:rPr>
                <w:rFonts w:cs="Calibri"/>
                <w:color w:val="0F1010"/>
              </w:rPr>
              <w:t xml:space="preserve">draft revised training package products </w:t>
            </w:r>
            <w:r w:rsidR="002929FA" w:rsidRPr="002D75FC">
              <w:rPr>
                <w:rFonts w:cs="Calibri"/>
                <w:color w:val="0F1010"/>
              </w:rPr>
              <w:t>and supporting documents</w:t>
            </w:r>
            <w:r w:rsidR="00E5765D" w:rsidRPr="002D75FC">
              <w:rPr>
                <w:rFonts w:cs="Calibri"/>
                <w:color w:val="0F1010"/>
              </w:rPr>
              <w:t xml:space="preserve">. </w:t>
            </w:r>
          </w:p>
          <w:p w14:paraId="6F5BDA54" w14:textId="77777777" w:rsidR="002929FA" w:rsidRPr="002D75FC" w:rsidRDefault="002929FA" w:rsidP="00EF6989">
            <w:pPr>
              <w:spacing w:before="120" w:after="120" w:line="360" w:lineRule="auto"/>
              <w:ind w:right="261"/>
              <w:rPr>
                <w:rFonts w:eastAsia="GT America Regular" w:cs="Calibri"/>
                <w:b/>
                <w:bCs/>
                <w:color w:val="0F1010"/>
              </w:rPr>
            </w:pPr>
          </w:p>
          <w:p w14:paraId="64612933" w14:textId="2EAAF3E8" w:rsidR="00E5765D" w:rsidRPr="002D75FC" w:rsidRDefault="00E5765D" w:rsidP="00EF6989">
            <w:pPr>
              <w:spacing w:before="120" w:after="120" w:line="360" w:lineRule="auto"/>
              <w:ind w:right="261"/>
              <w:rPr>
                <w:rFonts w:eastAsia="GT America Regular" w:cs="Calibri"/>
                <w:b/>
                <w:bCs/>
                <w:color w:val="0F1010"/>
              </w:rPr>
            </w:pPr>
            <w:r w:rsidRPr="002D75FC">
              <w:rPr>
                <w:rFonts w:eastAsia="GT America Regular" w:cs="Calibri"/>
                <w:b/>
                <w:bCs/>
                <w:color w:val="0F1010"/>
              </w:rPr>
              <w:t>Step 3 – Incorporating feedback</w:t>
            </w:r>
          </w:p>
          <w:p w14:paraId="13E9780C" w14:textId="5E8D95B4" w:rsidR="000B02B7" w:rsidRPr="002D75FC" w:rsidRDefault="007B5ECD" w:rsidP="00EF6989">
            <w:pPr>
              <w:spacing w:before="120" w:after="120" w:line="360" w:lineRule="auto"/>
              <w:ind w:right="261"/>
              <w:rPr>
                <w:rFonts w:cs="Calibri"/>
                <w:color w:val="0F1010"/>
              </w:rPr>
            </w:pPr>
            <w:r w:rsidRPr="002D75FC">
              <w:rPr>
                <w:rFonts w:cs="Calibri"/>
                <w:i/>
                <w:iCs/>
                <w:color w:val="0F1010"/>
              </w:rPr>
              <w:t xml:space="preserve">Final draft products – </w:t>
            </w:r>
            <w:r w:rsidR="00E5765D" w:rsidRPr="002D75FC">
              <w:rPr>
                <w:rFonts w:cs="Calibri"/>
                <w:color w:val="0F1010"/>
              </w:rPr>
              <w:t xml:space="preserve">After consultations have ended, feedback will be collated, analysed and incorporated (as required) into </w:t>
            </w:r>
            <w:r w:rsidR="000B594C" w:rsidRPr="002D75FC">
              <w:rPr>
                <w:rFonts w:cs="Calibri"/>
                <w:color w:val="0F1010"/>
              </w:rPr>
              <w:t xml:space="preserve">a final </w:t>
            </w:r>
            <w:r w:rsidR="000B594C" w:rsidRPr="007E7D12">
              <w:rPr>
                <w:rFonts w:cs="Calibri"/>
                <w:color w:val="0F1010"/>
              </w:rPr>
              <w:t>version of any</w:t>
            </w:r>
            <w:r w:rsidR="00E5765D" w:rsidRPr="007E7D12">
              <w:rPr>
                <w:rFonts w:cs="Calibri"/>
                <w:color w:val="0F1010"/>
              </w:rPr>
              <w:t xml:space="preserve"> </w:t>
            </w:r>
            <w:r w:rsidR="00664D76" w:rsidRPr="007E7D12">
              <w:rPr>
                <w:rFonts w:cs="Calibri"/>
                <w:color w:val="0F1010"/>
              </w:rPr>
              <w:t>draft revised training package products</w:t>
            </w:r>
            <w:r w:rsidR="00E5765D" w:rsidRPr="007E7D12">
              <w:rPr>
                <w:rFonts w:cs="Calibri"/>
                <w:color w:val="0F1010"/>
              </w:rPr>
              <w:t xml:space="preserve">. </w:t>
            </w:r>
            <w:r w:rsidR="00A151E0" w:rsidRPr="007E7D12">
              <w:rPr>
                <w:rFonts w:cs="Calibri"/>
                <w:color w:val="0F1010"/>
              </w:rPr>
              <w:t xml:space="preserve">This process is planned to </w:t>
            </w:r>
            <w:r w:rsidR="00012874" w:rsidRPr="007E7D12">
              <w:rPr>
                <w:rFonts w:cs="Calibri"/>
                <w:color w:val="0F1010"/>
              </w:rPr>
              <w:t xml:space="preserve">take place </w:t>
            </w:r>
            <w:r w:rsidR="00B04BE6" w:rsidRPr="007E7D12">
              <w:rPr>
                <w:rFonts w:cs="Calibri"/>
                <w:color w:val="0F1010"/>
              </w:rPr>
              <w:t xml:space="preserve">in </w:t>
            </w:r>
            <w:r w:rsidR="00473358">
              <w:rPr>
                <w:rFonts w:cs="Calibri"/>
                <w:color w:val="0F1010"/>
              </w:rPr>
              <w:t>May</w:t>
            </w:r>
            <w:r w:rsidR="00B04BE6" w:rsidRPr="007E7D12">
              <w:rPr>
                <w:rFonts w:cs="Calibri"/>
                <w:color w:val="0F1010"/>
              </w:rPr>
              <w:t xml:space="preserve"> 2027.</w:t>
            </w:r>
            <w:r w:rsidR="00012874" w:rsidRPr="002D75FC">
              <w:rPr>
                <w:rFonts w:cs="Calibri"/>
                <w:color w:val="0F1010"/>
              </w:rPr>
              <w:t xml:space="preserve"> </w:t>
            </w:r>
          </w:p>
          <w:p w14:paraId="13A948B7" w14:textId="63A972BA" w:rsidR="00E5765D" w:rsidRPr="002D75FC" w:rsidRDefault="000B02B7" w:rsidP="00EF6989">
            <w:pPr>
              <w:spacing w:before="120" w:after="120" w:line="360" w:lineRule="auto"/>
              <w:ind w:right="261"/>
              <w:rPr>
                <w:rFonts w:cs="Calibri"/>
                <w:color w:val="0F1010"/>
              </w:rPr>
            </w:pPr>
            <w:r w:rsidRPr="002D75FC">
              <w:rPr>
                <w:rFonts w:cs="Calibri"/>
                <w:i/>
                <w:iCs/>
                <w:color w:val="0F1010"/>
              </w:rPr>
              <w:t xml:space="preserve">Additional consultation – </w:t>
            </w:r>
            <w:r w:rsidRPr="002D75FC">
              <w:rPr>
                <w:rFonts w:cs="Calibri"/>
                <w:color w:val="0F1010"/>
              </w:rPr>
              <w:t xml:space="preserve">BuildSkills will determine whether further </w:t>
            </w:r>
            <w:r w:rsidR="00E5765D" w:rsidRPr="002D75FC">
              <w:rPr>
                <w:rFonts w:cs="Calibri"/>
                <w:color w:val="0F1010"/>
              </w:rPr>
              <w:t>consultation</w:t>
            </w:r>
            <w:r w:rsidRPr="002D75FC">
              <w:rPr>
                <w:rFonts w:cs="Calibri"/>
                <w:color w:val="0F1010"/>
              </w:rPr>
              <w:t xml:space="preserve"> is</w:t>
            </w:r>
            <w:r w:rsidR="00E5765D" w:rsidRPr="002D75FC">
              <w:rPr>
                <w:rFonts w:cs="Calibri"/>
                <w:color w:val="0F1010"/>
              </w:rPr>
              <w:t xml:space="preserve"> required based on the feedback received. </w:t>
            </w:r>
          </w:p>
          <w:p w14:paraId="10C5291E" w14:textId="77777777" w:rsidR="00096500" w:rsidRDefault="00096500" w:rsidP="00EF6989">
            <w:pPr>
              <w:spacing w:before="120" w:after="120" w:line="360" w:lineRule="auto"/>
              <w:ind w:right="261"/>
              <w:rPr>
                <w:rFonts w:eastAsia="GT America Regular" w:cs="Calibri"/>
                <w:b/>
                <w:bCs/>
                <w:color w:val="0F1010"/>
              </w:rPr>
            </w:pPr>
          </w:p>
          <w:p w14:paraId="7E8C838B" w14:textId="1D1D86B2" w:rsidR="00E5765D" w:rsidRPr="002D75FC" w:rsidRDefault="00E5765D" w:rsidP="00EF6989">
            <w:pPr>
              <w:spacing w:before="120" w:after="120" w:line="360" w:lineRule="auto"/>
              <w:ind w:right="261"/>
              <w:rPr>
                <w:rFonts w:eastAsia="GT America Regular" w:cs="Calibri"/>
                <w:color w:val="0F1010"/>
              </w:rPr>
            </w:pPr>
            <w:r w:rsidRPr="002D75FC">
              <w:rPr>
                <w:rFonts w:eastAsia="GT America Regular" w:cs="Calibri"/>
                <w:b/>
                <w:bCs/>
                <w:color w:val="0F1010"/>
              </w:rPr>
              <w:t xml:space="preserve">Step 4 – Senior Officials’ </w:t>
            </w:r>
            <w:r w:rsidR="00033A67" w:rsidRPr="002D75FC">
              <w:rPr>
                <w:rFonts w:eastAsia="GT America Regular" w:cs="Calibri"/>
                <w:b/>
                <w:bCs/>
                <w:color w:val="0F1010"/>
              </w:rPr>
              <w:t>c</w:t>
            </w:r>
            <w:r w:rsidRPr="002D75FC">
              <w:rPr>
                <w:rFonts w:eastAsia="GT America Regular" w:cs="Calibri"/>
                <w:b/>
                <w:bCs/>
                <w:color w:val="0F1010"/>
              </w:rPr>
              <w:t xml:space="preserve">heck </w:t>
            </w:r>
          </w:p>
          <w:p w14:paraId="19DCBF15" w14:textId="5A730D39" w:rsidR="00E5765D" w:rsidRPr="002D75FC" w:rsidRDefault="00DF688B" w:rsidP="00EF6989">
            <w:pPr>
              <w:spacing w:before="120" w:after="120" w:line="360" w:lineRule="auto"/>
              <w:ind w:right="261"/>
              <w:rPr>
                <w:rFonts w:cs="Calibri"/>
                <w:color w:val="0F1010"/>
              </w:rPr>
            </w:pPr>
            <w:r w:rsidRPr="002D75FC">
              <w:rPr>
                <w:rFonts w:cs="Calibri"/>
                <w:i/>
                <w:iCs/>
                <w:color w:val="0F1010"/>
              </w:rPr>
              <w:t>Initial</w:t>
            </w:r>
            <w:r w:rsidR="00A83176" w:rsidRPr="002D75FC">
              <w:rPr>
                <w:rFonts w:cs="Calibri"/>
                <w:i/>
                <w:iCs/>
                <w:color w:val="0F1010"/>
              </w:rPr>
              <w:t xml:space="preserve"> review – </w:t>
            </w:r>
            <w:r w:rsidR="008E4A78" w:rsidRPr="002D75FC">
              <w:rPr>
                <w:rFonts w:cs="Calibri"/>
                <w:color w:val="0F1010"/>
              </w:rPr>
              <w:t xml:space="preserve">BuildSkills will submit any </w:t>
            </w:r>
            <w:r w:rsidR="00735564" w:rsidRPr="002D75FC">
              <w:rPr>
                <w:rFonts w:cs="Calibri"/>
                <w:color w:val="0F1010"/>
              </w:rPr>
              <w:t xml:space="preserve">draft revised training package products </w:t>
            </w:r>
            <w:r w:rsidR="00DB1108" w:rsidRPr="002D75FC">
              <w:rPr>
                <w:rFonts w:cs="Calibri"/>
                <w:color w:val="0F1010"/>
              </w:rPr>
              <w:t>and required supporting documents</w:t>
            </w:r>
            <w:r w:rsidR="008E4A78" w:rsidRPr="002D75FC">
              <w:rPr>
                <w:rFonts w:cs="Calibri"/>
                <w:color w:val="0F1010"/>
              </w:rPr>
              <w:t xml:space="preserve"> to the</w:t>
            </w:r>
            <w:r w:rsidR="00E5765D" w:rsidRPr="002D75FC">
              <w:rPr>
                <w:rFonts w:cs="Calibri"/>
                <w:color w:val="0F1010"/>
              </w:rPr>
              <w:t xml:space="preserve"> Commonwealth and </w:t>
            </w:r>
            <w:r w:rsidRPr="00A71B97">
              <w:rPr>
                <w:rFonts w:cs="Calibri"/>
                <w:color w:val="0F1010"/>
              </w:rPr>
              <w:t>S</w:t>
            </w:r>
            <w:r w:rsidR="00E5765D" w:rsidRPr="00A71B97">
              <w:rPr>
                <w:rFonts w:cs="Calibri"/>
                <w:color w:val="0F1010"/>
              </w:rPr>
              <w:t>tate/</w:t>
            </w:r>
            <w:r w:rsidRPr="00A71B97">
              <w:rPr>
                <w:rFonts w:cs="Calibri"/>
                <w:color w:val="0F1010"/>
              </w:rPr>
              <w:t>T</w:t>
            </w:r>
            <w:r w:rsidR="00E5765D" w:rsidRPr="00A71B97">
              <w:rPr>
                <w:rFonts w:cs="Calibri"/>
                <w:color w:val="0F1010"/>
              </w:rPr>
              <w:t>erritory Senior Responsible Officers</w:t>
            </w:r>
            <w:r w:rsidRPr="00A71B97">
              <w:rPr>
                <w:rFonts w:cs="Calibri"/>
                <w:color w:val="0F1010"/>
              </w:rPr>
              <w:t xml:space="preserve"> (SROs)</w:t>
            </w:r>
            <w:r w:rsidR="00E5765D" w:rsidRPr="00A71B97">
              <w:rPr>
                <w:rFonts w:cs="Calibri"/>
                <w:color w:val="0F1010"/>
              </w:rPr>
              <w:t xml:space="preserve">.  This is planned to occur in </w:t>
            </w:r>
            <w:r w:rsidR="00A71B97" w:rsidRPr="00A71B97">
              <w:rPr>
                <w:rFonts w:cs="Calibri"/>
                <w:color w:val="0F1010"/>
              </w:rPr>
              <w:t>August</w:t>
            </w:r>
            <w:r w:rsidR="00D74C40" w:rsidRPr="00A71B97">
              <w:rPr>
                <w:rFonts w:cs="Calibri"/>
                <w:color w:val="0F1010"/>
              </w:rPr>
              <w:t xml:space="preserve"> 2027</w:t>
            </w:r>
            <w:r w:rsidR="00E5765D" w:rsidRPr="00A71B97">
              <w:rPr>
                <w:rFonts w:cs="Calibri"/>
                <w:color w:val="0F1010"/>
              </w:rPr>
              <w:t>.</w:t>
            </w:r>
          </w:p>
          <w:p w14:paraId="66978AD0" w14:textId="77777777" w:rsidR="00ED2CF6" w:rsidRDefault="00ED2CF6" w:rsidP="00EF6989">
            <w:pPr>
              <w:spacing w:before="120" w:after="120" w:line="360" w:lineRule="auto"/>
              <w:ind w:right="261"/>
              <w:rPr>
                <w:rFonts w:eastAsia="GT America Regular" w:cs="Calibri"/>
                <w:b/>
                <w:bCs/>
                <w:color w:val="0F1010"/>
              </w:rPr>
            </w:pPr>
          </w:p>
          <w:p w14:paraId="5457A38B" w14:textId="7D41F66C" w:rsidR="00E5765D" w:rsidRPr="002D75FC" w:rsidRDefault="00E5765D" w:rsidP="00EF6989">
            <w:pPr>
              <w:spacing w:before="120" w:after="120" w:line="360" w:lineRule="auto"/>
              <w:ind w:right="261"/>
              <w:rPr>
                <w:rFonts w:eastAsia="GT America Regular" w:cs="Calibri"/>
                <w:color w:val="0F1010"/>
              </w:rPr>
            </w:pPr>
            <w:r w:rsidRPr="002D75FC">
              <w:rPr>
                <w:rFonts w:eastAsia="GT America Regular" w:cs="Calibri"/>
                <w:b/>
                <w:bCs/>
                <w:color w:val="0F1010"/>
              </w:rPr>
              <w:t xml:space="preserve">Step 5 – Finalisation and </w:t>
            </w:r>
            <w:r w:rsidR="00033A67" w:rsidRPr="002D75FC">
              <w:rPr>
                <w:rFonts w:eastAsia="GT America Regular" w:cs="Calibri"/>
                <w:b/>
                <w:bCs/>
                <w:color w:val="0F1010"/>
              </w:rPr>
              <w:t>s</w:t>
            </w:r>
            <w:r w:rsidRPr="002D75FC">
              <w:rPr>
                <w:rFonts w:eastAsia="GT America Regular" w:cs="Calibri"/>
                <w:b/>
                <w:bCs/>
                <w:color w:val="0F1010"/>
              </w:rPr>
              <w:t>ubmission to Assurance Body</w:t>
            </w:r>
          </w:p>
          <w:p w14:paraId="0D772378" w14:textId="52F561A7" w:rsidR="00A743E4" w:rsidRPr="002D75FC" w:rsidRDefault="00E6725A" w:rsidP="00EF6989">
            <w:pPr>
              <w:spacing w:before="120" w:after="120" w:line="360" w:lineRule="auto"/>
              <w:ind w:right="261"/>
              <w:rPr>
                <w:rFonts w:cs="Calibri"/>
                <w:color w:val="0F1010"/>
              </w:rPr>
            </w:pPr>
            <w:r w:rsidRPr="002D75FC">
              <w:rPr>
                <w:rFonts w:cs="Calibri"/>
                <w:i/>
                <w:iCs/>
                <w:color w:val="0F1010"/>
              </w:rPr>
              <w:t>Formal review –</w:t>
            </w:r>
            <w:r w:rsidR="00E5765D" w:rsidRPr="002D75FC">
              <w:rPr>
                <w:rFonts w:cs="Calibri"/>
                <w:color w:val="0F1010"/>
              </w:rPr>
              <w:t xml:space="preserve">BuildSkills will submit </w:t>
            </w:r>
            <w:r w:rsidR="00E94418" w:rsidRPr="002D75FC">
              <w:rPr>
                <w:rFonts w:cs="Calibri"/>
                <w:color w:val="0F1010"/>
              </w:rPr>
              <w:t xml:space="preserve">the final </w:t>
            </w:r>
            <w:r w:rsidR="00735564" w:rsidRPr="002D75FC">
              <w:rPr>
                <w:rFonts w:cs="Calibri"/>
                <w:color w:val="0F1010"/>
              </w:rPr>
              <w:t xml:space="preserve">draft revised training package products </w:t>
            </w:r>
            <w:r w:rsidR="00E94418" w:rsidRPr="002D75FC">
              <w:rPr>
                <w:rFonts w:cs="Calibri"/>
                <w:color w:val="0F1010"/>
              </w:rPr>
              <w:t xml:space="preserve">and the required supporting documentation </w:t>
            </w:r>
            <w:r w:rsidR="00E5765D" w:rsidRPr="002D75FC">
              <w:rPr>
                <w:rFonts w:cs="Calibri"/>
                <w:color w:val="0F1010"/>
              </w:rPr>
              <w:t>to the Assurance Body</w:t>
            </w:r>
            <w:r w:rsidR="00A743E4" w:rsidRPr="002D75FC">
              <w:rPr>
                <w:rFonts w:cs="Calibri"/>
                <w:color w:val="0F1010"/>
              </w:rPr>
              <w:t>.</w:t>
            </w:r>
            <w:r w:rsidR="00A81DAE" w:rsidRPr="002D75FC">
              <w:rPr>
                <w:rFonts w:cs="Calibri"/>
                <w:color w:val="0F1010"/>
              </w:rPr>
              <w:t xml:space="preserve"> </w:t>
            </w:r>
          </w:p>
          <w:p w14:paraId="0091D76F" w14:textId="5749ABB8" w:rsidR="00E5765D" w:rsidRPr="002D75FC" w:rsidRDefault="00A743E4" w:rsidP="00EF6989">
            <w:pPr>
              <w:spacing w:before="120" w:after="120" w:line="360" w:lineRule="auto"/>
              <w:ind w:right="261"/>
              <w:rPr>
                <w:rFonts w:cs="Calibri"/>
                <w:color w:val="0F1010"/>
              </w:rPr>
            </w:pPr>
            <w:r w:rsidRPr="002D75FC">
              <w:rPr>
                <w:rFonts w:cs="Calibri"/>
                <w:i/>
                <w:iCs/>
                <w:color w:val="0F1010"/>
              </w:rPr>
              <w:t xml:space="preserve">Submission publication </w:t>
            </w:r>
            <w:r w:rsidR="00747CCA" w:rsidRPr="002D75FC">
              <w:rPr>
                <w:rFonts w:cs="Calibri"/>
                <w:i/>
                <w:iCs/>
                <w:color w:val="0F1010"/>
              </w:rPr>
              <w:t xml:space="preserve">– </w:t>
            </w:r>
            <w:r w:rsidR="00747CCA" w:rsidRPr="00A71B97">
              <w:rPr>
                <w:rFonts w:cs="Calibri"/>
                <w:color w:val="0F1010"/>
              </w:rPr>
              <w:t>BuildSkills</w:t>
            </w:r>
            <w:r w:rsidRPr="00A71B97">
              <w:rPr>
                <w:rFonts w:cs="Calibri"/>
                <w:color w:val="0F1010"/>
              </w:rPr>
              <w:t xml:space="preserve"> will </w:t>
            </w:r>
            <w:r w:rsidR="00E5765D" w:rsidRPr="00A71B97">
              <w:rPr>
                <w:rFonts w:cs="Calibri"/>
                <w:color w:val="0F1010"/>
              </w:rPr>
              <w:t xml:space="preserve">publish the </w:t>
            </w:r>
            <w:r w:rsidRPr="00A71B97">
              <w:rPr>
                <w:rFonts w:cs="Calibri"/>
                <w:color w:val="0F1010"/>
              </w:rPr>
              <w:t xml:space="preserve">final </w:t>
            </w:r>
            <w:r w:rsidR="00E5765D" w:rsidRPr="00A71B97">
              <w:rPr>
                <w:rFonts w:cs="Calibri"/>
                <w:color w:val="0F1010"/>
              </w:rPr>
              <w:t>submission</w:t>
            </w:r>
            <w:r w:rsidR="00E03B95" w:rsidRPr="00A71B97">
              <w:rPr>
                <w:rFonts w:cs="Calibri"/>
                <w:color w:val="0F1010"/>
              </w:rPr>
              <w:t xml:space="preserve"> and a Consultation </w:t>
            </w:r>
            <w:proofErr w:type="gramStart"/>
            <w:r w:rsidR="00E03B95" w:rsidRPr="00A71B97">
              <w:rPr>
                <w:rFonts w:cs="Calibri"/>
                <w:color w:val="0F1010"/>
              </w:rPr>
              <w:t>Log</w:t>
            </w:r>
            <w:proofErr w:type="gramEnd"/>
            <w:r w:rsidR="00E03B95" w:rsidRPr="00A71B97">
              <w:rPr>
                <w:rFonts w:cs="Calibri"/>
                <w:color w:val="0F1010"/>
              </w:rPr>
              <w:t xml:space="preserve"> and any other </w:t>
            </w:r>
            <w:r w:rsidR="00725491" w:rsidRPr="00A71B97">
              <w:rPr>
                <w:rFonts w:cs="Calibri"/>
                <w:color w:val="0F1010"/>
              </w:rPr>
              <w:t>documents required by the Training Package Organising Framework (TPOF)</w:t>
            </w:r>
            <w:r w:rsidR="00E5765D" w:rsidRPr="00A71B97">
              <w:rPr>
                <w:rFonts w:cs="Calibri"/>
                <w:color w:val="0F1010"/>
              </w:rPr>
              <w:t xml:space="preserve"> on its website.  </w:t>
            </w:r>
            <w:r w:rsidR="005E0F3D" w:rsidRPr="00A71B97">
              <w:rPr>
                <w:rFonts w:cs="Calibri"/>
                <w:color w:val="0F1010"/>
              </w:rPr>
              <w:t xml:space="preserve">This process is </w:t>
            </w:r>
            <w:r w:rsidR="0051381D" w:rsidRPr="00A71B97">
              <w:rPr>
                <w:rFonts w:cs="Calibri"/>
                <w:color w:val="0F1010"/>
              </w:rPr>
              <w:t xml:space="preserve">tentatively </w:t>
            </w:r>
            <w:r w:rsidR="005E0F3D" w:rsidRPr="00A71B97">
              <w:rPr>
                <w:rFonts w:cs="Calibri"/>
                <w:color w:val="0F1010"/>
              </w:rPr>
              <w:t xml:space="preserve">proposed </w:t>
            </w:r>
            <w:proofErr w:type="gramStart"/>
            <w:r w:rsidR="0051381D" w:rsidRPr="00A71B97">
              <w:rPr>
                <w:rFonts w:cs="Calibri"/>
                <w:color w:val="0F1010"/>
              </w:rPr>
              <w:t>for</w:t>
            </w:r>
            <w:r w:rsidR="005E0F3D" w:rsidRPr="00A71B97">
              <w:rPr>
                <w:rFonts w:cs="Calibri"/>
                <w:color w:val="0F1010"/>
              </w:rPr>
              <w:t xml:space="preserve"> </w:t>
            </w:r>
            <w:r w:rsidR="00A71B97" w:rsidRPr="00A71B97">
              <w:rPr>
                <w:rFonts w:cs="Calibri"/>
                <w:color w:val="0F1010"/>
              </w:rPr>
              <w:t xml:space="preserve"> September</w:t>
            </w:r>
            <w:proofErr w:type="gramEnd"/>
            <w:r w:rsidR="005E0F3D" w:rsidRPr="00A71B97">
              <w:rPr>
                <w:rFonts w:cs="Calibri"/>
                <w:color w:val="0F1010"/>
              </w:rPr>
              <w:t xml:space="preserve"> 2027.</w:t>
            </w:r>
          </w:p>
          <w:p w14:paraId="54531979" w14:textId="77777777" w:rsidR="00F72CC3" w:rsidRDefault="00F72CC3" w:rsidP="00EF6989">
            <w:pPr>
              <w:spacing w:before="120" w:after="120" w:line="360" w:lineRule="auto"/>
              <w:ind w:right="261"/>
              <w:rPr>
                <w:rFonts w:eastAsia="GT America Regular" w:cs="Calibri"/>
                <w:b/>
                <w:bCs/>
                <w:color w:val="0F1010"/>
              </w:rPr>
            </w:pPr>
          </w:p>
          <w:p w14:paraId="566EFCFD" w14:textId="4DB282DC" w:rsidR="00E5765D" w:rsidRPr="002D75FC" w:rsidRDefault="00E5765D" w:rsidP="00EF6989">
            <w:pPr>
              <w:spacing w:before="120" w:after="120" w:line="360" w:lineRule="auto"/>
              <w:ind w:right="261"/>
              <w:rPr>
                <w:rFonts w:eastAsia="GT America Regular" w:cs="Calibri"/>
                <w:color w:val="0F1010"/>
              </w:rPr>
            </w:pPr>
            <w:r w:rsidRPr="002D75FC">
              <w:rPr>
                <w:rFonts w:eastAsia="GT America Regular" w:cs="Calibri"/>
                <w:b/>
                <w:bCs/>
                <w:color w:val="0F1010"/>
              </w:rPr>
              <w:t>Step</w:t>
            </w:r>
            <w:r w:rsidR="008553F2" w:rsidRPr="002D75FC">
              <w:rPr>
                <w:rFonts w:eastAsia="GT America Regular" w:cs="Calibri"/>
                <w:b/>
                <w:bCs/>
                <w:color w:val="0F1010"/>
              </w:rPr>
              <w:t>s</w:t>
            </w:r>
            <w:r w:rsidRPr="002D75FC">
              <w:rPr>
                <w:rFonts w:eastAsia="GT America Regular" w:cs="Calibri"/>
                <w:b/>
                <w:bCs/>
                <w:color w:val="0F1010"/>
              </w:rPr>
              <w:t xml:space="preserve"> 6 </w:t>
            </w:r>
            <w:r w:rsidR="008553F2" w:rsidRPr="002D75FC">
              <w:rPr>
                <w:rFonts w:eastAsia="GT America Regular" w:cs="Calibri"/>
                <w:b/>
                <w:bCs/>
                <w:color w:val="0F1010"/>
              </w:rPr>
              <w:t xml:space="preserve">&amp; 7 </w:t>
            </w:r>
            <w:r w:rsidRPr="002D75FC">
              <w:rPr>
                <w:rFonts w:eastAsia="GT America Regular" w:cs="Calibri"/>
                <w:b/>
                <w:bCs/>
                <w:color w:val="0F1010"/>
              </w:rPr>
              <w:t xml:space="preserve">- Assurance Body Consideration </w:t>
            </w:r>
            <w:r w:rsidR="008553F2" w:rsidRPr="002D75FC">
              <w:rPr>
                <w:rFonts w:eastAsia="GT America Regular" w:cs="Calibri"/>
                <w:b/>
                <w:bCs/>
                <w:color w:val="0F1010"/>
              </w:rPr>
              <w:t>and</w:t>
            </w:r>
            <w:r w:rsidRPr="002D75FC">
              <w:rPr>
                <w:rFonts w:eastAsia="GT America Regular" w:cs="Calibri"/>
                <w:b/>
                <w:bCs/>
                <w:color w:val="0F1010"/>
              </w:rPr>
              <w:t xml:space="preserve"> Skills Ministers’ Endorsement</w:t>
            </w:r>
          </w:p>
          <w:p w14:paraId="5A7C5F3A" w14:textId="397C98C6" w:rsidR="00E5765D" w:rsidRPr="002D75FC" w:rsidRDefault="637E0C13" w:rsidP="00EF6989">
            <w:pPr>
              <w:spacing w:before="120" w:after="120" w:line="360" w:lineRule="auto"/>
              <w:ind w:right="261"/>
              <w:rPr>
                <w:rFonts w:cs="Calibri"/>
                <w:color w:val="0F1010"/>
              </w:rPr>
            </w:pPr>
            <w:r w:rsidRPr="3F8DDF51">
              <w:rPr>
                <w:rFonts w:cs="Calibri"/>
                <w:i/>
                <w:iCs/>
                <w:color w:val="0F1010" w:themeColor="text1"/>
              </w:rPr>
              <w:lastRenderedPageBreak/>
              <w:t xml:space="preserve">Evaluation </w:t>
            </w:r>
            <w:r w:rsidR="5326FAC5" w:rsidRPr="3F8DDF51">
              <w:rPr>
                <w:rFonts w:cs="Calibri"/>
                <w:i/>
                <w:iCs/>
                <w:color w:val="0F1010" w:themeColor="text1"/>
              </w:rPr>
              <w:t>&amp; Endorsement</w:t>
            </w:r>
            <w:r w:rsidR="5326FAC5" w:rsidRPr="3F8DDF51">
              <w:rPr>
                <w:rFonts w:cs="Calibri"/>
                <w:color w:val="0F1010" w:themeColor="text1"/>
              </w:rPr>
              <w:t xml:space="preserve"> –</w:t>
            </w:r>
            <w:r w:rsidR="2814A6E0" w:rsidRPr="3F8DDF51">
              <w:rPr>
                <w:rFonts w:cs="Calibri"/>
                <w:color w:val="0F1010" w:themeColor="text1"/>
              </w:rPr>
              <w:t xml:space="preserve"> </w:t>
            </w:r>
            <w:r w:rsidR="78CB8C60" w:rsidRPr="3F8DDF51">
              <w:rPr>
                <w:rFonts w:cs="Calibri"/>
                <w:color w:val="0F1010" w:themeColor="text1"/>
              </w:rPr>
              <w:t xml:space="preserve">After the Assurance Body reviews the </w:t>
            </w:r>
            <w:r w:rsidR="508A0C15" w:rsidRPr="3F8DDF51">
              <w:rPr>
                <w:rFonts w:cs="Calibri"/>
                <w:color w:val="0F1010" w:themeColor="text1"/>
              </w:rPr>
              <w:t xml:space="preserve">draft training package products and supporting documents they are </w:t>
            </w:r>
            <w:r w:rsidR="78CB8C60" w:rsidRPr="3F8DDF51">
              <w:rPr>
                <w:rFonts w:cs="Calibri"/>
                <w:color w:val="0F1010" w:themeColor="text1"/>
              </w:rPr>
              <w:t>supplied to the Skills Ministers’ memb</w:t>
            </w:r>
            <w:r w:rsidR="78CB8C60" w:rsidRPr="00166E53">
              <w:rPr>
                <w:rFonts w:cs="Calibri"/>
                <w:color w:val="0F1010" w:themeColor="text1"/>
              </w:rPr>
              <w:t xml:space="preserve">ers for endorsement. This process is planned to commence in </w:t>
            </w:r>
            <w:r w:rsidR="00A71B97" w:rsidRPr="00166E53">
              <w:rPr>
                <w:rFonts w:cs="Calibri"/>
                <w:color w:val="0F1010" w:themeColor="text1"/>
              </w:rPr>
              <w:t xml:space="preserve">late </w:t>
            </w:r>
            <w:r w:rsidR="32CA5848" w:rsidRPr="00166E53">
              <w:rPr>
                <w:rFonts w:cs="Calibri"/>
                <w:color w:val="0F1010" w:themeColor="text1"/>
              </w:rPr>
              <w:t>October 2027</w:t>
            </w:r>
            <w:r w:rsidR="4195CAA9" w:rsidRPr="00166E53">
              <w:rPr>
                <w:rFonts w:cs="Calibri"/>
                <w:color w:val="0F1010" w:themeColor="text1"/>
              </w:rPr>
              <w:t>.</w:t>
            </w:r>
          </w:p>
          <w:p w14:paraId="0C134C60" w14:textId="77777777" w:rsidR="00166E53" w:rsidRDefault="00166E53" w:rsidP="00EF6989">
            <w:pPr>
              <w:spacing w:before="120" w:after="120" w:line="360" w:lineRule="auto"/>
              <w:ind w:right="261"/>
              <w:rPr>
                <w:rFonts w:cs="Calibri"/>
                <w:b/>
                <w:bCs/>
                <w:color w:val="0F1010"/>
              </w:rPr>
            </w:pPr>
          </w:p>
          <w:p w14:paraId="2C2F616F" w14:textId="74E4E432" w:rsidR="00E5765D" w:rsidRPr="002D75FC" w:rsidRDefault="00E5765D" w:rsidP="00EF6989">
            <w:pPr>
              <w:spacing w:before="120" w:after="120" w:line="360" w:lineRule="auto"/>
              <w:ind w:right="261"/>
              <w:rPr>
                <w:rFonts w:cs="Calibri"/>
                <w:b/>
                <w:bCs/>
                <w:color w:val="0F1010"/>
              </w:rPr>
            </w:pPr>
            <w:r w:rsidRPr="002D75FC">
              <w:rPr>
                <w:rFonts w:cs="Calibri"/>
                <w:b/>
                <w:bCs/>
                <w:color w:val="0F1010"/>
              </w:rPr>
              <w:t>Implementation</w:t>
            </w:r>
          </w:p>
          <w:p w14:paraId="0D63711B" w14:textId="4DDD12FC" w:rsidR="00A31A0D" w:rsidRPr="002D75FC" w:rsidRDefault="0017159E" w:rsidP="00EF6989">
            <w:pPr>
              <w:spacing w:before="120" w:after="120" w:line="360" w:lineRule="auto"/>
              <w:ind w:right="261"/>
              <w:rPr>
                <w:rFonts w:cs="Calibri"/>
                <w:color w:val="0F1010"/>
              </w:rPr>
            </w:pPr>
            <w:r w:rsidRPr="002D75FC">
              <w:rPr>
                <w:rFonts w:cs="Calibri"/>
                <w:i/>
                <w:iCs/>
                <w:color w:val="0F1010"/>
              </w:rPr>
              <w:t>Technical Committee</w:t>
            </w:r>
            <w:r w:rsidR="00A31A0D" w:rsidRPr="002D75FC">
              <w:rPr>
                <w:rFonts w:cs="Calibri"/>
                <w:i/>
                <w:iCs/>
                <w:color w:val="0F1010"/>
              </w:rPr>
              <w:t xml:space="preserve"> notification – </w:t>
            </w:r>
            <w:r w:rsidR="00A31A0D" w:rsidRPr="002D75FC">
              <w:rPr>
                <w:rFonts w:cs="Calibri"/>
                <w:color w:val="0F1010"/>
              </w:rPr>
              <w:t xml:space="preserve">BuildSkills will notify the Technical Committee of the Skills Ministers decision. </w:t>
            </w:r>
          </w:p>
          <w:p w14:paraId="37B93801" w14:textId="2F00F962" w:rsidR="00AB535A" w:rsidRPr="002D75FC" w:rsidRDefault="0017159E" w:rsidP="00EF6989">
            <w:pPr>
              <w:spacing w:before="120" w:after="120" w:line="360" w:lineRule="auto"/>
              <w:ind w:right="261"/>
              <w:rPr>
                <w:rFonts w:cs="Calibri"/>
                <w:color w:val="0F1010"/>
              </w:rPr>
            </w:pPr>
            <w:r w:rsidRPr="002D75FC">
              <w:rPr>
                <w:rFonts w:cs="Calibri"/>
                <w:i/>
                <w:iCs/>
                <w:color w:val="0F1010"/>
              </w:rPr>
              <w:t>Public</w:t>
            </w:r>
            <w:r w:rsidR="00CA4ADB" w:rsidRPr="002D75FC">
              <w:rPr>
                <w:rFonts w:cs="Calibri"/>
                <w:i/>
                <w:iCs/>
                <w:color w:val="0F1010"/>
              </w:rPr>
              <w:t xml:space="preserve"> notification</w:t>
            </w:r>
            <w:r w:rsidR="00CA4ADB" w:rsidRPr="002D75FC">
              <w:rPr>
                <w:rFonts w:cs="Calibri"/>
                <w:color w:val="0F1010"/>
              </w:rPr>
              <w:t xml:space="preserve"> – A notice will </w:t>
            </w:r>
            <w:r w:rsidR="00CA4ADB" w:rsidRPr="002D75FC">
              <w:rPr>
                <w:rFonts w:eastAsia="GT America Regular" w:cs="Calibri"/>
                <w:color w:val="0F1010"/>
              </w:rPr>
              <w:t>be</w:t>
            </w:r>
            <w:r w:rsidR="00CA4ADB" w:rsidRPr="002D75FC">
              <w:rPr>
                <w:rFonts w:cs="Calibri"/>
                <w:color w:val="0F1010"/>
              </w:rPr>
              <w:t xml:space="preserve"> issued on the BuildSkills website to alert stakeholders of the Skills Ministers decision.</w:t>
            </w:r>
          </w:p>
          <w:p w14:paraId="63E96E13" w14:textId="30A76F4E" w:rsidR="00E5765D" w:rsidRPr="002D75FC" w:rsidRDefault="00C650F9" w:rsidP="00EF6989">
            <w:pPr>
              <w:spacing w:before="120" w:after="120" w:line="360" w:lineRule="auto"/>
              <w:ind w:right="261"/>
              <w:rPr>
                <w:rFonts w:cs="Calibri"/>
                <w:color w:val="0F1010"/>
              </w:rPr>
            </w:pPr>
            <w:r w:rsidRPr="002D75FC">
              <w:rPr>
                <w:rFonts w:cs="Calibri"/>
                <w:i/>
                <w:iCs/>
                <w:color w:val="0F1010"/>
              </w:rPr>
              <w:t>Product publishing –</w:t>
            </w:r>
            <w:r w:rsidRPr="002D75FC">
              <w:rPr>
                <w:rFonts w:cs="Calibri"/>
                <w:color w:val="0F1010"/>
              </w:rPr>
              <w:t xml:space="preserve"> </w:t>
            </w:r>
            <w:r w:rsidR="00E5765D" w:rsidRPr="002D75FC">
              <w:rPr>
                <w:rFonts w:cs="Calibri"/>
                <w:color w:val="0F1010"/>
              </w:rPr>
              <w:t xml:space="preserve">If </w:t>
            </w:r>
            <w:r w:rsidR="00CA4ADB" w:rsidRPr="002D75FC">
              <w:rPr>
                <w:rFonts w:cs="Calibri"/>
                <w:color w:val="0F1010"/>
              </w:rPr>
              <w:t xml:space="preserve">the </w:t>
            </w:r>
            <w:r w:rsidR="00E5765D" w:rsidRPr="002D75FC">
              <w:rPr>
                <w:rFonts w:cs="Calibri"/>
                <w:color w:val="0F1010"/>
              </w:rPr>
              <w:t>training products are endorsed</w:t>
            </w:r>
            <w:r w:rsidR="00110815" w:rsidRPr="002D75FC">
              <w:rPr>
                <w:rFonts w:cs="Calibri"/>
                <w:color w:val="0F1010"/>
              </w:rPr>
              <w:t xml:space="preserve"> by the Commonwealth</w:t>
            </w:r>
            <w:r w:rsidR="00E5765D" w:rsidRPr="002D75FC">
              <w:rPr>
                <w:rFonts w:cs="Calibri"/>
                <w:color w:val="0F1010"/>
              </w:rPr>
              <w:t xml:space="preserve">, BuildSkills will upload the </w:t>
            </w:r>
            <w:r w:rsidR="0008262B" w:rsidRPr="002D75FC">
              <w:rPr>
                <w:rFonts w:cs="Calibri"/>
                <w:color w:val="0F1010"/>
              </w:rPr>
              <w:t>endorsed versions</w:t>
            </w:r>
            <w:r w:rsidR="00E5765D" w:rsidRPr="002D75FC">
              <w:rPr>
                <w:rFonts w:cs="Calibri"/>
                <w:color w:val="0F1010"/>
              </w:rPr>
              <w:t xml:space="preserve"> and the Companion Volume Implementation Guide (CVIG) on the National Register </w:t>
            </w:r>
            <w:r w:rsidR="00527F52" w:rsidRPr="002D75FC">
              <w:rPr>
                <w:rFonts w:cs="Calibri"/>
                <w:color w:val="0F1010"/>
              </w:rPr>
              <w:t>(training.gov.au)</w:t>
            </w:r>
            <w:r w:rsidR="00E5765D" w:rsidRPr="002D75FC">
              <w:rPr>
                <w:rFonts w:cs="Calibri"/>
                <w:color w:val="0F1010"/>
              </w:rPr>
              <w:t xml:space="preserve"> within 10 business days of endorsement.</w:t>
            </w:r>
          </w:p>
          <w:p w14:paraId="746B8697" w14:textId="77777777" w:rsidR="00E5765D" w:rsidRDefault="007B658C" w:rsidP="00EF6989">
            <w:pPr>
              <w:spacing w:before="120" w:after="120" w:line="360" w:lineRule="auto"/>
              <w:ind w:right="261"/>
              <w:rPr>
                <w:rFonts w:cs="Calibri"/>
                <w:color w:val="0F1010"/>
              </w:rPr>
            </w:pPr>
            <w:r w:rsidRPr="00166E53">
              <w:rPr>
                <w:rFonts w:cs="Calibri"/>
                <w:i/>
                <w:iCs/>
                <w:color w:val="0F1010"/>
              </w:rPr>
              <w:t xml:space="preserve">Webinar – </w:t>
            </w:r>
            <w:r w:rsidRPr="00166E53">
              <w:rPr>
                <w:rFonts w:cs="Calibri"/>
                <w:color w:val="0F1010"/>
              </w:rPr>
              <w:t xml:space="preserve">BuildSkills will deliver an </w:t>
            </w:r>
            <w:r w:rsidR="002639EB" w:rsidRPr="00166E53">
              <w:rPr>
                <w:rFonts w:cs="Calibri"/>
                <w:color w:val="0F1010"/>
              </w:rPr>
              <w:t xml:space="preserve">Informative webinar for all stakeholders on </w:t>
            </w:r>
            <w:r w:rsidR="00527F52" w:rsidRPr="00166E53">
              <w:rPr>
                <w:rFonts w:cs="Calibri"/>
                <w:color w:val="0F1010"/>
              </w:rPr>
              <w:t>the implementation plan of the endorsed training products</w:t>
            </w:r>
            <w:r w:rsidR="002639EB" w:rsidRPr="00166E53">
              <w:rPr>
                <w:rFonts w:cs="Calibri"/>
                <w:color w:val="0F1010"/>
              </w:rPr>
              <w:t>. This process is</w:t>
            </w:r>
            <w:r w:rsidR="00371A31" w:rsidRPr="00166E53">
              <w:rPr>
                <w:rFonts w:cs="Calibri"/>
                <w:color w:val="0F1010"/>
              </w:rPr>
              <w:t xml:space="preserve"> tentatively anticipated</w:t>
            </w:r>
            <w:r w:rsidR="002639EB" w:rsidRPr="00166E53">
              <w:rPr>
                <w:rFonts w:cs="Calibri"/>
                <w:color w:val="0F1010"/>
              </w:rPr>
              <w:t xml:space="preserve"> to take place </w:t>
            </w:r>
            <w:r w:rsidR="00277222" w:rsidRPr="00166E53">
              <w:rPr>
                <w:rFonts w:cs="Calibri"/>
                <w:color w:val="0F1010"/>
              </w:rPr>
              <w:t xml:space="preserve">in </w:t>
            </w:r>
            <w:r w:rsidR="00166E53" w:rsidRPr="00166E53">
              <w:rPr>
                <w:rFonts w:cs="Calibri"/>
                <w:color w:val="0F1010"/>
              </w:rPr>
              <w:t>the first quarter of</w:t>
            </w:r>
            <w:r w:rsidR="00371A31" w:rsidRPr="00166E53">
              <w:rPr>
                <w:rFonts w:cs="Calibri"/>
                <w:color w:val="0F1010"/>
              </w:rPr>
              <w:t xml:space="preserve"> 2028</w:t>
            </w:r>
            <w:r w:rsidR="00277222" w:rsidRPr="00166E53">
              <w:rPr>
                <w:rFonts w:cs="Calibri"/>
                <w:color w:val="0F1010"/>
              </w:rPr>
              <w:t>.</w:t>
            </w:r>
          </w:p>
          <w:p w14:paraId="7C3BFBDA" w14:textId="0D1820C4" w:rsidR="00AD560C" w:rsidRDefault="00C418C6" w:rsidP="00EF6989">
            <w:pPr>
              <w:spacing w:before="120" w:after="120" w:line="360" w:lineRule="auto"/>
              <w:ind w:right="261"/>
              <w:rPr>
                <w:rFonts w:eastAsia="GT America Regular" w:cs="Calibri"/>
                <w:color w:val="0F1010"/>
              </w:rPr>
            </w:pPr>
            <w:r w:rsidRPr="00C418C6">
              <w:rPr>
                <w:rFonts w:eastAsia="GT America Regular" w:cs="Calibri"/>
                <w:color w:val="0F1010"/>
              </w:rPr>
              <w:t>Please be aware that any dates mentioned in the Consultation Process may change as the project progresses and this document may be updated on the website to reflect those changes.</w:t>
            </w:r>
          </w:p>
          <w:p w14:paraId="6DD4CBE8" w14:textId="21CE83AD" w:rsidR="00C418C6" w:rsidRPr="002D75FC" w:rsidRDefault="00C418C6" w:rsidP="00EF6989">
            <w:pPr>
              <w:spacing w:before="120" w:after="120" w:line="360" w:lineRule="auto"/>
              <w:ind w:right="261"/>
              <w:rPr>
                <w:rFonts w:eastAsia="GT America Regular" w:cs="Calibri"/>
                <w:color w:val="0F1010"/>
              </w:rPr>
            </w:pPr>
          </w:p>
        </w:tc>
      </w:tr>
      <w:tr w:rsidR="006E011D" w:rsidRPr="002D75FC" w14:paraId="6E35190E" w14:textId="77777777" w:rsidTr="3B9BF938">
        <w:trPr>
          <w:trHeight w:val="3268"/>
        </w:trPr>
        <w:tc>
          <w:tcPr>
            <w:tcW w:w="2632" w:type="dxa"/>
            <w:vMerge/>
            <w:tcMar>
              <w:left w:w="0" w:type="dxa"/>
              <w:bottom w:w="284" w:type="dxa"/>
              <w:right w:w="340" w:type="dxa"/>
            </w:tcMar>
          </w:tcPr>
          <w:p w14:paraId="50B29284" w14:textId="77777777" w:rsidR="006E011D" w:rsidRPr="002D75FC" w:rsidRDefault="006E011D" w:rsidP="00371A31">
            <w:pPr>
              <w:spacing w:before="120" w:after="120"/>
              <w:ind w:right="-120"/>
              <w:jc w:val="right"/>
              <w:rPr>
                <w:rFonts w:cs="Calibri"/>
                <w:color w:val="0B184A"/>
                <w:sz w:val="32"/>
                <w:szCs w:val="32"/>
              </w:rPr>
            </w:pPr>
          </w:p>
        </w:tc>
        <w:tc>
          <w:tcPr>
            <w:tcW w:w="7575" w:type="dxa"/>
            <w:tcBorders>
              <w:left w:val="single" w:sz="8" w:space="0" w:color="002060"/>
            </w:tcBorders>
            <w:tcMar>
              <w:left w:w="340" w:type="dxa"/>
              <w:bottom w:w="284" w:type="dxa"/>
            </w:tcMar>
          </w:tcPr>
          <w:tbl>
            <w:tblPr>
              <w:tblStyle w:val="TableGrid"/>
              <w:tblW w:w="0" w:type="auto"/>
              <w:tblBorders>
                <w:top w:val="none" w:sz="0" w:space="0" w:color="auto"/>
                <w:left w:val="none" w:sz="0" w:space="0" w:color="auto"/>
                <w:bottom w:val="none" w:sz="0" w:space="0" w:color="auto"/>
                <w:right w:val="none" w:sz="0" w:space="0" w:color="auto"/>
                <w:insideH w:val="none" w:sz="0" w:space="0" w:color="auto"/>
              </w:tblBorders>
              <w:tblLook w:val="04A0" w:firstRow="1" w:lastRow="0" w:firstColumn="1" w:lastColumn="0" w:noHBand="0" w:noVBand="1"/>
            </w:tblPr>
            <w:tblGrid>
              <w:gridCol w:w="2704"/>
              <w:gridCol w:w="4521"/>
            </w:tblGrid>
            <w:tr w:rsidR="00767C9B" w:rsidRPr="002D75FC" w14:paraId="0A81E323" w14:textId="77777777">
              <w:tc>
                <w:tcPr>
                  <w:tcW w:w="2704" w:type="dxa"/>
                </w:tcPr>
                <w:p w14:paraId="18ED2F41" w14:textId="77777777" w:rsidR="00767C9B" w:rsidRPr="002D75FC" w:rsidRDefault="00767C9B" w:rsidP="00767C9B">
                  <w:pPr>
                    <w:spacing w:before="100" w:beforeAutospacing="1" w:after="100" w:afterAutospacing="1"/>
                    <w:ind w:right="261"/>
                    <w:rPr>
                      <w:rFonts w:cs="Calibri"/>
                    </w:rPr>
                  </w:pPr>
                  <w:r w:rsidRPr="002D75FC">
                    <w:rPr>
                      <w:rFonts w:eastAsia="GT America Regular" w:cs="Calibri"/>
                      <w:b/>
                      <w:bCs/>
                      <w:color w:val="0F1010"/>
                    </w:rPr>
                    <w:t>Project Manager</w:t>
                  </w:r>
                </w:p>
              </w:tc>
              <w:tc>
                <w:tcPr>
                  <w:tcW w:w="4521" w:type="dxa"/>
                </w:tcPr>
                <w:p w14:paraId="5E3AA2BC" w14:textId="77777777" w:rsidR="00767C9B" w:rsidRPr="002D75FC" w:rsidRDefault="00767C9B" w:rsidP="00767C9B">
                  <w:pPr>
                    <w:spacing w:before="100" w:beforeAutospacing="1" w:after="100" w:afterAutospacing="1"/>
                    <w:ind w:right="261"/>
                    <w:rPr>
                      <w:rFonts w:eastAsia="GT America Regular" w:cs="Calibri"/>
                      <w:color w:val="0F1010"/>
                    </w:rPr>
                  </w:pPr>
                  <w:r w:rsidRPr="002D75FC">
                    <w:rPr>
                      <w:rFonts w:eastAsia="GT America Regular" w:cs="Calibri"/>
                      <w:color w:val="0F1010"/>
                    </w:rPr>
                    <w:t>Amber Mastrangeli</w:t>
                  </w:r>
                </w:p>
              </w:tc>
            </w:tr>
            <w:tr w:rsidR="00767C9B" w:rsidRPr="002D75FC" w14:paraId="66977C64" w14:textId="77777777">
              <w:tc>
                <w:tcPr>
                  <w:tcW w:w="2704" w:type="dxa"/>
                </w:tcPr>
                <w:p w14:paraId="33F36B37" w14:textId="77777777" w:rsidR="00767C9B" w:rsidRPr="002D75FC" w:rsidRDefault="00767C9B" w:rsidP="00767C9B">
                  <w:pPr>
                    <w:spacing w:before="100" w:beforeAutospacing="1" w:after="100" w:afterAutospacing="1"/>
                    <w:ind w:right="261"/>
                    <w:rPr>
                      <w:rFonts w:cs="Calibri"/>
                    </w:rPr>
                  </w:pPr>
                  <w:r w:rsidRPr="002D75FC">
                    <w:rPr>
                      <w:rFonts w:eastAsia="GT America Regular" w:cs="Calibri"/>
                      <w:b/>
                      <w:bCs/>
                      <w:color w:val="0F1010"/>
                    </w:rPr>
                    <w:t>Phone</w:t>
                  </w:r>
                </w:p>
              </w:tc>
              <w:tc>
                <w:tcPr>
                  <w:tcW w:w="4521" w:type="dxa"/>
                </w:tcPr>
                <w:p w14:paraId="1C64EAFC" w14:textId="77777777" w:rsidR="00767C9B" w:rsidRPr="002D75FC" w:rsidRDefault="00767C9B" w:rsidP="00767C9B">
                  <w:pPr>
                    <w:spacing w:before="100" w:beforeAutospacing="1" w:after="100" w:afterAutospacing="1"/>
                    <w:ind w:right="261"/>
                    <w:rPr>
                      <w:rFonts w:cs="Calibri"/>
                    </w:rPr>
                  </w:pPr>
                  <w:r w:rsidRPr="002D75FC">
                    <w:rPr>
                      <w:rFonts w:eastAsia="GT America Regular" w:cs="Calibri"/>
                      <w:color w:val="0F1010"/>
                    </w:rPr>
                    <w:t>(02) 8286 2155</w:t>
                  </w:r>
                </w:p>
              </w:tc>
            </w:tr>
            <w:tr w:rsidR="00767C9B" w:rsidRPr="002D75FC" w14:paraId="4A0B61D7" w14:textId="77777777">
              <w:trPr>
                <w:trHeight w:val="561"/>
              </w:trPr>
              <w:tc>
                <w:tcPr>
                  <w:tcW w:w="2704" w:type="dxa"/>
                </w:tcPr>
                <w:p w14:paraId="5C8C0708" w14:textId="77777777" w:rsidR="00767C9B" w:rsidRPr="002D75FC" w:rsidRDefault="00767C9B" w:rsidP="00767C9B">
                  <w:pPr>
                    <w:spacing w:before="100" w:beforeAutospacing="1" w:after="100" w:afterAutospacing="1"/>
                    <w:ind w:right="261"/>
                    <w:rPr>
                      <w:rFonts w:cs="Calibri"/>
                    </w:rPr>
                  </w:pPr>
                  <w:r w:rsidRPr="002D75FC">
                    <w:rPr>
                      <w:rFonts w:eastAsia="GT America Regular" w:cs="Calibri"/>
                      <w:b/>
                      <w:bCs/>
                      <w:color w:val="0F1010"/>
                    </w:rPr>
                    <w:t>Email</w:t>
                  </w:r>
                </w:p>
              </w:tc>
              <w:tc>
                <w:tcPr>
                  <w:tcW w:w="4521" w:type="dxa"/>
                </w:tcPr>
                <w:p w14:paraId="02F69DAB" w14:textId="77777777" w:rsidR="00767C9B" w:rsidRPr="002D75FC" w:rsidRDefault="00767C9B" w:rsidP="00767C9B">
                  <w:pPr>
                    <w:spacing w:before="100" w:beforeAutospacing="1" w:after="100" w:afterAutospacing="1"/>
                    <w:ind w:right="261"/>
                    <w:rPr>
                      <w:rFonts w:cs="Calibri"/>
                    </w:rPr>
                  </w:pPr>
                  <w:hyperlink r:id="rId11" w:history="1">
                    <w:r w:rsidRPr="002D75FC">
                      <w:rPr>
                        <w:rStyle w:val="Hyperlink"/>
                        <w:rFonts w:eastAsia="GT America Regular" w:cs="Calibri"/>
                        <w:color w:val="0000FF"/>
                      </w:rPr>
                      <w:t>AmberM@buildskills.com.au</w:t>
                    </w:r>
                  </w:hyperlink>
                </w:p>
              </w:tc>
            </w:tr>
            <w:tr w:rsidR="00767C9B" w:rsidRPr="002D75FC" w14:paraId="1128F915" w14:textId="77777777">
              <w:tc>
                <w:tcPr>
                  <w:tcW w:w="2704" w:type="dxa"/>
                </w:tcPr>
                <w:p w14:paraId="31B56234" w14:textId="77777777" w:rsidR="00767C9B" w:rsidRPr="002D75FC" w:rsidRDefault="00767C9B" w:rsidP="00767C9B">
                  <w:pPr>
                    <w:spacing w:before="100" w:beforeAutospacing="1" w:after="100" w:afterAutospacing="1"/>
                    <w:ind w:right="261"/>
                    <w:rPr>
                      <w:rFonts w:eastAsia="GT America Regular" w:cs="Calibri"/>
                      <w:b/>
                      <w:bCs/>
                      <w:color w:val="0F1010"/>
                    </w:rPr>
                  </w:pPr>
                  <w:r w:rsidRPr="002D75FC">
                    <w:rPr>
                      <w:rFonts w:eastAsia="GT America Regular" w:cs="Calibri"/>
                      <w:b/>
                      <w:bCs/>
                      <w:color w:val="0F1010"/>
                    </w:rPr>
                    <w:t>Industry Engagement Lead</w:t>
                  </w:r>
                </w:p>
              </w:tc>
              <w:tc>
                <w:tcPr>
                  <w:tcW w:w="4521" w:type="dxa"/>
                </w:tcPr>
                <w:p w14:paraId="1685415B" w14:textId="067B2317" w:rsidR="00767C9B" w:rsidRPr="002D75FC" w:rsidRDefault="00B678AC" w:rsidP="00767C9B">
                  <w:pPr>
                    <w:spacing w:before="100" w:beforeAutospacing="1" w:after="100" w:afterAutospacing="1"/>
                    <w:ind w:right="261"/>
                    <w:rPr>
                      <w:rFonts w:eastAsia="GT America Regular" w:cs="Calibri"/>
                      <w:color w:val="0F1010"/>
                    </w:rPr>
                  </w:pPr>
                  <w:r>
                    <w:rPr>
                      <w:rFonts w:eastAsia="GT America Regular" w:cs="Calibri"/>
                      <w:color w:val="0F1010"/>
                    </w:rPr>
                    <w:t>Paul Muenchow</w:t>
                  </w:r>
                </w:p>
              </w:tc>
            </w:tr>
            <w:tr w:rsidR="00767C9B" w:rsidRPr="002D75FC" w14:paraId="4437345B" w14:textId="77777777">
              <w:tc>
                <w:tcPr>
                  <w:tcW w:w="2704" w:type="dxa"/>
                </w:tcPr>
                <w:p w14:paraId="6BE856DE" w14:textId="77777777" w:rsidR="00767C9B" w:rsidRPr="002D75FC" w:rsidRDefault="00767C9B" w:rsidP="00767C9B">
                  <w:pPr>
                    <w:spacing w:before="100" w:beforeAutospacing="1" w:after="100" w:afterAutospacing="1"/>
                    <w:ind w:right="261"/>
                    <w:rPr>
                      <w:rFonts w:eastAsia="GT America Regular" w:cs="Calibri"/>
                      <w:b/>
                      <w:bCs/>
                      <w:color w:val="0F1010"/>
                    </w:rPr>
                  </w:pPr>
                  <w:r w:rsidRPr="002D75FC">
                    <w:rPr>
                      <w:rFonts w:eastAsia="GT America Regular" w:cs="Calibri"/>
                      <w:b/>
                      <w:bCs/>
                      <w:color w:val="0F1010"/>
                    </w:rPr>
                    <w:t>Phone</w:t>
                  </w:r>
                </w:p>
              </w:tc>
              <w:tc>
                <w:tcPr>
                  <w:tcW w:w="4521" w:type="dxa"/>
                </w:tcPr>
                <w:p w14:paraId="4B598459" w14:textId="649C3527" w:rsidR="00767C9B" w:rsidRPr="002D75FC" w:rsidRDefault="00820C08" w:rsidP="00767C9B">
                  <w:pPr>
                    <w:spacing w:before="100" w:beforeAutospacing="1" w:after="100" w:afterAutospacing="1"/>
                    <w:ind w:right="261"/>
                    <w:rPr>
                      <w:rFonts w:eastAsia="GT America Regular" w:cs="Calibri"/>
                      <w:color w:val="0F1010"/>
                    </w:rPr>
                  </w:pPr>
                  <w:r w:rsidRPr="00820C08">
                    <w:rPr>
                      <w:rFonts w:eastAsia="GT America Regular" w:cs="Calibri"/>
                      <w:color w:val="0F1010"/>
                    </w:rPr>
                    <w:t>0433 384 915</w:t>
                  </w:r>
                </w:p>
              </w:tc>
            </w:tr>
            <w:tr w:rsidR="00767C9B" w:rsidRPr="002D75FC" w14:paraId="682AFC41" w14:textId="77777777">
              <w:tc>
                <w:tcPr>
                  <w:tcW w:w="2704" w:type="dxa"/>
                </w:tcPr>
                <w:p w14:paraId="14E061BA" w14:textId="77777777" w:rsidR="00767C9B" w:rsidRPr="002D75FC" w:rsidRDefault="00767C9B" w:rsidP="00767C9B">
                  <w:pPr>
                    <w:spacing w:before="100" w:beforeAutospacing="1" w:after="100" w:afterAutospacing="1"/>
                    <w:ind w:right="261"/>
                    <w:rPr>
                      <w:rFonts w:eastAsia="GT America Regular" w:cs="Calibri"/>
                      <w:b/>
                      <w:bCs/>
                      <w:color w:val="0F1010"/>
                    </w:rPr>
                  </w:pPr>
                  <w:r w:rsidRPr="002D75FC">
                    <w:rPr>
                      <w:rFonts w:eastAsia="GT America Regular" w:cs="Calibri"/>
                      <w:b/>
                      <w:bCs/>
                      <w:color w:val="0F1010"/>
                    </w:rPr>
                    <w:t>Email</w:t>
                  </w:r>
                </w:p>
              </w:tc>
              <w:tc>
                <w:tcPr>
                  <w:tcW w:w="4521" w:type="dxa"/>
                </w:tcPr>
                <w:p w14:paraId="7F11C7CD" w14:textId="5525C1E4" w:rsidR="00767C9B" w:rsidRPr="00820C08" w:rsidRDefault="00820C08" w:rsidP="00767C9B">
                  <w:pPr>
                    <w:spacing w:before="100" w:beforeAutospacing="1" w:after="100" w:afterAutospacing="1"/>
                    <w:ind w:right="261"/>
                    <w:rPr>
                      <w:rFonts w:eastAsia="GT America Regular" w:cs="Calibri"/>
                      <w:color w:val="0000FF"/>
                    </w:rPr>
                  </w:pPr>
                  <w:hyperlink r:id="rId12" w:history="1">
                    <w:r w:rsidRPr="00820C08">
                      <w:rPr>
                        <w:rStyle w:val="Hyperlink"/>
                        <w:color w:val="0000FF"/>
                      </w:rPr>
                      <w:t>paulm@buildskills.com.au</w:t>
                    </w:r>
                  </w:hyperlink>
                  <w:r w:rsidRPr="00820C08">
                    <w:rPr>
                      <w:color w:val="0000FF"/>
                    </w:rPr>
                    <w:t xml:space="preserve"> </w:t>
                  </w:r>
                </w:p>
              </w:tc>
            </w:tr>
          </w:tbl>
          <w:p w14:paraId="6DABADBD" w14:textId="6BBF9BF0" w:rsidR="006E011D" w:rsidRPr="002D75FC" w:rsidRDefault="006E011D" w:rsidP="00EF6989">
            <w:pPr>
              <w:spacing w:before="120" w:after="120" w:line="360" w:lineRule="auto"/>
              <w:ind w:right="261"/>
              <w:rPr>
                <w:rFonts w:eastAsia="GT America Regular" w:cs="Calibri"/>
                <w:b/>
                <w:bCs/>
                <w:color w:val="0F1010"/>
              </w:rPr>
            </w:pPr>
          </w:p>
        </w:tc>
      </w:tr>
    </w:tbl>
    <w:p w14:paraId="5EA30EE1" w14:textId="66F4320B" w:rsidR="005B08A8" w:rsidRPr="002D75FC" w:rsidRDefault="005B08A8" w:rsidP="00EF6989">
      <w:pPr>
        <w:ind w:right="261"/>
        <w:rPr>
          <w:rFonts w:cs="Calibri"/>
          <w:color w:val="0B184A"/>
          <w:sz w:val="32"/>
          <w:szCs w:val="32"/>
        </w:rPr>
      </w:pPr>
    </w:p>
    <w:sectPr w:rsidR="005B08A8" w:rsidRPr="002D75FC" w:rsidSect="00173C8D">
      <w:headerReference w:type="default" r:id="rId13"/>
      <w:footerReference w:type="default" r:id="rId14"/>
      <w:headerReference w:type="first" r:id="rId15"/>
      <w:footerReference w:type="first" r:id="rId16"/>
      <w:pgSz w:w="11906" w:h="16838"/>
      <w:pgMar w:top="1843" w:right="707" w:bottom="1418" w:left="1440" w:header="850" w:footer="26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59CB62" w14:textId="77777777" w:rsidR="00F01E84" w:rsidRDefault="00F01E84" w:rsidP="00FE79D9">
      <w:pPr>
        <w:spacing w:before="144" w:after="144" w:line="240" w:lineRule="auto"/>
      </w:pPr>
      <w:r>
        <w:separator/>
      </w:r>
    </w:p>
  </w:endnote>
  <w:endnote w:type="continuationSeparator" w:id="0">
    <w:p w14:paraId="6228758A" w14:textId="77777777" w:rsidR="00F01E84" w:rsidRDefault="00F01E84" w:rsidP="00FE79D9">
      <w:pPr>
        <w:spacing w:before="144" w:after="144" w:line="240" w:lineRule="auto"/>
      </w:pPr>
      <w:r>
        <w:continuationSeparator/>
      </w:r>
    </w:p>
  </w:endnote>
  <w:endnote w:type="continuationNotice" w:id="1">
    <w:p w14:paraId="3023D55D" w14:textId="77777777" w:rsidR="00F01E84" w:rsidRDefault="00F01E84">
      <w:pPr>
        <w:spacing w:before="144" w:after="144"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T America Regular">
    <w:altName w:val="Calibri"/>
    <w:charset w:val="00"/>
    <w:family w:val="auto"/>
    <w:pitch w:val="variable"/>
    <w:sig w:usb0="A10000FF" w:usb1="4200A47B" w:usb2="00000000" w:usb3="00000000" w:csb0="00000193"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Signifier Light">
    <w:altName w:val="Cambria"/>
    <w:panose1 w:val="00000000000000000000"/>
    <w:charset w:val="00"/>
    <w:family w:val="roman"/>
    <w:notTrueType/>
    <w:pitch w:val="variable"/>
    <w:sig w:usb0="20000007" w:usb1="10000001" w:usb2="00000000" w:usb3="00000000" w:csb0="00000193" w:csb1="00000000"/>
  </w:font>
  <w:font w:name="GT America Trial Lt">
    <w:panose1 w:val="00000000000000000000"/>
    <w:charset w:val="00"/>
    <w:family w:val="modern"/>
    <w:notTrueType/>
    <w:pitch w:val="variable"/>
    <w:sig w:usb0="2000020F" w:usb1="00000000" w:usb2="00000000" w:usb3="00000000" w:csb0="00000097"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16"/>
        <w:szCs w:val="16"/>
      </w:rPr>
      <w:id w:val="92984563"/>
      <w:docPartObj>
        <w:docPartGallery w:val="Page Numbers (Bottom of Page)"/>
        <w:docPartUnique/>
      </w:docPartObj>
    </w:sdtPr>
    <w:sdtEndPr/>
    <w:sdtContent>
      <w:sdt>
        <w:sdtPr>
          <w:rPr>
            <w:sz w:val="16"/>
            <w:szCs w:val="16"/>
          </w:rPr>
          <w:id w:val="-1769616900"/>
          <w:docPartObj>
            <w:docPartGallery w:val="Page Numbers (Top of Page)"/>
            <w:docPartUnique/>
          </w:docPartObj>
        </w:sdtPr>
        <w:sdtEndPr/>
        <w:sdtContent>
          <w:sdt>
            <w:sdtPr>
              <w:rPr>
                <w:sz w:val="16"/>
                <w:szCs w:val="16"/>
              </w:rPr>
              <w:id w:val="1037399667"/>
              <w:docPartObj>
                <w:docPartGallery w:val="Page Numbers (Top of Page)"/>
                <w:docPartUnique/>
              </w:docPartObj>
            </w:sdtPr>
            <w:sdtEndPr/>
            <w:sdtContent>
              <w:p w14:paraId="53220337" w14:textId="4A10179D" w:rsidR="00A11528" w:rsidRPr="00245F65" w:rsidRDefault="00A11528" w:rsidP="00A11528">
                <w:pPr>
                  <w:pStyle w:val="Footer"/>
                  <w:tabs>
                    <w:tab w:val="clear" w:pos="9026"/>
                    <w:tab w:val="right" w:pos="6663"/>
                  </w:tabs>
                  <w:spacing w:before="144" w:after="144"/>
                  <w:ind w:left="426"/>
                  <w:rPr>
                    <w:rFonts w:ascii="GT America Trial Lt" w:hAnsi="GT America Trial Lt"/>
                    <w:sz w:val="16"/>
                    <w:szCs w:val="16"/>
                  </w:rPr>
                </w:pPr>
                <w:r w:rsidRPr="00A92FAE">
                  <w:rPr>
                    <w:rFonts w:ascii="GT America Trial Lt" w:hAnsi="GT America Trial Lt"/>
                    <w:sz w:val="16"/>
                    <w:szCs w:val="16"/>
                  </w:rPr>
                  <w:t xml:space="preserve">Training Product Development: </w:t>
                </w:r>
                <w:r w:rsidR="00A3028A">
                  <w:rPr>
                    <w:rFonts w:ascii="GT America Trial Lt" w:hAnsi="GT America Trial Lt"/>
                    <w:sz w:val="16"/>
                    <w:szCs w:val="16"/>
                  </w:rPr>
                  <w:t xml:space="preserve">Fire Protection </w:t>
                </w:r>
                <w:r w:rsidR="00820C08">
                  <w:rPr>
                    <w:rFonts w:ascii="GT America Trial Lt" w:hAnsi="GT America Trial Lt"/>
                    <w:sz w:val="16"/>
                    <w:szCs w:val="16"/>
                  </w:rPr>
                  <w:t xml:space="preserve">Inspect </w:t>
                </w:r>
                <w:r w:rsidR="00820C08">
                  <w:rPr>
                    <w:rFonts w:cs="Calibri"/>
                    <w:sz w:val="16"/>
                    <w:szCs w:val="16"/>
                  </w:rPr>
                  <w:t>&amp; Test</w:t>
                </w:r>
                <w:r w:rsidR="00A3028A">
                  <w:rPr>
                    <w:rFonts w:ascii="GT America Trial Lt" w:hAnsi="GT America Trial Lt"/>
                    <w:sz w:val="16"/>
                    <w:szCs w:val="16"/>
                  </w:rPr>
                  <w:t xml:space="preserve"> Project</w:t>
                </w:r>
                <w:r w:rsidRPr="00245F65">
                  <w:rPr>
                    <w:rFonts w:ascii="GT America Trial Lt" w:hAnsi="GT America Trial Lt"/>
                    <w:sz w:val="16"/>
                    <w:szCs w:val="16"/>
                  </w:rPr>
                  <w:tab/>
                </w:r>
                <w:r>
                  <w:rPr>
                    <w:rFonts w:ascii="GT America Trial Lt" w:hAnsi="GT America Trial Lt"/>
                    <w:sz w:val="16"/>
                    <w:szCs w:val="16"/>
                  </w:rPr>
                  <w:tab/>
                </w:r>
                <w:r>
                  <w:rPr>
                    <w:rFonts w:ascii="GT America Trial Lt" w:hAnsi="GT America Trial Lt"/>
                    <w:sz w:val="16"/>
                    <w:szCs w:val="16"/>
                  </w:rPr>
                  <w:tab/>
                </w:r>
                <w:r w:rsidR="00EE0375">
                  <w:rPr>
                    <w:rFonts w:ascii="GT America Trial Lt" w:hAnsi="GT America Trial Lt"/>
                    <w:sz w:val="16"/>
                    <w:szCs w:val="16"/>
                  </w:rPr>
                  <w:tab/>
                </w:r>
                <w:r w:rsidRPr="00245F65">
                  <w:rPr>
                    <w:rFonts w:ascii="GT America Trial Lt" w:hAnsi="GT America Trial Lt"/>
                    <w:sz w:val="16"/>
                    <w:szCs w:val="16"/>
                  </w:rPr>
                  <w:t xml:space="preserve">p. </w:t>
                </w:r>
                <w:r w:rsidRPr="00245F65">
                  <w:rPr>
                    <w:rFonts w:ascii="GT America Trial Lt" w:hAnsi="GT America Trial Lt"/>
                    <w:sz w:val="16"/>
                    <w:szCs w:val="16"/>
                  </w:rPr>
                  <w:fldChar w:fldCharType="begin"/>
                </w:r>
                <w:r w:rsidRPr="00245F65">
                  <w:rPr>
                    <w:rFonts w:ascii="GT America Trial Lt" w:hAnsi="GT America Trial Lt"/>
                    <w:sz w:val="16"/>
                    <w:szCs w:val="16"/>
                  </w:rPr>
                  <w:instrText xml:space="preserve"> PAGE </w:instrText>
                </w:r>
                <w:r w:rsidRPr="00245F65">
                  <w:rPr>
                    <w:rFonts w:ascii="GT America Trial Lt" w:hAnsi="GT America Trial Lt"/>
                    <w:sz w:val="16"/>
                    <w:szCs w:val="16"/>
                  </w:rPr>
                  <w:fldChar w:fldCharType="separate"/>
                </w:r>
                <w:r>
                  <w:rPr>
                    <w:rFonts w:ascii="GT America Trial Lt" w:hAnsi="GT America Trial Lt"/>
                    <w:sz w:val="16"/>
                    <w:szCs w:val="16"/>
                  </w:rPr>
                  <w:t>1</w:t>
                </w:r>
                <w:r w:rsidRPr="00245F65">
                  <w:rPr>
                    <w:rFonts w:ascii="GT America Trial Lt" w:hAnsi="GT America Trial Lt"/>
                    <w:sz w:val="16"/>
                    <w:szCs w:val="16"/>
                  </w:rPr>
                  <w:fldChar w:fldCharType="end"/>
                </w:r>
                <w:r w:rsidRPr="00245F65">
                  <w:rPr>
                    <w:rFonts w:ascii="GT America Trial Lt" w:hAnsi="GT America Trial Lt"/>
                    <w:sz w:val="16"/>
                    <w:szCs w:val="16"/>
                  </w:rPr>
                  <w:t xml:space="preserve"> of </w:t>
                </w:r>
                <w:r w:rsidRPr="00245F65">
                  <w:rPr>
                    <w:rFonts w:ascii="GT America Trial Lt" w:hAnsi="GT America Trial Lt"/>
                    <w:sz w:val="16"/>
                    <w:szCs w:val="16"/>
                  </w:rPr>
                  <w:fldChar w:fldCharType="begin"/>
                </w:r>
                <w:r w:rsidRPr="00245F65">
                  <w:rPr>
                    <w:rFonts w:ascii="GT America Trial Lt" w:hAnsi="GT America Trial Lt"/>
                    <w:sz w:val="16"/>
                    <w:szCs w:val="16"/>
                  </w:rPr>
                  <w:instrText xml:space="preserve"> NUMPAGES  </w:instrText>
                </w:r>
                <w:r w:rsidRPr="00245F65">
                  <w:rPr>
                    <w:rFonts w:ascii="GT America Trial Lt" w:hAnsi="GT America Trial Lt"/>
                    <w:sz w:val="16"/>
                    <w:szCs w:val="16"/>
                  </w:rPr>
                  <w:fldChar w:fldCharType="separate"/>
                </w:r>
                <w:r>
                  <w:rPr>
                    <w:rFonts w:ascii="GT America Trial Lt" w:hAnsi="GT America Trial Lt"/>
                    <w:sz w:val="16"/>
                    <w:szCs w:val="16"/>
                  </w:rPr>
                  <w:t>9</w:t>
                </w:r>
                <w:r w:rsidRPr="00245F65">
                  <w:rPr>
                    <w:rFonts w:ascii="GT America Trial Lt" w:hAnsi="GT America Trial Lt"/>
                    <w:sz w:val="16"/>
                    <w:szCs w:val="16"/>
                  </w:rPr>
                  <w:fldChar w:fldCharType="end"/>
                </w:r>
              </w:p>
              <w:p w14:paraId="0A6C91E2" w14:textId="48B23EBB" w:rsidR="000C7DA1" w:rsidRPr="00C37A0E" w:rsidRDefault="00C37A0E" w:rsidP="00A11528">
                <w:pPr>
                  <w:pStyle w:val="Footer"/>
                  <w:tabs>
                    <w:tab w:val="clear" w:pos="9026"/>
                    <w:tab w:val="right" w:pos="6663"/>
                  </w:tabs>
                  <w:spacing w:before="144" w:after="144"/>
                  <w:ind w:left="-709" w:firstLine="720"/>
                  <w:jc w:val="center"/>
                  <w:rPr>
                    <w:sz w:val="16"/>
                    <w:szCs w:val="16"/>
                  </w:rPr>
                </w:pPr>
                <w:hyperlink r:id="rId1" w:history="1">
                  <w:r w:rsidRPr="00C37A0E">
                    <w:rPr>
                      <w:rStyle w:val="Hyperlink"/>
                      <w:b/>
                      <w:bCs/>
                      <w:sz w:val="16"/>
                      <w:szCs w:val="16"/>
                    </w:rPr>
                    <w:t>www.buildskills.com.au</w:t>
                  </w:r>
                </w:hyperlink>
              </w:p>
            </w:sdtContent>
          </w:sdt>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16"/>
        <w:szCs w:val="16"/>
      </w:rPr>
      <w:id w:val="2089409734"/>
      <w:docPartObj>
        <w:docPartGallery w:val="Page Numbers (Top of Page)"/>
        <w:docPartUnique/>
      </w:docPartObj>
    </w:sdtPr>
    <w:sdtEndPr/>
    <w:sdtContent>
      <w:p w14:paraId="064CA8E7" w14:textId="1EF77537" w:rsidR="006D7160" w:rsidRPr="00245F65" w:rsidRDefault="00A92FAE" w:rsidP="0080395B">
        <w:pPr>
          <w:pStyle w:val="Footer"/>
          <w:tabs>
            <w:tab w:val="clear" w:pos="9026"/>
            <w:tab w:val="right" w:pos="6663"/>
          </w:tabs>
          <w:spacing w:before="144" w:after="144"/>
          <w:rPr>
            <w:rFonts w:ascii="GT America Trial Lt" w:hAnsi="GT America Trial Lt"/>
            <w:sz w:val="16"/>
            <w:szCs w:val="16"/>
          </w:rPr>
        </w:pPr>
        <w:r w:rsidRPr="009771BD">
          <w:rPr>
            <w:rFonts w:ascii="GT America Trial Lt" w:hAnsi="GT America Trial Lt"/>
            <w:sz w:val="16"/>
            <w:szCs w:val="16"/>
          </w:rPr>
          <w:t xml:space="preserve">Training Product Development: </w:t>
        </w:r>
        <w:r w:rsidR="00812B1C" w:rsidRPr="009771BD">
          <w:rPr>
            <w:rFonts w:ascii="GT America Trial Lt" w:hAnsi="GT America Trial Lt"/>
            <w:sz w:val="16"/>
            <w:szCs w:val="16"/>
          </w:rPr>
          <w:t>Fire Protection Inspect &amp; Test Project</w:t>
        </w:r>
        <w:r w:rsidR="0080395B" w:rsidRPr="009771BD">
          <w:rPr>
            <w:rFonts w:ascii="GT America Trial Lt" w:hAnsi="GT America Trial Lt"/>
            <w:sz w:val="16"/>
            <w:szCs w:val="16"/>
          </w:rPr>
          <w:tab/>
        </w:r>
        <w:r w:rsidR="0080395B">
          <w:rPr>
            <w:rFonts w:ascii="GT America Trial Lt" w:hAnsi="GT America Trial Lt"/>
            <w:sz w:val="16"/>
            <w:szCs w:val="16"/>
          </w:rPr>
          <w:tab/>
        </w:r>
        <w:r>
          <w:rPr>
            <w:rFonts w:ascii="GT America Trial Lt" w:hAnsi="GT America Trial Lt"/>
            <w:sz w:val="16"/>
            <w:szCs w:val="16"/>
          </w:rPr>
          <w:tab/>
        </w:r>
        <w:r>
          <w:rPr>
            <w:rFonts w:ascii="GT America Trial Lt" w:hAnsi="GT America Trial Lt"/>
            <w:sz w:val="16"/>
            <w:szCs w:val="16"/>
          </w:rPr>
          <w:tab/>
        </w:r>
        <w:r w:rsidR="006D7160" w:rsidRPr="00245F65">
          <w:rPr>
            <w:rFonts w:ascii="GT America Trial Lt" w:hAnsi="GT America Trial Lt"/>
            <w:sz w:val="16"/>
            <w:szCs w:val="16"/>
          </w:rPr>
          <w:t xml:space="preserve">p. </w:t>
        </w:r>
        <w:r w:rsidR="006D7160" w:rsidRPr="00245F65">
          <w:rPr>
            <w:rFonts w:ascii="GT America Trial Lt" w:hAnsi="GT America Trial Lt"/>
            <w:sz w:val="16"/>
            <w:szCs w:val="16"/>
          </w:rPr>
          <w:fldChar w:fldCharType="begin"/>
        </w:r>
        <w:r w:rsidR="006D7160" w:rsidRPr="00245F65">
          <w:rPr>
            <w:rFonts w:ascii="GT America Trial Lt" w:hAnsi="GT America Trial Lt"/>
            <w:sz w:val="16"/>
            <w:szCs w:val="16"/>
          </w:rPr>
          <w:instrText xml:space="preserve"> PAGE </w:instrText>
        </w:r>
        <w:r w:rsidR="006D7160" w:rsidRPr="00245F65">
          <w:rPr>
            <w:rFonts w:ascii="GT America Trial Lt" w:hAnsi="GT America Trial Lt"/>
            <w:sz w:val="16"/>
            <w:szCs w:val="16"/>
          </w:rPr>
          <w:fldChar w:fldCharType="separate"/>
        </w:r>
        <w:r w:rsidR="006D7160" w:rsidRPr="00245F65">
          <w:rPr>
            <w:rFonts w:ascii="GT America Trial Lt" w:hAnsi="GT America Trial Lt"/>
            <w:sz w:val="16"/>
            <w:szCs w:val="16"/>
          </w:rPr>
          <w:t>3</w:t>
        </w:r>
        <w:r w:rsidR="006D7160" w:rsidRPr="00245F65">
          <w:rPr>
            <w:rFonts w:ascii="GT America Trial Lt" w:hAnsi="GT America Trial Lt"/>
            <w:sz w:val="16"/>
            <w:szCs w:val="16"/>
          </w:rPr>
          <w:fldChar w:fldCharType="end"/>
        </w:r>
        <w:r w:rsidR="006D7160" w:rsidRPr="00245F65">
          <w:rPr>
            <w:rFonts w:ascii="GT America Trial Lt" w:hAnsi="GT America Trial Lt"/>
            <w:sz w:val="16"/>
            <w:szCs w:val="16"/>
          </w:rPr>
          <w:t xml:space="preserve"> of </w:t>
        </w:r>
        <w:r w:rsidR="006D7160" w:rsidRPr="00245F65">
          <w:rPr>
            <w:rFonts w:ascii="GT America Trial Lt" w:hAnsi="GT America Trial Lt"/>
            <w:sz w:val="16"/>
            <w:szCs w:val="16"/>
          </w:rPr>
          <w:fldChar w:fldCharType="begin"/>
        </w:r>
        <w:r w:rsidR="006D7160" w:rsidRPr="00245F65">
          <w:rPr>
            <w:rFonts w:ascii="GT America Trial Lt" w:hAnsi="GT America Trial Lt"/>
            <w:sz w:val="16"/>
            <w:szCs w:val="16"/>
          </w:rPr>
          <w:instrText xml:space="preserve"> NUMPAGES  </w:instrText>
        </w:r>
        <w:r w:rsidR="006D7160" w:rsidRPr="00245F65">
          <w:rPr>
            <w:rFonts w:ascii="GT America Trial Lt" w:hAnsi="GT America Trial Lt"/>
            <w:sz w:val="16"/>
            <w:szCs w:val="16"/>
          </w:rPr>
          <w:fldChar w:fldCharType="separate"/>
        </w:r>
        <w:r w:rsidR="006D7160" w:rsidRPr="00245F65">
          <w:rPr>
            <w:rFonts w:ascii="GT America Trial Lt" w:hAnsi="GT America Trial Lt"/>
            <w:sz w:val="16"/>
            <w:szCs w:val="16"/>
          </w:rPr>
          <w:t>10</w:t>
        </w:r>
        <w:r w:rsidR="006D7160" w:rsidRPr="00245F65">
          <w:rPr>
            <w:rFonts w:ascii="GT America Trial Lt" w:hAnsi="GT America Trial Lt"/>
            <w:sz w:val="16"/>
            <w:szCs w:val="16"/>
          </w:rPr>
          <w:fldChar w:fldCharType="end"/>
        </w:r>
      </w:p>
      <w:p w14:paraId="602AAA5E" w14:textId="32692956" w:rsidR="00F86441" w:rsidRPr="00C37A0E" w:rsidRDefault="006D7160" w:rsidP="006D7160">
        <w:pPr>
          <w:pStyle w:val="Footer"/>
          <w:spacing w:before="144" w:after="144"/>
          <w:jc w:val="center"/>
          <w:rPr>
            <w:sz w:val="16"/>
            <w:szCs w:val="16"/>
          </w:rPr>
        </w:pPr>
        <w:hyperlink r:id="rId1" w:history="1">
          <w:r w:rsidRPr="00245F65">
            <w:rPr>
              <w:rStyle w:val="Hyperlink"/>
              <w:rFonts w:ascii="GT America Trial Lt" w:hAnsi="GT America Trial Lt"/>
              <w:b/>
              <w:bCs/>
              <w:sz w:val="16"/>
              <w:szCs w:val="16"/>
              <w:u w:val="none"/>
            </w:rPr>
            <w:t>www.buildskills.com.au</w:t>
          </w:r>
        </w:hyperlink>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8EBCC9" w14:textId="77777777" w:rsidR="00F01E84" w:rsidRDefault="00F01E84" w:rsidP="00FE79D9">
      <w:pPr>
        <w:spacing w:before="144" w:after="144" w:line="240" w:lineRule="auto"/>
      </w:pPr>
      <w:r>
        <w:separator/>
      </w:r>
    </w:p>
  </w:footnote>
  <w:footnote w:type="continuationSeparator" w:id="0">
    <w:p w14:paraId="5076FB37" w14:textId="77777777" w:rsidR="00F01E84" w:rsidRDefault="00F01E84" w:rsidP="00FE79D9">
      <w:pPr>
        <w:spacing w:before="144" w:after="144" w:line="240" w:lineRule="auto"/>
      </w:pPr>
      <w:r>
        <w:continuationSeparator/>
      </w:r>
    </w:p>
  </w:footnote>
  <w:footnote w:type="continuationNotice" w:id="1">
    <w:p w14:paraId="5B16CDB0" w14:textId="77777777" w:rsidR="00F01E84" w:rsidRDefault="00F01E84">
      <w:pPr>
        <w:spacing w:before="144" w:after="144"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25B62B" w14:textId="44BD65CE" w:rsidR="00FE79D9" w:rsidRDefault="00957299">
    <w:pPr>
      <w:pStyle w:val="Header"/>
      <w:spacing w:before="144" w:after="144"/>
    </w:pPr>
    <w:r>
      <w:rPr>
        <w:noProof/>
        <w:w w:val="98"/>
      </w:rPr>
      <w:drawing>
        <wp:inline distT="0" distB="0" distL="0" distR="0" wp14:anchorId="3CA5E18A" wp14:editId="30F7658E">
          <wp:extent cx="609600" cy="184150"/>
          <wp:effectExtent l="0" t="0" r="0" b="6350"/>
          <wp:docPr id="1892762635" name="Picture 18927626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09600" cy="184150"/>
                  </a:xfrm>
                  <a:prstGeom prst="rect">
                    <a:avLst/>
                  </a:prstGeom>
                  <a:noFill/>
                  <a:ln>
                    <a:noFill/>
                  </a:ln>
                </pic:spPr>
              </pic:pic>
            </a:graphicData>
          </a:graphic>
        </wp:inline>
      </w:drawing>
    </w:r>
    <w:r w:rsidR="00876048" w:rsidRPr="00876048">
      <w:rPr>
        <w:noProof/>
        <w:w w:val="98"/>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FA0E4A" w14:textId="38FE0BA7" w:rsidR="000E2667" w:rsidRDefault="00F86441">
    <w:pPr>
      <w:pStyle w:val="Header"/>
      <w:spacing w:before="144" w:after="144"/>
    </w:pPr>
    <w:r>
      <w:rPr>
        <w:noProof/>
        <w:w w:val="98"/>
      </w:rPr>
      <mc:AlternateContent>
        <mc:Choice Requires="wps">
          <w:drawing>
            <wp:anchor distT="0" distB="0" distL="114300" distR="114300" simplePos="0" relativeHeight="251658240" behindDoc="0" locked="0" layoutInCell="1" allowOverlap="1" wp14:anchorId="790D7EB7" wp14:editId="1167FAD4">
              <wp:simplePos x="0" y="0"/>
              <wp:positionH relativeFrom="column">
                <wp:posOffset>-965200</wp:posOffset>
              </wp:positionH>
              <wp:positionV relativeFrom="paragraph">
                <wp:posOffset>-533400</wp:posOffset>
              </wp:positionV>
              <wp:extent cx="7721600" cy="1073150"/>
              <wp:effectExtent l="0" t="0" r="12700" b="12700"/>
              <wp:wrapNone/>
              <wp:docPr id="507721573" name="Rectangle 1"/>
              <wp:cNvGraphicFramePr/>
              <a:graphic xmlns:a="http://schemas.openxmlformats.org/drawingml/2006/main">
                <a:graphicData uri="http://schemas.microsoft.com/office/word/2010/wordprocessingShape">
                  <wps:wsp>
                    <wps:cNvSpPr/>
                    <wps:spPr>
                      <a:xfrm>
                        <a:off x="0" y="0"/>
                        <a:ext cx="7721600" cy="1073150"/>
                      </a:xfrm>
                      <a:prstGeom prst="rect">
                        <a:avLst/>
                      </a:prstGeom>
                      <a:solidFill>
                        <a:srgbClr val="002060"/>
                      </a:solidFill>
                      <a:ln>
                        <a:solidFill>
                          <a:srgbClr val="0B184A"/>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EC865DD" id="Rectangle 1" o:spid="_x0000_s1026" style="position:absolute;margin-left:-76pt;margin-top:-42pt;width:608pt;height:84.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" fillcolor="#002060" strokecolor="#0b184a" strokeweight="1pt"/>
          </w:pict>
        </mc:Fallback>
      </mc:AlternateContent>
    </w:r>
    <w:r w:rsidR="00DD5349">
      <w:rPr>
        <w:b/>
        <w:bCs/>
        <w:noProof/>
      </w:rPr>
      <w:drawing>
        <wp:anchor distT="0" distB="0" distL="114300" distR="114300" simplePos="0" relativeHeight="251658241" behindDoc="0" locked="0" layoutInCell="1" allowOverlap="1" wp14:anchorId="7D67EAB6" wp14:editId="3535D0AD">
          <wp:simplePos x="0" y="0"/>
          <wp:positionH relativeFrom="column">
            <wp:posOffset>5251450</wp:posOffset>
          </wp:positionH>
          <wp:positionV relativeFrom="paragraph">
            <wp:posOffset>-361315</wp:posOffset>
          </wp:positionV>
          <wp:extent cx="1073150" cy="856615"/>
          <wp:effectExtent l="0" t="0" r="0" b="0"/>
          <wp:wrapThrough wrapText="bothSides">
            <wp:wrapPolygon edited="0">
              <wp:start x="383" y="1921"/>
              <wp:lineTo x="383" y="7686"/>
              <wp:lineTo x="1534" y="10568"/>
              <wp:lineTo x="3067" y="10568"/>
              <wp:lineTo x="1534" y="12489"/>
              <wp:lineTo x="1917" y="15852"/>
              <wp:lineTo x="8436" y="16812"/>
              <wp:lineTo x="18788" y="16812"/>
              <wp:lineTo x="21089" y="10087"/>
              <wp:lineTo x="15721" y="7686"/>
              <wp:lineTo x="2301" y="1921"/>
              <wp:lineTo x="383" y="1921"/>
            </wp:wrapPolygon>
          </wp:wrapThrough>
          <wp:docPr id="992188038" name="Picture 992188038" descr="A logo with whit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391736" name="Picture 7" descr="A logo with white text&#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73150" cy="856615"/>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2453FE"/>
    <w:multiLevelType w:val="multilevel"/>
    <w:tmpl w:val="F74A95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8612956"/>
    <w:multiLevelType w:val="hybridMultilevel"/>
    <w:tmpl w:val="02224CC2"/>
    <w:lvl w:ilvl="0" w:tplc="0C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103B5C30"/>
    <w:multiLevelType w:val="hybridMultilevel"/>
    <w:tmpl w:val="EFAE7F3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10E974E4"/>
    <w:multiLevelType w:val="hybridMultilevel"/>
    <w:tmpl w:val="540CD1B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1604433D"/>
    <w:multiLevelType w:val="multilevel"/>
    <w:tmpl w:val="CAAE13DA"/>
    <w:lvl w:ilvl="0">
      <w:start w:val="1"/>
      <w:numFmt w:val="decimal"/>
      <w:lvlText w:val="%1."/>
      <w:lvlJc w:val="left"/>
      <w:pPr>
        <w:ind w:left="360" w:hanging="360"/>
      </w:pPr>
      <w:rPr>
        <w:rFonts w:hint="default"/>
      </w:rPr>
    </w:lvl>
    <w:lvl w:ilvl="1">
      <w:start w:val="1"/>
      <w:numFmt w:val="decimal"/>
      <w:pStyle w:val="Heading2"/>
      <w:isLgl/>
      <w:lvlText w:val="%1.%2."/>
      <w:lvlJc w:val="left"/>
      <w:pPr>
        <w:ind w:left="1440" w:hanging="1080"/>
      </w:pPr>
      <w:rPr>
        <w:rFonts w:hint="default"/>
      </w:rPr>
    </w:lvl>
    <w:lvl w:ilvl="2">
      <w:start w:val="1"/>
      <w:numFmt w:val="decimal"/>
      <w:pStyle w:val="Heading5"/>
      <w:isLgl/>
      <w:lvlText w:val="%1.%2.%3."/>
      <w:lvlJc w:val="left"/>
      <w:pPr>
        <w:ind w:left="1800" w:hanging="1440"/>
      </w:pPr>
      <w:rPr>
        <w:rFonts w:hint="default"/>
      </w:rPr>
    </w:lvl>
    <w:lvl w:ilvl="3">
      <w:start w:val="1"/>
      <w:numFmt w:val="decimal"/>
      <w:isLgl/>
      <w:lvlText w:val="%1.%2.%3.%4."/>
      <w:lvlJc w:val="left"/>
      <w:pPr>
        <w:ind w:left="2160" w:hanging="1800"/>
      </w:pPr>
      <w:rPr>
        <w:rFonts w:hint="default"/>
      </w:rPr>
    </w:lvl>
    <w:lvl w:ilvl="4">
      <w:start w:val="1"/>
      <w:numFmt w:val="decimal"/>
      <w:isLgl/>
      <w:lvlText w:val="%1.%2.%3.%4.%5."/>
      <w:lvlJc w:val="left"/>
      <w:pPr>
        <w:ind w:left="2880" w:hanging="2520"/>
      </w:pPr>
      <w:rPr>
        <w:rFonts w:hint="default"/>
      </w:rPr>
    </w:lvl>
    <w:lvl w:ilvl="5">
      <w:start w:val="1"/>
      <w:numFmt w:val="decimal"/>
      <w:isLgl/>
      <w:lvlText w:val="%1.%2.%3.%4.%5.%6."/>
      <w:lvlJc w:val="left"/>
      <w:pPr>
        <w:ind w:left="3240" w:hanging="2880"/>
      </w:pPr>
      <w:rPr>
        <w:rFonts w:hint="default"/>
      </w:rPr>
    </w:lvl>
    <w:lvl w:ilvl="6">
      <w:start w:val="1"/>
      <w:numFmt w:val="decimal"/>
      <w:isLgl/>
      <w:lvlText w:val="%1.%2.%3.%4.%5.%6.%7."/>
      <w:lvlJc w:val="left"/>
      <w:pPr>
        <w:ind w:left="3600" w:hanging="3240"/>
      </w:pPr>
      <w:rPr>
        <w:rFonts w:hint="default"/>
      </w:rPr>
    </w:lvl>
    <w:lvl w:ilvl="7">
      <w:start w:val="1"/>
      <w:numFmt w:val="decimal"/>
      <w:isLgl/>
      <w:lvlText w:val="%1.%2.%3.%4.%5.%6.%7.%8."/>
      <w:lvlJc w:val="left"/>
      <w:pPr>
        <w:ind w:left="3960" w:hanging="3600"/>
      </w:pPr>
      <w:rPr>
        <w:rFonts w:hint="default"/>
      </w:rPr>
    </w:lvl>
    <w:lvl w:ilvl="8">
      <w:start w:val="1"/>
      <w:numFmt w:val="decimal"/>
      <w:isLgl/>
      <w:lvlText w:val="%1.%2.%3.%4.%5.%6.%7.%8.%9."/>
      <w:lvlJc w:val="left"/>
      <w:pPr>
        <w:ind w:left="4320" w:hanging="3960"/>
      </w:pPr>
      <w:rPr>
        <w:rFonts w:hint="default"/>
      </w:rPr>
    </w:lvl>
  </w:abstractNum>
  <w:abstractNum w:abstractNumId="5" w15:restartNumberingAfterBreak="0">
    <w:nsid w:val="17FD73EA"/>
    <w:multiLevelType w:val="multilevel"/>
    <w:tmpl w:val="5C267FE8"/>
    <w:lvl w:ilvl="0">
      <w:start w:val="1"/>
      <w:numFmt w:val="decimal"/>
      <w:pStyle w:val="Heading1"/>
      <w:lvlText w:val="%1."/>
      <w:lvlJc w:val="left"/>
      <w:pPr>
        <w:tabs>
          <w:tab w:val="num" w:pos="720"/>
        </w:tabs>
        <w:ind w:left="720" w:hanging="720"/>
      </w:pPr>
    </w:lvl>
    <w:lvl w:ilvl="1">
      <w:start w:val="1"/>
      <w:numFmt w:val="decimal"/>
      <w:pStyle w:val="Heading4"/>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6" w15:restartNumberingAfterBreak="0">
    <w:nsid w:val="182D2AB8"/>
    <w:multiLevelType w:val="hybridMultilevel"/>
    <w:tmpl w:val="6CA46FD0"/>
    <w:lvl w:ilvl="0" w:tplc="FFFFFFFF">
      <w:start w:val="1"/>
      <w:numFmt w:val="decimal"/>
      <w:pStyle w:val="ListParagraph"/>
      <w:lvlText w:val="%1."/>
      <w:lvlJc w:val="left"/>
      <w:pPr>
        <w:ind w:left="720" w:hanging="360"/>
      </w:pPr>
      <w:rPr>
        <w:rFonts w:ascii="GT America Regular" w:hAnsi="GT America Regular" w:hint="default"/>
        <w:b w:val="0"/>
        <w:i w:val="0"/>
        <w:sz w:val="26"/>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15:restartNumberingAfterBreak="0">
    <w:nsid w:val="19D410FF"/>
    <w:multiLevelType w:val="hybridMultilevel"/>
    <w:tmpl w:val="84D08978"/>
    <w:lvl w:ilvl="0" w:tplc="4566AE42">
      <w:start w:val="1"/>
      <w:numFmt w:val="decimal"/>
      <w:lvlText w:val="%1."/>
      <w:lvlJc w:val="left"/>
      <w:pPr>
        <w:ind w:left="720" w:hanging="360"/>
      </w:pPr>
      <w:rPr>
        <w:rFonts w:hint="default"/>
        <w:color w:val="auto"/>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15:restartNumberingAfterBreak="0">
    <w:nsid w:val="1AAE2C40"/>
    <w:multiLevelType w:val="hybridMultilevel"/>
    <w:tmpl w:val="9856863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1AC94774"/>
    <w:multiLevelType w:val="hybridMultilevel"/>
    <w:tmpl w:val="E194ABA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1F2D2F2A"/>
    <w:multiLevelType w:val="hybridMultilevel"/>
    <w:tmpl w:val="3B32522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24C00532"/>
    <w:multiLevelType w:val="hybridMultilevel"/>
    <w:tmpl w:val="7362097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25060F8C"/>
    <w:multiLevelType w:val="hybridMultilevel"/>
    <w:tmpl w:val="666E1F2A"/>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15:restartNumberingAfterBreak="0">
    <w:nsid w:val="261C304F"/>
    <w:multiLevelType w:val="hybridMultilevel"/>
    <w:tmpl w:val="23BAD83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2C271C13"/>
    <w:multiLevelType w:val="hybridMultilevel"/>
    <w:tmpl w:val="7826E36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31E718A3"/>
    <w:multiLevelType w:val="hybridMultilevel"/>
    <w:tmpl w:val="A9408BB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324E12AE"/>
    <w:multiLevelType w:val="multilevel"/>
    <w:tmpl w:val="0C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36C153E1"/>
    <w:multiLevelType w:val="hybridMultilevel"/>
    <w:tmpl w:val="5A189DD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3D024158"/>
    <w:multiLevelType w:val="hybridMultilevel"/>
    <w:tmpl w:val="0B041A3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454E171E"/>
    <w:multiLevelType w:val="hybridMultilevel"/>
    <w:tmpl w:val="364E9BC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49395EC7"/>
    <w:multiLevelType w:val="hybridMultilevel"/>
    <w:tmpl w:val="EFAE7F3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495D279A"/>
    <w:multiLevelType w:val="hybridMultilevel"/>
    <w:tmpl w:val="A140BB26"/>
    <w:lvl w:ilvl="0" w:tplc="5FAE2C16">
      <w:start w:val="2"/>
      <w:numFmt w:val="bullet"/>
      <w:lvlText w:val=""/>
      <w:lvlJc w:val="left"/>
      <w:pPr>
        <w:ind w:left="720" w:hanging="360"/>
      </w:pPr>
      <w:rPr>
        <w:rFonts w:ascii="Symbol" w:eastAsiaTheme="minorHAnsi" w:hAnsi="Symbol"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65705805"/>
    <w:multiLevelType w:val="hybridMultilevel"/>
    <w:tmpl w:val="0FC8AFD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6BFC76CB"/>
    <w:multiLevelType w:val="hybridMultilevel"/>
    <w:tmpl w:val="44E21A0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6C3A3715"/>
    <w:multiLevelType w:val="hybridMultilevel"/>
    <w:tmpl w:val="84D08978"/>
    <w:lvl w:ilvl="0" w:tplc="FFFFFFFF">
      <w:start w:val="1"/>
      <w:numFmt w:val="decimal"/>
      <w:lvlText w:val="%1."/>
      <w:lvlJc w:val="left"/>
      <w:pPr>
        <w:ind w:left="720" w:hanging="360"/>
      </w:pPr>
      <w:rPr>
        <w:rFonts w:hint="default"/>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7A3E765C"/>
    <w:multiLevelType w:val="hybridMultilevel"/>
    <w:tmpl w:val="EFAE7F38"/>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6" w15:restartNumberingAfterBreak="0">
    <w:nsid w:val="7BD60FBA"/>
    <w:multiLevelType w:val="multilevel"/>
    <w:tmpl w:val="DE224F1A"/>
    <w:styleLink w:val="Style1"/>
    <w:lvl w:ilvl="0">
      <w:start w:val="1"/>
      <w:numFmt w:val="decimal"/>
      <w:lvlText w:val="%1."/>
      <w:lvlJc w:val="left"/>
      <w:pPr>
        <w:ind w:left="360" w:hanging="360"/>
      </w:pPr>
      <w:rPr>
        <w:rFonts w:ascii="GT America Regular" w:hAnsi="GT America Regular" w:hint="default"/>
        <w:b w:val="0"/>
        <w:i w:val="0"/>
        <w:caps w:val="0"/>
        <w:smallCaps w:val="0"/>
        <w:strike w:val="0"/>
        <w:dstrike w:val="0"/>
        <w:vanish w:val="0"/>
        <w:color w:val="auto"/>
        <w:sz w:val="26"/>
        <w:u w:val="none"/>
        <w:vertAlign w:val="baseline"/>
      </w:rPr>
    </w:lvl>
    <w:lvl w:ilvl="1">
      <w:start w:val="1"/>
      <w:numFmt w:val="decimal"/>
      <w:lvlText w:val="%1.%2."/>
      <w:lvlJc w:val="left"/>
      <w:pPr>
        <w:ind w:left="720" w:hanging="360"/>
      </w:pPr>
      <w:rPr>
        <w:rFonts w:ascii="GT America Regular" w:hAnsi="GT America Regular" w:hint="default"/>
        <w:b w:val="0"/>
        <w:i w:val="0"/>
        <w:caps w:val="0"/>
        <w:strike w:val="0"/>
        <w:dstrike w:val="0"/>
        <w:vanish w:val="0"/>
        <w:color w:val="auto"/>
        <w:sz w:val="26"/>
        <w:u w:val="none"/>
        <w:vertAlign w:val="baseline"/>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483614836">
    <w:abstractNumId w:val="26"/>
  </w:num>
  <w:num w:numId="2" w16cid:durableId="574164626">
    <w:abstractNumId w:val="6"/>
  </w:num>
  <w:num w:numId="3" w16cid:durableId="1165318709">
    <w:abstractNumId w:val="4"/>
  </w:num>
  <w:num w:numId="4" w16cid:durableId="832988294">
    <w:abstractNumId w:val="5"/>
  </w:num>
  <w:num w:numId="5" w16cid:durableId="903029508">
    <w:abstractNumId w:val="9"/>
  </w:num>
  <w:num w:numId="6" w16cid:durableId="264194795">
    <w:abstractNumId w:val="23"/>
  </w:num>
  <w:num w:numId="7" w16cid:durableId="699472969">
    <w:abstractNumId w:val="19"/>
  </w:num>
  <w:num w:numId="8" w16cid:durableId="541291298">
    <w:abstractNumId w:val="11"/>
  </w:num>
  <w:num w:numId="9" w16cid:durableId="168951815">
    <w:abstractNumId w:val="14"/>
  </w:num>
  <w:num w:numId="10" w16cid:durableId="1168208077">
    <w:abstractNumId w:val="15"/>
  </w:num>
  <w:num w:numId="11" w16cid:durableId="288778708">
    <w:abstractNumId w:val="16"/>
  </w:num>
  <w:num w:numId="12" w16cid:durableId="98258993">
    <w:abstractNumId w:val="17"/>
  </w:num>
  <w:num w:numId="13" w16cid:durableId="1808015145">
    <w:abstractNumId w:val="13"/>
  </w:num>
  <w:num w:numId="14" w16cid:durableId="23795690">
    <w:abstractNumId w:val="10"/>
  </w:num>
  <w:num w:numId="15" w16cid:durableId="1915312050">
    <w:abstractNumId w:val="1"/>
  </w:num>
  <w:num w:numId="16" w16cid:durableId="590505967">
    <w:abstractNumId w:val="6"/>
  </w:num>
  <w:num w:numId="17" w16cid:durableId="1153251218">
    <w:abstractNumId w:val="6"/>
  </w:num>
  <w:num w:numId="18" w16cid:durableId="195892701">
    <w:abstractNumId w:val="6"/>
  </w:num>
  <w:num w:numId="19" w16cid:durableId="1115323705">
    <w:abstractNumId w:val="18"/>
  </w:num>
  <w:num w:numId="20" w16cid:durableId="1738891464">
    <w:abstractNumId w:val="12"/>
  </w:num>
  <w:num w:numId="21" w16cid:durableId="609095080">
    <w:abstractNumId w:val="7"/>
  </w:num>
  <w:num w:numId="22" w16cid:durableId="449518633">
    <w:abstractNumId w:val="6"/>
  </w:num>
  <w:num w:numId="23" w16cid:durableId="842934943">
    <w:abstractNumId w:val="6"/>
  </w:num>
  <w:num w:numId="24" w16cid:durableId="1381827686">
    <w:abstractNumId w:val="6"/>
  </w:num>
  <w:num w:numId="25" w16cid:durableId="1473596676">
    <w:abstractNumId w:val="6"/>
  </w:num>
  <w:num w:numId="26" w16cid:durableId="2039504206">
    <w:abstractNumId w:val="6"/>
  </w:num>
  <w:num w:numId="27" w16cid:durableId="150490258">
    <w:abstractNumId w:val="6"/>
  </w:num>
  <w:num w:numId="28" w16cid:durableId="219365897">
    <w:abstractNumId w:val="6"/>
  </w:num>
  <w:num w:numId="29" w16cid:durableId="870649015">
    <w:abstractNumId w:val="6"/>
  </w:num>
  <w:num w:numId="30" w16cid:durableId="761418915">
    <w:abstractNumId w:val="3"/>
  </w:num>
  <w:num w:numId="31" w16cid:durableId="1652446625">
    <w:abstractNumId w:val="6"/>
  </w:num>
  <w:num w:numId="32" w16cid:durableId="535511996">
    <w:abstractNumId w:val="6"/>
  </w:num>
  <w:num w:numId="33" w16cid:durableId="550263182">
    <w:abstractNumId w:val="6"/>
  </w:num>
  <w:num w:numId="34" w16cid:durableId="85931205">
    <w:abstractNumId w:val="6"/>
  </w:num>
  <w:num w:numId="35" w16cid:durableId="694186511">
    <w:abstractNumId w:val="6"/>
  </w:num>
  <w:num w:numId="36" w16cid:durableId="761070011">
    <w:abstractNumId w:val="6"/>
  </w:num>
  <w:num w:numId="37" w16cid:durableId="1123500629">
    <w:abstractNumId w:val="25"/>
  </w:num>
  <w:num w:numId="38" w16cid:durableId="1358500834">
    <w:abstractNumId w:val="20"/>
  </w:num>
  <w:num w:numId="39" w16cid:durableId="1903053692">
    <w:abstractNumId w:val="24"/>
  </w:num>
  <w:num w:numId="40" w16cid:durableId="1803230634">
    <w:abstractNumId w:val="6"/>
  </w:num>
  <w:num w:numId="41" w16cid:durableId="1906064488">
    <w:abstractNumId w:val="6"/>
  </w:num>
  <w:num w:numId="42" w16cid:durableId="899052934">
    <w:abstractNumId w:val="6"/>
  </w:num>
  <w:num w:numId="43" w16cid:durableId="1874030358">
    <w:abstractNumId w:val="6"/>
  </w:num>
  <w:num w:numId="44" w16cid:durableId="632100856">
    <w:abstractNumId w:val="6"/>
  </w:num>
  <w:num w:numId="45" w16cid:durableId="1796945715">
    <w:abstractNumId w:val="2"/>
  </w:num>
  <w:num w:numId="46" w16cid:durableId="1211261687">
    <w:abstractNumId w:val="22"/>
  </w:num>
  <w:num w:numId="47" w16cid:durableId="1985237690">
    <w:abstractNumId w:val="0"/>
  </w:num>
  <w:num w:numId="48" w16cid:durableId="1574579893">
    <w:abstractNumId w:val="8"/>
  </w:num>
  <w:num w:numId="49" w16cid:durableId="642197020">
    <w:abstractNumId w:val="21"/>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509B"/>
    <w:rsid w:val="00000AB3"/>
    <w:rsid w:val="00002275"/>
    <w:rsid w:val="00002592"/>
    <w:rsid w:val="00003331"/>
    <w:rsid w:val="00003DA6"/>
    <w:rsid w:val="00003E99"/>
    <w:rsid w:val="0000464C"/>
    <w:rsid w:val="00005002"/>
    <w:rsid w:val="000117D1"/>
    <w:rsid w:val="00012874"/>
    <w:rsid w:val="00012FA9"/>
    <w:rsid w:val="00013589"/>
    <w:rsid w:val="00013E9A"/>
    <w:rsid w:val="00014744"/>
    <w:rsid w:val="000160C6"/>
    <w:rsid w:val="000168B0"/>
    <w:rsid w:val="00020049"/>
    <w:rsid w:val="00021926"/>
    <w:rsid w:val="00021F3B"/>
    <w:rsid w:val="00023812"/>
    <w:rsid w:val="00026B2B"/>
    <w:rsid w:val="00026EA3"/>
    <w:rsid w:val="000278E3"/>
    <w:rsid w:val="000279AC"/>
    <w:rsid w:val="000305E4"/>
    <w:rsid w:val="00031546"/>
    <w:rsid w:val="00031818"/>
    <w:rsid w:val="00032C1D"/>
    <w:rsid w:val="00033A67"/>
    <w:rsid w:val="00034B51"/>
    <w:rsid w:val="00034CAC"/>
    <w:rsid w:val="000364CB"/>
    <w:rsid w:val="00036B03"/>
    <w:rsid w:val="00037C17"/>
    <w:rsid w:val="000438ED"/>
    <w:rsid w:val="00043D28"/>
    <w:rsid w:val="00047954"/>
    <w:rsid w:val="00050D4F"/>
    <w:rsid w:val="0005141A"/>
    <w:rsid w:val="0005350C"/>
    <w:rsid w:val="00053C36"/>
    <w:rsid w:val="00056155"/>
    <w:rsid w:val="000607D0"/>
    <w:rsid w:val="00061FEE"/>
    <w:rsid w:val="000626EC"/>
    <w:rsid w:val="000627D8"/>
    <w:rsid w:val="00062A29"/>
    <w:rsid w:val="000636D0"/>
    <w:rsid w:val="000644BE"/>
    <w:rsid w:val="00065E2D"/>
    <w:rsid w:val="0006602C"/>
    <w:rsid w:val="000662B7"/>
    <w:rsid w:val="00067CD9"/>
    <w:rsid w:val="00070016"/>
    <w:rsid w:val="00071C98"/>
    <w:rsid w:val="000736C9"/>
    <w:rsid w:val="00075C02"/>
    <w:rsid w:val="000773A6"/>
    <w:rsid w:val="00077DE3"/>
    <w:rsid w:val="0008262B"/>
    <w:rsid w:val="00083E0D"/>
    <w:rsid w:val="00084252"/>
    <w:rsid w:val="0008651F"/>
    <w:rsid w:val="000877B0"/>
    <w:rsid w:val="00090DF0"/>
    <w:rsid w:val="00094B13"/>
    <w:rsid w:val="00096500"/>
    <w:rsid w:val="00097E30"/>
    <w:rsid w:val="000A1DBF"/>
    <w:rsid w:val="000A3CB0"/>
    <w:rsid w:val="000A3CF6"/>
    <w:rsid w:val="000A5DDD"/>
    <w:rsid w:val="000A5EE4"/>
    <w:rsid w:val="000A6E0E"/>
    <w:rsid w:val="000A71D5"/>
    <w:rsid w:val="000B02B7"/>
    <w:rsid w:val="000B034E"/>
    <w:rsid w:val="000B1600"/>
    <w:rsid w:val="000B554C"/>
    <w:rsid w:val="000B594C"/>
    <w:rsid w:val="000C0A9C"/>
    <w:rsid w:val="000C5CF3"/>
    <w:rsid w:val="000C7DA1"/>
    <w:rsid w:val="000D0D77"/>
    <w:rsid w:val="000D26B4"/>
    <w:rsid w:val="000E2667"/>
    <w:rsid w:val="000E3BB7"/>
    <w:rsid w:val="000E672B"/>
    <w:rsid w:val="000E6C80"/>
    <w:rsid w:val="000E6E54"/>
    <w:rsid w:val="000E6E8C"/>
    <w:rsid w:val="000F177C"/>
    <w:rsid w:val="000F3586"/>
    <w:rsid w:val="000F69CF"/>
    <w:rsid w:val="000F745B"/>
    <w:rsid w:val="000F7D64"/>
    <w:rsid w:val="00101D18"/>
    <w:rsid w:val="001054C8"/>
    <w:rsid w:val="001066F7"/>
    <w:rsid w:val="00106D0D"/>
    <w:rsid w:val="00106F9D"/>
    <w:rsid w:val="00107E7D"/>
    <w:rsid w:val="00110815"/>
    <w:rsid w:val="0011140A"/>
    <w:rsid w:val="001166D5"/>
    <w:rsid w:val="001254E3"/>
    <w:rsid w:val="0012618A"/>
    <w:rsid w:val="00126816"/>
    <w:rsid w:val="00126A45"/>
    <w:rsid w:val="00131013"/>
    <w:rsid w:val="001336CF"/>
    <w:rsid w:val="00136058"/>
    <w:rsid w:val="00136C67"/>
    <w:rsid w:val="001423A8"/>
    <w:rsid w:val="00142E8D"/>
    <w:rsid w:val="0014629E"/>
    <w:rsid w:val="00146D91"/>
    <w:rsid w:val="0015135A"/>
    <w:rsid w:val="0015290B"/>
    <w:rsid w:val="0015346C"/>
    <w:rsid w:val="00154E3F"/>
    <w:rsid w:val="00155E4F"/>
    <w:rsid w:val="00155F5E"/>
    <w:rsid w:val="00156D28"/>
    <w:rsid w:val="00157A27"/>
    <w:rsid w:val="0016065E"/>
    <w:rsid w:val="00161F72"/>
    <w:rsid w:val="00162A64"/>
    <w:rsid w:val="00162C3A"/>
    <w:rsid w:val="00166E53"/>
    <w:rsid w:val="00170EDB"/>
    <w:rsid w:val="0017159E"/>
    <w:rsid w:val="00173C8D"/>
    <w:rsid w:val="00175C3D"/>
    <w:rsid w:val="00177C59"/>
    <w:rsid w:val="0018066E"/>
    <w:rsid w:val="001812B6"/>
    <w:rsid w:val="001851C6"/>
    <w:rsid w:val="0018586E"/>
    <w:rsid w:val="00187E49"/>
    <w:rsid w:val="0019239A"/>
    <w:rsid w:val="001925BD"/>
    <w:rsid w:val="00193F91"/>
    <w:rsid w:val="00195CD7"/>
    <w:rsid w:val="0019679A"/>
    <w:rsid w:val="00197D58"/>
    <w:rsid w:val="001A6F0E"/>
    <w:rsid w:val="001A6F5D"/>
    <w:rsid w:val="001A724D"/>
    <w:rsid w:val="001B1820"/>
    <w:rsid w:val="001B2C12"/>
    <w:rsid w:val="001B5DA4"/>
    <w:rsid w:val="001C09A1"/>
    <w:rsid w:val="001C174B"/>
    <w:rsid w:val="001C3DE3"/>
    <w:rsid w:val="001C6003"/>
    <w:rsid w:val="001C62C3"/>
    <w:rsid w:val="001D300F"/>
    <w:rsid w:val="001D4830"/>
    <w:rsid w:val="001E076F"/>
    <w:rsid w:val="001E276B"/>
    <w:rsid w:val="001E38F3"/>
    <w:rsid w:val="001E3C9E"/>
    <w:rsid w:val="001E40E4"/>
    <w:rsid w:val="001E4D26"/>
    <w:rsid w:val="001F0275"/>
    <w:rsid w:val="001F2424"/>
    <w:rsid w:val="001F2C2C"/>
    <w:rsid w:val="001F2EA7"/>
    <w:rsid w:val="001F6429"/>
    <w:rsid w:val="001F6932"/>
    <w:rsid w:val="001F6DF5"/>
    <w:rsid w:val="0020260B"/>
    <w:rsid w:val="002049F2"/>
    <w:rsid w:val="00205772"/>
    <w:rsid w:val="00205869"/>
    <w:rsid w:val="00207555"/>
    <w:rsid w:val="002120EE"/>
    <w:rsid w:val="00215A3F"/>
    <w:rsid w:val="0022127D"/>
    <w:rsid w:val="00222969"/>
    <w:rsid w:val="00222CEC"/>
    <w:rsid w:val="00223AD6"/>
    <w:rsid w:val="002257EE"/>
    <w:rsid w:val="002274E5"/>
    <w:rsid w:val="0023084C"/>
    <w:rsid w:val="00230FAF"/>
    <w:rsid w:val="00232C23"/>
    <w:rsid w:val="002342C7"/>
    <w:rsid w:val="00240167"/>
    <w:rsid w:val="002409E8"/>
    <w:rsid w:val="00240E94"/>
    <w:rsid w:val="00241A42"/>
    <w:rsid w:val="00241C20"/>
    <w:rsid w:val="00242AF2"/>
    <w:rsid w:val="00243A77"/>
    <w:rsid w:val="00244AD7"/>
    <w:rsid w:val="00245F65"/>
    <w:rsid w:val="002474EF"/>
    <w:rsid w:val="00247E14"/>
    <w:rsid w:val="002557BE"/>
    <w:rsid w:val="00255B9D"/>
    <w:rsid w:val="002605A8"/>
    <w:rsid w:val="002639EB"/>
    <w:rsid w:val="00264D6A"/>
    <w:rsid w:val="0026565A"/>
    <w:rsid w:val="002673F0"/>
    <w:rsid w:val="00270A73"/>
    <w:rsid w:val="0027374F"/>
    <w:rsid w:val="0027513A"/>
    <w:rsid w:val="002752DC"/>
    <w:rsid w:val="00275CF3"/>
    <w:rsid w:val="0027603C"/>
    <w:rsid w:val="00277033"/>
    <w:rsid w:val="00277222"/>
    <w:rsid w:val="00282431"/>
    <w:rsid w:val="0028254A"/>
    <w:rsid w:val="002850FC"/>
    <w:rsid w:val="00291315"/>
    <w:rsid w:val="00291A4D"/>
    <w:rsid w:val="002929FA"/>
    <w:rsid w:val="002A09A5"/>
    <w:rsid w:val="002A2F0D"/>
    <w:rsid w:val="002A4888"/>
    <w:rsid w:val="002A527C"/>
    <w:rsid w:val="002B0198"/>
    <w:rsid w:val="002B08FF"/>
    <w:rsid w:val="002B167C"/>
    <w:rsid w:val="002B197F"/>
    <w:rsid w:val="002B26CC"/>
    <w:rsid w:val="002B296E"/>
    <w:rsid w:val="002C0983"/>
    <w:rsid w:val="002C12AB"/>
    <w:rsid w:val="002C2614"/>
    <w:rsid w:val="002C3346"/>
    <w:rsid w:val="002C50E7"/>
    <w:rsid w:val="002C57AD"/>
    <w:rsid w:val="002C709B"/>
    <w:rsid w:val="002D0266"/>
    <w:rsid w:val="002D11F2"/>
    <w:rsid w:val="002D4ADD"/>
    <w:rsid w:val="002D5127"/>
    <w:rsid w:val="002D75FC"/>
    <w:rsid w:val="002E7387"/>
    <w:rsid w:val="002F221F"/>
    <w:rsid w:val="002F2C1F"/>
    <w:rsid w:val="002F439A"/>
    <w:rsid w:val="002F66C1"/>
    <w:rsid w:val="00301E44"/>
    <w:rsid w:val="0030288C"/>
    <w:rsid w:val="003068D0"/>
    <w:rsid w:val="003111E2"/>
    <w:rsid w:val="00313B4C"/>
    <w:rsid w:val="00314831"/>
    <w:rsid w:val="00321D0A"/>
    <w:rsid w:val="00330024"/>
    <w:rsid w:val="00331B3C"/>
    <w:rsid w:val="00331BBA"/>
    <w:rsid w:val="00332BDB"/>
    <w:rsid w:val="00332FC0"/>
    <w:rsid w:val="00334E4A"/>
    <w:rsid w:val="003358CD"/>
    <w:rsid w:val="0033669E"/>
    <w:rsid w:val="00340BC0"/>
    <w:rsid w:val="00341237"/>
    <w:rsid w:val="00342171"/>
    <w:rsid w:val="00342A29"/>
    <w:rsid w:val="003455B0"/>
    <w:rsid w:val="00355EE0"/>
    <w:rsid w:val="00357412"/>
    <w:rsid w:val="00360D3A"/>
    <w:rsid w:val="003620C1"/>
    <w:rsid w:val="00362EAF"/>
    <w:rsid w:val="0036615F"/>
    <w:rsid w:val="00367333"/>
    <w:rsid w:val="00367F63"/>
    <w:rsid w:val="003705CE"/>
    <w:rsid w:val="00370B85"/>
    <w:rsid w:val="00370C4F"/>
    <w:rsid w:val="00371A31"/>
    <w:rsid w:val="00373899"/>
    <w:rsid w:val="00373AD1"/>
    <w:rsid w:val="003771F2"/>
    <w:rsid w:val="00380728"/>
    <w:rsid w:val="00380AB4"/>
    <w:rsid w:val="00380FF3"/>
    <w:rsid w:val="0038764B"/>
    <w:rsid w:val="00387CBF"/>
    <w:rsid w:val="00390195"/>
    <w:rsid w:val="00390F8E"/>
    <w:rsid w:val="00393E84"/>
    <w:rsid w:val="00394CE4"/>
    <w:rsid w:val="00395D7F"/>
    <w:rsid w:val="00397D79"/>
    <w:rsid w:val="003A2FA8"/>
    <w:rsid w:val="003A73A7"/>
    <w:rsid w:val="003A778C"/>
    <w:rsid w:val="003A7AAD"/>
    <w:rsid w:val="003B184D"/>
    <w:rsid w:val="003B57E5"/>
    <w:rsid w:val="003B7F75"/>
    <w:rsid w:val="003C16F6"/>
    <w:rsid w:val="003C1BBA"/>
    <w:rsid w:val="003C200E"/>
    <w:rsid w:val="003C2C07"/>
    <w:rsid w:val="003C509B"/>
    <w:rsid w:val="003C701C"/>
    <w:rsid w:val="003C786A"/>
    <w:rsid w:val="003D17F9"/>
    <w:rsid w:val="003D47FA"/>
    <w:rsid w:val="003D4E4F"/>
    <w:rsid w:val="003D7FB9"/>
    <w:rsid w:val="003E3ADD"/>
    <w:rsid w:val="003E40BE"/>
    <w:rsid w:val="003E59FC"/>
    <w:rsid w:val="003F0ED3"/>
    <w:rsid w:val="003F5FEA"/>
    <w:rsid w:val="00401337"/>
    <w:rsid w:val="004041C6"/>
    <w:rsid w:val="00404F10"/>
    <w:rsid w:val="00405711"/>
    <w:rsid w:val="00412FF0"/>
    <w:rsid w:val="00413358"/>
    <w:rsid w:val="00416E53"/>
    <w:rsid w:val="00420A08"/>
    <w:rsid w:val="00425084"/>
    <w:rsid w:val="00425706"/>
    <w:rsid w:val="00427030"/>
    <w:rsid w:val="00431491"/>
    <w:rsid w:val="00431DDF"/>
    <w:rsid w:val="004371E5"/>
    <w:rsid w:val="00441A16"/>
    <w:rsid w:val="004538EE"/>
    <w:rsid w:val="00453D42"/>
    <w:rsid w:val="00454C26"/>
    <w:rsid w:val="00457C15"/>
    <w:rsid w:val="00461AD4"/>
    <w:rsid w:val="00462595"/>
    <w:rsid w:val="004652FF"/>
    <w:rsid w:val="00466189"/>
    <w:rsid w:val="00466855"/>
    <w:rsid w:val="0046685F"/>
    <w:rsid w:val="004669A0"/>
    <w:rsid w:val="004679DA"/>
    <w:rsid w:val="004704CA"/>
    <w:rsid w:val="00470A7B"/>
    <w:rsid w:val="0047270C"/>
    <w:rsid w:val="00472C29"/>
    <w:rsid w:val="00473358"/>
    <w:rsid w:val="004754B3"/>
    <w:rsid w:val="00481ECE"/>
    <w:rsid w:val="004865B0"/>
    <w:rsid w:val="00490BD0"/>
    <w:rsid w:val="00491CE9"/>
    <w:rsid w:val="00492B17"/>
    <w:rsid w:val="00492C76"/>
    <w:rsid w:val="004931AE"/>
    <w:rsid w:val="00495351"/>
    <w:rsid w:val="00496404"/>
    <w:rsid w:val="004974A5"/>
    <w:rsid w:val="004A0B1D"/>
    <w:rsid w:val="004A15C0"/>
    <w:rsid w:val="004A1711"/>
    <w:rsid w:val="004A216B"/>
    <w:rsid w:val="004A2615"/>
    <w:rsid w:val="004A4324"/>
    <w:rsid w:val="004A4B1B"/>
    <w:rsid w:val="004A4FB3"/>
    <w:rsid w:val="004A6265"/>
    <w:rsid w:val="004B3BFF"/>
    <w:rsid w:val="004C0F70"/>
    <w:rsid w:val="004C2BDA"/>
    <w:rsid w:val="004C3DFE"/>
    <w:rsid w:val="004C5ECB"/>
    <w:rsid w:val="004C66A2"/>
    <w:rsid w:val="004C731C"/>
    <w:rsid w:val="004D215F"/>
    <w:rsid w:val="004D4454"/>
    <w:rsid w:val="004D6690"/>
    <w:rsid w:val="004D7307"/>
    <w:rsid w:val="004E0922"/>
    <w:rsid w:val="004E39D3"/>
    <w:rsid w:val="004E3F3D"/>
    <w:rsid w:val="004E4EF6"/>
    <w:rsid w:val="004E5708"/>
    <w:rsid w:val="004E584D"/>
    <w:rsid w:val="004E5FA5"/>
    <w:rsid w:val="004E7D45"/>
    <w:rsid w:val="004F2E86"/>
    <w:rsid w:val="004F3F34"/>
    <w:rsid w:val="004F460A"/>
    <w:rsid w:val="004F4B7C"/>
    <w:rsid w:val="004F6F59"/>
    <w:rsid w:val="00500A17"/>
    <w:rsid w:val="00502F0A"/>
    <w:rsid w:val="0050433F"/>
    <w:rsid w:val="00505BD1"/>
    <w:rsid w:val="00507613"/>
    <w:rsid w:val="005079F3"/>
    <w:rsid w:val="0051381D"/>
    <w:rsid w:val="005141F4"/>
    <w:rsid w:val="00515476"/>
    <w:rsid w:val="00515ED6"/>
    <w:rsid w:val="005170BE"/>
    <w:rsid w:val="00517B14"/>
    <w:rsid w:val="005219A1"/>
    <w:rsid w:val="00523CFA"/>
    <w:rsid w:val="00525898"/>
    <w:rsid w:val="00527F52"/>
    <w:rsid w:val="0053045E"/>
    <w:rsid w:val="00531D81"/>
    <w:rsid w:val="00531E1E"/>
    <w:rsid w:val="00532246"/>
    <w:rsid w:val="005331EE"/>
    <w:rsid w:val="0053421E"/>
    <w:rsid w:val="00535066"/>
    <w:rsid w:val="00536E40"/>
    <w:rsid w:val="00540019"/>
    <w:rsid w:val="00543ECA"/>
    <w:rsid w:val="00544531"/>
    <w:rsid w:val="005465EE"/>
    <w:rsid w:val="00546C26"/>
    <w:rsid w:val="0055540A"/>
    <w:rsid w:val="0055578A"/>
    <w:rsid w:val="005558BA"/>
    <w:rsid w:val="00557E10"/>
    <w:rsid w:val="00560DD9"/>
    <w:rsid w:val="00570403"/>
    <w:rsid w:val="00572B1C"/>
    <w:rsid w:val="005750CA"/>
    <w:rsid w:val="005773C9"/>
    <w:rsid w:val="0057781C"/>
    <w:rsid w:val="005804D6"/>
    <w:rsid w:val="00580D77"/>
    <w:rsid w:val="0058106F"/>
    <w:rsid w:val="005811F3"/>
    <w:rsid w:val="005817E0"/>
    <w:rsid w:val="00581BC2"/>
    <w:rsid w:val="00582095"/>
    <w:rsid w:val="0058339F"/>
    <w:rsid w:val="00584ED3"/>
    <w:rsid w:val="00584FE9"/>
    <w:rsid w:val="00586EB2"/>
    <w:rsid w:val="0058796C"/>
    <w:rsid w:val="00587A10"/>
    <w:rsid w:val="005916DE"/>
    <w:rsid w:val="00597575"/>
    <w:rsid w:val="005A0F63"/>
    <w:rsid w:val="005A1146"/>
    <w:rsid w:val="005A15B6"/>
    <w:rsid w:val="005A2276"/>
    <w:rsid w:val="005A4D6C"/>
    <w:rsid w:val="005A676D"/>
    <w:rsid w:val="005A7BB1"/>
    <w:rsid w:val="005B08A8"/>
    <w:rsid w:val="005B0BA2"/>
    <w:rsid w:val="005B23F7"/>
    <w:rsid w:val="005B2684"/>
    <w:rsid w:val="005B28B4"/>
    <w:rsid w:val="005B593B"/>
    <w:rsid w:val="005C0941"/>
    <w:rsid w:val="005C577C"/>
    <w:rsid w:val="005C6DFF"/>
    <w:rsid w:val="005C75AD"/>
    <w:rsid w:val="005D0563"/>
    <w:rsid w:val="005D0860"/>
    <w:rsid w:val="005D3BDB"/>
    <w:rsid w:val="005D3C07"/>
    <w:rsid w:val="005D41BA"/>
    <w:rsid w:val="005D7411"/>
    <w:rsid w:val="005E0757"/>
    <w:rsid w:val="005E0F3D"/>
    <w:rsid w:val="005E3328"/>
    <w:rsid w:val="005E3723"/>
    <w:rsid w:val="005E4353"/>
    <w:rsid w:val="005E763A"/>
    <w:rsid w:val="005E79B1"/>
    <w:rsid w:val="005F363F"/>
    <w:rsid w:val="005F4ED8"/>
    <w:rsid w:val="005F5092"/>
    <w:rsid w:val="005F5EDF"/>
    <w:rsid w:val="005F67C7"/>
    <w:rsid w:val="0060095B"/>
    <w:rsid w:val="006050C9"/>
    <w:rsid w:val="006052AB"/>
    <w:rsid w:val="00606D08"/>
    <w:rsid w:val="00607E3A"/>
    <w:rsid w:val="006107FE"/>
    <w:rsid w:val="00613713"/>
    <w:rsid w:val="00613BC9"/>
    <w:rsid w:val="00615A2B"/>
    <w:rsid w:val="00616E19"/>
    <w:rsid w:val="00620E4F"/>
    <w:rsid w:val="00622648"/>
    <w:rsid w:val="00624417"/>
    <w:rsid w:val="00624D0C"/>
    <w:rsid w:val="0062554B"/>
    <w:rsid w:val="00625FEE"/>
    <w:rsid w:val="006269CD"/>
    <w:rsid w:val="00627AF5"/>
    <w:rsid w:val="00632877"/>
    <w:rsid w:val="00636C28"/>
    <w:rsid w:val="00637332"/>
    <w:rsid w:val="00642F41"/>
    <w:rsid w:val="00645698"/>
    <w:rsid w:val="00645D90"/>
    <w:rsid w:val="00650FE6"/>
    <w:rsid w:val="006605D9"/>
    <w:rsid w:val="006622F9"/>
    <w:rsid w:val="00662CC4"/>
    <w:rsid w:val="0066356B"/>
    <w:rsid w:val="00664494"/>
    <w:rsid w:val="00664D76"/>
    <w:rsid w:val="00665C92"/>
    <w:rsid w:val="00670B4E"/>
    <w:rsid w:val="0067261A"/>
    <w:rsid w:val="00673316"/>
    <w:rsid w:val="006735A7"/>
    <w:rsid w:val="006776DF"/>
    <w:rsid w:val="00677F2C"/>
    <w:rsid w:val="00683A15"/>
    <w:rsid w:val="00684F52"/>
    <w:rsid w:val="00685767"/>
    <w:rsid w:val="00690AD3"/>
    <w:rsid w:val="006917AA"/>
    <w:rsid w:val="00694563"/>
    <w:rsid w:val="006958F1"/>
    <w:rsid w:val="0069616D"/>
    <w:rsid w:val="00697332"/>
    <w:rsid w:val="006A0043"/>
    <w:rsid w:val="006A08D3"/>
    <w:rsid w:val="006A1130"/>
    <w:rsid w:val="006A3762"/>
    <w:rsid w:val="006A4BE9"/>
    <w:rsid w:val="006A5A19"/>
    <w:rsid w:val="006A7148"/>
    <w:rsid w:val="006A749F"/>
    <w:rsid w:val="006A794E"/>
    <w:rsid w:val="006B1B7E"/>
    <w:rsid w:val="006B2236"/>
    <w:rsid w:val="006B3B3F"/>
    <w:rsid w:val="006B41CA"/>
    <w:rsid w:val="006B548C"/>
    <w:rsid w:val="006B5FCC"/>
    <w:rsid w:val="006C225A"/>
    <w:rsid w:val="006C2C24"/>
    <w:rsid w:val="006C2C5D"/>
    <w:rsid w:val="006C4144"/>
    <w:rsid w:val="006C4337"/>
    <w:rsid w:val="006C56B0"/>
    <w:rsid w:val="006D08CA"/>
    <w:rsid w:val="006D2F48"/>
    <w:rsid w:val="006D46BD"/>
    <w:rsid w:val="006D499C"/>
    <w:rsid w:val="006D518B"/>
    <w:rsid w:val="006D6FDA"/>
    <w:rsid w:val="006D7160"/>
    <w:rsid w:val="006D79C1"/>
    <w:rsid w:val="006E011D"/>
    <w:rsid w:val="006E0C65"/>
    <w:rsid w:val="006E1B93"/>
    <w:rsid w:val="006E3B38"/>
    <w:rsid w:val="006E4870"/>
    <w:rsid w:val="006E6CC2"/>
    <w:rsid w:val="006F33AC"/>
    <w:rsid w:val="006F3424"/>
    <w:rsid w:val="006F3544"/>
    <w:rsid w:val="006F4E19"/>
    <w:rsid w:val="006F7C1F"/>
    <w:rsid w:val="006F7DF3"/>
    <w:rsid w:val="007019C9"/>
    <w:rsid w:val="00703390"/>
    <w:rsid w:val="00704A30"/>
    <w:rsid w:val="00710390"/>
    <w:rsid w:val="00710751"/>
    <w:rsid w:val="00710AB9"/>
    <w:rsid w:val="0071221A"/>
    <w:rsid w:val="00714062"/>
    <w:rsid w:val="00714F54"/>
    <w:rsid w:val="0071554C"/>
    <w:rsid w:val="00721D16"/>
    <w:rsid w:val="007240AA"/>
    <w:rsid w:val="00725491"/>
    <w:rsid w:val="00726420"/>
    <w:rsid w:val="00726C77"/>
    <w:rsid w:val="00732FC6"/>
    <w:rsid w:val="00734DF8"/>
    <w:rsid w:val="00735564"/>
    <w:rsid w:val="00736FEA"/>
    <w:rsid w:val="00742C7C"/>
    <w:rsid w:val="007439FC"/>
    <w:rsid w:val="00744D45"/>
    <w:rsid w:val="00747A77"/>
    <w:rsid w:val="00747CCA"/>
    <w:rsid w:val="0075018B"/>
    <w:rsid w:val="0075119D"/>
    <w:rsid w:val="007517EB"/>
    <w:rsid w:val="00751D04"/>
    <w:rsid w:val="00761087"/>
    <w:rsid w:val="00761BFB"/>
    <w:rsid w:val="00761FE6"/>
    <w:rsid w:val="00765903"/>
    <w:rsid w:val="0076658C"/>
    <w:rsid w:val="00767C9B"/>
    <w:rsid w:val="0077147B"/>
    <w:rsid w:val="007715F4"/>
    <w:rsid w:val="00773D79"/>
    <w:rsid w:val="00780DB5"/>
    <w:rsid w:val="00781E4C"/>
    <w:rsid w:val="007832A0"/>
    <w:rsid w:val="00790FB4"/>
    <w:rsid w:val="00791D16"/>
    <w:rsid w:val="00791EBB"/>
    <w:rsid w:val="007953BD"/>
    <w:rsid w:val="007958B9"/>
    <w:rsid w:val="00795E7A"/>
    <w:rsid w:val="007A4483"/>
    <w:rsid w:val="007A5A57"/>
    <w:rsid w:val="007A71FF"/>
    <w:rsid w:val="007A7BDC"/>
    <w:rsid w:val="007B0686"/>
    <w:rsid w:val="007B06A4"/>
    <w:rsid w:val="007B230B"/>
    <w:rsid w:val="007B27FD"/>
    <w:rsid w:val="007B3518"/>
    <w:rsid w:val="007B5ECD"/>
    <w:rsid w:val="007B658C"/>
    <w:rsid w:val="007C2DE8"/>
    <w:rsid w:val="007C361A"/>
    <w:rsid w:val="007C38CE"/>
    <w:rsid w:val="007C4182"/>
    <w:rsid w:val="007C4247"/>
    <w:rsid w:val="007C5E7A"/>
    <w:rsid w:val="007D14E0"/>
    <w:rsid w:val="007D4459"/>
    <w:rsid w:val="007D5F5B"/>
    <w:rsid w:val="007D605C"/>
    <w:rsid w:val="007D667B"/>
    <w:rsid w:val="007E52DC"/>
    <w:rsid w:val="007E56BA"/>
    <w:rsid w:val="007E651D"/>
    <w:rsid w:val="007E7D12"/>
    <w:rsid w:val="007F011F"/>
    <w:rsid w:val="007F05A1"/>
    <w:rsid w:val="007F072C"/>
    <w:rsid w:val="007F6FC9"/>
    <w:rsid w:val="008000BB"/>
    <w:rsid w:val="0080395B"/>
    <w:rsid w:val="00803BFF"/>
    <w:rsid w:val="00804957"/>
    <w:rsid w:val="00805E5C"/>
    <w:rsid w:val="00807101"/>
    <w:rsid w:val="00810D3B"/>
    <w:rsid w:val="008112CD"/>
    <w:rsid w:val="00812B1C"/>
    <w:rsid w:val="00820AE7"/>
    <w:rsid w:val="00820C08"/>
    <w:rsid w:val="00821D4E"/>
    <w:rsid w:val="00822E3C"/>
    <w:rsid w:val="00823A23"/>
    <w:rsid w:val="00827AFD"/>
    <w:rsid w:val="00827C26"/>
    <w:rsid w:val="00830A8B"/>
    <w:rsid w:val="008314D0"/>
    <w:rsid w:val="00831D4E"/>
    <w:rsid w:val="00832B4D"/>
    <w:rsid w:val="00833311"/>
    <w:rsid w:val="0083522B"/>
    <w:rsid w:val="00837F4B"/>
    <w:rsid w:val="00843D50"/>
    <w:rsid w:val="00843E90"/>
    <w:rsid w:val="00844A5F"/>
    <w:rsid w:val="008527DF"/>
    <w:rsid w:val="0085501C"/>
    <w:rsid w:val="008553F2"/>
    <w:rsid w:val="0085555F"/>
    <w:rsid w:val="00855CE5"/>
    <w:rsid w:val="00856615"/>
    <w:rsid w:val="00860688"/>
    <w:rsid w:val="008622BC"/>
    <w:rsid w:val="00864A3F"/>
    <w:rsid w:val="00865BA5"/>
    <w:rsid w:val="008673FB"/>
    <w:rsid w:val="00867475"/>
    <w:rsid w:val="00870AB4"/>
    <w:rsid w:val="00870BAF"/>
    <w:rsid w:val="0087250C"/>
    <w:rsid w:val="00872DB2"/>
    <w:rsid w:val="00874097"/>
    <w:rsid w:val="00876048"/>
    <w:rsid w:val="00876645"/>
    <w:rsid w:val="008767EA"/>
    <w:rsid w:val="008768B1"/>
    <w:rsid w:val="00881577"/>
    <w:rsid w:val="00884687"/>
    <w:rsid w:val="00892B7E"/>
    <w:rsid w:val="00893AFD"/>
    <w:rsid w:val="0089434E"/>
    <w:rsid w:val="00894485"/>
    <w:rsid w:val="00894673"/>
    <w:rsid w:val="008969E6"/>
    <w:rsid w:val="008A30A9"/>
    <w:rsid w:val="008A3471"/>
    <w:rsid w:val="008A528D"/>
    <w:rsid w:val="008A5D16"/>
    <w:rsid w:val="008A6125"/>
    <w:rsid w:val="008A7DD2"/>
    <w:rsid w:val="008B02CD"/>
    <w:rsid w:val="008B1532"/>
    <w:rsid w:val="008B3AAA"/>
    <w:rsid w:val="008B4585"/>
    <w:rsid w:val="008B64E8"/>
    <w:rsid w:val="008B7AE5"/>
    <w:rsid w:val="008C000C"/>
    <w:rsid w:val="008C07D6"/>
    <w:rsid w:val="008C1223"/>
    <w:rsid w:val="008C1D7E"/>
    <w:rsid w:val="008C413B"/>
    <w:rsid w:val="008C6986"/>
    <w:rsid w:val="008D0311"/>
    <w:rsid w:val="008D23B3"/>
    <w:rsid w:val="008D4093"/>
    <w:rsid w:val="008D44C5"/>
    <w:rsid w:val="008D4C36"/>
    <w:rsid w:val="008E11D3"/>
    <w:rsid w:val="008E3DE0"/>
    <w:rsid w:val="008E4463"/>
    <w:rsid w:val="008E4A78"/>
    <w:rsid w:val="008E5C0B"/>
    <w:rsid w:val="008E61E4"/>
    <w:rsid w:val="008E7E5B"/>
    <w:rsid w:val="008F06D1"/>
    <w:rsid w:val="008F1E26"/>
    <w:rsid w:val="008F2750"/>
    <w:rsid w:val="008F2C93"/>
    <w:rsid w:val="008F48FF"/>
    <w:rsid w:val="008F519F"/>
    <w:rsid w:val="00902622"/>
    <w:rsid w:val="009028C3"/>
    <w:rsid w:val="00902900"/>
    <w:rsid w:val="00902F59"/>
    <w:rsid w:val="00903ED5"/>
    <w:rsid w:val="00903F62"/>
    <w:rsid w:val="00910448"/>
    <w:rsid w:val="00911353"/>
    <w:rsid w:val="00911D12"/>
    <w:rsid w:val="0091233D"/>
    <w:rsid w:val="009202F1"/>
    <w:rsid w:val="00921E7A"/>
    <w:rsid w:val="009233E6"/>
    <w:rsid w:val="00924392"/>
    <w:rsid w:val="009261F9"/>
    <w:rsid w:val="00927E1A"/>
    <w:rsid w:val="0093095A"/>
    <w:rsid w:val="0093278F"/>
    <w:rsid w:val="00934BD7"/>
    <w:rsid w:val="00935FCD"/>
    <w:rsid w:val="00936687"/>
    <w:rsid w:val="009407AD"/>
    <w:rsid w:val="00942706"/>
    <w:rsid w:val="0094425E"/>
    <w:rsid w:val="00944890"/>
    <w:rsid w:val="00945735"/>
    <w:rsid w:val="00946818"/>
    <w:rsid w:val="009504B0"/>
    <w:rsid w:val="00950E68"/>
    <w:rsid w:val="00954305"/>
    <w:rsid w:val="00954ED1"/>
    <w:rsid w:val="00956EC5"/>
    <w:rsid w:val="00957299"/>
    <w:rsid w:val="00957A80"/>
    <w:rsid w:val="0096089B"/>
    <w:rsid w:val="009619E9"/>
    <w:rsid w:val="00961DA9"/>
    <w:rsid w:val="0096294A"/>
    <w:rsid w:val="0096353D"/>
    <w:rsid w:val="009651FE"/>
    <w:rsid w:val="00965B5D"/>
    <w:rsid w:val="009675B2"/>
    <w:rsid w:val="0097048E"/>
    <w:rsid w:val="00970934"/>
    <w:rsid w:val="0097122E"/>
    <w:rsid w:val="00973437"/>
    <w:rsid w:val="00973F72"/>
    <w:rsid w:val="0097445E"/>
    <w:rsid w:val="009771BD"/>
    <w:rsid w:val="00980042"/>
    <w:rsid w:val="00980146"/>
    <w:rsid w:val="0098223A"/>
    <w:rsid w:val="00982761"/>
    <w:rsid w:val="009908E2"/>
    <w:rsid w:val="00990DEE"/>
    <w:rsid w:val="009916B2"/>
    <w:rsid w:val="00993973"/>
    <w:rsid w:val="00993A4D"/>
    <w:rsid w:val="0099645D"/>
    <w:rsid w:val="009A2B8D"/>
    <w:rsid w:val="009A4169"/>
    <w:rsid w:val="009A57BE"/>
    <w:rsid w:val="009A65D1"/>
    <w:rsid w:val="009B0F74"/>
    <w:rsid w:val="009B2493"/>
    <w:rsid w:val="009B3691"/>
    <w:rsid w:val="009B3746"/>
    <w:rsid w:val="009B3A8E"/>
    <w:rsid w:val="009B45BC"/>
    <w:rsid w:val="009B4732"/>
    <w:rsid w:val="009B6435"/>
    <w:rsid w:val="009B7374"/>
    <w:rsid w:val="009C06F9"/>
    <w:rsid w:val="009C10AE"/>
    <w:rsid w:val="009C39F7"/>
    <w:rsid w:val="009C3BCC"/>
    <w:rsid w:val="009C5E7F"/>
    <w:rsid w:val="009C6507"/>
    <w:rsid w:val="009C78C0"/>
    <w:rsid w:val="009D071D"/>
    <w:rsid w:val="009D2891"/>
    <w:rsid w:val="009D3C71"/>
    <w:rsid w:val="009D50B7"/>
    <w:rsid w:val="009D6032"/>
    <w:rsid w:val="009D7DB5"/>
    <w:rsid w:val="009E0F34"/>
    <w:rsid w:val="009E37E0"/>
    <w:rsid w:val="009E3E31"/>
    <w:rsid w:val="009E5232"/>
    <w:rsid w:val="009E62AC"/>
    <w:rsid w:val="009E775C"/>
    <w:rsid w:val="009E78F4"/>
    <w:rsid w:val="009F497C"/>
    <w:rsid w:val="009F555A"/>
    <w:rsid w:val="009F6453"/>
    <w:rsid w:val="009F7820"/>
    <w:rsid w:val="00A02D35"/>
    <w:rsid w:val="00A05EAE"/>
    <w:rsid w:val="00A05EF8"/>
    <w:rsid w:val="00A1112C"/>
    <w:rsid w:val="00A1136D"/>
    <w:rsid w:val="00A11528"/>
    <w:rsid w:val="00A151E0"/>
    <w:rsid w:val="00A160CE"/>
    <w:rsid w:val="00A1697D"/>
    <w:rsid w:val="00A2394E"/>
    <w:rsid w:val="00A23FDD"/>
    <w:rsid w:val="00A3028A"/>
    <w:rsid w:val="00A30D49"/>
    <w:rsid w:val="00A31887"/>
    <w:rsid w:val="00A31A0D"/>
    <w:rsid w:val="00A339CC"/>
    <w:rsid w:val="00A34063"/>
    <w:rsid w:val="00A377EB"/>
    <w:rsid w:val="00A37EA1"/>
    <w:rsid w:val="00A401F0"/>
    <w:rsid w:val="00A40FD9"/>
    <w:rsid w:val="00A43E2F"/>
    <w:rsid w:val="00A44FFF"/>
    <w:rsid w:val="00A464D4"/>
    <w:rsid w:val="00A50D4E"/>
    <w:rsid w:val="00A52A76"/>
    <w:rsid w:val="00A52E6E"/>
    <w:rsid w:val="00A5631B"/>
    <w:rsid w:val="00A604A4"/>
    <w:rsid w:val="00A6123A"/>
    <w:rsid w:val="00A633E9"/>
    <w:rsid w:val="00A63E2F"/>
    <w:rsid w:val="00A66125"/>
    <w:rsid w:val="00A67B23"/>
    <w:rsid w:val="00A70345"/>
    <w:rsid w:val="00A71B97"/>
    <w:rsid w:val="00A7350D"/>
    <w:rsid w:val="00A73792"/>
    <w:rsid w:val="00A743E4"/>
    <w:rsid w:val="00A74455"/>
    <w:rsid w:val="00A74A55"/>
    <w:rsid w:val="00A81DAE"/>
    <w:rsid w:val="00A81FF6"/>
    <w:rsid w:val="00A83176"/>
    <w:rsid w:val="00A867E8"/>
    <w:rsid w:val="00A903D6"/>
    <w:rsid w:val="00A90587"/>
    <w:rsid w:val="00A90858"/>
    <w:rsid w:val="00A90A98"/>
    <w:rsid w:val="00A9293F"/>
    <w:rsid w:val="00A92B28"/>
    <w:rsid w:val="00A92FAE"/>
    <w:rsid w:val="00A9486B"/>
    <w:rsid w:val="00AA097C"/>
    <w:rsid w:val="00AA43A6"/>
    <w:rsid w:val="00AA4A0D"/>
    <w:rsid w:val="00AA59AF"/>
    <w:rsid w:val="00AA7830"/>
    <w:rsid w:val="00AA7DCD"/>
    <w:rsid w:val="00AB23FF"/>
    <w:rsid w:val="00AB3651"/>
    <w:rsid w:val="00AB535A"/>
    <w:rsid w:val="00AB67C5"/>
    <w:rsid w:val="00AC33F9"/>
    <w:rsid w:val="00AC4663"/>
    <w:rsid w:val="00AC51FD"/>
    <w:rsid w:val="00AC596B"/>
    <w:rsid w:val="00AC6A65"/>
    <w:rsid w:val="00AC7B82"/>
    <w:rsid w:val="00AC7C77"/>
    <w:rsid w:val="00AC7DCE"/>
    <w:rsid w:val="00AD062A"/>
    <w:rsid w:val="00AD560C"/>
    <w:rsid w:val="00AD62FF"/>
    <w:rsid w:val="00AD6BA5"/>
    <w:rsid w:val="00AD7917"/>
    <w:rsid w:val="00ADA066"/>
    <w:rsid w:val="00AE0FC9"/>
    <w:rsid w:val="00AE120F"/>
    <w:rsid w:val="00AE2D22"/>
    <w:rsid w:val="00AF165D"/>
    <w:rsid w:val="00AF3DB6"/>
    <w:rsid w:val="00AF7087"/>
    <w:rsid w:val="00AF7256"/>
    <w:rsid w:val="00B01E8B"/>
    <w:rsid w:val="00B036B6"/>
    <w:rsid w:val="00B04BDA"/>
    <w:rsid w:val="00B04BE6"/>
    <w:rsid w:val="00B04BFE"/>
    <w:rsid w:val="00B130D8"/>
    <w:rsid w:val="00B130EF"/>
    <w:rsid w:val="00B1356F"/>
    <w:rsid w:val="00B138FA"/>
    <w:rsid w:val="00B14A43"/>
    <w:rsid w:val="00B2209D"/>
    <w:rsid w:val="00B2235A"/>
    <w:rsid w:val="00B22C25"/>
    <w:rsid w:val="00B25296"/>
    <w:rsid w:val="00B303DA"/>
    <w:rsid w:val="00B330B1"/>
    <w:rsid w:val="00B338E1"/>
    <w:rsid w:val="00B33B8F"/>
    <w:rsid w:val="00B340C3"/>
    <w:rsid w:val="00B345BF"/>
    <w:rsid w:val="00B376EA"/>
    <w:rsid w:val="00B417A2"/>
    <w:rsid w:val="00B42D59"/>
    <w:rsid w:val="00B43EA7"/>
    <w:rsid w:val="00B5369D"/>
    <w:rsid w:val="00B5464C"/>
    <w:rsid w:val="00B57317"/>
    <w:rsid w:val="00B57560"/>
    <w:rsid w:val="00B60917"/>
    <w:rsid w:val="00B6372C"/>
    <w:rsid w:val="00B63CF9"/>
    <w:rsid w:val="00B669AD"/>
    <w:rsid w:val="00B678AC"/>
    <w:rsid w:val="00B71692"/>
    <w:rsid w:val="00B7169A"/>
    <w:rsid w:val="00B72707"/>
    <w:rsid w:val="00B773E2"/>
    <w:rsid w:val="00B77584"/>
    <w:rsid w:val="00B80191"/>
    <w:rsid w:val="00B8163A"/>
    <w:rsid w:val="00B83039"/>
    <w:rsid w:val="00B84FF8"/>
    <w:rsid w:val="00B8798F"/>
    <w:rsid w:val="00B90747"/>
    <w:rsid w:val="00B90CA6"/>
    <w:rsid w:val="00B92364"/>
    <w:rsid w:val="00B94339"/>
    <w:rsid w:val="00B958AA"/>
    <w:rsid w:val="00B96C26"/>
    <w:rsid w:val="00B97760"/>
    <w:rsid w:val="00BA058B"/>
    <w:rsid w:val="00BA0D4C"/>
    <w:rsid w:val="00BA13B5"/>
    <w:rsid w:val="00BA31A0"/>
    <w:rsid w:val="00BA4E06"/>
    <w:rsid w:val="00BA6855"/>
    <w:rsid w:val="00BB00BE"/>
    <w:rsid w:val="00BB41A0"/>
    <w:rsid w:val="00BB42DF"/>
    <w:rsid w:val="00BB7632"/>
    <w:rsid w:val="00BC1C6C"/>
    <w:rsid w:val="00BC472C"/>
    <w:rsid w:val="00BC5445"/>
    <w:rsid w:val="00BC5D74"/>
    <w:rsid w:val="00BD02A3"/>
    <w:rsid w:val="00BD02BD"/>
    <w:rsid w:val="00BD2E64"/>
    <w:rsid w:val="00BD43FB"/>
    <w:rsid w:val="00BD577B"/>
    <w:rsid w:val="00BD6045"/>
    <w:rsid w:val="00BD65D2"/>
    <w:rsid w:val="00BE01E4"/>
    <w:rsid w:val="00BE0D09"/>
    <w:rsid w:val="00BE1124"/>
    <w:rsid w:val="00BE1D22"/>
    <w:rsid w:val="00BE28E7"/>
    <w:rsid w:val="00BE3F11"/>
    <w:rsid w:val="00BE6A4F"/>
    <w:rsid w:val="00BE7D34"/>
    <w:rsid w:val="00BF06A7"/>
    <w:rsid w:val="00BF098C"/>
    <w:rsid w:val="00BF1052"/>
    <w:rsid w:val="00BF331A"/>
    <w:rsid w:val="00BF34D1"/>
    <w:rsid w:val="00BF5573"/>
    <w:rsid w:val="00BF685E"/>
    <w:rsid w:val="00C028A4"/>
    <w:rsid w:val="00C07F98"/>
    <w:rsid w:val="00C1029F"/>
    <w:rsid w:val="00C13B1B"/>
    <w:rsid w:val="00C166D2"/>
    <w:rsid w:val="00C2032E"/>
    <w:rsid w:val="00C23AC8"/>
    <w:rsid w:val="00C24667"/>
    <w:rsid w:val="00C2547F"/>
    <w:rsid w:val="00C30EB6"/>
    <w:rsid w:val="00C3131A"/>
    <w:rsid w:val="00C323ED"/>
    <w:rsid w:val="00C32BB6"/>
    <w:rsid w:val="00C335AF"/>
    <w:rsid w:val="00C3538F"/>
    <w:rsid w:val="00C36635"/>
    <w:rsid w:val="00C36ACF"/>
    <w:rsid w:val="00C37301"/>
    <w:rsid w:val="00C37A0E"/>
    <w:rsid w:val="00C40522"/>
    <w:rsid w:val="00C40FBB"/>
    <w:rsid w:val="00C418C6"/>
    <w:rsid w:val="00C41C67"/>
    <w:rsid w:val="00C42303"/>
    <w:rsid w:val="00C42861"/>
    <w:rsid w:val="00C43647"/>
    <w:rsid w:val="00C452A7"/>
    <w:rsid w:val="00C4619E"/>
    <w:rsid w:val="00C4723A"/>
    <w:rsid w:val="00C51043"/>
    <w:rsid w:val="00C53FFD"/>
    <w:rsid w:val="00C54A71"/>
    <w:rsid w:val="00C54F14"/>
    <w:rsid w:val="00C550B1"/>
    <w:rsid w:val="00C55A5E"/>
    <w:rsid w:val="00C55D02"/>
    <w:rsid w:val="00C55F92"/>
    <w:rsid w:val="00C60C08"/>
    <w:rsid w:val="00C60E71"/>
    <w:rsid w:val="00C614A1"/>
    <w:rsid w:val="00C6193F"/>
    <w:rsid w:val="00C61CC8"/>
    <w:rsid w:val="00C63471"/>
    <w:rsid w:val="00C650F9"/>
    <w:rsid w:val="00C71A93"/>
    <w:rsid w:val="00C71DAF"/>
    <w:rsid w:val="00C73ED4"/>
    <w:rsid w:val="00C73FFD"/>
    <w:rsid w:val="00C75047"/>
    <w:rsid w:val="00C7525E"/>
    <w:rsid w:val="00C765B9"/>
    <w:rsid w:val="00C80D5D"/>
    <w:rsid w:val="00C811BF"/>
    <w:rsid w:val="00C818DD"/>
    <w:rsid w:val="00C83CDB"/>
    <w:rsid w:val="00C84A24"/>
    <w:rsid w:val="00C859DD"/>
    <w:rsid w:val="00C8725C"/>
    <w:rsid w:val="00C8763B"/>
    <w:rsid w:val="00C877B8"/>
    <w:rsid w:val="00C91223"/>
    <w:rsid w:val="00C935AB"/>
    <w:rsid w:val="00C950D2"/>
    <w:rsid w:val="00C95321"/>
    <w:rsid w:val="00C95E0D"/>
    <w:rsid w:val="00C96550"/>
    <w:rsid w:val="00CA0DDB"/>
    <w:rsid w:val="00CA1DD1"/>
    <w:rsid w:val="00CA4ADB"/>
    <w:rsid w:val="00CA520C"/>
    <w:rsid w:val="00CB068B"/>
    <w:rsid w:val="00CB078A"/>
    <w:rsid w:val="00CB0D3C"/>
    <w:rsid w:val="00CB2138"/>
    <w:rsid w:val="00CB28F4"/>
    <w:rsid w:val="00CB3D10"/>
    <w:rsid w:val="00CB5AB3"/>
    <w:rsid w:val="00CC1681"/>
    <w:rsid w:val="00CC7056"/>
    <w:rsid w:val="00CC77AF"/>
    <w:rsid w:val="00CD2B7C"/>
    <w:rsid w:val="00CD3715"/>
    <w:rsid w:val="00CD3833"/>
    <w:rsid w:val="00CD5945"/>
    <w:rsid w:val="00CD59D1"/>
    <w:rsid w:val="00CD6F55"/>
    <w:rsid w:val="00CE1B87"/>
    <w:rsid w:val="00CE3012"/>
    <w:rsid w:val="00CE6141"/>
    <w:rsid w:val="00CF213C"/>
    <w:rsid w:val="00CF2817"/>
    <w:rsid w:val="00CF4234"/>
    <w:rsid w:val="00CF42E5"/>
    <w:rsid w:val="00CF587E"/>
    <w:rsid w:val="00CF6503"/>
    <w:rsid w:val="00CF77EF"/>
    <w:rsid w:val="00D01AA0"/>
    <w:rsid w:val="00D01BF8"/>
    <w:rsid w:val="00D051CF"/>
    <w:rsid w:val="00D0774E"/>
    <w:rsid w:val="00D11F1C"/>
    <w:rsid w:val="00D13C3C"/>
    <w:rsid w:val="00D15404"/>
    <w:rsid w:val="00D21C70"/>
    <w:rsid w:val="00D23359"/>
    <w:rsid w:val="00D24900"/>
    <w:rsid w:val="00D24F90"/>
    <w:rsid w:val="00D3015D"/>
    <w:rsid w:val="00D30C8C"/>
    <w:rsid w:val="00D31D7E"/>
    <w:rsid w:val="00D33499"/>
    <w:rsid w:val="00D412EA"/>
    <w:rsid w:val="00D41751"/>
    <w:rsid w:val="00D42185"/>
    <w:rsid w:val="00D44F0F"/>
    <w:rsid w:val="00D50CBD"/>
    <w:rsid w:val="00D51CCD"/>
    <w:rsid w:val="00D5302C"/>
    <w:rsid w:val="00D54168"/>
    <w:rsid w:val="00D54289"/>
    <w:rsid w:val="00D54BAC"/>
    <w:rsid w:val="00D56053"/>
    <w:rsid w:val="00D5642B"/>
    <w:rsid w:val="00D60310"/>
    <w:rsid w:val="00D61411"/>
    <w:rsid w:val="00D63560"/>
    <w:rsid w:val="00D639FC"/>
    <w:rsid w:val="00D65AE4"/>
    <w:rsid w:val="00D66275"/>
    <w:rsid w:val="00D677B2"/>
    <w:rsid w:val="00D67911"/>
    <w:rsid w:val="00D717E2"/>
    <w:rsid w:val="00D71C79"/>
    <w:rsid w:val="00D74116"/>
    <w:rsid w:val="00D74C40"/>
    <w:rsid w:val="00D74F5C"/>
    <w:rsid w:val="00D75B8C"/>
    <w:rsid w:val="00D80304"/>
    <w:rsid w:val="00D809ED"/>
    <w:rsid w:val="00D86086"/>
    <w:rsid w:val="00D86700"/>
    <w:rsid w:val="00D87E44"/>
    <w:rsid w:val="00D912FE"/>
    <w:rsid w:val="00D91CF3"/>
    <w:rsid w:val="00D94EA4"/>
    <w:rsid w:val="00D959FF"/>
    <w:rsid w:val="00D95D6F"/>
    <w:rsid w:val="00D9765D"/>
    <w:rsid w:val="00D976CA"/>
    <w:rsid w:val="00D97999"/>
    <w:rsid w:val="00DA20CE"/>
    <w:rsid w:val="00DA2D8B"/>
    <w:rsid w:val="00DA4203"/>
    <w:rsid w:val="00DA4DA5"/>
    <w:rsid w:val="00DA4EAE"/>
    <w:rsid w:val="00DA5037"/>
    <w:rsid w:val="00DA5F3F"/>
    <w:rsid w:val="00DB06E5"/>
    <w:rsid w:val="00DB0B4A"/>
    <w:rsid w:val="00DB1108"/>
    <w:rsid w:val="00DB2828"/>
    <w:rsid w:val="00DB2AC8"/>
    <w:rsid w:val="00DB40EB"/>
    <w:rsid w:val="00DB5246"/>
    <w:rsid w:val="00DC033B"/>
    <w:rsid w:val="00DC0522"/>
    <w:rsid w:val="00DC05BE"/>
    <w:rsid w:val="00DC1C63"/>
    <w:rsid w:val="00DD5349"/>
    <w:rsid w:val="00DD5F34"/>
    <w:rsid w:val="00DD6219"/>
    <w:rsid w:val="00DD75EC"/>
    <w:rsid w:val="00DD7601"/>
    <w:rsid w:val="00DE1466"/>
    <w:rsid w:val="00DE3B7A"/>
    <w:rsid w:val="00DE4045"/>
    <w:rsid w:val="00DE452F"/>
    <w:rsid w:val="00DE5D0D"/>
    <w:rsid w:val="00DE5FEE"/>
    <w:rsid w:val="00DE79D0"/>
    <w:rsid w:val="00DE7F6E"/>
    <w:rsid w:val="00DF6872"/>
    <w:rsid w:val="00DF688B"/>
    <w:rsid w:val="00E03B95"/>
    <w:rsid w:val="00E0559B"/>
    <w:rsid w:val="00E06358"/>
    <w:rsid w:val="00E06F28"/>
    <w:rsid w:val="00E1783A"/>
    <w:rsid w:val="00E2042F"/>
    <w:rsid w:val="00E20BF1"/>
    <w:rsid w:val="00E214DE"/>
    <w:rsid w:val="00E219E7"/>
    <w:rsid w:val="00E2295F"/>
    <w:rsid w:val="00E22B79"/>
    <w:rsid w:val="00E25ED9"/>
    <w:rsid w:val="00E265B4"/>
    <w:rsid w:val="00E2731C"/>
    <w:rsid w:val="00E30C5F"/>
    <w:rsid w:val="00E317FC"/>
    <w:rsid w:val="00E32A1A"/>
    <w:rsid w:val="00E32DEB"/>
    <w:rsid w:val="00E33199"/>
    <w:rsid w:val="00E34F83"/>
    <w:rsid w:val="00E358D2"/>
    <w:rsid w:val="00E36D36"/>
    <w:rsid w:val="00E36FAD"/>
    <w:rsid w:val="00E40CA5"/>
    <w:rsid w:val="00E41D4D"/>
    <w:rsid w:val="00E43844"/>
    <w:rsid w:val="00E51FD7"/>
    <w:rsid w:val="00E52CB6"/>
    <w:rsid w:val="00E5533D"/>
    <w:rsid w:val="00E563CD"/>
    <w:rsid w:val="00E568E7"/>
    <w:rsid w:val="00E5765D"/>
    <w:rsid w:val="00E60F86"/>
    <w:rsid w:val="00E66B37"/>
    <w:rsid w:val="00E66C23"/>
    <w:rsid w:val="00E6725A"/>
    <w:rsid w:val="00E67CE6"/>
    <w:rsid w:val="00E70EA9"/>
    <w:rsid w:val="00E7619C"/>
    <w:rsid w:val="00E85A46"/>
    <w:rsid w:val="00E85CB3"/>
    <w:rsid w:val="00E86B92"/>
    <w:rsid w:val="00E87EEA"/>
    <w:rsid w:val="00E90973"/>
    <w:rsid w:val="00E90C1D"/>
    <w:rsid w:val="00E90ECE"/>
    <w:rsid w:val="00E94418"/>
    <w:rsid w:val="00E95C2A"/>
    <w:rsid w:val="00E96256"/>
    <w:rsid w:val="00E9679B"/>
    <w:rsid w:val="00EA0B15"/>
    <w:rsid w:val="00EA194B"/>
    <w:rsid w:val="00EA1B25"/>
    <w:rsid w:val="00EA2680"/>
    <w:rsid w:val="00EA30F1"/>
    <w:rsid w:val="00EA45E1"/>
    <w:rsid w:val="00EB05CA"/>
    <w:rsid w:val="00EB05F6"/>
    <w:rsid w:val="00EB1DC7"/>
    <w:rsid w:val="00EB22C2"/>
    <w:rsid w:val="00EB38B9"/>
    <w:rsid w:val="00EC054D"/>
    <w:rsid w:val="00EC1EB3"/>
    <w:rsid w:val="00EC63F1"/>
    <w:rsid w:val="00ED2CF6"/>
    <w:rsid w:val="00ED3345"/>
    <w:rsid w:val="00ED57E0"/>
    <w:rsid w:val="00ED6F42"/>
    <w:rsid w:val="00EE0375"/>
    <w:rsid w:val="00EE45E5"/>
    <w:rsid w:val="00EE78D3"/>
    <w:rsid w:val="00EF1D65"/>
    <w:rsid w:val="00EF4995"/>
    <w:rsid w:val="00EF6829"/>
    <w:rsid w:val="00EF6989"/>
    <w:rsid w:val="00F0068F"/>
    <w:rsid w:val="00F01E84"/>
    <w:rsid w:val="00F06577"/>
    <w:rsid w:val="00F1191A"/>
    <w:rsid w:val="00F1199A"/>
    <w:rsid w:val="00F13779"/>
    <w:rsid w:val="00F14003"/>
    <w:rsid w:val="00F14384"/>
    <w:rsid w:val="00F155A1"/>
    <w:rsid w:val="00F16CAA"/>
    <w:rsid w:val="00F17A44"/>
    <w:rsid w:val="00F216E2"/>
    <w:rsid w:val="00F2256D"/>
    <w:rsid w:val="00F22A64"/>
    <w:rsid w:val="00F23E2C"/>
    <w:rsid w:val="00F248D6"/>
    <w:rsid w:val="00F24CA8"/>
    <w:rsid w:val="00F25A5C"/>
    <w:rsid w:val="00F264AB"/>
    <w:rsid w:val="00F3037C"/>
    <w:rsid w:val="00F32A05"/>
    <w:rsid w:val="00F33A9C"/>
    <w:rsid w:val="00F37C34"/>
    <w:rsid w:val="00F42C9B"/>
    <w:rsid w:val="00F42CCE"/>
    <w:rsid w:val="00F44E58"/>
    <w:rsid w:val="00F45068"/>
    <w:rsid w:val="00F509D8"/>
    <w:rsid w:val="00F535C4"/>
    <w:rsid w:val="00F541AD"/>
    <w:rsid w:val="00F56810"/>
    <w:rsid w:val="00F56CA1"/>
    <w:rsid w:val="00F61902"/>
    <w:rsid w:val="00F646D9"/>
    <w:rsid w:val="00F667CC"/>
    <w:rsid w:val="00F71170"/>
    <w:rsid w:val="00F71849"/>
    <w:rsid w:val="00F727CA"/>
    <w:rsid w:val="00F72836"/>
    <w:rsid w:val="00F72CC3"/>
    <w:rsid w:val="00F7353B"/>
    <w:rsid w:val="00F755DD"/>
    <w:rsid w:val="00F75FCD"/>
    <w:rsid w:val="00F80606"/>
    <w:rsid w:val="00F814F6"/>
    <w:rsid w:val="00F8270B"/>
    <w:rsid w:val="00F83343"/>
    <w:rsid w:val="00F841A4"/>
    <w:rsid w:val="00F84586"/>
    <w:rsid w:val="00F86441"/>
    <w:rsid w:val="00F9091C"/>
    <w:rsid w:val="00F90999"/>
    <w:rsid w:val="00F92244"/>
    <w:rsid w:val="00F93416"/>
    <w:rsid w:val="00F93A37"/>
    <w:rsid w:val="00F97C2E"/>
    <w:rsid w:val="00FA021E"/>
    <w:rsid w:val="00FA4931"/>
    <w:rsid w:val="00FA5ABE"/>
    <w:rsid w:val="00FA643B"/>
    <w:rsid w:val="00FA76DE"/>
    <w:rsid w:val="00FB170F"/>
    <w:rsid w:val="00FB251C"/>
    <w:rsid w:val="00FB2FB4"/>
    <w:rsid w:val="00FB4036"/>
    <w:rsid w:val="00FB5E36"/>
    <w:rsid w:val="00FB69B1"/>
    <w:rsid w:val="00FB6BEC"/>
    <w:rsid w:val="00FB730B"/>
    <w:rsid w:val="00FC0A8F"/>
    <w:rsid w:val="00FC0CD3"/>
    <w:rsid w:val="00FC3DBC"/>
    <w:rsid w:val="00FC5B99"/>
    <w:rsid w:val="00FC6856"/>
    <w:rsid w:val="00FD0F67"/>
    <w:rsid w:val="00FD157B"/>
    <w:rsid w:val="00FD3826"/>
    <w:rsid w:val="00FD3AFE"/>
    <w:rsid w:val="00FD4AFE"/>
    <w:rsid w:val="00FD5961"/>
    <w:rsid w:val="00FE23C0"/>
    <w:rsid w:val="00FE2936"/>
    <w:rsid w:val="00FE2B96"/>
    <w:rsid w:val="00FE3E35"/>
    <w:rsid w:val="00FE5A8F"/>
    <w:rsid w:val="00FE79D9"/>
    <w:rsid w:val="00FE7DF8"/>
    <w:rsid w:val="00FE7EE8"/>
    <w:rsid w:val="00FE7EF1"/>
    <w:rsid w:val="00FF0B6D"/>
    <w:rsid w:val="00FF3CAA"/>
    <w:rsid w:val="00FF5785"/>
    <w:rsid w:val="00FF5A1E"/>
    <w:rsid w:val="00FF5A88"/>
    <w:rsid w:val="00FF7646"/>
    <w:rsid w:val="01D0184E"/>
    <w:rsid w:val="02CF1955"/>
    <w:rsid w:val="045A0D2E"/>
    <w:rsid w:val="04943F02"/>
    <w:rsid w:val="051CD047"/>
    <w:rsid w:val="0599D444"/>
    <w:rsid w:val="05B72A86"/>
    <w:rsid w:val="07125D8C"/>
    <w:rsid w:val="07561E48"/>
    <w:rsid w:val="078AF2D2"/>
    <w:rsid w:val="09816FFA"/>
    <w:rsid w:val="0A1E6456"/>
    <w:rsid w:val="0A929CAE"/>
    <w:rsid w:val="0ACD0F44"/>
    <w:rsid w:val="0CF83C3E"/>
    <w:rsid w:val="0D09C3F8"/>
    <w:rsid w:val="0FDEAC55"/>
    <w:rsid w:val="107487EC"/>
    <w:rsid w:val="10E0501F"/>
    <w:rsid w:val="113B54CB"/>
    <w:rsid w:val="12DC2237"/>
    <w:rsid w:val="13045D7A"/>
    <w:rsid w:val="147B8BC7"/>
    <w:rsid w:val="14B93449"/>
    <w:rsid w:val="155C84EC"/>
    <w:rsid w:val="15B5905D"/>
    <w:rsid w:val="16AE21A9"/>
    <w:rsid w:val="195E52DD"/>
    <w:rsid w:val="195F60EA"/>
    <w:rsid w:val="1A6A4AD9"/>
    <w:rsid w:val="1AB71FAC"/>
    <w:rsid w:val="1B4DCC41"/>
    <w:rsid w:val="1B63B228"/>
    <w:rsid w:val="1C0A4D92"/>
    <w:rsid w:val="1C1C94C2"/>
    <w:rsid w:val="1C71B6FB"/>
    <w:rsid w:val="1C7E2056"/>
    <w:rsid w:val="1CB88DA3"/>
    <w:rsid w:val="1FD84F85"/>
    <w:rsid w:val="2184E3FE"/>
    <w:rsid w:val="21E8126D"/>
    <w:rsid w:val="23928DFA"/>
    <w:rsid w:val="241910A0"/>
    <w:rsid w:val="245102BF"/>
    <w:rsid w:val="247BAF5D"/>
    <w:rsid w:val="2491997F"/>
    <w:rsid w:val="25CBA75D"/>
    <w:rsid w:val="2619C79A"/>
    <w:rsid w:val="26D942F4"/>
    <w:rsid w:val="27471D2A"/>
    <w:rsid w:val="2779F9B0"/>
    <w:rsid w:val="2814A6E0"/>
    <w:rsid w:val="2927D4C6"/>
    <w:rsid w:val="29A07C19"/>
    <w:rsid w:val="2ABB24B6"/>
    <w:rsid w:val="2BE36F02"/>
    <w:rsid w:val="2BFD9AF4"/>
    <w:rsid w:val="304D3103"/>
    <w:rsid w:val="31F104FC"/>
    <w:rsid w:val="329F4668"/>
    <w:rsid w:val="32CA5848"/>
    <w:rsid w:val="3478AACA"/>
    <w:rsid w:val="34821106"/>
    <w:rsid w:val="3593E751"/>
    <w:rsid w:val="359516E1"/>
    <w:rsid w:val="35D91A51"/>
    <w:rsid w:val="38D991E1"/>
    <w:rsid w:val="38FE4F6F"/>
    <w:rsid w:val="3957471D"/>
    <w:rsid w:val="3B9BF938"/>
    <w:rsid w:val="3BCF6AB5"/>
    <w:rsid w:val="3C221B0C"/>
    <w:rsid w:val="3C79F4A1"/>
    <w:rsid w:val="3CE605B4"/>
    <w:rsid w:val="3CE88E95"/>
    <w:rsid w:val="3ED4E9A1"/>
    <w:rsid w:val="3F2E1F06"/>
    <w:rsid w:val="3F8DDF51"/>
    <w:rsid w:val="3FD4DEF9"/>
    <w:rsid w:val="4011DDAF"/>
    <w:rsid w:val="41518AA7"/>
    <w:rsid w:val="4195CAA9"/>
    <w:rsid w:val="4380EF08"/>
    <w:rsid w:val="43A0E133"/>
    <w:rsid w:val="4461E18B"/>
    <w:rsid w:val="466628DD"/>
    <w:rsid w:val="46DB145A"/>
    <w:rsid w:val="4CE595FE"/>
    <w:rsid w:val="4CE6EEB4"/>
    <w:rsid w:val="4DB09E61"/>
    <w:rsid w:val="508A0C15"/>
    <w:rsid w:val="51F94A12"/>
    <w:rsid w:val="52D61A1C"/>
    <w:rsid w:val="5319D301"/>
    <w:rsid w:val="5326FAC5"/>
    <w:rsid w:val="53ECE8C9"/>
    <w:rsid w:val="5445EB09"/>
    <w:rsid w:val="54820613"/>
    <w:rsid w:val="54A4F469"/>
    <w:rsid w:val="5544978D"/>
    <w:rsid w:val="55E1BB6A"/>
    <w:rsid w:val="560CADEA"/>
    <w:rsid w:val="5705FE21"/>
    <w:rsid w:val="57478373"/>
    <w:rsid w:val="577FA797"/>
    <w:rsid w:val="58D6B791"/>
    <w:rsid w:val="5A19BC53"/>
    <w:rsid w:val="5A90EBD8"/>
    <w:rsid w:val="5B157C94"/>
    <w:rsid w:val="5B2FECDC"/>
    <w:rsid w:val="5BA21901"/>
    <w:rsid w:val="5C2A5860"/>
    <w:rsid w:val="5C9C4F30"/>
    <w:rsid w:val="5D5ADED0"/>
    <w:rsid w:val="5DD8F82A"/>
    <w:rsid w:val="61539346"/>
    <w:rsid w:val="6313F552"/>
    <w:rsid w:val="631E24E5"/>
    <w:rsid w:val="633FBE83"/>
    <w:rsid w:val="6355F7D4"/>
    <w:rsid w:val="637E0C13"/>
    <w:rsid w:val="6428A168"/>
    <w:rsid w:val="64E31BDE"/>
    <w:rsid w:val="658475E7"/>
    <w:rsid w:val="662C6D43"/>
    <w:rsid w:val="66A1A95D"/>
    <w:rsid w:val="6725148D"/>
    <w:rsid w:val="681667FF"/>
    <w:rsid w:val="68C1B554"/>
    <w:rsid w:val="69DB9A11"/>
    <w:rsid w:val="6AFFDE66"/>
    <w:rsid w:val="6B35ECE9"/>
    <w:rsid w:val="6B3E96CD"/>
    <w:rsid w:val="6C5F9822"/>
    <w:rsid w:val="6C875A7B"/>
    <w:rsid w:val="6D5EC764"/>
    <w:rsid w:val="70131154"/>
    <w:rsid w:val="704399FE"/>
    <w:rsid w:val="70517237"/>
    <w:rsid w:val="70795C10"/>
    <w:rsid w:val="70CB5313"/>
    <w:rsid w:val="70E731A3"/>
    <w:rsid w:val="71E9C049"/>
    <w:rsid w:val="72A82810"/>
    <w:rsid w:val="72EDA989"/>
    <w:rsid w:val="748F32F4"/>
    <w:rsid w:val="755DCDFE"/>
    <w:rsid w:val="76059DB6"/>
    <w:rsid w:val="77DE3D64"/>
    <w:rsid w:val="782A2AC7"/>
    <w:rsid w:val="78CB8C60"/>
    <w:rsid w:val="799B37E8"/>
    <w:rsid w:val="7A4E2AD1"/>
    <w:rsid w:val="7A71E38D"/>
    <w:rsid w:val="7A954F0C"/>
    <w:rsid w:val="7AF5BCD3"/>
    <w:rsid w:val="7D8C6D27"/>
    <w:rsid w:val="7DAB27F1"/>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6C3AD46"/>
  <w15:chartTrackingRefBased/>
  <w15:docId w15:val="{B72F4272-DA72-4349-B28F-9F63BF2A2F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T America Regular" w:eastAsiaTheme="minorHAnsi" w:hAnsi="GT America Regular" w:cstheme="minorHAnsi"/>
        <w:w w:val="98"/>
        <w:kern w:val="2"/>
        <w:sz w:val="32"/>
        <w:szCs w:val="32"/>
        <w:lang w:val="en-AU" w:eastAsia="en-US" w:bidi="ar-SA"/>
        <w14:ligatures w14:val="standardContextual"/>
      </w:rPr>
    </w:rPrDefault>
    <w:pPrDefault>
      <w:pPr>
        <w:spacing w:line="312"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E0375"/>
    <w:rPr>
      <w:rFonts w:ascii="Calibri" w:hAnsi="Calibri"/>
      <w:w w:val="100"/>
      <w:sz w:val="20"/>
      <w:szCs w:val="20"/>
    </w:rPr>
  </w:style>
  <w:style w:type="paragraph" w:styleId="Heading1">
    <w:name w:val="heading 1"/>
    <w:basedOn w:val="Normal"/>
    <w:next w:val="Normal"/>
    <w:link w:val="Heading1Char"/>
    <w:uiPriority w:val="9"/>
    <w:qFormat/>
    <w:rsid w:val="00342171"/>
    <w:pPr>
      <w:keepNext/>
      <w:keepLines/>
      <w:numPr>
        <w:numId w:val="4"/>
      </w:numPr>
      <w:spacing w:line="216" w:lineRule="auto"/>
      <w:ind w:left="1247" w:hanging="1247"/>
      <w:outlineLvl w:val="0"/>
    </w:pPr>
    <w:rPr>
      <w:rFonts w:eastAsiaTheme="majorEastAsia" w:cstheme="majorBidi"/>
      <w:b/>
      <w:color w:val="0F1010"/>
      <w:w w:val="98"/>
      <w:sz w:val="96"/>
    </w:rPr>
  </w:style>
  <w:style w:type="paragraph" w:styleId="Heading2">
    <w:name w:val="heading 2"/>
    <w:basedOn w:val="Normal"/>
    <w:next w:val="Normal"/>
    <w:link w:val="Heading2Char"/>
    <w:uiPriority w:val="9"/>
    <w:unhideWhenUsed/>
    <w:qFormat/>
    <w:rsid w:val="00342171"/>
    <w:pPr>
      <w:keepNext/>
      <w:keepLines/>
      <w:numPr>
        <w:ilvl w:val="1"/>
        <w:numId w:val="3"/>
      </w:numPr>
      <w:spacing w:after="360" w:line="240" w:lineRule="auto"/>
      <w:outlineLvl w:val="1"/>
    </w:pPr>
    <w:rPr>
      <w:rFonts w:eastAsiaTheme="majorEastAsia" w:cstheme="majorBidi"/>
      <w:color w:val="0F1010"/>
      <w:w w:val="97"/>
      <w:sz w:val="60"/>
      <w:szCs w:val="26"/>
    </w:rPr>
  </w:style>
  <w:style w:type="paragraph" w:styleId="Heading3">
    <w:name w:val="heading 3"/>
    <w:basedOn w:val="Normal"/>
    <w:next w:val="Normal"/>
    <w:link w:val="Heading3Char"/>
    <w:uiPriority w:val="9"/>
    <w:semiHidden/>
    <w:unhideWhenUsed/>
    <w:qFormat/>
    <w:rsid w:val="0027374F"/>
    <w:pPr>
      <w:keepNext/>
      <w:keepLines/>
      <w:spacing w:before="40"/>
      <w:outlineLvl w:val="2"/>
    </w:pPr>
    <w:rPr>
      <w:rFonts w:ascii="Signifier Light" w:eastAsiaTheme="majorEastAsia" w:hAnsi="Signifier Light" w:cstheme="majorBidi"/>
      <w:color w:val="0F1010" w:themeColor="text1"/>
      <w:sz w:val="36"/>
      <w:szCs w:val="24"/>
    </w:rPr>
  </w:style>
  <w:style w:type="paragraph" w:styleId="Heading4">
    <w:name w:val="heading 4"/>
    <w:basedOn w:val="Heading2"/>
    <w:next w:val="Normal"/>
    <w:link w:val="Heading4Char"/>
    <w:uiPriority w:val="9"/>
    <w:unhideWhenUsed/>
    <w:qFormat/>
    <w:rsid w:val="00342171"/>
    <w:pPr>
      <w:numPr>
        <w:numId w:val="4"/>
      </w:numPr>
      <w:ind w:left="1418" w:hanging="1418"/>
      <w:outlineLvl w:val="3"/>
    </w:pPr>
    <w:rPr>
      <w:bCs/>
      <w:sz w:val="48"/>
      <w:szCs w:val="16"/>
    </w:rPr>
  </w:style>
  <w:style w:type="paragraph" w:styleId="Heading5">
    <w:name w:val="heading 5"/>
    <w:basedOn w:val="Heading4"/>
    <w:next w:val="Normal"/>
    <w:link w:val="Heading5Char"/>
    <w:uiPriority w:val="9"/>
    <w:unhideWhenUsed/>
    <w:qFormat/>
    <w:rsid w:val="00342171"/>
    <w:pPr>
      <w:numPr>
        <w:ilvl w:val="2"/>
        <w:numId w:val="3"/>
      </w:numPr>
      <w:spacing w:before="360" w:after="240"/>
      <w:outlineLvl w:val="4"/>
    </w:pPr>
    <w:rPr>
      <w:b/>
      <w:i/>
      <w:iCs/>
      <w:sz w:val="4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42171"/>
    <w:rPr>
      <w:rFonts w:eastAsiaTheme="majorEastAsia" w:cstheme="majorBidi"/>
      <w:b/>
      <w:color w:val="0F1010"/>
      <w:sz w:val="96"/>
      <w:szCs w:val="20"/>
    </w:rPr>
  </w:style>
  <w:style w:type="character" w:customStyle="1" w:styleId="Heading2Char">
    <w:name w:val="Heading 2 Char"/>
    <w:basedOn w:val="DefaultParagraphFont"/>
    <w:link w:val="Heading2"/>
    <w:uiPriority w:val="9"/>
    <w:rsid w:val="00342171"/>
    <w:rPr>
      <w:rFonts w:eastAsiaTheme="majorEastAsia" w:cstheme="majorBidi"/>
      <w:color w:val="0F1010"/>
      <w:w w:val="97"/>
      <w:sz w:val="60"/>
      <w:szCs w:val="26"/>
    </w:rPr>
  </w:style>
  <w:style w:type="character" w:customStyle="1" w:styleId="Heading3Char">
    <w:name w:val="Heading 3 Char"/>
    <w:basedOn w:val="DefaultParagraphFont"/>
    <w:link w:val="Heading3"/>
    <w:uiPriority w:val="9"/>
    <w:semiHidden/>
    <w:rsid w:val="0027374F"/>
    <w:rPr>
      <w:rFonts w:ascii="Signifier Light" w:eastAsiaTheme="majorEastAsia" w:hAnsi="Signifier Light" w:cstheme="majorBidi"/>
      <w:color w:val="0F1010" w:themeColor="text1"/>
      <w:w w:val="100"/>
      <w:sz w:val="36"/>
      <w:szCs w:val="24"/>
    </w:rPr>
  </w:style>
  <w:style w:type="paragraph" w:styleId="ListParagraph">
    <w:name w:val="List Paragraph"/>
    <w:aliases w:val="Bullet Point,Bullet point,Bullet points,Content descriptions,DDM Gen Text,Dot point 1.5 line spacing,L,List Paragraph - bullets,List Paragraph Number,List Paragraph1,List Paragraph11,NFP GP Bulleted List,Recommendation,bullet point list,列"/>
    <w:basedOn w:val="Normal"/>
    <w:link w:val="ListParagraphChar"/>
    <w:uiPriority w:val="34"/>
    <w:qFormat/>
    <w:rsid w:val="007F05A1"/>
    <w:pPr>
      <w:numPr>
        <w:numId w:val="2"/>
      </w:numPr>
    </w:pPr>
  </w:style>
  <w:style w:type="character" w:customStyle="1" w:styleId="Heading4Char">
    <w:name w:val="Heading 4 Char"/>
    <w:basedOn w:val="DefaultParagraphFont"/>
    <w:link w:val="Heading4"/>
    <w:uiPriority w:val="9"/>
    <w:rsid w:val="00342171"/>
    <w:rPr>
      <w:rFonts w:eastAsiaTheme="majorEastAsia" w:cstheme="majorBidi"/>
      <w:bCs/>
      <w:color w:val="0F1010"/>
      <w:w w:val="97"/>
      <w:sz w:val="48"/>
      <w:szCs w:val="16"/>
    </w:rPr>
  </w:style>
  <w:style w:type="numbering" w:customStyle="1" w:styleId="Style1">
    <w:name w:val="Style1"/>
    <w:basedOn w:val="NoList"/>
    <w:uiPriority w:val="99"/>
    <w:rsid w:val="007F05A1"/>
    <w:pPr>
      <w:numPr>
        <w:numId w:val="1"/>
      </w:numPr>
    </w:pPr>
  </w:style>
  <w:style w:type="character" w:customStyle="1" w:styleId="Heading5Char">
    <w:name w:val="Heading 5 Char"/>
    <w:basedOn w:val="DefaultParagraphFont"/>
    <w:link w:val="Heading5"/>
    <w:uiPriority w:val="9"/>
    <w:rsid w:val="00342171"/>
    <w:rPr>
      <w:rFonts w:eastAsiaTheme="majorEastAsia" w:cstheme="majorBidi"/>
      <w:b/>
      <w:bCs/>
      <w:i/>
      <w:iCs/>
      <w:color w:val="0F1010"/>
      <w:w w:val="97"/>
      <w:sz w:val="40"/>
      <w:szCs w:val="16"/>
    </w:rPr>
  </w:style>
  <w:style w:type="character" w:customStyle="1" w:styleId="ListParagraphChar">
    <w:name w:val="List Paragraph Char"/>
    <w:aliases w:val="Bullet Point Char,Bullet point Char,Bullet points Char,Content descriptions Char,DDM Gen Text Char,Dot point 1.5 line spacing Char,L Char,List Paragraph - bullets Char,List Paragraph Number Char,List Paragraph1 Char,列 Char"/>
    <w:basedOn w:val="DefaultParagraphFont"/>
    <w:link w:val="ListParagraph"/>
    <w:uiPriority w:val="34"/>
    <w:qFormat/>
    <w:rsid w:val="003C509B"/>
    <w:rPr>
      <w:w w:val="100"/>
      <w:sz w:val="20"/>
      <w:szCs w:val="20"/>
    </w:rPr>
  </w:style>
  <w:style w:type="paragraph" w:styleId="Header">
    <w:name w:val="header"/>
    <w:basedOn w:val="Normal"/>
    <w:link w:val="HeaderChar"/>
    <w:uiPriority w:val="99"/>
    <w:unhideWhenUsed/>
    <w:rsid w:val="00FE79D9"/>
    <w:pPr>
      <w:tabs>
        <w:tab w:val="center" w:pos="4513"/>
        <w:tab w:val="right" w:pos="9026"/>
      </w:tabs>
      <w:spacing w:line="240" w:lineRule="auto"/>
    </w:pPr>
  </w:style>
  <w:style w:type="character" w:customStyle="1" w:styleId="HeaderChar">
    <w:name w:val="Header Char"/>
    <w:basedOn w:val="DefaultParagraphFont"/>
    <w:link w:val="Header"/>
    <w:uiPriority w:val="99"/>
    <w:rsid w:val="00FE79D9"/>
    <w:rPr>
      <w:w w:val="100"/>
      <w:sz w:val="20"/>
      <w:szCs w:val="20"/>
    </w:rPr>
  </w:style>
  <w:style w:type="paragraph" w:styleId="Footer">
    <w:name w:val="footer"/>
    <w:basedOn w:val="Normal"/>
    <w:link w:val="FooterChar"/>
    <w:uiPriority w:val="99"/>
    <w:unhideWhenUsed/>
    <w:rsid w:val="00FE79D9"/>
    <w:pPr>
      <w:tabs>
        <w:tab w:val="center" w:pos="4513"/>
        <w:tab w:val="right" w:pos="9026"/>
      </w:tabs>
      <w:spacing w:line="240" w:lineRule="auto"/>
    </w:pPr>
  </w:style>
  <w:style w:type="character" w:customStyle="1" w:styleId="FooterChar">
    <w:name w:val="Footer Char"/>
    <w:basedOn w:val="DefaultParagraphFont"/>
    <w:link w:val="Footer"/>
    <w:uiPriority w:val="99"/>
    <w:rsid w:val="00FE79D9"/>
    <w:rPr>
      <w:w w:val="100"/>
      <w:sz w:val="20"/>
      <w:szCs w:val="20"/>
    </w:rPr>
  </w:style>
  <w:style w:type="character" w:styleId="Hyperlink">
    <w:name w:val="Hyperlink"/>
    <w:basedOn w:val="DefaultParagraphFont"/>
    <w:uiPriority w:val="99"/>
    <w:unhideWhenUsed/>
    <w:qFormat/>
    <w:rsid w:val="00D74116"/>
    <w:rPr>
      <w:color w:val="00F5A7" w:themeColor="hyperlink"/>
      <w:u w:val="single"/>
    </w:rPr>
  </w:style>
  <w:style w:type="character" w:styleId="UnresolvedMention">
    <w:name w:val="Unresolved Mention"/>
    <w:basedOn w:val="DefaultParagraphFont"/>
    <w:uiPriority w:val="99"/>
    <w:semiHidden/>
    <w:unhideWhenUsed/>
    <w:rsid w:val="00D74116"/>
    <w:rPr>
      <w:color w:val="605E5C"/>
      <w:shd w:val="clear" w:color="auto" w:fill="E1DFDD"/>
    </w:rPr>
  </w:style>
  <w:style w:type="table" w:styleId="TableGrid">
    <w:name w:val="Table Grid"/>
    <w:basedOn w:val="TableNormal"/>
    <w:uiPriority w:val="39"/>
    <w:rsid w:val="001B5DA4"/>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
    <w:name w:val="paragraph"/>
    <w:basedOn w:val="Normal"/>
    <w:rsid w:val="00B57560"/>
    <w:pPr>
      <w:spacing w:before="100" w:beforeAutospacing="1" w:after="100" w:afterAutospacing="1" w:line="240" w:lineRule="auto"/>
    </w:pPr>
    <w:rPr>
      <w:rFonts w:ascii="Times New Roman" w:eastAsia="Times New Roman" w:hAnsi="Times New Roman" w:cs="Times New Roman"/>
      <w:kern w:val="0"/>
      <w:sz w:val="24"/>
      <w:szCs w:val="24"/>
      <w:lang w:eastAsia="en-AU"/>
      <w14:ligatures w14:val="none"/>
    </w:rPr>
  </w:style>
  <w:style w:type="character" w:customStyle="1" w:styleId="normaltextrun">
    <w:name w:val="normaltextrun"/>
    <w:basedOn w:val="DefaultParagraphFont"/>
    <w:rsid w:val="00B57560"/>
  </w:style>
  <w:style w:type="character" w:customStyle="1" w:styleId="eop">
    <w:name w:val="eop"/>
    <w:basedOn w:val="DefaultParagraphFont"/>
    <w:rsid w:val="00B57560"/>
  </w:style>
  <w:style w:type="table" w:customStyle="1" w:styleId="TableGrid1">
    <w:name w:val="Table Grid1"/>
    <w:basedOn w:val="TableNormal"/>
    <w:next w:val="TableGrid"/>
    <w:uiPriority w:val="39"/>
    <w:rsid w:val="005C577C"/>
    <w:pPr>
      <w:spacing w:line="240" w:lineRule="auto"/>
    </w:pPr>
    <w:rPr>
      <w:rFonts w:asciiTheme="minorHAnsi" w:hAnsiTheme="minorHAnsi" w:cstheme="minorBidi"/>
      <w:w w:val="100"/>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DD6219"/>
    <w:pPr>
      <w:spacing w:line="240" w:lineRule="auto"/>
    </w:pPr>
    <w:rPr>
      <w:w w:val="100"/>
      <w:sz w:val="20"/>
      <w:szCs w:val="20"/>
    </w:rPr>
  </w:style>
  <w:style w:type="paragraph" w:styleId="CommentText">
    <w:name w:val="annotation text"/>
    <w:basedOn w:val="Normal"/>
    <w:link w:val="CommentTextChar"/>
    <w:uiPriority w:val="99"/>
    <w:unhideWhenUsed/>
    <w:pPr>
      <w:spacing w:line="240" w:lineRule="auto"/>
    </w:pPr>
  </w:style>
  <w:style w:type="character" w:customStyle="1" w:styleId="CommentTextChar">
    <w:name w:val="Comment Text Char"/>
    <w:basedOn w:val="DefaultParagraphFont"/>
    <w:link w:val="CommentText"/>
    <w:uiPriority w:val="99"/>
    <w:rPr>
      <w:w w:val="100"/>
      <w:sz w:val="20"/>
      <w:szCs w:val="20"/>
    </w:rPr>
  </w:style>
  <w:style w:type="character" w:styleId="CommentReference">
    <w:name w:val="annotation reference"/>
    <w:basedOn w:val="DefaultParagraphFont"/>
    <w:uiPriority w:val="99"/>
    <w:semiHidden/>
    <w:unhideWhenUsed/>
    <w:rPr>
      <w:sz w:val="16"/>
      <w:szCs w:val="16"/>
    </w:rPr>
  </w:style>
  <w:style w:type="paragraph" w:styleId="CommentSubject">
    <w:name w:val="annotation subject"/>
    <w:basedOn w:val="CommentText"/>
    <w:next w:val="CommentText"/>
    <w:link w:val="CommentSubjectChar"/>
    <w:uiPriority w:val="99"/>
    <w:semiHidden/>
    <w:unhideWhenUsed/>
    <w:rsid w:val="00FD157B"/>
    <w:rPr>
      <w:b/>
      <w:bCs/>
    </w:rPr>
  </w:style>
  <w:style w:type="character" w:customStyle="1" w:styleId="CommentSubjectChar">
    <w:name w:val="Comment Subject Char"/>
    <w:basedOn w:val="CommentTextChar"/>
    <w:link w:val="CommentSubject"/>
    <w:uiPriority w:val="99"/>
    <w:semiHidden/>
    <w:rsid w:val="00FD157B"/>
    <w:rPr>
      <w:b/>
      <w:bCs/>
      <w:w w:val="100"/>
      <w:sz w:val="20"/>
      <w:szCs w:val="20"/>
    </w:rPr>
  </w:style>
  <w:style w:type="paragraph" w:styleId="FootnoteText">
    <w:name w:val="footnote text"/>
    <w:basedOn w:val="Normal"/>
    <w:link w:val="FootnoteTextChar"/>
    <w:uiPriority w:val="99"/>
    <w:semiHidden/>
    <w:unhideWhenUsed/>
    <w:rsid w:val="00993973"/>
    <w:pPr>
      <w:spacing w:line="240" w:lineRule="auto"/>
    </w:pPr>
  </w:style>
  <w:style w:type="character" w:customStyle="1" w:styleId="FootnoteTextChar">
    <w:name w:val="Footnote Text Char"/>
    <w:basedOn w:val="DefaultParagraphFont"/>
    <w:link w:val="FootnoteText"/>
    <w:uiPriority w:val="99"/>
    <w:semiHidden/>
    <w:rsid w:val="00993973"/>
    <w:rPr>
      <w:w w:val="100"/>
      <w:sz w:val="20"/>
      <w:szCs w:val="20"/>
    </w:rPr>
  </w:style>
  <w:style w:type="character" w:styleId="FootnoteReference">
    <w:name w:val="footnote reference"/>
    <w:basedOn w:val="DefaultParagraphFont"/>
    <w:uiPriority w:val="99"/>
    <w:semiHidden/>
    <w:unhideWhenUsed/>
    <w:rsid w:val="00993973"/>
    <w:rPr>
      <w:vertAlign w:val="superscript"/>
    </w:rPr>
  </w:style>
  <w:style w:type="character" w:styleId="FollowedHyperlink">
    <w:name w:val="FollowedHyperlink"/>
    <w:basedOn w:val="DefaultParagraphFont"/>
    <w:uiPriority w:val="99"/>
    <w:semiHidden/>
    <w:unhideWhenUsed/>
    <w:rsid w:val="00FB2FB4"/>
    <w:rPr>
      <w:color w:val="00F5A7"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5045404">
      <w:bodyDiv w:val="1"/>
      <w:marLeft w:val="0"/>
      <w:marRight w:val="0"/>
      <w:marTop w:val="0"/>
      <w:marBottom w:val="0"/>
      <w:divBdr>
        <w:top w:val="none" w:sz="0" w:space="0" w:color="auto"/>
        <w:left w:val="none" w:sz="0" w:space="0" w:color="auto"/>
        <w:bottom w:val="none" w:sz="0" w:space="0" w:color="auto"/>
        <w:right w:val="none" w:sz="0" w:space="0" w:color="auto"/>
      </w:divBdr>
    </w:div>
    <w:div w:id="158694413">
      <w:bodyDiv w:val="1"/>
      <w:marLeft w:val="0"/>
      <w:marRight w:val="0"/>
      <w:marTop w:val="0"/>
      <w:marBottom w:val="0"/>
      <w:divBdr>
        <w:top w:val="none" w:sz="0" w:space="0" w:color="auto"/>
        <w:left w:val="none" w:sz="0" w:space="0" w:color="auto"/>
        <w:bottom w:val="none" w:sz="0" w:space="0" w:color="auto"/>
        <w:right w:val="none" w:sz="0" w:space="0" w:color="auto"/>
      </w:divBdr>
      <w:divsChild>
        <w:div w:id="439254032">
          <w:marLeft w:val="0"/>
          <w:marRight w:val="0"/>
          <w:marTop w:val="0"/>
          <w:marBottom w:val="0"/>
          <w:divBdr>
            <w:top w:val="none" w:sz="0" w:space="0" w:color="auto"/>
            <w:left w:val="none" w:sz="0" w:space="0" w:color="auto"/>
            <w:bottom w:val="none" w:sz="0" w:space="0" w:color="auto"/>
            <w:right w:val="none" w:sz="0" w:space="0" w:color="auto"/>
          </w:divBdr>
        </w:div>
        <w:div w:id="645938761">
          <w:marLeft w:val="0"/>
          <w:marRight w:val="0"/>
          <w:marTop w:val="0"/>
          <w:marBottom w:val="0"/>
          <w:divBdr>
            <w:top w:val="none" w:sz="0" w:space="0" w:color="auto"/>
            <w:left w:val="none" w:sz="0" w:space="0" w:color="auto"/>
            <w:bottom w:val="none" w:sz="0" w:space="0" w:color="auto"/>
            <w:right w:val="none" w:sz="0" w:space="0" w:color="auto"/>
          </w:divBdr>
        </w:div>
      </w:divsChild>
    </w:div>
    <w:div w:id="306125861">
      <w:bodyDiv w:val="1"/>
      <w:marLeft w:val="0"/>
      <w:marRight w:val="0"/>
      <w:marTop w:val="0"/>
      <w:marBottom w:val="0"/>
      <w:divBdr>
        <w:top w:val="none" w:sz="0" w:space="0" w:color="auto"/>
        <w:left w:val="none" w:sz="0" w:space="0" w:color="auto"/>
        <w:bottom w:val="none" w:sz="0" w:space="0" w:color="auto"/>
        <w:right w:val="none" w:sz="0" w:space="0" w:color="auto"/>
      </w:divBdr>
    </w:div>
    <w:div w:id="480969266">
      <w:bodyDiv w:val="1"/>
      <w:marLeft w:val="0"/>
      <w:marRight w:val="0"/>
      <w:marTop w:val="0"/>
      <w:marBottom w:val="0"/>
      <w:divBdr>
        <w:top w:val="none" w:sz="0" w:space="0" w:color="auto"/>
        <w:left w:val="none" w:sz="0" w:space="0" w:color="auto"/>
        <w:bottom w:val="none" w:sz="0" w:space="0" w:color="auto"/>
        <w:right w:val="none" w:sz="0" w:space="0" w:color="auto"/>
      </w:divBdr>
    </w:div>
    <w:div w:id="567768111">
      <w:bodyDiv w:val="1"/>
      <w:marLeft w:val="0"/>
      <w:marRight w:val="0"/>
      <w:marTop w:val="0"/>
      <w:marBottom w:val="0"/>
      <w:divBdr>
        <w:top w:val="none" w:sz="0" w:space="0" w:color="auto"/>
        <w:left w:val="none" w:sz="0" w:space="0" w:color="auto"/>
        <w:bottom w:val="none" w:sz="0" w:space="0" w:color="auto"/>
        <w:right w:val="none" w:sz="0" w:space="0" w:color="auto"/>
      </w:divBdr>
    </w:div>
    <w:div w:id="822820141">
      <w:bodyDiv w:val="1"/>
      <w:marLeft w:val="0"/>
      <w:marRight w:val="0"/>
      <w:marTop w:val="0"/>
      <w:marBottom w:val="0"/>
      <w:divBdr>
        <w:top w:val="none" w:sz="0" w:space="0" w:color="auto"/>
        <w:left w:val="none" w:sz="0" w:space="0" w:color="auto"/>
        <w:bottom w:val="none" w:sz="0" w:space="0" w:color="auto"/>
        <w:right w:val="none" w:sz="0" w:space="0" w:color="auto"/>
      </w:divBdr>
    </w:div>
    <w:div w:id="916480342">
      <w:bodyDiv w:val="1"/>
      <w:marLeft w:val="0"/>
      <w:marRight w:val="0"/>
      <w:marTop w:val="0"/>
      <w:marBottom w:val="0"/>
      <w:divBdr>
        <w:top w:val="none" w:sz="0" w:space="0" w:color="auto"/>
        <w:left w:val="none" w:sz="0" w:space="0" w:color="auto"/>
        <w:bottom w:val="none" w:sz="0" w:space="0" w:color="auto"/>
        <w:right w:val="none" w:sz="0" w:space="0" w:color="auto"/>
      </w:divBdr>
    </w:div>
    <w:div w:id="1159539768">
      <w:bodyDiv w:val="1"/>
      <w:marLeft w:val="0"/>
      <w:marRight w:val="0"/>
      <w:marTop w:val="0"/>
      <w:marBottom w:val="0"/>
      <w:divBdr>
        <w:top w:val="none" w:sz="0" w:space="0" w:color="auto"/>
        <w:left w:val="none" w:sz="0" w:space="0" w:color="auto"/>
        <w:bottom w:val="none" w:sz="0" w:space="0" w:color="auto"/>
        <w:right w:val="none" w:sz="0" w:space="0" w:color="auto"/>
      </w:divBdr>
    </w:div>
    <w:div w:id="1319068513">
      <w:bodyDiv w:val="1"/>
      <w:marLeft w:val="0"/>
      <w:marRight w:val="0"/>
      <w:marTop w:val="0"/>
      <w:marBottom w:val="0"/>
      <w:divBdr>
        <w:top w:val="none" w:sz="0" w:space="0" w:color="auto"/>
        <w:left w:val="none" w:sz="0" w:space="0" w:color="auto"/>
        <w:bottom w:val="none" w:sz="0" w:space="0" w:color="auto"/>
        <w:right w:val="none" w:sz="0" w:space="0" w:color="auto"/>
      </w:divBdr>
    </w:div>
    <w:div w:id="21335549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paulm@buildskills.com.au"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AmberM@buildskills.com.au" TargetMode="Externa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www.buildskills.com.au"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www.buildskills.com.a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BuildSkills">
      <a:dk1>
        <a:srgbClr val="0F1010"/>
      </a:dk1>
      <a:lt1>
        <a:srgbClr val="FFFFFF"/>
      </a:lt1>
      <a:dk2>
        <a:srgbClr val="0B184A"/>
      </a:dk2>
      <a:lt2>
        <a:srgbClr val="E7E6E6"/>
      </a:lt2>
      <a:accent1>
        <a:srgbClr val="00F5A7"/>
      </a:accent1>
      <a:accent2>
        <a:srgbClr val="0073F0"/>
      </a:accent2>
      <a:accent3>
        <a:srgbClr val="0132B0"/>
      </a:accent3>
      <a:accent4>
        <a:srgbClr val="BAC5C8"/>
      </a:accent4>
      <a:accent5>
        <a:srgbClr val="4E5968"/>
      </a:accent5>
      <a:accent6>
        <a:srgbClr val="70AD47"/>
      </a:accent6>
      <a:hlink>
        <a:srgbClr val="00F5A7"/>
      </a:hlink>
      <a:folHlink>
        <a:srgbClr val="00F5A7"/>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rojectID xmlns="2b38b38e-ee62-4a1e-8db8-41cacd24a849" xsi:nil="true"/>
    <TaxCatchAll xmlns="6496c792-4660-4553-852b-1ac8f0f95651" xsi:nil="true"/>
    <lcf76f155ced4ddcb4097134ff3c332f xmlns="2b38b38e-ee62-4a1e-8db8-41cacd24a849">
      <Terms xmlns="http://schemas.microsoft.com/office/infopath/2007/PartnerControls"/>
    </lcf76f155ced4ddcb4097134ff3c332f>
    <ConsultationLogRecord xmlns="2b38b38e-ee62-4a1e-8db8-41cacd24a849"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6E15BE428C668847AC783A473BB001E5" ma:contentTypeVersion="14" ma:contentTypeDescription="Create a new document." ma:contentTypeScope="" ma:versionID="4d5b39f56db4a54e846f0cbcff18d650">
  <xsd:schema xmlns:xsd="http://www.w3.org/2001/XMLSchema" xmlns:xs="http://www.w3.org/2001/XMLSchema" xmlns:p="http://schemas.microsoft.com/office/2006/metadata/properties" xmlns:ns2="2b38b38e-ee62-4a1e-8db8-41cacd24a849" xmlns:ns3="6496c792-4660-4553-852b-1ac8f0f95651" targetNamespace="http://schemas.microsoft.com/office/2006/metadata/properties" ma:root="true" ma:fieldsID="88c631786e21fafa22f7805619ae40ab" ns2:_="" ns3:_="">
    <xsd:import namespace="2b38b38e-ee62-4a1e-8db8-41cacd24a849"/>
    <xsd:import namespace="6496c792-4660-4553-852b-1ac8f0f95651"/>
    <xsd:element name="properties">
      <xsd:complexType>
        <xsd:sequence>
          <xsd:element name="documentManagement">
            <xsd:complexType>
              <xsd:all>
                <xsd:element ref="ns2:ProjectID" minOccurs="0"/>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element ref="ns2:ConsultationLogRecor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b38b38e-ee62-4a1e-8db8-41cacd24a849" elementFormDefault="qualified">
    <xsd:import namespace="http://schemas.microsoft.com/office/2006/documentManagement/types"/>
    <xsd:import namespace="http://schemas.microsoft.com/office/infopath/2007/PartnerControls"/>
    <xsd:element name="ProjectID" ma:index="8" nillable="true" ma:displayName="Project ID" ma:format="Dropdown" ma:internalName="ProjectID">
      <xsd:simpleType>
        <xsd:restriction base="dms:Text">
          <xsd:maxLength value="255"/>
        </xsd:restriction>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8d1e8ecf-8c49-4e35-9300-8dee0729077a"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dexed="true" ma:internalName="MediaServiceLocation" ma:readOnly="true">
      <xsd:simpleType>
        <xsd:restriction base="dms:Text"/>
      </xsd:simpleType>
    </xsd:element>
    <xsd:element name="ConsultationLogRecord" ma:index="21" nillable="true" ma:displayName="Consultation Log Record" ma:description="Added by Project Manager to maintain oversight of what has/has not been added to the Consultation Log" ma:format="Dropdown" ma:internalName="ConsultationLogRecord">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496c792-4660-4553-852b-1ac8f0f9565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28e38a62-0d30-40a6-aa19-17845b4e4574}" ma:internalName="TaxCatchAll" ma:showField="CatchAllData" ma:web="6496c792-4660-4553-852b-1ac8f0f9565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DC81F3A-6896-4BE7-ABAC-29DFA22F334D}">
  <ds:schemaRefs>
    <ds:schemaRef ds:uri="http://schemas.microsoft.com/office/2006/metadata/properties"/>
    <ds:schemaRef ds:uri="http://schemas.microsoft.com/office/infopath/2007/PartnerControls"/>
    <ds:schemaRef ds:uri="2b38b38e-ee62-4a1e-8db8-41cacd24a849"/>
    <ds:schemaRef ds:uri="6496c792-4660-4553-852b-1ac8f0f95651"/>
  </ds:schemaRefs>
</ds:datastoreItem>
</file>

<file path=customXml/itemProps2.xml><?xml version="1.0" encoding="utf-8"?>
<ds:datastoreItem xmlns:ds="http://schemas.openxmlformats.org/officeDocument/2006/customXml" ds:itemID="{3E08ABF6-F5BD-4840-BA05-26B7128B90E9}">
  <ds:schemaRefs>
    <ds:schemaRef ds:uri="http://schemas.microsoft.com/sharepoint/v3/contenttype/forms"/>
  </ds:schemaRefs>
</ds:datastoreItem>
</file>

<file path=customXml/itemProps3.xml><?xml version="1.0" encoding="utf-8"?>
<ds:datastoreItem xmlns:ds="http://schemas.openxmlformats.org/officeDocument/2006/customXml" ds:itemID="{F5D078C9-B621-4E93-872F-315854078AF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b38b38e-ee62-4a1e-8db8-41cacd24a849"/>
    <ds:schemaRef ds:uri="6496c792-4660-4553-852b-1ac8f0f9565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D13785F-5132-4C30-8484-103A81324B80}">
  <ds:schemaRefs>
    <ds:schemaRef ds:uri="http://schemas.openxmlformats.org/officeDocument/2006/bibliography"/>
  </ds:schemaRefs>
</ds:datastoreItem>
</file>

<file path=docMetadata/LabelInfo.xml><?xml version="1.0" encoding="utf-8"?>
<clbl:labelList xmlns:clbl="http://schemas.microsoft.com/office/2020/mipLabelMetadata">
  <clbl:label id="{defa4170-0d19-0005-0004-bc88714345d2}" enabled="1" method="Standard" siteId="{5a889865-20ae-495c-ae66-68b685747b9c}" removed="0"/>
</clbl:labelList>
</file>

<file path=docProps/app.xml><?xml version="1.0" encoding="utf-8"?>
<Properties xmlns="http://schemas.openxmlformats.org/officeDocument/2006/extended-properties" xmlns:vt="http://schemas.openxmlformats.org/officeDocument/2006/docPropsVTypes">
  <Template>Normal</Template>
  <TotalTime>0</TotalTime>
  <Pages>6</Pages>
  <Words>1350</Words>
  <Characters>8647</Characters>
  <Application>Microsoft Office Word</Application>
  <DocSecurity>0</DocSecurity>
  <Lines>411</Lines>
  <Paragraphs>169</Paragraphs>
  <ScaleCrop>false</ScaleCrop>
  <Company/>
  <LinksUpToDate>false</LinksUpToDate>
  <CharactersWithSpaces>9828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Robert</dc:creator>
  <cp:keywords/>
  <dc:description/>
  <cp:lastModifiedBy>Sarah Martin</cp:lastModifiedBy>
  <cp:revision>2</cp:revision>
  <cp:lastPrinted>2026-06-17T19:19:00Z</cp:lastPrinted>
  <dcterms:created xsi:type="dcterms:W3CDTF">2026-08-10T05:39:00Z</dcterms:created>
  <dcterms:modified xsi:type="dcterms:W3CDTF">2026-08-10T05:39:00Z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efa4170-0d19-0005-0004-bc88714345d2_Enabled">
    <vt:lpwstr>true</vt:lpwstr>
  </property>
  <property fmtid="{D5CDD505-2E9C-101B-9397-08002B2CF9AE}" pid="3" name="MSIP_Label_defa4170-0d19-0005-0004-bc88714345d2_SetDate">
    <vt:lpwstr>2024-02-03T07:35:19Z</vt:lpwstr>
  </property>
  <property fmtid="{D5CDD505-2E9C-101B-9397-08002B2CF9AE}" pid="4" name="MSIP_Label_defa4170-0d19-0005-0004-bc88714345d2_Method">
    <vt:lpwstr>Standard</vt:lpwstr>
  </property>
  <property fmtid="{D5CDD505-2E9C-101B-9397-08002B2CF9AE}" pid="5" name="MSIP_Label_defa4170-0d19-0005-0004-bc88714345d2_Name">
    <vt:lpwstr>defa4170-0d19-0005-0004-bc88714345d2</vt:lpwstr>
  </property>
  <property fmtid="{D5CDD505-2E9C-101B-9397-08002B2CF9AE}" pid="6" name="MSIP_Label_defa4170-0d19-0005-0004-bc88714345d2_SiteId">
    <vt:lpwstr>5a889865-20ae-495c-ae66-68b685747b9c</vt:lpwstr>
  </property>
  <property fmtid="{D5CDD505-2E9C-101B-9397-08002B2CF9AE}" pid="7" name="MSIP_Label_defa4170-0d19-0005-0004-bc88714345d2_ActionId">
    <vt:lpwstr>d098c2a1-e4bc-4327-845c-4ebe02db4242</vt:lpwstr>
  </property>
  <property fmtid="{D5CDD505-2E9C-101B-9397-08002B2CF9AE}" pid="8" name="MSIP_Label_defa4170-0d19-0005-0004-bc88714345d2_ContentBits">
    <vt:lpwstr>0</vt:lpwstr>
  </property>
  <property fmtid="{D5CDD505-2E9C-101B-9397-08002B2CF9AE}" pid="9" name="ContentTypeId">
    <vt:lpwstr>0x0101006E15BE428C668847AC783A473BB001E5</vt:lpwstr>
  </property>
  <property fmtid="{D5CDD505-2E9C-101B-9397-08002B2CF9AE}" pid="10" name="SharedWithUsers">
    <vt:lpwstr>37;#Sherree Price;#30;#Karen Noble;#15;#Adrian Shackleton;#33;#Sarah Cox</vt:lpwstr>
  </property>
  <property fmtid="{D5CDD505-2E9C-101B-9397-08002B2CF9AE}" pid="11" name="MediaServiceImageTags">
    <vt:lpwstr/>
  </property>
  <property fmtid="{D5CDD505-2E9C-101B-9397-08002B2CF9AE}" pid="12" name="_dlc_DocIdItemGuid">
    <vt:lpwstr>5533aa52-bf9e-4c47-9094-b6df4f0d0dc5</vt:lpwstr>
  </property>
  <property fmtid="{D5CDD505-2E9C-101B-9397-08002B2CF9AE}" pid="13" name="xd_ProgID">
    <vt:lpwstr/>
  </property>
  <property fmtid="{D5CDD505-2E9C-101B-9397-08002B2CF9AE}" pid="14" name="_dlc_DocId">
    <vt:lpwstr>BSA0-844878976-3394</vt:lpwstr>
  </property>
  <property fmtid="{D5CDD505-2E9C-101B-9397-08002B2CF9AE}" pid="15" name="ComplianceAssetId">
    <vt:lpwstr/>
  </property>
  <property fmtid="{D5CDD505-2E9C-101B-9397-08002B2CF9AE}" pid="16" name="TemplateUrl">
    <vt:lpwstr/>
  </property>
  <property fmtid="{D5CDD505-2E9C-101B-9397-08002B2CF9AE}" pid="17" name="_ExtendedDescription">
    <vt:lpwstr/>
  </property>
  <property fmtid="{D5CDD505-2E9C-101B-9397-08002B2CF9AE}" pid="18" name="TriggerFlowInfo">
    <vt:lpwstr/>
  </property>
  <property fmtid="{D5CDD505-2E9C-101B-9397-08002B2CF9AE}" pid="19" name="_dlc_DocIdUrl">
    <vt:lpwstr>https://buildskillsau.sharepoint.com/sites/TPP/_layouts/15/DocIdRedir.aspx?ID=BSA0-844878976-3394, BSA0-844878976-3394</vt:lpwstr>
  </property>
  <property fmtid="{D5CDD505-2E9C-101B-9397-08002B2CF9AE}" pid="20" name="xd_Signature">
    <vt:bool>false</vt:bool>
  </property>
</Properties>
</file>