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F6" w:rsidRPr="00AA05AC" w:rsidRDefault="00846CF6" w:rsidP="00846CF6">
      <w:pPr>
        <w:widowControl w:val="0"/>
        <w:suppressAutoHyphens/>
        <w:ind w:firstLine="4820"/>
        <w:rPr>
          <w:rFonts w:cs="Mangal;Courier New"/>
          <w:bCs/>
          <w:kern w:val="2"/>
          <w:szCs w:val="24"/>
          <w:lang w:eastAsia="zh-CN" w:bidi="hi-IN"/>
        </w:rPr>
      </w:pPr>
      <w:r w:rsidRPr="00AA05AC">
        <w:rPr>
          <w:rFonts w:cs="Mangal;Courier New"/>
          <w:bCs/>
          <w:kern w:val="2"/>
          <w:szCs w:val="24"/>
          <w:lang w:eastAsia="zh-CN" w:bidi="hi-IN"/>
        </w:rPr>
        <w:t xml:space="preserve">Panevėžio </w:t>
      </w:r>
      <w:r>
        <w:rPr>
          <w:rFonts w:cs="Mangal;Courier New"/>
          <w:bCs/>
          <w:kern w:val="2"/>
          <w:szCs w:val="24"/>
          <w:lang w:eastAsia="zh-CN" w:bidi="hi-IN"/>
        </w:rPr>
        <w:t>rajono švietimo centro</w:t>
      </w:r>
    </w:p>
    <w:p w:rsidR="00846CF6" w:rsidRPr="00AA05AC" w:rsidRDefault="00846CF6" w:rsidP="00846CF6">
      <w:pPr>
        <w:widowControl w:val="0"/>
        <w:suppressAutoHyphens/>
        <w:ind w:firstLine="4820"/>
        <w:rPr>
          <w:rFonts w:cs="Mangal;Courier New"/>
          <w:kern w:val="2"/>
          <w:szCs w:val="24"/>
          <w:lang w:eastAsia="zh-CN" w:bidi="hi-IN"/>
        </w:rPr>
      </w:pPr>
      <w:r w:rsidRPr="00AA05AC">
        <w:rPr>
          <w:rFonts w:cs="Mangal;Courier New"/>
          <w:kern w:val="2"/>
          <w:szCs w:val="24"/>
          <w:lang w:eastAsia="zh-CN" w:bidi="hi-IN"/>
        </w:rPr>
        <w:t>sporto renginių, vykstančių Lietuvoje, dalyviams</w:t>
      </w:r>
    </w:p>
    <w:p w:rsidR="00846CF6" w:rsidRPr="00AA05AC" w:rsidRDefault="00846CF6" w:rsidP="00846CF6">
      <w:pPr>
        <w:widowControl w:val="0"/>
        <w:suppressAutoHyphens/>
        <w:ind w:firstLine="4820"/>
        <w:rPr>
          <w:rFonts w:cs="Mangal;Courier New"/>
          <w:kern w:val="2"/>
          <w:szCs w:val="24"/>
          <w:lang w:eastAsia="zh-CN" w:bidi="hi-IN"/>
        </w:rPr>
      </w:pPr>
      <w:r w:rsidRPr="00AA05AC">
        <w:rPr>
          <w:rFonts w:cs="Mangal;Courier New"/>
          <w:kern w:val="2"/>
          <w:szCs w:val="24"/>
          <w:lang w:eastAsia="zh-CN" w:bidi="hi-IN"/>
        </w:rPr>
        <w:t>vienos paros maitinimosi išlaidų piniginių</w:t>
      </w:r>
    </w:p>
    <w:p w:rsidR="00846CF6" w:rsidRPr="00AA05AC" w:rsidRDefault="00846CF6" w:rsidP="00846CF6">
      <w:pPr>
        <w:widowControl w:val="0"/>
        <w:suppressAutoHyphens/>
        <w:ind w:firstLine="4820"/>
        <w:rPr>
          <w:rFonts w:cs="Mangal;Courier New"/>
          <w:kern w:val="2"/>
          <w:szCs w:val="24"/>
          <w:lang w:eastAsia="zh-CN" w:bidi="hi-IN"/>
        </w:rPr>
      </w:pPr>
      <w:r w:rsidRPr="00AA05AC">
        <w:rPr>
          <w:rFonts w:cs="Mangal;Courier New"/>
          <w:kern w:val="2"/>
          <w:szCs w:val="24"/>
          <w:lang w:eastAsia="zh-CN" w:bidi="hi-IN"/>
        </w:rPr>
        <w:t>kompensacijų mokėjimo tvarkos aprašo</w:t>
      </w:r>
    </w:p>
    <w:p w:rsidR="00846CF6" w:rsidRPr="00AA05AC" w:rsidRDefault="00846CF6" w:rsidP="00846CF6">
      <w:pPr>
        <w:widowControl w:val="0"/>
        <w:suppressAutoHyphens/>
        <w:ind w:firstLine="4820"/>
        <w:rPr>
          <w:rFonts w:eastAsia="SimSun;宋体" w:cs="Mangal;Courier New"/>
          <w:kern w:val="2"/>
          <w:szCs w:val="24"/>
          <w:lang w:eastAsia="zh-CN" w:bidi="hi-IN"/>
        </w:rPr>
      </w:pPr>
      <w:r w:rsidRPr="00AA05AC">
        <w:rPr>
          <w:rFonts w:eastAsia="Times New Roman"/>
          <w:bCs/>
          <w:kern w:val="2"/>
          <w:sz w:val="22"/>
          <w:lang w:eastAsia="zh-CN" w:bidi="hi-IN"/>
        </w:rPr>
        <w:t>priedas</w:t>
      </w:r>
    </w:p>
    <w:p w:rsidR="00846CF6" w:rsidRPr="00AA05AC" w:rsidRDefault="00846CF6" w:rsidP="00846CF6">
      <w:pPr>
        <w:widowControl w:val="0"/>
        <w:suppressAutoHyphens/>
        <w:ind w:firstLine="4962"/>
        <w:rPr>
          <w:rFonts w:eastAsia="SimSun;宋体" w:cs="Mangal;Courier New"/>
          <w:bCs/>
          <w:kern w:val="2"/>
          <w:sz w:val="22"/>
          <w:lang w:eastAsia="zh-CN" w:bidi="hi-IN"/>
        </w:rPr>
      </w:pPr>
    </w:p>
    <w:p w:rsidR="00846CF6" w:rsidRPr="00AA05AC" w:rsidRDefault="00846CF6" w:rsidP="00846CF6">
      <w:pPr>
        <w:widowControl w:val="0"/>
        <w:suppressAutoHyphens/>
        <w:jc w:val="center"/>
        <w:rPr>
          <w:rFonts w:eastAsia="SimSun;宋体" w:cs="Mangal;Courier New"/>
          <w:b/>
          <w:kern w:val="2"/>
          <w:sz w:val="22"/>
          <w:lang w:eastAsia="zh-CN" w:bidi="hi-IN"/>
        </w:rPr>
      </w:pPr>
      <w:r w:rsidRPr="00AA05AC">
        <w:rPr>
          <w:rFonts w:eastAsia="SimSun;宋体" w:cs="Mangal;Courier New"/>
          <w:b/>
          <w:bCs/>
          <w:kern w:val="2"/>
          <w:sz w:val="22"/>
          <w:lang w:eastAsia="zh-CN" w:bidi="hi-IN"/>
        </w:rPr>
        <w:t>(Sporto renginio dalyviams lėšų išmokėjimo žiniaraščio forma)</w:t>
      </w:r>
    </w:p>
    <w:p w:rsidR="00846CF6" w:rsidRPr="00AA05AC" w:rsidRDefault="00846CF6" w:rsidP="00846CF6">
      <w:pPr>
        <w:widowControl w:val="0"/>
        <w:suppressAutoHyphens/>
        <w:ind w:firstLine="4962"/>
        <w:rPr>
          <w:rFonts w:eastAsia="SimSun;宋体" w:cs="Mangal;Courier New"/>
          <w:b/>
          <w:bCs/>
          <w:kern w:val="2"/>
          <w:sz w:val="22"/>
          <w:lang w:eastAsia="zh-CN" w:bidi="hi-IN"/>
        </w:rPr>
      </w:pPr>
    </w:p>
    <w:p w:rsidR="00846CF6" w:rsidRPr="00846CF6" w:rsidRDefault="00846CF6" w:rsidP="00846CF6">
      <w:pPr>
        <w:widowControl w:val="0"/>
        <w:suppressAutoHyphens/>
        <w:jc w:val="center"/>
        <w:rPr>
          <w:rFonts w:eastAsia="SimSun;宋体" w:cs="Mangal;Courier New"/>
          <w:kern w:val="2"/>
          <w:szCs w:val="24"/>
          <w:lang w:eastAsia="zh-CN" w:bidi="hi-IN"/>
        </w:rPr>
      </w:pPr>
      <w:r w:rsidRPr="00AA05AC">
        <w:rPr>
          <w:rFonts w:eastAsia="SimSun;宋体" w:cs="Mangal;Courier New"/>
          <w:b/>
          <w:bCs/>
          <w:kern w:val="2"/>
          <w:sz w:val="22"/>
          <w:lang w:eastAsia="zh-CN" w:bidi="hi-IN"/>
        </w:rPr>
        <w:t xml:space="preserve">PANEVĖŽIO </w:t>
      </w:r>
      <w:r>
        <w:rPr>
          <w:rFonts w:eastAsia="SimSun;宋体" w:cs="Mangal;Courier New"/>
          <w:b/>
          <w:bCs/>
          <w:kern w:val="2"/>
          <w:sz w:val="22"/>
          <w:lang w:eastAsia="zh-CN" w:bidi="hi-IN"/>
        </w:rPr>
        <w:t>RAJONO ŠVIETIMO CENTRAS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>Sporto renginio pavadinimas ________________________________________________________________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>_______________________________________________________________________________________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Cs w:val="24"/>
          <w:lang w:eastAsia="zh-CN" w:bidi="hi-IN"/>
        </w:rPr>
      </w:pPr>
      <w:r w:rsidRPr="00AA05AC">
        <w:rPr>
          <w:rFonts w:eastAsia="SimSun;宋体" w:cs="Mangal;Courier New"/>
          <w:kern w:val="2"/>
          <w:szCs w:val="24"/>
          <w:lang w:eastAsia="zh-CN" w:bidi="hi-IN"/>
        </w:rPr>
        <w:t>Vykdymo vieta __________________________________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Cs w:val="24"/>
          <w:lang w:eastAsia="zh-CN" w:bidi="hi-IN"/>
        </w:rPr>
      </w:pPr>
    </w:p>
    <w:p w:rsidR="00846CF6" w:rsidRPr="00AA05AC" w:rsidRDefault="00846CF6" w:rsidP="00846CF6">
      <w:pPr>
        <w:widowControl w:val="0"/>
        <w:suppressAutoHyphens/>
        <w:jc w:val="center"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SimSun;宋体" w:cs="Mangal;Courier New"/>
          <w:b/>
          <w:bCs/>
          <w:kern w:val="2"/>
          <w:sz w:val="22"/>
          <w:lang w:eastAsia="zh-CN" w:bidi="hi-IN"/>
        </w:rPr>
        <w:t>SPORTO RENGINIO DALYVIAMS LĖŠŲ IŠMOKĖJIMO ŽINIARAŠTIS</w:t>
      </w:r>
    </w:p>
    <w:p w:rsidR="00846CF6" w:rsidRPr="00AA05AC" w:rsidRDefault="00846CF6" w:rsidP="00846CF6">
      <w:pPr>
        <w:widowControl w:val="0"/>
        <w:suppressAutoHyphens/>
        <w:jc w:val="center"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>___________________________________________</w:t>
      </w:r>
    </w:p>
    <w:p w:rsidR="00846CF6" w:rsidRPr="00AA05AC" w:rsidRDefault="00846CF6" w:rsidP="00846CF6">
      <w:pPr>
        <w:widowControl w:val="0"/>
        <w:suppressAutoHyphens/>
        <w:jc w:val="center"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>(Sudarymo data)</w:t>
      </w:r>
    </w:p>
    <w:p w:rsidR="00846CF6" w:rsidRPr="00AA05AC" w:rsidRDefault="00846CF6" w:rsidP="00846CF6">
      <w:pPr>
        <w:widowControl w:val="0"/>
        <w:suppressAutoHyphens/>
        <w:jc w:val="center"/>
        <w:rPr>
          <w:rFonts w:eastAsia="SimSun;宋体" w:cs="Mangal;Courier New"/>
          <w:kern w:val="2"/>
          <w:sz w:val="22"/>
          <w:lang w:eastAsia="zh-CN" w:bidi="hi-IN"/>
        </w:rPr>
      </w:pPr>
    </w:p>
    <w:tbl>
      <w:tblPr>
        <w:tblW w:w="9977" w:type="dxa"/>
        <w:tblInd w:w="-23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812"/>
        <w:gridCol w:w="2591"/>
        <w:gridCol w:w="1777"/>
        <w:gridCol w:w="1161"/>
        <w:gridCol w:w="1283"/>
        <w:gridCol w:w="1069"/>
        <w:gridCol w:w="1284"/>
      </w:tblGrid>
      <w:tr w:rsidR="00336654" w:rsidRPr="008B116D" w:rsidTr="00336654"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Eil.</w:t>
            </w:r>
          </w:p>
          <w:p w:rsidR="00336654" w:rsidRPr="00AA05AC" w:rsidRDefault="00336654" w:rsidP="00846CF6">
            <w:pPr>
              <w:widowControl w:val="0"/>
              <w:suppressLineNumbers/>
              <w:suppressAutoHyphens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Nr.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Sporto renginio dalyvio</w:t>
            </w:r>
          </w:p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vardas ir pavardė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Sporto renginio dalyvio pareigos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>
              <w:rPr>
                <w:rFonts w:eastAsia="SimSun;宋体" w:cs="Mangal;Courier New"/>
                <w:kern w:val="2"/>
                <w:sz w:val="22"/>
                <w:lang w:eastAsia="zh-CN" w:bidi="hi-IN"/>
              </w:rPr>
              <w:t>Gimimo data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Maistpinigiai (paros norma), Eur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Iš viso išmokama,</w:t>
            </w:r>
          </w:p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Eur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ind w:right="86" w:firstLine="88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Parašas</w:t>
            </w: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1.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2.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3.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4.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5.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6.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kern w:val="2"/>
                <w:szCs w:val="24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7.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tabs>
                <w:tab w:val="center" w:pos="4153"/>
              </w:tabs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8.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tabs>
                <w:tab w:val="center" w:pos="4153"/>
              </w:tabs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Cs w:val="24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9.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tabs>
                <w:tab w:val="center" w:pos="4153"/>
              </w:tabs>
              <w:suppressAutoHyphens/>
              <w:snapToGrid w:val="0"/>
              <w:jc w:val="both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10.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tabs>
                <w:tab w:val="center" w:pos="4153"/>
              </w:tabs>
              <w:suppressAutoHyphens/>
              <w:snapToGrid w:val="0"/>
              <w:jc w:val="both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both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</w:tr>
      <w:tr w:rsidR="00336654" w:rsidRPr="008B116D" w:rsidTr="00336654"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Iš viso</w:t>
            </w: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AutoHyphens/>
              <w:snapToGrid w:val="0"/>
              <w:jc w:val="center"/>
              <w:rPr>
                <w:rFonts w:eastAsia="SimSun;宋体" w:cs="Mangal;Courier New"/>
                <w:kern w:val="2"/>
                <w:szCs w:val="24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Cs w:val="24"/>
                <w:lang w:eastAsia="zh-CN" w:bidi="hi-IN"/>
              </w:rPr>
              <w:t>x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654" w:rsidRPr="00AA05AC" w:rsidRDefault="00336654" w:rsidP="00846CF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;宋体" w:cs="Mangal;Courier New"/>
                <w:kern w:val="2"/>
                <w:sz w:val="22"/>
                <w:lang w:eastAsia="zh-CN" w:bidi="hi-IN"/>
              </w:rPr>
            </w:pPr>
            <w:r w:rsidRPr="00AA05AC">
              <w:rPr>
                <w:rFonts w:eastAsia="SimSun;宋体" w:cs="Mangal;Courier New"/>
                <w:kern w:val="2"/>
                <w:sz w:val="22"/>
                <w:lang w:eastAsia="zh-CN" w:bidi="hi-IN"/>
              </w:rPr>
              <w:t>x</w:t>
            </w:r>
          </w:p>
        </w:tc>
      </w:tr>
    </w:tbl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Cs w:val="24"/>
          <w:lang w:eastAsia="zh-CN" w:bidi="hi-IN"/>
        </w:rPr>
      </w:pP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>Išmokėta suma žodžiais ___________________________________________________________________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>Išmokėjo atsakingas asmuo _________________________________________________________________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Times New Roman"/>
          <w:kern w:val="2"/>
          <w:sz w:val="22"/>
          <w:lang w:eastAsia="zh-CN" w:bidi="hi-IN"/>
        </w:rPr>
        <w:t xml:space="preserve">                                                          </w:t>
      </w:r>
      <w:r w:rsidRPr="00AA05AC">
        <w:rPr>
          <w:rFonts w:eastAsia="SimSun;宋体" w:cs="Mangal;Courier New"/>
          <w:kern w:val="2"/>
          <w:sz w:val="22"/>
          <w:lang w:eastAsia="zh-CN" w:bidi="hi-IN"/>
        </w:rPr>
        <w:t>(Parašas)                                 (Pareigos, vardas, pavardė)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>________________________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Cs w:val="24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 xml:space="preserve">       (Išmokėjimo data)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Cs w:val="24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>Suderino atsakingas asmuo _________________________________________________________________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 w:val="22"/>
          <w:lang w:eastAsia="zh-CN" w:bidi="hi-IN"/>
        </w:rPr>
      </w:pPr>
      <w:r w:rsidRPr="00AA05AC">
        <w:rPr>
          <w:rFonts w:eastAsia="Times New Roman"/>
          <w:kern w:val="2"/>
          <w:sz w:val="22"/>
          <w:lang w:eastAsia="zh-CN" w:bidi="hi-IN"/>
        </w:rPr>
        <w:t xml:space="preserve">                                                          </w:t>
      </w:r>
      <w:r w:rsidRPr="00AA05AC">
        <w:rPr>
          <w:rFonts w:eastAsia="SimSun;宋体" w:cs="Mangal;Courier New"/>
          <w:kern w:val="2"/>
          <w:sz w:val="22"/>
          <w:lang w:eastAsia="zh-CN" w:bidi="hi-IN"/>
        </w:rPr>
        <w:t>(Parašas)                                 (Pareigos, vardas, pavardė)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Cs w:val="24"/>
          <w:lang w:eastAsia="zh-CN" w:bidi="hi-IN"/>
        </w:rPr>
      </w:pPr>
      <w:r w:rsidRPr="00AA05AC">
        <w:rPr>
          <w:rFonts w:eastAsia="SimSun;宋体" w:cs="Mangal;Courier New"/>
          <w:kern w:val="2"/>
          <w:szCs w:val="24"/>
          <w:lang w:eastAsia="zh-CN" w:bidi="hi-IN"/>
        </w:rPr>
        <w:t>______________________</w:t>
      </w:r>
    </w:p>
    <w:p w:rsidR="00846CF6" w:rsidRPr="00AA05AC" w:rsidRDefault="00846CF6" w:rsidP="00846CF6">
      <w:pPr>
        <w:widowControl w:val="0"/>
        <w:suppressAutoHyphens/>
        <w:rPr>
          <w:rFonts w:eastAsia="SimSun;宋体" w:cs="Mangal;Courier New"/>
          <w:kern w:val="2"/>
          <w:szCs w:val="24"/>
          <w:lang w:eastAsia="zh-CN" w:bidi="hi-IN"/>
        </w:rPr>
      </w:pPr>
      <w:r w:rsidRPr="00AA05AC">
        <w:rPr>
          <w:rFonts w:eastAsia="SimSun;宋体" w:cs="Mangal;Courier New"/>
          <w:kern w:val="2"/>
          <w:sz w:val="22"/>
          <w:lang w:eastAsia="zh-CN" w:bidi="hi-IN"/>
        </w:rPr>
        <w:t xml:space="preserve">       (Suderinimo data)</w:t>
      </w:r>
    </w:p>
    <w:p w:rsidR="00846CF6" w:rsidRPr="008E1069" w:rsidRDefault="00846CF6" w:rsidP="00846CF6">
      <w:pPr>
        <w:ind w:left="360"/>
        <w:jc w:val="center"/>
        <w:rPr>
          <w:b/>
          <w:sz w:val="28"/>
          <w:szCs w:val="28"/>
        </w:rPr>
      </w:pPr>
    </w:p>
    <w:p w:rsidR="00B303A3" w:rsidRDefault="00B303A3"/>
    <w:sectPr w:rsidR="00B303A3" w:rsidSect="00846CF6">
      <w:headerReference w:type="default" r:id="rId6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BAF" w:rsidRDefault="00E65BAF">
      <w:r>
        <w:separator/>
      </w:r>
    </w:p>
  </w:endnote>
  <w:endnote w:type="continuationSeparator" w:id="0">
    <w:p w:rsidR="00E65BAF" w:rsidRDefault="00E65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;Courier New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BAF" w:rsidRDefault="00E65BAF">
      <w:r>
        <w:separator/>
      </w:r>
    </w:p>
  </w:footnote>
  <w:footnote w:type="continuationSeparator" w:id="0">
    <w:p w:rsidR="00E65BAF" w:rsidRDefault="00E65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F6" w:rsidRDefault="00846CF6">
    <w:pPr>
      <w:pStyle w:val="Antrats"/>
      <w:jc w:val="center"/>
    </w:pPr>
    <w:fldSimple w:instr="PAGE   \* MERGEFORMAT">
      <w:r>
        <w:rPr>
          <w:noProof/>
        </w:rPr>
        <w:t>3</w:t>
      </w:r>
    </w:fldSimple>
  </w:p>
  <w:p w:rsidR="00846CF6" w:rsidRDefault="00846CF6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CF6"/>
    <w:rsid w:val="000A145D"/>
    <w:rsid w:val="000D02A5"/>
    <w:rsid w:val="00336654"/>
    <w:rsid w:val="00846CF6"/>
    <w:rsid w:val="00B303A3"/>
    <w:rsid w:val="00C96C79"/>
    <w:rsid w:val="00E21B35"/>
    <w:rsid w:val="00E6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6CF6"/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46CF6"/>
    <w:pPr>
      <w:tabs>
        <w:tab w:val="center" w:pos="4819"/>
        <w:tab w:val="right" w:pos="9638"/>
      </w:tabs>
    </w:pPr>
    <w:rPr>
      <w:szCs w:val="20"/>
      <w:lang/>
    </w:rPr>
  </w:style>
  <w:style w:type="character" w:customStyle="1" w:styleId="AntratsDiagrama">
    <w:name w:val="Antraštės Diagrama"/>
    <w:link w:val="Antrats"/>
    <w:uiPriority w:val="99"/>
    <w:rsid w:val="00846CF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</dc:creator>
  <cp:lastModifiedBy>„Windows“ vartotojas</cp:lastModifiedBy>
  <cp:revision>2</cp:revision>
  <dcterms:created xsi:type="dcterms:W3CDTF">2019-10-18T12:07:00Z</dcterms:created>
  <dcterms:modified xsi:type="dcterms:W3CDTF">2019-10-18T12:07:00Z</dcterms:modified>
</cp:coreProperties>
</file>