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Ministry Pivot with Marcus Lomax</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sz w:val="28"/>
          <w:szCs w:val="28"/>
          <w:rtl w:val="0"/>
        </w:rPr>
        <w:t xml:space="preserve">During this episode, we delve into the inspiring journey of Marcus Lomax, a talented music producer who has worked with some of the biggest names in the industry. From his roots in South Florida to making a name for himself in Los Angeles, Marcus shares his experiences, challenges, and the importance of building a team of like-minded creatives. We also explore Marcus' creative process and how he finds inspiration from the past while remaining firmly rooted in the present. Marcus emphasizes the importance of staying on top of trends, understanding the past, and trusting your instincts to create something truly innovative.</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sz w:val="28"/>
          <w:szCs w:val="28"/>
          <w:rtl w:val="0"/>
        </w:rPr>
        <w:t xml:space="preserve">Marcus Lomax's journey from working at Bank of America to becoming a successful music producer in Los Angeles.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sz w:val="28"/>
          <w:szCs w:val="28"/>
          <w:rtl w:val="0"/>
        </w:rPr>
        <w:t xml:space="preserve">The importance of collaborating with like-minded individuals and building a strong team for success in the music industry.</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sz w:val="28"/>
          <w:szCs w:val="28"/>
          <w:rtl w:val="0"/>
        </w:rPr>
        <w:t xml:space="preserve">Marcus' creative process, including taking inspiration from the past and staying on top of trends, while trusting his instincts to create innovative music.</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sz w:val="28"/>
          <w:szCs w:val="28"/>
          <w:rtl w:val="0"/>
        </w:rPr>
        <w:t xml:space="preserve">The pivotal moment when Lomax decided to leave his job and fully commit to his music career.</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sz w:val="28"/>
          <w:szCs w:val="28"/>
          <w:rtl w:val="0"/>
        </w:rPr>
        <w:t xml:space="preserve">How Marcus stays inspired and motivated through admiring legendary artists like Quincy Jones and researching the history of his idols.</w:t>
      </w:r>
      <w:r w:rsidDel="00000000" w:rsidR="00000000" w:rsidRPr="00000000">
        <w:rPr>
          <w:rtl w:val="0"/>
        </w:rPr>
      </w:r>
    </w:p>
    <w:p w:rsidR="00000000" w:rsidDel="00000000" w:rsidP="00000000" w:rsidRDefault="00000000" w:rsidRPr="00000000" w14:paraId="0000000E">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Marcus Lomax</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u w:val="none"/>
          <w:shd w:fill="auto" w:val="clear"/>
          <w:vertAlign w:val="baseline"/>
        </w:rPr>
      </w:pPr>
      <w:r w:rsidDel="00000000" w:rsidR="00000000" w:rsidRPr="00000000">
        <w:rPr>
          <w:sz w:val="28"/>
          <w:szCs w:val="28"/>
          <w:rtl w:val="0"/>
        </w:rPr>
        <w:t xml:space="preserve">Continue to push through obstacles to overcome them and gain confidence in yourself.</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u w:val="none"/>
          <w:shd w:fill="auto" w:val="clear"/>
          <w:vertAlign w:val="baseline"/>
        </w:rPr>
      </w:pPr>
      <w:r w:rsidDel="00000000" w:rsidR="00000000" w:rsidRPr="00000000">
        <w:rPr>
          <w:sz w:val="28"/>
          <w:szCs w:val="28"/>
          <w:rtl w:val="0"/>
        </w:rPr>
        <w:t xml:space="preserve">Trust one's instincts to develop innovative and unique sounds.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sz w:val="28"/>
          <w:szCs w:val="28"/>
          <w:rtl w:val="0"/>
        </w:rPr>
        <w:t xml:space="preserve">It’s okay to take a leap of faith to pursue your purpose and dreams.</w:t>
      </w:r>
      <w:r w:rsidDel="00000000" w:rsidR="00000000" w:rsidRPr="00000000">
        <w:rPr>
          <w:rtl w:val="0"/>
        </w:rPr>
      </w:r>
    </w:p>
    <w:p w:rsidR="00000000" w:rsidDel="00000000" w:rsidP="00000000" w:rsidRDefault="00000000" w:rsidRPr="00000000" w14:paraId="00000012">
      <w:pPr>
        <w:pStyle w:val="Heading3"/>
        <w:spacing w:after="80" w:before="320" w:lineRule="auto"/>
        <w:ind w:left="720" w:firstLine="0"/>
        <w:rPr>
          <w:rFonts w:ascii="Times New Roman" w:cs="Times New Roman" w:eastAsia="Times New Roman" w:hAnsi="Times New Roman"/>
          <w:b w:val="1"/>
          <w:color w:val="434343"/>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Resources </w:t>
      </w:r>
    </w:p>
    <w:p w:rsidR="00000000" w:rsidDel="00000000" w:rsidP="00000000" w:rsidRDefault="00000000" w:rsidRPr="00000000" w14:paraId="00000013">
      <w:pPr>
        <w:numPr>
          <w:ilvl w:val="0"/>
          <w:numId w:val="1"/>
        </w:numPr>
        <w:ind w:left="720" w:hanging="360"/>
        <w:rPr/>
      </w:pPr>
      <w:r w:rsidDel="00000000" w:rsidR="00000000" w:rsidRPr="00000000">
        <w:rPr>
          <w:sz w:val="28"/>
          <w:szCs w:val="28"/>
          <w:rtl w:val="0"/>
        </w:rPr>
        <w:t xml:space="preserve">Steve Case</w:t>
      </w:r>
      <w:r w:rsidDel="00000000" w:rsidR="00000000" w:rsidRPr="00000000">
        <w:rPr>
          <w:rtl w:val="0"/>
        </w:rPr>
      </w:r>
    </w:p>
    <w:p w:rsidR="00000000" w:rsidDel="00000000" w:rsidP="00000000" w:rsidRDefault="00000000" w:rsidRPr="00000000" w14:paraId="00000014">
      <w:pPr>
        <w:numPr>
          <w:ilvl w:val="1"/>
          <w:numId w:val="1"/>
        </w:numPr>
        <w:ind w:left="1440" w:hanging="360"/>
        <w:rPr>
          <w:u w:val="none"/>
        </w:rPr>
      </w:pPr>
      <w:r w:rsidDel="00000000" w:rsidR="00000000" w:rsidRPr="00000000">
        <w:rPr>
          <w:sz w:val="28"/>
          <w:szCs w:val="28"/>
          <w:rtl w:val="0"/>
        </w:rPr>
        <w:t xml:space="preserve">Book: </w:t>
      </w:r>
      <w:hyperlink r:id="rId7">
        <w:r w:rsidDel="00000000" w:rsidR="00000000" w:rsidRPr="00000000">
          <w:rPr>
            <w:color w:val="1155cc"/>
            <w:sz w:val="28"/>
            <w:szCs w:val="28"/>
            <w:u w:val="single"/>
            <w:rtl w:val="0"/>
          </w:rPr>
          <w:t xml:space="preserve">The Third Wave: An Entrepreneur's Vision of the Future</w:t>
        </w:r>
      </w:hyperlink>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sz w:val="28"/>
          <w:szCs w:val="28"/>
          <w:rtl w:val="0"/>
        </w:rPr>
        <w:t xml:space="preserve">Quincy Jones</w:t>
      </w:r>
      <w:r w:rsidDel="00000000" w:rsidR="00000000" w:rsidRPr="00000000">
        <w:rPr>
          <w:rtl w:val="0"/>
        </w:rPr>
      </w:r>
    </w:p>
    <w:p w:rsidR="00000000" w:rsidDel="00000000" w:rsidP="00000000" w:rsidRDefault="00000000" w:rsidRPr="00000000" w14:paraId="00000016">
      <w:pPr>
        <w:numPr>
          <w:ilvl w:val="1"/>
          <w:numId w:val="1"/>
        </w:numPr>
        <w:ind w:left="1440" w:hanging="360"/>
        <w:rPr>
          <w:u w:val="none"/>
        </w:rPr>
      </w:pPr>
      <w:hyperlink r:id="rId8">
        <w:r w:rsidDel="00000000" w:rsidR="00000000" w:rsidRPr="00000000">
          <w:rPr>
            <w:color w:val="1155cc"/>
            <w:sz w:val="28"/>
            <w:szCs w:val="28"/>
            <w:u w:val="single"/>
            <w:rtl w:val="0"/>
          </w:rPr>
          <w:t xml:space="preserve">12 Notes: On Life and Creativity</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sz w:val="28"/>
          <w:szCs w:val="28"/>
          <w:rtl w:val="0"/>
        </w:rPr>
        <w:t xml:space="preserve">Marcus Lomax</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sz w:val="28"/>
          <w:szCs w:val="28"/>
          <w:rtl w:val="0"/>
        </w:rPr>
        <w:t xml:space="preserve">Instagram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 </w:t>
        </w:r>
      </w:hyperlink>
      <w:hyperlink r:id="rId10">
        <w:r w:rsidDel="00000000" w:rsidR="00000000" w:rsidRPr="00000000">
          <w:rPr>
            <w:color w:val="1155cc"/>
            <w:sz w:val="28"/>
            <w:szCs w:val="28"/>
            <w:u w:val="single"/>
            <w:rtl w:val="0"/>
          </w:rPr>
          <w:t xml:space="preserve">https://www.instagram.com/therealmarclo/</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11">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 </w:t>
      </w:r>
      <w:hyperlink r:id="rId12">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i w:val="0"/>
          <w:smallCaps w:val="0"/>
          <w:strike w:val="0"/>
          <w:color w:val="000000"/>
          <w:u w:val="none"/>
          <w:shd w:fill="auto" w:val="clear"/>
          <w:vertAlign w:val="baseline"/>
        </w:rPr>
      </w:pPr>
      <w:r w:rsidDel="00000000" w:rsidR="00000000" w:rsidRPr="00000000">
        <w:rPr>
          <w:sz w:val="28"/>
          <w:szCs w:val="28"/>
          <w:rtl w:val="0"/>
        </w:rPr>
        <w:t xml:space="preserve">There are believers in the music industry.</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sz w:val="28"/>
          <w:szCs w:val="28"/>
          <w:rtl w:val="0"/>
        </w:rPr>
        <w:t xml:space="preserve">Staying on top of trends is important, but also understanding what has happened in the past and following one's instincts are key to creating something new and unique.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sz w:val="28"/>
          <w:szCs w:val="28"/>
          <w:rtl w:val="0"/>
        </w:rPr>
        <w:t xml:space="preserve">Stay grounded.</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180" w:right="94" w:firstLine="0"/>
        <w:jc w:val="left"/>
        <w:rPr>
          <w:rFonts w:ascii="Times New Roman" w:cs="Times New Roman" w:eastAsia="Times New Roman" w:hAnsi="Times New Roman"/>
          <w:b w:val="1"/>
          <w:i w:val="0"/>
          <w:smallCaps w:val="0"/>
          <w:strike w:val="0"/>
          <w:color w:val="0e101a"/>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1">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22">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20" w:line="237" w:lineRule="auto"/>
        <w:ind w:left="720" w:right="246" w:hanging="360"/>
        <w:jc w:val="left"/>
        <w:rPr>
          <w:b w:val="0"/>
          <w:i w:val="0"/>
          <w:smallCaps w:val="0"/>
          <w:strike w:val="0"/>
          <w:color w:val="0e101a"/>
          <w:sz w:val="28"/>
          <w:szCs w:val="28"/>
          <w:u w:val="none"/>
          <w:shd w:fill="auto" w:val="clear"/>
          <w:vertAlign w:val="baseline"/>
        </w:rPr>
      </w:pPr>
      <w:r w:rsidDel="00000000" w:rsidR="00000000" w:rsidRPr="00000000">
        <w:rPr>
          <w:color w:val="0e101a"/>
          <w:sz w:val="28"/>
          <w:szCs w:val="28"/>
          <w:rtl w:val="0"/>
        </w:rPr>
        <w:t xml:space="preserve">What are some pivotal partnerships you can create?</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20" w:line="237" w:lineRule="auto"/>
        <w:ind w:left="720" w:right="246" w:hanging="360"/>
        <w:jc w:val="left"/>
        <w:rPr>
          <w:b w:val="0"/>
          <w:i w:val="0"/>
          <w:smallCaps w:val="0"/>
          <w:strike w:val="0"/>
          <w:color w:val="0e101a"/>
          <w:sz w:val="28"/>
          <w:szCs w:val="28"/>
          <w:u w:val="none"/>
          <w:shd w:fill="auto" w:val="clear"/>
          <w:vertAlign w:val="baseline"/>
        </w:rPr>
      </w:pPr>
      <w:r w:rsidDel="00000000" w:rsidR="00000000" w:rsidRPr="00000000">
        <w:rPr>
          <w:color w:val="0e101a"/>
          <w:sz w:val="28"/>
          <w:szCs w:val="28"/>
          <w:rtl w:val="0"/>
        </w:rPr>
        <w:t xml:space="preserve">Who can you surround yourself with that will expand your horizons?</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20" w:line="237" w:lineRule="auto"/>
        <w:ind w:left="720" w:right="246" w:hanging="360"/>
        <w:jc w:val="left"/>
        <w:rPr>
          <w:b w:val="0"/>
          <w:i w:val="0"/>
          <w:smallCaps w:val="0"/>
          <w:strike w:val="0"/>
          <w:color w:val="0e101a"/>
          <w:sz w:val="28"/>
          <w:szCs w:val="28"/>
          <w:u w:val="none"/>
          <w:shd w:fill="auto" w:val="clear"/>
          <w:vertAlign w:val="baseline"/>
        </w:rPr>
      </w:pPr>
      <w:r w:rsidDel="00000000" w:rsidR="00000000" w:rsidRPr="00000000">
        <w:rPr>
          <w:color w:val="0e101a"/>
          <w:sz w:val="28"/>
          <w:szCs w:val="28"/>
          <w:rtl w:val="0"/>
        </w:rPr>
        <w:t xml:space="preserve">What are some opportunities that will allow you to come out of your comfort zone in order for you to grow?</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807" w:right="0" w:hanging="361"/>
        <w:jc w:val="left"/>
        <w:rPr>
          <w:b w:val="0"/>
          <w:i w:val="0"/>
          <w:smallCaps w:val="0"/>
          <w:strike w:val="0"/>
          <w:color w:val="0e101a"/>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807" w:right="0" w:hanging="361"/>
        <w:jc w:val="left"/>
        <w:rPr>
          <w:b w:val="0"/>
          <w:i w:val="0"/>
          <w:smallCaps w:val="0"/>
          <w:strike w:val="0"/>
          <w:color w:val="0e101a"/>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3" w:line="269" w:lineRule="auto"/>
        <w:ind w:left="807" w:right="0" w:hanging="361"/>
        <w:jc w:val="left"/>
        <w:rPr>
          <w:b w:val="0"/>
          <w:i w:val="0"/>
          <w:smallCaps w:val="0"/>
          <w:strike w:val="0"/>
          <w:color w:val="0e101a"/>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807" w:right="0" w:hanging="361"/>
        <w:jc w:val="left"/>
        <w:rPr>
          <w:b w:val="0"/>
          <w:i w:val="0"/>
          <w:smallCaps w:val="0"/>
          <w:strike w:val="0"/>
          <w:color w:val="0e101a"/>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 </w:t>
      </w:r>
      <w:hyperlink r:id="rId16">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12" w:line="240" w:lineRule="auto"/>
        <w:ind w:left="807" w:right="0" w:hanging="361"/>
        <w:jc w:val="left"/>
        <w:rPr>
          <w:b w:val="0"/>
          <w:i w:val="0"/>
          <w:smallCaps w:val="0"/>
          <w:strike w:val="0"/>
          <w:color w:val="0e101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 </w:t>
      </w:r>
      <w:hyperlink r:id="rId17">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br w:type="page"/>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12" w:line="240" w:lineRule="auto"/>
        <w:ind w:left="900" w:right="0" w:firstLine="0"/>
        <w:jc w:val="left"/>
        <w:rPr/>
      </w:pPr>
      <w:r w:rsidDel="00000000" w:rsidR="00000000" w:rsidRPr="00000000">
        <w:rPr>
          <w:rtl w:val="0"/>
        </w:rPr>
      </w:r>
    </w:p>
    <w:sectPr>
      <w:footerReference r:id="rId18"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-223517</wp:posOffset>
          </wp:positionH>
          <wp:positionV relativeFrom="paragraph">
            <wp:posOffset>0</wp:posOffset>
          </wp:positionV>
          <wp:extent cx="6743698" cy="515594"/>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900" w:hanging="360"/>
      </w:pPr>
      <w:rPr>
        <w:rFonts w:ascii="Arial" w:cs="Arial" w:eastAsia="Arial" w:hAnsi="Arial"/>
      </w:rPr>
    </w:lvl>
    <w:lvl w:ilvl="1">
      <w:start w:val="0"/>
      <w:numFmt w:val="bullet"/>
      <w:lvlText w:val="•"/>
      <w:lvlJc w:val="left"/>
      <w:pPr>
        <w:ind w:left="1774" w:hanging="360"/>
      </w:pPr>
      <w:rPr/>
    </w:lvl>
    <w:lvl w:ilvl="2">
      <w:start w:val="0"/>
      <w:numFmt w:val="bullet"/>
      <w:lvlText w:val="•"/>
      <w:lvlJc w:val="left"/>
      <w:pPr>
        <w:ind w:left="2648" w:hanging="360"/>
      </w:pPr>
      <w:rPr/>
    </w:lvl>
    <w:lvl w:ilvl="3">
      <w:start w:val="0"/>
      <w:numFmt w:val="bullet"/>
      <w:lvlText w:val="•"/>
      <w:lvlJc w:val="left"/>
      <w:pPr>
        <w:ind w:left="3522" w:hanging="360"/>
      </w:pPr>
      <w:rPr/>
    </w:lvl>
    <w:lvl w:ilvl="4">
      <w:start w:val="0"/>
      <w:numFmt w:val="bullet"/>
      <w:lvlText w:val="•"/>
      <w:lvlJc w:val="left"/>
      <w:pPr>
        <w:ind w:left="4396" w:hanging="360"/>
      </w:pPr>
      <w:rPr/>
    </w:lvl>
    <w:lvl w:ilvl="5">
      <w:start w:val="0"/>
      <w:numFmt w:val="bullet"/>
      <w:lvlText w:val="•"/>
      <w:lvlJc w:val="left"/>
      <w:pPr>
        <w:ind w:left="5270" w:hanging="360"/>
      </w:pPr>
      <w:rPr/>
    </w:lvl>
    <w:lvl w:ilvl="6">
      <w:start w:val="0"/>
      <w:numFmt w:val="bullet"/>
      <w:lvlText w:val="•"/>
      <w:lvlJc w:val="left"/>
      <w:pPr>
        <w:ind w:left="6144" w:hanging="360"/>
      </w:pPr>
      <w:rPr/>
    </w:lvl>
    <w:lvl w:ilvl="7">
      <w:start w:val="0"/>
      <w:numFmt w:val="bullet"/>
      <w:lvlText w:val="•"/>
      <w:lvlJc w:val="left"/>
      <w:pPr>
        <w:ind w:left="7018" w:hanging="360"/>
      </w:pPr>
      <w:rPr/>
    </w:lvl>
    <w:lvl w:ilvl="8">
      <w:start w:val="0"/>
      <w:numFmt w:val="bullet"/>
      <w:lvlText w:val="•"/>
      <w:lvlJc w:val="left"/>
      <w:pPr>
        <w:ind w:left="7892"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conversations/" TargetMode="External"/><Relationship Id="rId10" Type="http://schemas.openxmlformats.org/officeDocument/2006/relationships/hyperlink" Target="https://www.instagram.com/therealmarclo/" TargetMode="External"/><Relationship Id="rId13" Type="http://schemas.openxmlformats.org/officeDocument/2006/relationships/hyperlink" Target="http://www.ministrypivot.com/"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therealmarclo/" TargetMode="External"/><Relationship Id="rId15" Type="http://schemas.openxmlformats.org/officeDocument/2006/relationships/hyperlink" Target="https://ministrypivot.com/conversations/" TargetMode="External"/><Relationship Id="rId14" Type="http://schemas.openxmlformats.org/officeDocument/2006/relationships/hyperlink" Target="https://ministrypivot.com/articles/" TargetMode="External"/><Relationship Id="rId17" Type="http://schemas.openxmlformats.org/officeDocument/2006/relationships/hyperlink" Target="https://podcasts.apple.com/us/podcast/ministry-pivot-with-russell-st-bernard/id1528485491" TargetMode="External"/><Relationship Id="rId16" Type="http://schemas.openxmlformats.org/officeDocument/2006/relationships/hyperlink" Target="https://www.youtube.com/channel/UCCImzdEx-rB6WUiOlMYziSA" TargetMode="External"/><Relationship Id="rId5" Type="http://schemas.openxmlformats.org/officeDocument/2006/relationships/styles" Target="styles.xml"/><Relationship Id="rId6" Type="http://schemas.openxmlformats.org/officeDocument/2006/relationships/image" Target="media/image1.jpg"/><Relationship Id="rId18" Type="http://schemas.openxmlformats.org/officeDocument/2006/relationships/footer" Target="footer1.xml"/><Relationship Id="rId7" Type="http://schemas.openxmlformats.org/officeDocument/2006/relationships/hyperlink" Target="https://www.amazon.com/Third-Wave-Entrepreneurs-Vision-Future/dp/1501132598" TargetMode="External"/><Relationship Id="rId8" Type="http://schemas.openxmlformats.org/officeDocument/2006/relationships/hyperlink" Target="https://www.amazon.com/12-Notes-Creativity-Quincy-Jones/dp/141975256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