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6CCFEA" w14:textId="5E9A7EC7" w:rsidR="00356A33" w:rsidRDefault="00673160" w:rsidP="00356A33">
      <w:pPr>
        <w:rPr>
          <w:b/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E697FC0" wp14:editId="789E99A2">
            <wp:simplePos x="0" y="0"/>
            <wp:positionH relativeFrom="column">
              <wp:posOffset>5665871</wp:posOffset>
            </wp:positionH>
            <wp:positionV relativeFrom="paragraph">
              <wp:posOffset>14605</wp:posOffset>
            </wp:positionV>
            <wp:extent cx="911860" cy="460375"/>
            <wp:effectExtent l="0" t="0" r="254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6A33">
        <w:rPr>
          <w:b/>
          <w:sz w:val="28"/>
          <w:szCs w:val="28"/>
        </w:rPr>
        <w:t>Introduction to cryptography</w:t>
      </w:r>
    </w:p>
    <w:p w14:paraId="573FDB6F" w14:textId="50E7905F" w:rsidR="00EC7469" w:rsidRDefault="003A4136">
      <w:pPr>
        <w:rPr>
          <w:b/>
        </w:rPr>
      </w:pPr>
      <w:r>
        <w:rPr>
          <w:b/>
          <w:sz w:val="28"/>
          <w:szCs w:val="28"/>
        </w:rPr>
        <w:t>Lesson 2</w:t>
      </w:r>
      <w:r w:rsidR="00356A33">
        <w:rPr>
          <w:b/>
          <w:sz w:val="28"/>
          <w:szCs w:val="28"/>
        </w:rPr>
        <w:t>: Caesar cipher algorithms</w:t>
      </w:r>
      <w:r>
        <w:rPr>
          <w:b/>
        </w:rPr>
        <w:br/>
      </w:r>
    </w:p>
    <w:p w14:paraId="47D22371" w14:textId="77777777" w:rsidR="00EC7469" w:rsidRDefault="003A4136">
      <w:pPr>
        <w:rPr>
          <w:b/>
        </w:rPr>
      </w:pPr>
      <w:r>
        <w:rPr>
          <w:b/>
        </w:rPr>
        <w:t>Introduction</w:t>
      </w:r>
    </w:p>
    <w:p w14:paraId="63A67207" w14:textId="1D834BAA" w:rsidR="00EC7469" w:rsidRDefault="003A4136">
      <w:r>
        <w:t xml:space="preserve">In this </w:t>
      </w:r>
      <w:r w:rsidR="00560FEA">
        <w:t>‘</w:t>
      </w:r>
      <w:r>
        <w:t>unplugged</w:t>
      </w:r>
      <w:r w:rsidR="00560FEA">
        <w:t>’</w:t>
      </w:r>
      <w:r>
        <w:t xml:space="preserve"> lesson students create their own Caesar cipher, firstly using card before writing, testing and debugging algorithms to create a Caesar cipher to encrypt and decrypt messages. </w:t>
      </w:r>
    </w:p>
    <w:p w14:paraId="0371576E" w14:textId="77777777" w:rsidR="00EC7469" w:rsidRDefault="00EC7469"/>
    <w:p w14:paraId="2E33C51E" w14:textId="132A5E6E" w:rsidR="00EC7469" w:rsidRDefault="003A4136">
      <w:r>
        <w:rPr>
          <w:b/>
        </w:rPr>
        <w:t>Time:</w:t>
      </w:r>
      <w:r>
        <w:t xml:space="preserve"> </w:t>
      </w:r>
      <w:r w:rsidR="002C57BA">
        <w:t xml:space="preserve">approx. </w:t>
      </w:r>
      <w:r>
        <w:t xml:space="preserve">60 minutes </w:t>
      </w:r>
    </w:p>
    <w:p w14:paraId="131DE58B" w14:textId="65C912C6" w:rsidR="00EC7469" w:rsidRDefault="00EC7469"/>
    <w:p w14:paraId="196911DB" w14:textId="77777777" w:rsidR="002C57BA" w:rsidRDefault="002C57BA" w:rsidP="002C57BA">
      <w:pPr>
        <w:rPr>
          <w:b/>
        </w:rPr>
      </w:pPr>
      <w:r>
        <w:rPr>
          <w:b/>
        </w:rPr>
        <w:t>Learning objectives</w:t>
      </w:r>
    </w:p>
    <w:p w14:paraId="6EDEB807" w14:textId="77777777" w:rsidR="002C57BA" w:rsidRDefault="002C57BA" w:rsidP="002C57BA">
      <w:pPr>
        <w:numPr>
          <w:ilvl w:val="0"/>
          <w:numId w:val="4"/>
        </w:numPr>
      </w:pPr>
      <w:r>
        <w:t>To create and use a paper-based Caesar cipher to encrypt and decrypt messages</w:t>
      </w:r>
    </w:p>
    <w:p w14:paraId="7146CA98" w14:textId="77777777" w:rsidR="002C57BA" w:rsidRDefault="002C57BA" w:rsidP="002C57BA">
      <w:pPr>
        <w:numPr>
          <w:ilvl w:val="0"/>
          <w:numId w:val="4"/>
        </w:numPr>
      </w:pPr>
      <w:r>
        <w:t>To use logical reasoning to write algorithms to encrypt and decrypt messages using a Caesar cipher</w:t>
      </w:r>
    </w:p>
    <w:p w14:paraId="6DE2306F" w14:textId="318FE485" w:rsidR="002C57BA" w:rsidRDefault="002C57BA" w:rsidP="002C57BA">
      <w:pPr>
        <w:numPr>
          <w:ilvl w:val="0"/>
          <w:numId w:val="4"/>
        </w:numPr>
      </w:pPr>
      <w:r>
        <w:t xml:space="preserve">To test and debug algorithms effectively </w:t>
      </w:r>
    </w:p>
    <w:p w14:paraId="66A1BC7E" w14:textId="77777777" w:rsidR="002C57BA" w:rsidRDefault="002C57BA"/>
    <w:p w14:paraId="4CF36384" w14:textId="783E9542" w:rsidR="00560FEA" w:rsidRDefault="003A4136">
      <w:r>
        <w:rPr>
          <w:b/>
        </w:rPr>
        <w:t xml:space="preserve">Materials needed: </w:t>
      </w:r>
      <w:r>
        <w:t xml:space="preserve">Lesson plan, lesson guide, Caesar cipher worksheet, card, scissors, paper fasteners, A3 paper and pens for pairs/small groups. </w:t>
      </w:r>
    </w:p>
    <w:p w14:paraId="637D7164" w14:textId="77777777" w:rsidR="00EC7469" w:rsidRDefault="00EC7469"/>
    <w:p w14:paraId="5E73E903" w14:textId="77777777" w:rsidR="00EC7469" w:rsidRDefault="003A4136">
      <w:pPr>
        <w:spacing w:line="240" w:lineRule="auto"/>
        <w:rPr>
          <w:b/>
        </w:rPr>
      </w:pPr>
      <w:r>
        <w:rPr>
          <w:b/>
        </w:rPr>
        <w:t xml:space="preserve">Lesson summary  </w:t>
      </w:r>
    </w:p>
    <w:p w14:paraId="1FBEF035" w14:textId="77777777" w:rsidR="00EC7469" w:rsidRDefault="003A4136" w:rsidP="00155FE0">
      <w:pPr>
        <w:numPr>
          <w:ilvl w:val="0"/>
          <w:numId w:val="1"/>
        </w:numPr>
      </w:pPr>
      <w:r>
        <w:t>Introduction: recapping cryptography (5 minutes)</w:t>
      </w:r>
    </w:p>
    <w:p w14:paraId="7B11EC1B" w14:textId="77777777" w:rsidR="00EC7469" w:rsidRDefault="003A4136" w:rsidP="00155FE0">
      <w:pPr>
        <w:numPr>
          <w:ilvl w:val="0"/>
          <w:numId w:val="1"/>
        </w:numPr>
      </w:pPr>
      <w:r>
        <w:t>Creating card Caesar ciphers (20 minutes)</w:t>
      </w:r>
    </w:p>
    <w:p w14:paraId="799BB341" w14:textId="77777777" w:rsidR="00EC7469" w:rsidRDefault="003A4136" w:rsidP="00155FE0">
      <w:pPr>
        <w:numPr>
          <w:ilvl w:val="0"/>
          <w:numId w:val="1"/>
        </w:numPr>
      </w:pPr>
      <w:r>
        <w:t>Caesar cipher algorithms: encryption (15 minutes)</w:t>
      </w:r>
    </w:p>
    <w:p w14:paraId="6538B0BC" w14:textId="77777777" w:rsidR="00EC7469" w:rsidRDefault="003A4136" w:rsidP="00155FE0">
      <w:pPr>
        <w:numPr>
          <w:ilvl w:val="0"/>
          <w:numId w:val="1"/>
        </w:numPr>
      </w:pPr>
      <w:r>
        <w:t>Caesar cipher algorithms: decryption (10 minutes)</w:t>
      </w:r>
    </w:p>
    <w:p w14:paraId="4AE0FA55" w14:textId="77777777" w:rsidR="00EC7469" w:rsidRDefault="003A4136" w:rsidP="00155FE0">
      <w:pPr>
        <w:numPr>
          <w:ilvl w:val="0"/>
          <w:numId w:val="1"/>
        </w:numPr>
      </w:pPr>
      <w:r>
        <w:t>Review &amp; wrap up (10 minutes)</w:t>
      </w:r>
    </w:p>
    <w:p w14:paraId="74808A4F" w14:textId="77777777" w:rsidR="00EC7469" w:rsidRDefault="00EC7469"/>
    <w:p w14:paraId="0246FEFA" w14:textId="77777777" w:rsidR="00EC7469" w:rsidRDefault="003A4136">
      <w:pPr>
        <w:rPr>
          <w:b/>
        </w:rPr>
      </w:pPr>
      <w:r>
        <w:rPr>
          <w:b/>
        </w:rPr>
        <w:t>Introduction: Recapping cryptography (5 minutes)</w:t>
      </w:r>
    </w:p>
    <w:p w14:paraId="78B05D1C" w14:textId="72DEDC07" w:rsidR="00EC7469" w:rsidRDefault="003A4136">
      <w:pPr>
        <w:numPr>
          <w:ilvl w:val="0"/>
          <w:numId w:val="2"/>
        </w:numPr>
      </w:pPr>
      <w:r>
        <w:t>Ask students to think/pair/share what they can recall about cryptography and ciphers from the previous lesson (</w:t>
      </w:r>
      <w:r w:rsidRPr="002C57BA">
        <w:rPr>
          <w:b/>
          <w:bCs/>
        </w:rPr>
        <w:t>slide 2</w:t>
      </w:r>
      <w:r>
        <w:t xml:space="preserve">), highlighting you will be focusing on Caesar ciphers in this lesson. </w:t>
      </w:r>
    </w:p>
    <w:p w14:paraId="20F10665" w14:textId="77777777" w:rsidR="00EC7469" w:rsidRDefault="003A4136">
      <w:pPr>
        <w:numPr>
          <w:ilvl w:val="0"/>
          <w:numId w:val="2"/>
        </w:numPr>
      </w:pPr>
      <w:r>
        <w:t xml:space="preserve">Share the learning objectives on </w:t>
      </w:r>
      <w:r w:rsidRPr="002C57BA">
        <w:rPr>
          <w:b/>
          <w:bCs/>
        </w:rPr>
        <w:t>slide 3</w:t>
      </w:r>
      <w:r>
        <w:t xml:space="preserve"> if you wish. </w:t>
      </w:r>
    </w:p>
    <w:p w14:paraId="598F079D" w14:textId="77777777" w:rsidR="00EC7469" w:rsidRDefault="00EC7469"/>
    <w:p w14:paraId="5F23F158" w14:textId="77777777" w:rsidR="00EC7469" w:rsidRDefault="003A4136">
      <w:pPr>
        <w:rPr>
          <w:b/>
        </w:rPr>
      </w:pPr>
      <w:r>
        <w:rPr>
          <w:b/>
        </w:rPr>
        <w:t>Creating card Caesar ciphers (20 minutes)</w:t>
      </w:r>
    </w:p>
    <w:p w14:paraId="00EE989C" w14:textId="77777777" w:rsidR="00EC7469" w:rsidRDefault="003A41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Give out the </w:t>
      </w:r>
      <w:r w:rsidRPr="002C57BA">
        <w:rPr>
          <w:b/>
          <w:bCs/>
        </w:rPr>
        <w:t>Caesar cipher worksheet</w:t>
      </w:r>
      <w:r>
        <w:t xml:space="preserve"> to individuals or pairs of students (</w:t>
      </w:r>
      <w:r w:rsidRPr="002C57BA">
        <w:rPr>
          <w:b/>
          <w:bCs/>
        </w:rPr>
        <w:t>slide 4</w:t>
      </w:r>
      <w:r>
        <w:t xml:space="preserve">) and go through the instructions to check their understanding. </w:t>
      </w:r>
    </w:p>
    <w:p w14:paraId="5C6151C4" w14:textId="77777777" w:rsidR="00EC7469" w:rsidRDefault="003A41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Ask students to collect card, scissors and paper fasteners and to create their ciphers. </w:t>
      </w:r>
    </w:p>
    <w:p w14:paraId="1C8AB5C8" w14:textId="77777777" w:rsidR="00EC7469" w:rsidRDefault="003A41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Once they have created the ciphers, students can complete task B on their sheet. </w:t>
      </w:r>
    </w:p>
    <w:p w14:paraId="106C75FA" w14:textId="77777777" w:rsidR="00EC7469" w:rsidRDefault="003A41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Discuss their learning as a class, inviting students to share their answers to the ‘challenge’ question and highlighting examples of using logical reasoning (</w:t>
      </w:r>
      <w:r w:rsidRPr="002C57BA">
        <w:rPr>
          <w:b/>
          <w:bCs/>
        </w:rPr>
        <w:t>slide 5</w:t>
      </w:r>
      <w:r>
        <w:t xml:space="preserve">). </w:t>
      </w:r>
    </w:p>
    <w:p w14:paraId="2BF6B3C4" w14:textId="77777777" w:rsidR="00EC7469" w:rsidRDefault="00EC7469">
      <w:pPr>
        <w:pBdr>
          <w:top w:val="nil"/>
          <w:left w:val="nil"/>
          <w:bottom w:val="nil"/>
          <w:right w:val="nil"/>
          <w:between w:val="nil"/>
        </w:pBdr>
      </w:pPr>
    </w:p>
    <w:p w14:paraId="325B25AB" w14:textId="77777777" w:rsidR="00EC7469" w:rsidRDefault="003A4136">
      <w:pPr>
        <w:rPr>
          <w:b/>
        </w:rPr>
      </w:pPr>
      <w:r>
        <w:rPr>
          <w:b/>
        </w:rPr>
        <w:t>Caesar cipher algorithms: encryption (15 minutes)</w:t>
      </w:r>
    </w:p>
    <w:p w14:paraId="6DC0E530" w14:textId="77777777" w:rsidR="00EC7469" w:rsidRDefault="003A4136">
      <w:pPr>
        <w:numPr>
          <w:ilvl w:val="0"/>
          <w:numId w:val="9"/>
        </w:numPr>
      </w:pPr>
      <w:r>
        <w:t xml:space="preserve">Explain to students they are going to write an algorithm giving for encrypting a message using a Caesar cipher and ask pairs or small groups to collect A3 paper and pens to write their algorithm. </w:t>
      </w:r>
    </w:p>
    <w:p w14:paraId="1C255B00" w14:textId="5E3727B6" w:rsidR="00EC7469" w:rsidRDefault="003A4136">
      <w:pPr>
        <w:numPr>
          <w:ilvl w:val="0"/>
          <w:numId w:val="9"/>
        </w:numPr>
      </w:pPr>
      <w:r>
        <w:t xml:space="preserve">If you wish, you can discuss as a class to give some direction (there is a simple example on </w:t>
      </w:r>
      <w:r w:rsidRPr="002C57BA">
        <w:rPr>
          <w:b/>
          <w:bCs/>
        </w:rPr>
        <w:t>slide 6</w:t>
      </w:r>
      <w:r>
        <w:t xml:space="preserve">). </w:t>
      </w:r>
    </w:p>
    <w:p w14:paraId="6020CC84" w14:textId="5FAF68F2" w:rsidR="00EC7469" w:rsidRDefault="003A4136">
      <w:pPr>
        <w:numPr>
          <w:ilvl w:val="0"/>
          <w:numId w:val="9"/>
        </w:numPr>
      </w:pPr>
      <w:r>
        <w:t>Once students have written their first version, ask them to write a message at the bottom of their sheet and sw</w:t>
      </w:r>
      <w:r w:rsidR="00367419">
        <w:t>a</w:t>
      </w:r>
      <w:r>
        <w:t>p their sheet with another pair or group.</w:t>
      </w:r>
    </w:p>
    <w:p w14:paraId="6552C2A9" w14:textId="1F676FC2" w:rsidR="00EC7469" w:rsidRDefault="003A4136">
      <w:pPr>
        <w:numPr>
          <w:ilvl w:val="0"/>
          <w:numId w:val="9"/>
        </w:numPr>
      </w:pPr>
      <w:r>
        <w:t>Ask them to test each other</w:t>
      </w:r>
      <w:r w:rsidR="00C47874">
        <w:t>’</w:t>
      </w:r>
      <w:r>
        <w:t xml:space="preserve">s algorithms by trying to encrypt the message using the algorithm’s instructions and to feed back any problems found in testing for the other pair/group to debug.  </w:t>
      </w:r>
    </w:p>
    <w:p w14:paraId="3302BE03" w14:textId="13F1081B" w:rsidR="00EC7469" w:rsidRDefault="003A4136">
      <w:pPr>
        <w:numPr>
          <w:ilvl w:val="0"/>
          <w:numId w:val="9"/>
        </w:numPr>
      </w:pPr>
      <w:r>
        <w:t xml:space="preserve">Discuss as a class, so all have a working algorithm for encryption and ask students to collect a new sheet of A3 paper and encrypt a message using their algorithm at the top. </w:t>
      </w:r>
    </w:p>
    <w:p w14:paraId="20D0A27E" w14:textId="7EF67577" w:rsidR="002C57BA" w:rsidRDefault="002C57BA" w:rsidP="002C57BA"/>
    <w:p w14:paraId="50055130" w14:textId="77777777" w:rsidR="002C57BA" w:rsidRDefault="002C57BA" w:rsidP="002C57BA"/>
    <w:p w14:paraId="0B405328" w14:textId="77777777" w:rsidR="00EC7469" w:rsidRDefault="00EC7469"/>
    <w:p w14:paraId="3DC2E5BF" w14:textId="77777777" w:rsidR="00EC7469" w:rsidRDefault="003A4136">
      <w:r>
        <w:rPr>
          <w:b/>
        </w:rPr>
        <w:t>Caesar cipher algorithms: decryption (10 minutes)</w:t>
      </w:r>
    </w:p>
    <w:p w14:paraId="78F49D69" w14:textId="77777777" w:rsidR="00EC7469" w:rsidRDefault="003A4136">
      <w:pPr>
        <w:numPr>
          <w:ilvl w:val="0"/>
          <w:numId w:val="9"/>
        </w:numPr>
      </w:pPr>
      <w:r>
        <w:t xml:space="preserve">Ask students to write an algorithm to decrypt the message they have written using a Caesar cipher. This should be easier for them as they have already written the encryption algorithm, though you can use the simple example on </w:t>
      </w:r>
      <w:r w:rsidRPr="002C57BA">
        <w:rPr>
          <w:b/>
          <w:bCs/>
        </w:rPr>
        <w:t>slide 7</w:t>
      </w:r>
      <w:r>
        <w:t xml:space="preserve"> to help if needed). </w:t>
      </w:r>
    </w:p>
    <w:p w14:paraId="5B47BADB" w14:textId="29713780" w:rsidR="00EC7469" w:rsidRDefault="003A4136">
      <w:pPr>
        <w:numPr>
          <w:ilvl w:val="0"/>
          <w:numId w:val="9"/>
        </w:numPr>
      </w:pPr>
      <w:r>
        <w:t>Once they have their algorithm, again ask them to sw</w:t>
      </w:r>
      <w:r w:rsidR="00AE083F">
        <w:t>a</w:t>
      </w:r>
      <w:r>
        <w:t xml:space="preserve">p with another pair or group who should test it using the algorithm only to try to decrypt the message and feedback any problems to be debugged. </w:t>
      </w:r>
    </w:p>
    <w:p w14:paraId="69D84B2F" w14:textId="023CA758" w:rsidR="00EC7469" w:rsidRDefault="003A4136">
      <w:pPr>
        <w:numPr>
          <w:ilvl w:val="0"/>
          <w:numId w:val="9"/>
        </w:numPr>
      </w:pPr>
      <w:r>
        <w:t>Again</w:t>
      </w:r>
      <w:r w:rsidR="00367419">
        <w:t>,</w:t>
      </w:r>
      <w:r>
        <w:t xml:space="preserve"> discuss as a class to address any misconceptions. </w:t>
      </w:r>
    </w:p>
    <w:p w14:paraId="29C92BEF" w14:textId="77777777" w:rsidR="00EC7469" w:rsidRDefault="00EC7469"/>
    <w:p w14:paraId="25A72BD8" w14:textId="77777777" w:rsidR="00EC7469" w:rsidRDefault="003A4136">
      <w:pPr>
        <w:rPr>
          <w:b/>
        </w:rPr>
      </w:pPr>
      <w:r>
        <w:rPr>
          <w:b/>
        </w:rPr>
        <w:t>Review &amp; wrap up (10 minutes)</w:t>
      </w:r>
    </w:p>
    <w:p w14:paraId="1949C3E7" w14:textId="77777777" w:rsidR="00EC7469" w:rsidRDefault="003A4136">
      <w:pPr>
        <w:numPr>
          <w:ilvl w:val="0"/>
          <w:numId w:val="3"/>
        </w:numPr>
      </w:pPr>
      <w:r>
        <w:t xml:space="preserve">Use the questions on </w:t>
      </w:r>
      <w:r w:rsidRPr="002C57BA">
        <w:rPr>
          <w:b/>
          <w:bCs/>
        </w:rPr>
        <w:t>slide 8</w:t>
      </w:r>
      <w:r>
        <w:t xml:space="preserve"> to prompt review discussion in students’ pairs or groups around their learning in this lesson. </w:t>
      </w:r>
    </w:p>
    <w:p w14:paraId="3DED44DE" w14:textId="77777777" w:rsidR="00EC7469" w:rsidRDefault="003A4136">
      <w:pPr>
        <w:numPr>
          <w:ilvl w:val="0"/>
          <w:numId w:val="3"/>
        </w:numPr>
      </w:pPr>
      <w:r>
        <w:t xml:space="preserve">Discuss responses as a class, exploring students answers to question 5 in particular, rewarding any credible attempts generously even if the language or context is not quite right (e.g. lookup tables, variables, arrays, lists). </w:t>
      </w:r>
    </w:p>
    <w:p w14:paraId="5277CB38" w14:textId="06E309B0" w:rsidR="00EC7469" w:rsidRDefault="003A4136">
      <w:pPr>
        <w:numPr>
          <w:ilvl w:val="0"/>
          <w:numId w:val="3"/>
        </w:numPr>
      </w:pPr>
      <w:r>
        <w:t xml:space="preserve">Review students’ learning against the learning objectives on </w:t>
      </w:r>
      <w:r w:rsidRPr="002C57BA">
        <w:rPr>
          <w:b/>
          <w:bCs/>
        </w:rPr>
        <w:t xml:space="preserve">slide </w:t>
      </w:r>
      <w:r w:rsidR="002C57BA" w:rsidRPr="002C57BA">
        <w:rPr>
          <w:b/>
          <w:bCs/>
        </w:rPr>
        <w:t>9</w:t>
      </w:r>
      <w:bookmarkStart w:id="0" w:name="_GoBack"/>
      <w:bookmarkEnd w:id="0"/>
      <w:r w:rsidR="002C57BA">
        <w:t xml:space="preserve"> </w:t>
      </w:r>
      <w:r>
        <w:t xml:space="preserve">if you wish. </w:t>
      </w:r>
    </w:p>
    <w:p w14:paraId="58BC03A0" w14:textId="77777777" w:rsidR="00EC7469" w:rsidRDefault="00EC7469"/>
    <w:p w14:paraId="3FE3FAA0" w14:textId="77777777" w:rsidR="00EC7469" w:rsidRDefault="003A4136">
      <w:pPr>
        <w:spacing w:line="240" w:lineRule="auto"/>
        <w:rPr>
          <w:b/>
        </w:rPr>
      </w:pPr>
      <w:r>
        <w:rPr>
          <w:b/>
        </w:rPr>
        <w:t>Differentiation</w:t>
      </w:r>
    </w:p>
    <w:p w14:paraId="28129C60" w14:textId="77777777" w:rsidR="00EC7469" w:rsidRDefault="00EC7469">
      <w:pPr>
        <w:spacing w:line="240" w:lineRule="auto"/>
        <w:rPr>
          <w:b/>
        </w:rPr>
      </w:pPr>
    </w:p>
    <w:p w14:paraId="6D05D6F4" w14:textId="77777777" w:rsidR="00EC7469" w:rsidRDefault="003A4136">
      <w:pPr>
        <w:spacing w:line="240" w:lineRule="auto"/>
        <w:rPr>
          <w:b/>
        </w:rPr>
      </w:pPr>
      <w:r>
        <w:rPr>
          <w:b/>
        </w:rPr>
        <w:t>Support:</w:t>
      </w:r>
    </w:p>
    <w:p w14:paraId="141444CE" w14:textId="77777777" w:rsidR="00EC7469" w:rsidRDefault="003A4136">
      <w:pPr>
        <w:numPr>
          <w:ilvl w:val="0"/>
          <w:numId w:val="5"/>
        </w:numPr>
        <w:spacing w:line="240" w:lineRule="auto"/>
      </w:pPr>
      <w:r>
        <w:t xml:space="preserve">Students may benefit from supportive pairings during the algorithm writing task, could work in a small group with adult support to sequence a set of pre-printed instructions or have a starter algorithm from which to continue. </w:t>
      </w:r>
    </w:p>
    <w:p w14:paraId="68A0578B" w14:textId="77777777" w:rsidR="00EC7469" w:rsidRDefault="003A4136">
      <w:pPr>
        <w:numPr>
          <w:ilvl w:val="0"/>
          <w:numId w:val="5"/>
        </w:numPr>
        <w:spacing w:line="240" w:lineRule="auto"/>
      </w:pPr>
      <w:r>
        <w:t xml:space="preserve">Ensure they have a short message to decrypt/encrypt and encourage any sign of increased understanding and confidence when writing algorithms and using iteration and selection. </w:t>
      </w:r>
    </w:p>
    <w:p w14:paraId="6A4B5EFD" w14:textId="77777777" w:rsidR="00EC7469" w:rsidRDefault="00EC7469">
      <w:pPr>
        <w:spacing w:line="240" w:lineRule="auto"/>
      </w:pPr>
    </w:p>
    <w:p w14:paraId="6887F489" w14:textId="77777777" w:rsidR="00EC7469" w:rsidRDefault="003A4136">
      <w:pPr>
        <w:spacing w:line="240" w:lineRule="auto"/>
        <w:rPr>
          <w:b/>
        </w:rPr>
      </w:pPr>
      <w:r>
        <w:rPr>
          <w:b/>
        </w:rPr>
        <w:t xml:space="preserve">Stretch &amp; challenge: </w:t>
      </w:r>
    </w:p>
    <w:p w14:paraId="42BD29CD" w14:textId="77777777" w:rsidR="00EC7469" w:rsidRDefault="003A4136">
      <w:pPr>
        <w:numPr>
          <w:ilvl w:val="0"/>
          <w:numId w:val="7"/>
        </w:numPr>
      </w:pPr>
      <w:r>
        <w:t xml:space="preserve">Students can be challenged to create a more detailed algorithm (e.g. one that allows a user to decide the number of letters to ‘shift’). </w:t>
      </w:r>
    </w:p>
    <w:p w14:paraId="6DF964E0" w14:textId="77777777" w:rsidR="00EC7469" w:rsidRDefault="003A4136">
      <w:pPr>
        <w:numPr>
          <w:ilvl w:val="0"/>
          <w:numId w:val="7"/>
        </w:numPr>
      </w:pPr>
      <w:r>
        <w:t xml:space="preserve">Students can work independently or in pairs to explore using their algorithm to try to write a program in familiar software.  </w:t>
      </w:r>
    </w:p>
    <w:p w14:paraId="139FE98D" w14:textId="77777777" w:rsidR="00EC7469" w:rsidRDefault="00EC7469">
      <w:pPr>
        <w:spacing w:line="240" w:lineRule="auto"/>
        <w:rPr>
          <w:highlight w:val="yellow"/>
        </w:rPr>
      </w:pPr>
    </w:p>
    <w:p w14:paraId="78CF8994" w14:textId="77777777" w:rsidR="00EC7469" w:rsidRDefault="003A4136">
      <w:pPr>
        <w:spacing w:line="240" w:lineRule="auto"/>
        <w:rPr>
          <w:b/>
        </w:rPr>
      </w:pPr>
      <w:r>
        <w:rPr>
          <w:b/>
        </w:rPr>
        <w:t xml:space="preserve">Opportunities for assessment: </w:t>
      </w:r>
    </w:p>
    <w:p w14:paraId="4CDDFE48" w14:textId="77777777" w:rsidR="00EC7469" w:rsidRDefault="003A4136">
      <w:pPr>
        <w:numPr>
          <w:ilvl w:val="0"/>
          <w:numId w:val="8"/>
        </w:numPr>
        <w:spacing w:line="240" w:lineRule="auto"/>
      </w:pPr>
      <w:r>
        <w:t>Informal observation of students’ during Caesar cipher and algorithm writing activities.</w:t>
      </w:r>
    </w:p>
    <w:p w14:paraId="7B70F262" w14:textId="77777777" w:rsidR="00EC7469" w:rsidRDefault="003A4136">
      <w:pPr>
        <w:numPr>
          <w:ilvl w:val="0"/>
          <w:numId w:val="8"/>
        </w:numPr>
        <w:spacing w:line="240" w:lineRule="auto"/>
      </w:pPr>
      <w:r>
        <w:t xml:space="preserve">Informal assessment during class, group and individual questioning. </w:t>
      </w:r>
    </w:p>
    <w:p w14:paraId="370F9ED3" w14:textId="77777777" w:rsidR="00EC7469" w:rsidRDefault="003A4136">
      <w:pPr>
        <w:numPr>
          <w:ilvl w:val="0"/>
          <w:numId w:val="8"/>
        </w:numPr>
        <w:spacing w:line="240" w:lineRule="auto"/>
      </w:pPr>
      <w:r>
        <w:t xml:space="preserve">More formal assessment of algorithms if wishes. </w:t>
      </w:r>
    </w:p>
    <w:p w14:paraId="6D4CDCFE" w14:textId="77777777" w:rsidR="00EC7469" w:rsidRDefault="00EC7469">
      <w:pPr>
        <w:spacing w:line="240" w:lineRule="auto"/>
      </w:pPr>
    </w:p>
    <w:p w14:paraId="38C6DC08" w14:textId="77777777" w:rsidR="00EC7469" w:rsidRDefault="00EC7469">
      <w:pPr>
        <w:spacing w:line="240" w:lineRule="auto"/>
      </w:pPr>
    </w:p>
    <w:p w14:paraId="3FF3FE24" w14:textId="77777777" w:rsidR="00EC7469" w:rsidRDefault="00EC7469">
      <w:pPr>
        <w:spacing w:line="240" w:lineRule="auto"/>
      </w:pPr>
    </w:p>
    <w:sectPr w:rsidR="00EC7469" w:rsidSect="00155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164B" w14:textId="77777777" w:rsidR="0097360E" w:rsidRDefault="0097360E">
      <w:pPr>
        <w:spacing w:line="240" w:lineRule="auto"/>
      </w:pPr>
      <w:r>
        <w:separator/>
      </w:r>
    </w:p>
  </w:endnote>
  <w:endnote w:type="continuationSeparator" w:id="0">
    <w:p w14:paraId="3A29E609" w14:textId="77777777" w:rsidR="0097360E" w:rsidRDefault="0097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2306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69FD76" w14:textId="011B1E64" w:rsidR="00155FE0" w:rsidRDefault="00155FE0" w:rsidP="00493D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3AC313" w14:textId="77777777" w:rsidR="00C47874" w:rsidRDefault="00C47874" w:rsidP="00155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5233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1DC62C" w14:textId="4A8AEF9C" w:rsidR="00155FE0" w:rsidRDefault="00155FE0" w:rsidP="00493D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9260B7" w14:textId="3C0A1F4A" w:rsidR="00EC7469" w:rsidRPr="00155FE0" w:rsidRDefault="00155FE0" w:rsidP="00155FE0">
    <w:pPr>
      <w:ind w:right="360"/>
      <w:jc w:val="center"/>
      <w:rPr>
        <w:rFonts w:eastAsia="Times New Roman"/>
        <w:color w:val="000000"/>
        <w:sz w:val="18"/>
        <w:szCs w:val="18"/>
        <w:lang w:val="en-GB"/>
      </w:rPr>
    </w:pPr>
    <w:r w:rsidRPr="004E0388">
      <w:rPr>
        <w:b/>
        <w:bCs/>
        <w:sz w:val="18"/>
        <w:szCs w:val="18"/>
        <w:lang w:val="en-GB"/>
      </w:rPr>
      <w:t>Published by</w:t>
    </w:r>
    <w:r>
      <w:rPr>
        <w:b/>
        <w:bCs/>
        <w:sz w:val="18"/>
        <w:szCs w:val="18"/>
        <w:lang w:val="en-GB"/>
      </w:rPr>
      <w:t xml:space="preserve"> </w:t>
    </w:r>
    <w:r w:rsidRPr="00404705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  <w:lang w:val="en-GB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  <w:lang w:val="en-GB"/>
        </w:rPr>
        <w:t>microbit.org</w:t>
      </w:r>
    </w:hyperlink>
    <w:r>
      <w:rPr>
        <w:sz w:val="18"/>
        <w:szCs w:val="18"/>
        <w:lang w:val="en-GB"/>
      </w:rPr>
      <w:br/>
    </w:r>
    <w:r w:rsidRPr="004E0388">
      <w:rPr>
        <w:sz w:val="18"/>
        <w:szCs w:val="18"/>
        <w:lang w:val="en-GB"/>
      </w:rPr>
      <w:t xml:space="preserve">Licence: </w:t>
    </w:r>
    <w:r w:rsidRPr="004E0388">
      <w:rPr>
        <w:rFonts w:eastAsia="Times New Roman"/>
        <w:color w:val="000000"/>
        <w:sz w:val="18"/>
        <w:szCs w:val="18"/>
        <w:lang w:val="en-GB"/>
      </w:rPr>
      <w:t>Attribution-</w:t>
    </w:r>
    <w:proofErr w:type="spellStart"/>
    <w:r w:rsidRPr="004E0388">
      <w:rPr>
        <w:rFonts w:eastAsia="Times New Roman"/>
        <w:color w:val="000000"/>
        <w:sz w:val="18"/>
        <w:szCs w:val="18"/>
        <w:lang w:val="en-GB"/>
      </w:rPr>
      <w:t>ShareAlike</w:t>
    </w:r>
    <w:proofErr w:type="spellEnd"/>
    <w:r w:rsidRPr="004E0388">
      <w:rPr>
        <w:rFonts w:eastAsia="Times New Roman"/>
        <w:color w:val="000000"/>
        <w:sz w:val="18"/>
        <w:szCs w:val="18"/>
        <w:lang w:val="en-GB"/>
      </w:rPr>
      <w:t xml:space="preserve"> 4.0 International </w:t>
    </w:r>
    <w:hyperlink r:id="rId2" w:history="1">
      <w:r w:rsidRPr="004E0388">
        <w:rPr>
          <w:rStyle w:val="Hyperlink"/>
          <w:rFonts w:eastAsia="Times New Roman"/>
          <w:sz w:val="18"/>
          <w:szCs w:val="18"/>
          <w:lang w:val="en-GB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F304" w14:textId="77777777" w:rsidR="002C57BA" w:rsidRDefault="002C5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9CAC" w14:textId="77777777" w:rsidR="0097360E" w:rsidRDefault="0097360E">
      <w:pPr>
        <w:spacing w:line="240" w:lineRule="auto"/>
      </w:pPr>
      <w:r>
        <w:separator/>
      </w:r>
    </w:p>
  </w:footnote>
  <w:footnote w:type="continuationSeparator" w:id="0">
    <w:p w14:paraId="7F81D56F" w14:textId="77777777" w:rsidR="0097360E" w:rsidRDefault="00973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614B" w14:textId="77777777" w:rsidR="00C47874" w:rsidRDefault="00C47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BFB9" w14:textId="77777777" w:rsidR="00C47874" w:rsidRDefault="00C47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AD3B" w14:textId="77777777" w:rsidR="00C47874" w:rsidRDefault="00C47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324"/>
    <w:multiLevelType w:val="multilevel"/>
    <w:tmpl w:val="08A4C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A435FD"/>
    <w:multiLevelType w:val="multilevel"/>
    <w:tmpl w:val="D8A83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605E8"/>
    <w:multiLevelType w:val="multilevel"/>
    <w:tmpl w:val="7AAA3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3A11F1"/>
    <w:multiLevelType w:val="multilevel"/>
    <w:tmpl w:val="E2DA4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DB3240"/>
    <w:multiLevelType w:val="multilevel"/>
    <w:tmpl w:val="F4702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341A13"/>
    <w:multiLevelType w:val="multilevel"/>
    <w:tmpl w:val="E190D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905C5"/>
    <w:multiLevelType w:val="multilevel"/>
    <w:tmpl w:val="2EF4B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6061DA"/>
    <w:multiLevelType w:val="multilevel"/>
    <w:tmpl w:val="667C3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DF7463"/>
    <w:multiLevelType w:val="multilevel"/>
    <w:tmpl w:val="9E2EC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469"/>
    <w:rsid w:val="00155FE0"/>
    <w:rsid w:val="002C57BA"/>
    <w:rsid w:val="00356A33"/>
    <w:rsid w:val="00367419"/>
    <w:rsid w:val="003A4136"/>
    <w:rsid w:val="00560FEA"/>
    <w:rsid w:val="00673160"/>
    <w:rsid w:val="006C172F"/>
    <w:rsid w:val="0097360E"/>
    <w:rsid w:val="009A4A1A"/>
    <w:rsid w:val="00AE083F"/>
    <w:rsid w:val="00B82C2D"/>
    <w:rsid w:val="00C47874"/>
    <w:rsid w:val="00CA07FE"/>
    <w:rsid w:val="00DB044E"/>
    <w:rsid w:val="00EC74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C8D96"/>
  <w15:docId w15:val="{6704ED08-E4D6-B34F-B65E-CB02F6B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478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74"/>
  </w:style>
  <w:style w:type="paragraph" w:styleId="Footer">
    <w:name w:val="footer"/>
    <w:basedOn w:val="Normal"/>
    <w:link w:val="FooterChar"/>
    <w:uiPriority w:val="99"/>
    <w:unhideWhenUsed/>
    <w:rsid w:val="00C478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74"/>
  </w:style>
  <w:style w:type="paragraph" w:styleId="BalloonText">
    <w:name w:val="Balloon Text"/>
    <w:basedOn w:val="Normal"/>
    <w:link w:val="BalloonTextChar"/>
    <w:uiPriority w:val="99"/>
    <w:semiHidden/>
    <w:unhideWhenUsed/>
    <w:rsid w:val="00560F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E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FE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10</cp:revision>
  <dcterms:created xsi:type="dcterms:W3CDTF">2019-03-05T11:57:00Z</dcterms:created>
  <dcterms:modified xsi:type="dcterms:W3CDTF">2019-10-30T16:35:00Z</dcterms:modified>
  <cp:category/>
</cp:coreProperties>
</file>