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585B3" w14:textId="59A32F13">
      <w:pPr>
        <w:jc w:val="right"/>
      </w:pPr>
    </w:p>
    <w:p w14:paraId="7C1FA4E7" w14:textId="5EB47D7D"/>
    <w:p w14:paraId="543C4D04" w14:textId="4D3EFC27">
      <w:r>
        <w:rPr/>
        <w:drawing>
          <wp:anchor distT="0" distB="0" distL="114300" distR="114300" simplePos="0" relativeHeight="251658240" behindDoc="1" locked="0" layoutInCell="1" allowOverlap="1" wp14:anchorId="5A59EE4A" wp14:editId="6B783EB0">
            <wp:simplePos x="0" y="0"/>
            <wp:positionH relativeFrom="margin">
              <wp:align>center</wp:align>
            </wp:positionH>
            <wp:positionV relativeFrom="paragraph">
              <wp:posOffset>14188</wp:posOffset>
            </wp:positionV>
            <wp:extent cx="3390207" cy="1280160"/>
            <wp:effectExtent l="0" t="0" r="1270" b="2540"/>
            <wp:wrapTight wrapText="bothSides">
              <wp:wrapPolygon edited="0">
                <wp:start x="0" y="0"/>
                <wp:lineTo x="0" y="21429"/>
                <wp:lineTo x="21527" y="21429"/>
                <wp:lineTo x="21527"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90207" cy="1280160"/>
                    </a:xfrm>
                    <a:prstGeom prst="rect">
                      <a:avLst/>
                    </a:prstGeom>
                  </pic:spPr>
                </pic:pic>
              </a:graphicData>
            </a:graphic>
            <wp14:sizeRelH relativeFrom="page">
              <wp14:pctWidth>0</wp14:pctWidth>
            </wp14:sizeRelH>
            <wp14:sizeRelV relativeFrom="page">
              <wp14:pctHeight>0</wp14:pctHeight>
            </wp14:sizeRelV>
          </wp:anchor>
        </w:drawing>
      </w:r>
    </w:p>
    <w:p w14:paraId="2809DFB5" w14:textId="1DD7E13F"/>
    <w:p w14:paraId="4CD28344" w14:textId="4302A6DD">
      <w:pPr>
        <w:jc w:val="center"/>
        <w:rPr>
          <w:rFonts w:ascii="Avenir Book" w:hAnsi="Avenir Book"/>
          <w:b/>
          <w:bCs/>
        </w:rPr>
      </w:pPr>
    </w:p>
    <w:p w14:paraId="0F71BC47" w14:textId="77777777">
      <w:pPr>
        <w:jc w:val="center"/>
        <w:rPr>
          <w:rFonts w:ascii="Avenir Book" w:hAnsi="Avenir Book"/>
          <w:b/>
          <w:bCs/>
        </w:rPr>
      </w:pPr>
    </w:p>
    <w:p w14:paraId="47ED24B5" w14:textId="77777777">
      <w:pPr>
        <w:jc w:val="center"/>
        <w:rPr>
          <w:rFonts w:ascii="Avenir Book" w:hAnsi="Avenir Book"/>
          <w:b/>
          <w:bCs/>
        </w:rPr>
      </w:pPr>
    </w:p>
    <w:p w14:paraId="537ACE53" w14:textId="77777777">
      <w:pPr>
        <w:jc w:val="center"/>
        <w:rPr>
          <w:rFonts w:ascii="Avenir Book" w:hAnsi="Avenir Book"/>
          <w:b/>
          <w:bCs/>
        </w:rPr>
      </w:pPr>
    </w:p>
    <w:p w14:paraId="24087DC7" w14:textId="77777777">
      <w:pPr>
        <w:jc w:val="center"/>
        <w:rPr>
          <w:rFonts w:ascii="Avenir Book" w:hAnsi="Avenir Book"/>
          <w:b/>
          <w:bCs/>
        </w:rPr>
      </w:pPr>
    </w:p>
    <w:p w14:paraId="57C839FC" w14:textId="307217D1">
      <w:pPr>
        <w:jc w:val="center"/>
        <w:rPr>
          <w:rFonts w:ascii="Avenir Book" w:hAnsi="Avenir Book"/>
          <w:b/>
          <w:bCs/>
        </w:rPr>
      </w:pPr>
      <w:r>
        <w:rPr>
          <w:rFonts w:ascii="Avenir Book" w:hAnsi="Avenir Book"/>
          <w:b/>
          <w:bCs/>
        </w:rPr>
        <w:t xml:space="preserve">Uvod u Globalni cilj 15: Život na kopnu</w:t>
      </w:r>
    </w:p>
    <w:p w14:paraId="7CA3F211" w14:textId="388A7D33">
      <w:pPr>
        <w:rPr>
          <w:rFonts w:ascii="Avenir Book" w:hAnsi="Avenir Book"/>
        </w:rPr>
      </w:pPr>
    </w:p>
    <w:p w14:paraId="33F1CD4B" w14:textId="31916380">
      <w:pPr>
        <w:rPr>
          <w:rFonts w:ascii="Avenir Book" w:hAnsi="Avenir Book"/>
        </w:rPr>
      </w:pPr>
      <w:r>
        <w:rPr>
          <w:rFonts w:ascii="Avenir Book" w:hAnsi="Avenir Book"/>
        </w:rPr>
        <w:t xml:space="preserve">Vrijeme: oko 45 minuta</w:t>
      </w:r>
    </w:p>
    <w:p w14:paraId="652582C4" w14:textId="41CD9509">
      <w:pPr>
        <w:rPr>
          <w:rFonts w:ascii="Avenir Book" w:hAnsi="Avenir Book"/>
        </w:rPr>
      </w:pPr>
      <w:r>
        <w:rPr>
          <w:rFonts w:ascii="Avenir Book" w:hAnsi="Avenir Book"/>
        </w:rPr>
        <w:t xml:space="preserve">Dob: 8-14 godina </w:t>
      </w:r>
    </w:p>
    <w:p w14:paraId="25ABD6D8" w14:textId="4C5DF0EA">
      <w:pPr>
        <w:rPr>
          <w:rFonts w:ascii="Avenir Book" w:hAnsi="Avenir Book"/>
        </w:rPr>
      </w:pPr>
    </w:p>
    <w:p w14:paraId="7F505627" w14:textId="77777777">
      <w:pPr>
        <w:rPr>
          <w:rFonts w:ascii="Avenir Book" w:hAnsi="Avenir Book"/>
        </w:rPr>
      </w:pPr>
      <w:r>
        <w:rPr>
          <w:rFonts w:ascii="Avenir Book" w:hAnsi="Avenir Book"/>
        </w:rPr>
        <w:t xml:space="preserve">Ishodi učenja: </w:t>
      </w:r>
    </w:p>
    <w:p w14:paraId="5B1750CE" w14:textId="6015348D">
      <w:pPr>
        <w:pStyle w:val="ListParagraph"/>
        <w:numPr>
          <w:ilvl w:val="0"/>
          <w:numId w:val="1"/>
        </w:numPr>
        <w:rPr>
          <w:rFonts w:ascii="Avenir Book" w:hAnsi="Avenir Book"/>
        </w:rPr>
      </w:pPr>
      <w:r>
        <w:rPr>
          <w:rFonts w:ascii="Avenir Book" w:hAnsi="Avenir Book"/>
        </w:rPr>
        <w:t xml:space="preserve">Učenici mogu prepoznati neke uzroke gubitka biološke raznovrsnosti </w:t>
      </w:r>
    </w:p>
    <w:p w14:paraId="512B33CE" w14:textId="00A1F959">
      <w:pPr>
        <w:pStyle w:val="ListParagraph"/>
        <w:numPr>
          <w:ilvl w:val="0"/>
          <w:numId w:val="1"/>
        </w:numPr>
        <w:rPr>
          <w:rFonts w:ascii="Avenir Book" w:hAnsi="Avenir Book"/>
        </w:rPr>
      </w:pPr>
      <w:r>
        <w:rPr>
          <w:rFonts w:ascii="Avenir Book" w:hAnsi="Avenir Book"/>
        </w:rPr>
        <w:t xml:space="preserve">Učenici mogu u raspravi izraziti svoje mišljenje o korištenju palminog ulja</w:t>
      </w:r>
    </w:p>
    <w:p w14:paraId="60E77BA9" w14:textId="0EE09F1E">
      <w:pPr>
        <w:pStyle w:val="ListParagraph"/>
        <w:numPr>
          <w:ilvl w:val="0"/>
          <w:numId w:val="1"/>
        </w:numPr>
        <w:rPr>
          <w:rFonts w:ascii="Avenir Book" w:hAnsi="Avenir Book"/>
        </w:rPr>
      </w:pPr>
      <w:r>
        <w:rPr>
          <w:rFonts w:ascii="Avenir Book" w:hAnsi="Avenir Book"/>
        </w:rPr>
        <w:t xml:space="preserve">Učenici mogu osmisliti neku akciju koju će poduzeti za Globalni cilj 15 Život na kopnu</w:t>
      </w:r>
    </w:p>
    <w:p w14:paraId="61AF30A3" w14:textId="77777777">
      <w:pPr>
        <w:rPr>
          <w:rFonts w:ascii="Avenir Book" w:hAnsi="Avenir Book"/>
        </w:rPr>
      </w:pPr>
    </w:p>
    <w:p w14:paraId="518E7445" w14:textId="77777777">
      <w:pPr>
        <w:rPr>
          <w:rFonts w:ascii="Avenir Book" w:hAnsi="Avenir Book"/>
        </w:rPr>
      </w:pPr>
      <w:r>
        <w:rPr>
          <w:rFonts w:ascii="Avenir Book" w:hAnsi="Avenir Book"/>
        </w:rPr>
        <w:t xml:space="preserve">Ključni izrazi:</w:t>
      </w:r>
    </w:p>
    <w:p w14:paraId="23D00D7D" w14:textId="609AE994">
      <w:pPr>
        <w:rPr>
          <w:rFonts w:ascii="Avenir Book" w:hAnsi="Avenir Book"/>
        </w:rPr>
      </w:pPr>
      <w:r>
        <w:rPr>
          <w:rFonts w:ascii="Avenir Book" w:hAnsi="Avenir Book"/>
        </w:rPr>
        <w:t xml:space="preserve">Održivo, uništavanje šuma, gubitak biološke raznovrsnosti, propadanje, vrste, palmino ulje</w:t>
      </w:r>
    </w:p>
    <w:p w14:paraId="17B58DEC" w14:textId="2B124245">
      <w:pPr>
        <w:rPr>
          <w:rFonts w:ascii="Avenir Book" w:hAnsi="Avenir Book"/>
        </w:rPr>
      </w:pPr>
    </w:p>
    <w:p w14:paraId="71CBB762" w14:textId="708BBB56">
      <w:pPr>
        <w:rPr>
          <w:rFonts w:ascii="Avenir Book" w:hAnsi="Avenir Book"/>
          <w:b/>
          <w:bCs/>
        </w:rPr>
      </w:pPr>
      <w:r>
        <w:rPr>
          <w:rFonts w:ascii="Avenir Book" w:hAnsi="Avenir Book"/>
          <w:b/>
          <w:bCs/>
        </w:rPr>
        <w:t xml:space="preserve">Korak 1: Trend propadanja prirode 5 minuta</w:t>
      </w:r>
    </w:p>
    <w:p w14:paraId="3B9EB2E6" w14:textId="524207AE">
      <w:pPr>
        <w:rPr>
          <w:rFonts w:ascii="Avenir Book" w:hAnsi="Avenir Book"/>
          <w:b/>
          <w:bCs/>
        </w:rPr>
      </w:pPr>
    </w:p>
    <w:p w14:paraId="4A2D8E27" w14:textId="6FCF6000">
      <w:pPr>
        <w:rPr>
          <w:rFonts w:ascii="Avenir Book" w:hAnsi="Avenir Book"/>
          <w:i/>
          <w:iCs/>
        </w:rPr>
      </w:pPr>
      <w:r>
        <w:rPr>
          <w:rFonts w:ascii="Avenir Book" w:hAnsi="Avenir Book"/>
        </w:rPr>
        <w:t xml:space="preserve">Kreni tako da učenicima pokažeš graf propadanja prirode (vidi PPT prezentaciju za grupu). Zamoli učenike da s partnerom ili u manjoj grupi malo prodiskutiraju o tome što im ta slika pokazuje. </w:t>
      </w:r>
      <w:r>
        <w:rPr>
          <w:rFonts w:ascii="Avenir Book" w:hAnsi="Avenir Book"/>
          <w:i/>
          <w:iCs/>
        </w:rPr>
        <w:t xml:space="preserve">Zašto se to događa i kako to utječe na planet?</w:t>
      </w:r>
    </w:p>
    <w:p w14:paraId="208F7E99" w14:textId="77777777">
      <w:pPr>
        <w:rPr>
          <w:rFonts w:ascii="Avenir Book" w:hAnsi="Avenir Book"/>
          <w:b/>
          <w:bCs/>
        </w:rPr>
      </w:pPr>
    </w:p>
    <w:p w14:paraId="75B5F416" w14:textId="597DFB4B">
      <w:pPr>
        <w:rPr>
          <w:rFonts w:ascii="Avenir Book" w:hAnsi="Avenir Book"/>
          <w:b/>
          <w:bCs/>
        </w:rPr>
      </w:pPr>
      <w:r>
        <w:rPr>
          <w:rFonts w:ascii="Avenir Book" w:hAnsi="Avenir Book"/>
          <w:b/>
          <w:bCs/>
        </w:rPr>
        <w:t xml:space="preserve">Korak 2: Povezivanje uništavanja šume s Globalnim ciljevima 10 minuta</w:t>
      </w:r>
    </w:p>
    <w:p w14:paraId="4D99F755" w14:textId="26B249A1">
      <w:pPr>
        <w:rPr>
          <w:rFonts w:ascii="Avenir Book" w:hAnsi="Avenir Book"/>
          <w:b/>
          <w:bCs/>
        </w:rPr>
      </w:pPr>
    </w:p>
    <w:p w14:paraId="20BF5F7C" w14:textId="01A2D14C">
      <w:pPr>
        <w:rPr>
          <w:rFonts w:ascii="Avenir Book" w:hAnsi="Avenir Book"/>
        </w:rPr>
      </w:pPr>
      <w:r>
        <w:rPr>
          <w:rFonts w:ascii="Avenir Book" w:hAnsi="Avenir Book"/>
        </w:rPr>
        <w:t xml:space="preserve">Objasni učenicima da je nedostatak prostora na planetu trenutačno jedan od glavnih uzroka gubitka bioraznolikosti. </w:t>
      </w:r>
      <w:r>
        <w:rPr>
          <w:rFonts w:ascii="Avenir Book" w:hAnsi="Avenir Book"/>
          <w:i/>
          <w:iCs/>
        </w:rPr>
        <w:t xml:space="preserve">Što se može pretpostaviti da prikazuju te slike i zašto se to događa? </w:t>
      </w:r>
      <w:r>
        <w:rPr>
          <w:rFonts w:ascii="Avenir Book" w:hAnsi="Avenir Book"/>
        </w:rPr>
        <w:t xml:space="preserve">Objasni izraz deforestacija. Deforestacija je jedan od ključnih čimbenika za Globalni cilj 15 Život na kopnu. Cilj 15 obuhvaća mnoge ishode, no za današnju lekciju učenicima treba objasniti da će razmatrati prašume. </w:t>
      </w:r>
      <w:r>
        <w:t xml:space="preserve">[prazan niz]</w:t>
      </w:r>
    </w:p>
    <w:p w14:paraId="480DEFBB" w14:textId="59B2A715">
      <w:pPr>
        <w:rPr>
          <w:rFonts w:ascii="Avenir Book" w:hAnsi="Avenir Book"/>
        </w:rPr>
      </w:pPr>
    </w:p>
    <w:p w14:paraId="35C0BBC7" w14:textId="3DF09164">
      <w:pPr>
        <w:rPr>
          <w:rFonts w:ascii="Avenir Book" w:hAnsi="Avenir Book"/>
        </w:rPr>
      </w:pPr>
    </w:p>
    <w:p w14:paraId="510689D6" w14:textId="77777777">
      <w:pPr>
        <w:rPr>
          <w:rFonts w:ascii="Avenir Book" w:hAnsi="Avenir Book"/>
        </w:rPr>
      </w:pPr>
    </w:p>
    <w:p w14:paraId="5D0015E3" w14:textId="67547EED">
      <w:pPr>
        <w:rPr>
          <w:rFonts w:ascii="Avenir Book" w:hAnsi="Avenir Book"/>
        </w:rPr>
      </w:pPr>
    </w:p>
    <w:p w14:paraId="2F9645A8" w14:textId="35216D3E">
      <w:pPr>
        <w:rPr>
          <w:rFonts w:ascii="Avenir Book" w:hAnsi="Avenir Book"/>
          <w:b/>
          <w:bCs/>
        </w:rPr>
      </w:pPr>
      <w:r>
        <w:rPr>
          <w:rFonts w:ascii="Avenir Book" w:hAnsi="Avenir Book"/>
          <w:b/>
          <w:bCs/>
        </w:rPr>
        <w:t xml:space="preserve">Korak 3: Debata: Treba li zabraniti palmino ulje? 20 minuta</w:t>
      </w:r>
    </w:p>
    <w:p w14:paraId="5E68AC81" w14:textId="70AEA78D">
      <w:pPr>
        <w:rPr>
          <w:rFonts w:ascii="Avenir Book" w:hAnsi="Avenir Book"/>
          <w:b/>
          <w:bCs/>
        </w:rPr>
      </w:pPr>
    </w:p>
    <w:p w14:paraId="0302E16D" w14:textId="223A4748">
      <w:pPr>
        <w:rPr>
          <w:rFonts w:ascii="Avenir Book" w:hAnsi="Avenir Book"/>
        </w:rPr>
      </w:pPr>
      <w:r>
        <w:rPr>
          <w:rFonts w:ascii="Avenir Book" w:hAnsi="Avenir Book"/>
        </w:rPr>
        <w:t xml:space="preserve">Zatim pokaži učenicima sliku palminog ulja. </w:t>
      </w:r>
      <w:r>
        <w:rPr>
          <w:rFonts w:ascii="Avenir Book" w:hAnsi="Avenir Book"/>
          <w:i/>
          <w:iCs/>
        </w:rPr>
        <w:t xml:space="preserve">Znaju li što je to? Jesu li za to već čuli? </w:t>
      </w:r>
      <w:r>
        <w:rPr>
          <w:rFonts w:ascii="Avenir Book" w:hAnsi="Avenir Book"/>
        </w:rPr>
        <w:t xml:space="preserve">Objasni da se palmino ulje upotrebljava u proizvodnji hrane i raznih preparata za domaćinstvo, primjerice šampona i omekšivača za kosu. Mnogi misle da je to štetno za okoliš, no drugi misle da pomaže u zaštiti okoliša. Zamoli učenike da odluče treba li ga zabraniti ili ne. Ako učenici ne mogu sa sigurnošću donijeti odluku, to nije bitno u ovoj fazi, objasni im da će kasnije raditi u skupinama i to pitanje istražiti.</w:t>
      </w:r>
    </w:p>
    <w:p w14:paraId="30CD47A9" w14:textId="4E42E234">
      <w:pPr>
        <w:rPr>
          <w:rFonts w:ascii="Avenir Book" w:hAnsi="Avenir Book"/>
        </w:rPr>
      </w:pPr>
    </w:p>
    <w:p w14:paraId="76ECCD7D" w14:textId="01E19C43">
      <w:pPr>
        <w:rPr>
          <w:rFonts w:ascii="Avenir Book" w:hAnsi="Avenir Book"/>
        </w:rPr>
      </w:pPr>
      <w:r>
        <w:rPr>
          <w:rFonts w:ascii="Avenir Book" w:hAnsi="Avenir Book"/>
        </w:rPr>
        <w:t xml:space="preserve">Zatim prikaži dva videa, prvi </w:t>
      </w:r>
      <w:hyperlink r:id="rId8" w:history="1">
        <w:r>
          <w:rPr>
            <w:rStyle w:val="Hyperlink"/>
            <w:rFonts w:ascii="Avenir Book" w:hAnsi="Avenir Book"/>
          </w:rPr>
          <w:t xml:space="preserve">“Može li palmino ulje pomoći prašumama?”</w:t>
        </w:r>
      </w:hyperlink>
      <w:r>
        <w:rPr>
          <w:rFonts w:ascii="Avenir Book" w:hAnsi="Avenir Book"/>
        </w:rPr>
        <w:t xml:space="preserve"> i drugi </w:t>
      </w:r>
      <w:hyperlink r:id="rId9" w:history="1">
        <w:r>
          <w:rPr>
            <w:rStyle w:val="Hyperlink"/>
            <w:rFonts w:ascii="Avenir Book" w:hAnsi="Avenir Book"/>
          </w:rPr>
          <w:t xml:space="preserve">Islandska reklama</w:t>
        </w:r>
      </w:hyperlink>
      <w:r>
        <w:rPr>
          <w:rFonts w:ascii="Avenir Book" w:hAnsi="Avenir Book"/>
        </w:rPr>
        <w:t xml:space="preserve">. Zatim zatraži od učenika da razmijene mišljenja s partnerima. Treba li zabraniti palmino ulje? </w:t>
      </w:r>
      <w:r>
        <w:t xml:space="preserve">[prazan niz]</w:t>
      </w:r>
    </w:p>
    <w:p w14:paraId="35995F9E" w14:textId="57F5F927">
      <w:pPr>
        <w:rPr>
          <w:rFonts w:ascii="Avenir Book" w:hAnsi="Avenir Book"/>
        </w:rPr>
      </w:pPr>
    </w:p>
    <w:p w14:paraId="12643552" w14:textId="43D8E241">
      <w:pPr>
        <w:rPr>
          <w:rFonts w:ascii="Avenir Book" w:hAnsi="Avenir Book"/>
        </w:rPr>
      </w:pPr>
      <w:r>
        <w:rPr>
          <w:rFonts w:ascii="Avenir Book" w:hAnsi="Avenir Book"/>
        </w:rPr>
        <w:t xml:space="preserve">Neka učenici stanu jedan naspram drugoga i to tako da oni koji misle da treba zabraniti palmino ulje neka stanu desno, a oni koji misle da ga ne treba zabraniti neka stanu lijevo. Odaberi jednog učenika, ili samoga sebe, koji će stati kod jednog takvog učeničkog tunela. Kreni polako kroz tunel i svaki učenik kraj kojega prođeš mora dati jedan razlog zašto stoji na toj strani tunela.</w:t>
      </w:r>
    </w:p>
    <w:p w14:paraId="16A4F3F0" w14:textId="77777777">
      <w:pPr>
        <w:rPr>
          <w:rFonts w:ascii="Avenir Book" w:hAnsi="Avenir Book"/>
        </w:rPr>
      </w:pPr>
    </w:p>
    <w:p w14:paraId="4C4C1E88" w14:textId="0216EF78">
      <w:pPr>
        <w:rPr>
          <w:rFonts w:ascii="Avenir Book" w:hAnsi="Avenir Book"/>
        </w:rPr>
      </w:pPr>
      <w:r>
        <w:rPr>
          <w:rFonts w:ascii="Avenir Book" w:hAnsi="Avenir Book"/>
        </w:rPr>
        <w:t xml:space="preserve">Kad su svi učenici iznijeli svoje mišljenje, pitaj ih želi li tko promijeniti stranu. </w:t>
      </w:r>
      <w:r>
        <w:t xml:space="preserve">[prazan niz]</w:t>
      </w:r>
    </w:p>
    <w:p w14:paraId="44ED6DFD" w14:textId="03C5777A">
      <w:pPr>
        <w:rPr>
          <w:rFonts w:ascii="Avenir Book" w:hAnsi="Avenir Book"/>
        </w:rPr>
      </w:pPr>
      <w:r>
        <w:rPr>
          <w:rFonts w:ascii="Avenir Book" w:hAnsi="Avenir Book"/>
        </w:rPr>
        <w:t xml:space="preserve">Vratite se kao grupa u razred.</w:t>
      </w:r>
      <w:r>
        <w:rPr>
          <w:rFonts w:ascii="Avenir Book" w:hAnsi="Avenir Book"/>
          <w:i/>
          <w:iCs/>
        </w:rPr>
        <w:t xml:space="preserve"> Kako način korištenja palminog ulja utječe na Globalni cilj 15 Života na kopnu? </w:t>
      </w:r>
    </w:p>
    <w:p w14:paraId="2724362D" w14:textId="77777777">
      <w:pPr>
        <w:rPr>
          <w:rFonts w:ascii="Avenir Book" w:hAnsi="Avenir Book"/>
        </w:rPr>
      </w:pPr>
    </w:p>
    <w:p w14:paraId="630D65F3" w14:textId="2513807C">
      <w:pPr>
        <w:rPr>
          <w:rFonts w:ascii="Avenir Book" w:hAnsi="Avenir Book"/>
        </w:rPr>
      </w:pPr>
      <w:r>
        <w:rPr>
          <w:rFonts w:ascii="Avenir Book" w:hAnsi="Avenir Book"/>
          <w:b/>
          <w:bCs/>
        </w:rPr>
        <w:t xml:space="preserve">Dodatna aktivnost:  </w:t>
      </w:r>
      <w:r>
        <w:rPr>
          <w:rFonts w:ascii="Avenir Book" w:hAnsi="Avenir Book"/>
        </w:rPr>
        <w:t xml:space="preserve">Starijim učenicima možete dodijeliti uloge i organizirati pravu debatu o tome treba li zabraniti palmino ulje ili ne. Uloge mogu biti, primjerice, poljoprivrednici, školarci, čuvari divljine, vlasnici dućana, vlasnici tvrtki i zaposlenici rezervata divljih životinja.</w:t>
      </w:r>
    </w:p>
    <w:p w14:paraId="0E3A610B" w14:textId="4A18D71B">
      <w:pPr>
        <w:rPr>
          <w:rFonts w:ascii="Avenir Book" w:hAnsi="Avenir Book"/>
        </w:rPr>
      </w:pPr>
    </w:p>
    <w:p w14:paraId="443C1D09" w14:textId="7EB4811F">
      <w:pPr>
        <w:rPr>
          <w:rFonts w:ascii="Avenir Book" w:hAnsi="Avenir Book"/>
          <w:b/>
          <w:bCs/>
        </w:rPr>
      </w:pPr>
      <w:r>
        <w:rPr>
          <w:rFonts w:ascii="Avenir Book" w:hAnsi="Avenir Book"/>
          <w:b/>
          <w:bCs/>
        </w:rPr>
        <w:t xml:space="preserve">Korak 4: djelovanje i razmatranje 5 minuta</w:t>
      </w:r>
    </w:p>
    <w:p w14:paraId="4F48CE99" w14:textId="372AB22D">
      <w:pPr>
        <w:rPr>
          <w:rFonts w:ascii="Avenir Book" w:hAnsi="Avenir Book"/>
        </w:rPr>
      </w:pPr>
    </w:p>
    <w:p w14:paraId="4A7FBA4D" w14:textId="3E84042F">
      <w:pPr>
        <w:rPr>
          <w:rFonts w:ascii="Avenir Book" w:hAnsi="Avenir Book"/>
        </w:rPr>
      </w:pPr>
      <w:r>
        <w:rPr>
          <w:rFonts w:ascii="Avenir Book" w:hAnsi="Avenir Book"/>
        </w:rPr>
        <w:t xml:space="preserve">Po završetku debate zatraži od učenika da neko vrijeme razmisle o lekciji. </w:t>
      </w:r>
      <w:r>
        <w:rPr>
          <w:rFonts w:ascii="Avenir Book" w:hAnsi="Avenir Book"/>
          <w:i/>
          <w:iCs/>
        </w:rPr>
        <w:t xml:space="preserve">Neka navedu jednu od stvari koje su danas naučili? O čemu bi željeli više saznati? Koja pitanja imaju u vezi s korištenjem palminog ulja i Globalnog cilja 15? Koje bi informacije još željeli saznati?</w:t>
      </w:r>
    </w:p>
    <w:p w14:paraId="2188E76B" w14:textId="77777777">
      <w:pPr>
        <w:rPr>
          <w:rFonts w:ascii="Avenir Book" w:hAnsi="Avenir Book"/>
        </w:rPr>
      </w:pPr>
    </w:p>
    <w:p w14:paraId="41521D48" w14:textId="77777777">
      <w:pPr>
        <w:rPr>
          <w:rFonts w:ascii="Avenir Book" w:hAnsi="Avenir Book"/>
        </w:rPr>
      </w:pPr>
    </w:p>
    <w:sectPr>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D2B32" w14:textId="77777777">
      <w:r>
        <w:separator/>
      </w:r>
    </w:p>
  </w:endnote>
  <w:endnote w:type="continuationSeparator" w:id="0">
    <w:p w14:paraId="76F50C4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907B7" w14:textId="77777777">
      <w:r>
        <w:separator/>
      </w:r>
    </w:p>
  </w:footnote>
  <w:footnote w:type="continuationSeparator" w:id="0">
    <w:p w14:paraId="66FAD9E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27294" w14:textId="35FA9833">
    <w:pPr>
      <w:pStyle w:val="Header"/>
    </w:pPr>
    <w:r>
      <w:rPr/>
      <w:drawing>
        <wp:anchor distT="0" distB="0" distL="114300" distR="114300" simplePos="0" relativeHeight="251659264" behindDoc="1" locked="0" layoutInCell="1" allowOverlap="1" wp14:anchorId="69AD9BF4" wp14:editId="2DBA0B85">
          <wp:simplePos x="0" y="0"/>
          <wp:positionH relativeFrom="margin">
            <wp:align>center</wp:align>
          </wp:positionH>
          <wp:positionV relativeFrom="paragraph">
            <wp:posOffset>-386302</wp:posOffset>
          </wp:positionV>
          <wp:extent cx="2463800" cy="1188720"/>
          <wp:effectExtent l="0" t="0" r="0" b="0"/>
          <wp:wrapTight wrapText="bothSides">
            <wp:wrapPolygon edited="0">
              <wp:start x="11023" y="2308"/>
              <wp:lineTo x="3786" y="3000"/>
              <wp:lineTo x="1113" y="3923"/>
              <wp:lineTo x="1113" y="12231"/>
              <wp:lineTo x="1336" y="13846"/>
              <wp:lineTo x="2449" y="17538"/>
              <wp:lineTo x="2449" y="18462"/>
              <wp:lineTo x="2784" y="18692"/>
              <wp:lineTo x="3897" y="19154"/>
              <wp:lineTo x="11579" y="19154"/>
              <wp:lineTo x="11579" y="13846"/>
              <wp:lineTo x="13584" y="13846"/>
              <wp:lineTo x="20264" y="11077"/>
              <wp:lineTo x="20598" y="8077"/>
              <wp:lineTo x="19262" y="7385"/>
              <wp:lineTo x="11579" y="6462"/>
              <wp:lineTo x="18816" y="6000"/>
              <wp:lineTo x="18816" y="4154"/>
              <wp:lineTo x="11579" y="2308"/>
              <wp:lineTo x="11023" y="2308"/>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L Unicef Logo .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3800" cy="11887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52B80"/>
    <w:multiLevelType w:val="hybridMultilevel"/>
    <w:tmpl w:val="2538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C12BE"/>
    <w:multiLevelType w:val="hybridMultilevel"/>
    <w:tmpl w:val="89A6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52"/>
    <w:rsid w:val="0000322E"/>
    <w:rsid w:val="00007C9F"/>
    <w:rsid w:val="00125E38"/>
    <w:rsid w:val="00141023"/>
    <w:rsid w:val="00340629"/>
    <w:rsid w:val="00566C5A"/>
    <w:rsid w:val="00572D23"/>
    <w:rsid w:val="005C00CF"/>
    <w:rsid w:val="005D67F6"/>
    <w:rsid w:val="00717B97"/>
    <w:rsid w:val="00721F3C"/>
    <w:rsid w:val="007B4E52"/>
    <w:rsid w:val="0083530E"/>
    <w:rsid w:val="008E0F6E"/>
    <w:rsid w:val="00900E8D"/>
    <w:rsid w:val="00991EA4"/>
    <w:rsid w:val="00A044A2"/>
    <w:rsid w:val="00B76AF7"/>
    <w:rsid w:val="00C81EF5"/>
    <w:rsid w:val="00C96B56"/>
    <w:rsid w:val="00D43848"/>
    <w:rsid w:val="00D43E64"/>
    <w:rsid w:val="00DC1310"/>
    <w:rsid w:val="00E259EB"/>
    <w:rsid w:val="00E76549"/>
    <w:rsid w:val="00FA232D"/>
    <w:rsid w:val="00FC095D"/>
    <w:rsid w:val="00FC2A86"/>
  </w:rsids>
  <m:mathPr>
    <m:mathFont m:val="Cambria Math"/>
    <m:brkBin m:val="before"/>
    <m:brkBinSub m:val="--"/>
    <m:smallFrac m:val="0"/>
    <m:dispDef/>
    <m:lMargin m:val="0"/>
    <m:rMargin m:val="0"/>
    <m:defJc m:val="centerGroup"/>
    <m:wrapIndent m:val="1440"/>
    <m:intLim m:val="subSup"/>
    <m:naryLim m:val="undOvr"/>
  </m:mathPr>
  <w:themeFontLang w:val="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BA54C"/>
  <w15:chartTrackingRefBased/>
  <w15:docId w15:val="{008B4C12-DFCE-8C43-AF4A-554304AB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E52"/>
    <w:pPr>
      <w:ind w:left="720"/>
      <w:contextualSpacing/>
    </w:pPr>
  </w:style>
  <w:style w:type="paragraph" w:styleId="BalloonText">
    <w:name w:val="Balloon Text"/>
    <w:basedOn w:val="Normal"/>
    <w:link w:val="BalloonTextChar"/>
    <w:uiPriority w:val="99"/>
    <w:semiHidden/>
    <w:unhideWhenUsed/>
    <w:rsid w:val="007B4E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E52"/>
    <w:rPr>
      <w:rFonts w:ascii="Times New Roman" w:hAnsi="Times New Roman" w:cs="Times New Roman"/>
      <w:sz w:val="18"/>
      <w:szCs w:val="18"/>
    </w:rPr>
  </w:style>
  <w:style w:type="character" w:styleId="Hyperlink">
    <w:name w:val="Hyperlink"/>
    <w:basedOn w:val="DefaultParagraphFont"/>
    <w:uiPriority w:val="99"/>
    <w:unhideWhenUsed/>
    <w:rsid w:val="00340629"/>
    <w:rPr>
      <w:color w:val="0563C1" w:themeColor="hyperlink"/>
      <w:u w:val="single"/>
    </w:rPr>
  </w:style>
  <w:style w:type="character" w:styleId="UnresolvedMention">
    <w:name w:val="Unresolved Mention"/>
    <w:basedOn w:val="DefaultParagraphFont"/>
    <w:uiPriority w:val="99"/>
    <w:semiHidden/>
    <w:unhideWhenUsed/>
    <w:rsid w:val="00340629"/>
    <w:rPr>
      <w:color w:val="605E5C"/>
      <w:shd w:val="clear" w:color="auto" w:fill="E1DFDD"/>
    </w:rPr>
  </w:style>
  <w:style w:type="paragraph" w:styleId="Header">
    <w:name w:val="header"/>
    <w:basedOn w:val="Normal"/>
    <w:link w:val="HeaderChar"/>
    <w:uiPriority w:val="99"/>
    <w:unhideWhenUsed/>
    <w:rsid w:val="00D43E64"/>
    <w:pPr>
      <w:tabs>
        <w:tab w:val="center" w:pos="4513"/>
        <w:tab w:val="right" w:pos="9026"/>
      </w:tabs>
    </w:pPr>
  </w:style>
  <w:style w:type="character" w:customStyle="1" w:styleId="HeaderChar">
    <w:name w:val="Header Char"/>
    <w:basedOn w:val="DefaultParagraphFont"/>
    <w:link w:val="Header"/>
    <w:uiPriority w:val="99"/>
    <w:rsid w:val="00D43E64"/>
  </w:style>
  <w:style w:type="paragraph" w:styleId="Footer">
    <w:name w:val="footer"/>
    <w:basedOn w:val="Normal"/>
    <w:link w:val="FooterChar"/>
    <w:uiPriority w:val="99"/>
    <w:unhideWhenUsed/>
    <w:rsid w:val="00D43E64"/>
    <w:pPr>
      <w:tabs>
        <w:tab w:val="center" w:pos="4513"/>
        <w:tab w:val="right" w:pos="9026"/>
      </w:tabs>
    </w:pPr>
  </w:style>
  <w:style w:type="character" w:customStyle="1" w:styleId="FooterChar">
    <w:name w:val="Footer Char"/>
    <w:basedOn w:val="DefaultParagraphFont"/>
    <w:link w:val="Footer"/>
    <w:uiPriority w:val="99"/>
    <w:rsid w:val="00D43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rplanet.com/en/video/can-palm-oil-help-jungles/"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JdpspllWI2o&amp;t=1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Kinvara Jardine Paterson</dc:creator>
  <cp:keywords/>
  <dc:description/>
  <cp:lastModifiedBy>Georgia Alford</cp:lastModifiedBy>
  <cp:revision>2</cp:revision>
  <dcterms:created xsi:type="dcterms:W3CDTF">2019-06-24T09:51:00Z</dcterms:created>
  <dcterms:modified xsi:type="dcterms:W3CDTF">2019-06-24T09:51:00Z</dcterms:modified>
</cp:coreProperties>
</file>