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4AE05D" w14:textId="77777777" w:rsidR="00DE10E9" w:rsidRDefault="00C175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INTERNATIONAL ORGANISATION FOR STANDARDISATION</w:t>
      </w:r>
    </w:p>
    <w:p w14:paraId="258E4D84" w14:textId="77777777" w:rsidR="00DE10E9" w:rsidRDefault="00C175B8">
      <w:pPr>
        <w:jc w:val="center"/>
        <w:rPr>
          <w:b/>
          <w:sz w:val="28"/>
        </w:rPr>
      </w:pPr>
      <w:r>
        <w:rPr>
          <w:b/>
          <w:sz w:val="28"/>
        </w:rPr>
        <w:t>ORGANISATION INTERNATIONALE DE NORMALISATION</w:t>
      </w:r>
    </w:p>
    <w:p w14:paraId="5F4092FF" w14:textId="77777777" w:rsidR="00DE10E9" w:rsidRDefault="00C175B8">
      <w:pPr>
        <w:jc w:val="center"/>
        <w:rPr>
          <w:b/>
          <w:sz w:val="28"/>
        </w:rPr>
      </w:pPr>
      <w:r>
        <w:rPr>
          <w:b/>
          <w:sz w:val="28"/>
        </w:rPr>
        <w:t>ISO/IEC JTC1/SC29/WG11</w:t>
      </w:r>
    </w:p>
    <w:p w14:paraId="4B543CDE" w14:textId="77777777" w:rsidR="00DE10E9" w:rsidRDefault="00C175B8">
      <w:pPr>
        <w:jc w:val="center"/>
        <w:rPr>
          <w:b/>
        </w:rPr>
      </w:pPr>
      <w:r>
        <w:rPr>
          <w:b/>
          <w:sz w:val="28"/>
        </w:rPr>
        <w:t>CODING OF MOVING PICTURES AND AUDIO</w:t>
      </w:r>
    </w:p>
    <w:p w14:paraId="79AFF0A1" w14:textId="77777777" w:rsidR="00DE10E9" w:rsidRDefault="00DE10E9">
      <w:pPr>
        <w:tabs>
          <w:tab w:val="left" w:pos="5387"/>
        </w:tabs>
        <w:spacing w:line="240" w:lineRule="exact"/>
        <w:jc w:val="center"/>
        <w:rPr>
          <w:b/>
        </w:rPr>
      </w:pPr>
    </w:p>
    <w:p w14:paraId="6DAF447A" w14:textId="47E74E1E" w:rsidR="00DE10E9" w:rsidRDefault="00C175B8">
      <w:pPr>
        <w:jc w:val="right"/>
        <w:rPr>
          <w:b/>
        </w:rPr>
      </w:pPr>
      <w:r>
        <w:rPr>
          <w:b/>
        </w:rPr>
        <w:t>ISO/IEC JTC1/SC29/WG11 MPEG20</w:t>
      </w:r>
      <w:r>
        <w:rPr>
          <w:rFonts w:hint="eastAsia"/>
          <w:b/>
          <w:lang w:eastAsia="ja-JP"/>
        </w:rPr>
        <w:t>16</w:t>
      </w:r>
      <w:r>
        <w:rPr>
          <w:b/>
        </w:rPr>
        <w:t>/</w:t>
      </w:r>
      <w:r>
        <w:rPr>
          <w:rFonts w:hint="eastAsia"/>
          <w:b/>
          <w:color w:val="FF0000"/>
          <w:lang w:eastAsia="ja-JP"/>
        </w:rPr>
        <w:t>M</w:t>
      </w:r>
      <w:r w:rsidR="00F61EF5">
        <w:rPr>
          <w:b/>
          <w:color w:val="FF0000"/>
        </w:rPr>
        <w:t>50855</w:t>
      </w:r>
    </w:p>
    <w:p w14:paraId="77E2DD0D" w14:textId="77777777" w:rsidR="00DE10E9" w:rsidRDefault="00C175B8">
      <w:pPr>
        <w:wordWrap w:val="0"/>
        <w:jc w:val="right"/>
        <w:rPr>
          <w:b/>
          <w:lang w:eastAsia="ja-JP"/>
        </w:rPr>
      </w:pPr>
      <w:r>
        <w:rPr>
          <w:b/>
          <w:lang w:eastAsia="ja-JP"/>
        </w:rPr>
        <w:t>October</w:t>
      </w:r>
      <w:r>
        <w:rPr>
          <w:rFonts w:eastAsia="Malgun Gothic"/>
          <w:b/>
        </w:rPr>
        <w:t xml:space="preserve"> 201</w:t>
      </w:r>
      <w:r>
        <w:rPr>
          <w:b/>
          <w:lang w:eastAsia="ja-JP"/>
        </w:rPr>
        <w:t>9</w:t>
      </w:r>
      <w:r>
        <w:rPr>
          <w:rFonts w:eastAsia="Malgun Gothic"/>
          <w:b/>
        </w:rPr>
        <w:t>, Geneva, CH</w:t>
      </w:r>
    </w:p>
    <w:p w14:paraId="554728BE" w14:textId="77777777" w:rsidR="00DE10E9" w:rsidRDefault="00DE10E9">
      <w:pPr>
        <w:jc w:val="right"/>
        <w:rPr>
          <w:b/>
          <w:lang w:eastAsia="ja-JP"/>
        </w:rPr>
      </w:pPr>
    </w:p>
    <w:p w14:paraId="25F2E5F4" w14:textId="77777777" w:rsidR="00DE10E9" w:rsidRDefault="00DE10E9">
      <w:pPr>
        <w:jc w:val="right"/>
        <w:rPr>
          <w:b/>
          <w:lang w:eastAsia="ja-JP"/>
        </w:rPr>
      </w:pPr>
    </w:p>
    <w:p w14:paraId="726C8ED0" w14:textId="77777777" w:rsidR="00DE10E9" w:rsidRDefault="00DE10E9">
      <w:pPr>
        <w:spacing w:line="240" w:lineRule="exact"/>
        <w:rPr>
          <w:lang w:val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80"/>
        <w:gridCol w:w="8491"/>
      </w:tblGrid>
      <w:tr w:rsidR="00DE10E9" w14:paraId="28C74A9B" w14:textId="77777777">
        <w:tc>
          <w:tcPr>
            <w:tcW w:w="1080" w:type="dxa"/>
          </w:tcPr>
          <w:p w14:paraId="49AFC536" w14:textId="77777777" w:rsidR="00DE10E9" w:rsidRDefault="00C175B8">
            <w:pPr>
              <w:suppressAutoHyphens/>
              <w:rPr>
                <w:b/>
              </w:rPr>
            </w:pPr>
            <w:r>
              <w:rPr>
                <w:b/>
              </w:rPr>
              <w:t>Source</w:t>
            </w:r>
          </w:p>
        </w:tc>
        <w:tc>
          <w:tcPr>
            <w:tcW w:w="8491" w:type="dxa"/>
          </w:tcPr>
          <w:p w14:paraId="772D87FF" w14:textId="77777777" w:rsidR="00DE10E9" w:rsidRDefault="00C175B8">
            <w:pPr>
              <w:suppressAutoHyphens/>
              <w:rPr>
                <w:b/>
              </w:rPr>
            </w:pPr>
            <w:proofErr w:type="spellStart"/>
            <w:r>
              <w:rPr>
                <w:b/>
              </w:rPr>
              <w:t>InterDigital</w:t>
            </w:r>
            <w:proofErr w:type="spellEnd"/>
          </w:p>
        </w:tc>
      </w:tr>
      <w:tr w:rsidR="00DE10E9" w14:paraId="27972487" w14:textId="77777777">
        <w:tc>
          <w:tcPr>
            <w:tcW w:w="1080" w:type="dxa"/>
          </w:tcPr>
          <w:p w14:paraId="0085F7A6" w14:textId="77777777" w:rsidR="00DE10E9" w:rsidRDefault="00C175B8">
            <w:pPr>
              <w:suppressAutoHyphens/>
              <w:rPr>
                <w:b/>
              </w:rPr>
            </w:pPr>
            <w:r>
              <w:rPr>
                <w:b/>
              </w:rPr>
              <w:t>Status</w:t>
            </w:r>
          </w:p>
        </w:tc>
        <w:tc>
          <w:tcPr>
            <w:tcW w:w="8491" w:type="dxa"/>
          </w:tcPr>
          <w:p w14:paraId="2E7A5EE4" w14:textId="77777777" w:rsidR="00DE10E9" w:rsidRDefault="00C175B8">
            <w:pPr>
              <w:suppressAutoHyphens/>
              <w:rPr>
                <w:b/>
              </w:rPr>
            </w:pPr>
            <w:r>
              <w:rPr>
                <w:b/>
              </w:rPr>
              <w:t>Input document</w:t>
            </w:r>
          </w:p>
        </w:tc>
      </w:tr>
      <w:tr w:rsidR="00DE10E9" w14:paraId="752E76A4" w14:textId="77777777">
        <w:tc>
          <w:tcPr>
            <w:tcW w:w="1080" w:type="dxa"/>
          </w:tcPr>
          <w:p w14:paraId="6C6109E6" w14:textId="77777777" w:rsidR="00DE10E9" w:rsidRDefault="00C175B8">
            <w:pPr>
              <w:suppressAutoHyphens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8491" w:type="dxa"/>
          </w:tcPr>
          <w:p w14:paraId="61C59D3F" w14:textId="5762D9B8" w:rsidR="00DE10E9" w:rsidRDefault="009B16D8">
            <w:pPr>
              <w:suppressAutoHyphens/>
              <w:rPr>
                <w:b/>
              </w:rPr>
            </w:pPr>
            <w:r>
              <w:rPr>
                <w:b/>
              </w:rPr>
              <w:t>Duplicate points attribute average</w:t>
            </w:r>
          </w:p>
        </w:tc>
      </w:tr>
      <w:tr w:rsidR="00DE10E9" w14:paraId="0CB62CBA" w14:textId="77777777">
        <w:tc>
          <w:tcPr>
            <w:tcW w:w="1080" w:type="dxa"/>
          </w:tcPr>
          <w:p w14:paraId="128A5BFB" w14:textId="77777777" w:rsidR="00DE10E9" w:rsidRDefault="00C175B8">
            <w:pPr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8491" w:type="dxa"/>
          </w:tcPr>
          <w:p w14:paraId="60F75CF6" w14:textId="001A6240" w:rsidR="00DE10E9" w:rsidRDefault="009B16D8">
            <w:pPr>
              <w:rPr>
                <w:lang w:eastAsia="ja-JP"/>
              </w:rPr>
            </w:pPr>
            <w:r>
              <w:rPr>
                <w:lang w:eastAsia="ja-JP"/>
              </w:rPr>
              <w:t xml:space="preserve">Pierre Andrivon, </w:t>
            </w:r>
            <w:r w:rsidR="00F51A40">
              <w:rPr>
                <w:lang w:eastAsia="ja-JP"/>
              </w:rPr>
              <w:t>Julien Ricard, Yannick Olivier, Céline Guede</w:t>
            </w:r>
          </w:p>
        </w:tc>
      </w:tr>
    </w:tbl>
    <w:p w14:paraId="43DE8980" w14:textId="33801447" w:rsidR="00C175B8" w:rsidRDefault="00C175B8">
      <w:pPr>
        <w:rPr>
          <w:lang w:val="de-AT"/>
        </w:rPr>
      </w:pPr>
    </w:p>
    <w:p w14:paraId="5396C83A" w14:textId="12AFF3AD" w:rsidR="00DA1B6F" w:rsidRDefault="00DA1B6F" w:rsidP="00DA1B6F">
      <w:pPr>
        <w:pStyle w:val="Heading1"/>
        <w:rPr>
          <w:lang w:val="de-AT"/>
        </w:rPr>
      </w:pPr>
      <w:r>
        <w:rPr>
          <w:lang w:val="de-AT"/>
        </w:rPr>
        <w:t>Introduction</w:t>
      </w:r>
    </w:p>
    <w:p w14:paraId="2FC25D9D" w14:textId="6F22F0EF" w:rsidR="001D70EB" w:rsidRDefault="00C15958" w:rsidP="002051AD">
      <w:pPr>
        <w:rPr>
          <w:lang w:val="de-AT"/>
        </w:rPr>
      </w:pPr>
      <w:r>
        <w:rPr>
          <w:lang w:val="de-AT"/>
        </w:rPr>
        <w:t>Version d</w:t>
      </w:r>
      <w:r w:rsidR="006F3A96">
        <w:rPr>
          <w:lang w:val="de-AT"/>
        </w:rPr>
        <w:t>40</w:t>
      </w:r>
      <w:r>
        <w:rPr>
          <w:lang w:val="de-AT"/>
        </w:rPr>
        <w:t xml:space="preserve"> of the </w:t>
      </w:r>
      <w:r w:rsidR="002051AD">
        <w:rPr>
          <w:lang w:val="de-AT"/>
        </w:rPr>
        <w:t>V-PCC draft specification includes a "</w:t>
      </w:r>
      <w:r w:rsidR="002051AD">
        <w:rPr>
          <w:szCs w:val="22"/>
        </w:rPr>
        <w:t>d</w:t>
      </w:r>
      <w:r w:rsidR="002051AD" w:rsidRPr="006F30AD">
        <w:rPr>
          <w:szCs w:val="22"/>
        </w:rPr>
        <w:t>uplicat</w:t>
      </w:r>
      <w:r w:rsidR="002051AD">
        <w:rPr>
          <w:szCs w:val="22"/>
        </w:rPr>
        <w:t>e points pruning" stage (</w:t>
      </w:r>
      <w:r w:rsidR="00C24D5F">
        <w:rPr>
          <w:szCs w:val="22"/>
        </w:rPr>
        <w:t>indicated</w:t>
      </w:r>
      <w:r w:rsidR="002051AD">
        <w:rPr>
          <w:szCs w:val="22"/>
        </w:rPr>
        <w:t xml:space="preserve"> by </w:t>
      </w:r>
      <w:proofErr w:type="spellStart"/>
      <w:r w:rsidR="004C2A5B">
        <w:rPr>
          <w:szCs w:val="22"/>
        </w:rPr>
        <w:t>asps_remove_duplicate_point_enabled_flag</w:t>
      </w:r>
      <w:proofErr w:type="spellEnd"/>
      <w:r w:rsidR="004C2A5B">
        <w:rPr>
          <w:szCs w:val="22"/>
        </w:rPr>
        <w:t xml:space="preserve"> syntax element)</w:t>
      </w:r>
      <w:r w:rsidR="002051AD">
        <w:rPr>
          <w:lang w:val="de-AT"/>
        </w:rPr>
        <w:t xml:space="preserve">. </w:t>
      </w:r>
      <w:r w:rsidR="00F122A0">
        <w:rPr>
          <w:lang w:val="de-AT"/>
        </w:rPr>
        <w:t>Basically, at the geometry reconstruction stage, a col</w:t>
      </w:r>
      <w:r w:rsidR="000C18E1">
        <w:rPr>
          <w:lang w:val="de-AT"/>
        </w:rPr>
        <w:t>l</w:t>
      </w:r>
      <w:r w:rsidR="00F122A0">
        <w:rPr>
          <w:lang w:val="de-AT"/>
        </w:rPr>
        <w:t>ocated point in two</w:t>
      </w:r>
      <w:r w:rsidR="005E61D0">
        <w:rPr>
          <w:lang w:val="de-AT"/>
        </w:rPr>
        <w:t xml:space="preserve"> (or more)</w:t>
      </w:r>
      <w:r w:rsidR="00F122A0">
        <w:rPr>
          <w:lang w:val="de-AT"/>
        </w:rPr>
        <w:t xml:space="preserve"> maps of geometry may have the same</w:t>
      </w:r>
      <w:r w:rsidR="00521689">
        <w:rPr>
          <w:lang w:val="de-AT"/>
        </w:rPr>
        <w:t xml:space="preserve"> (depth)</w:t>
      </w:r>
      <w:r w:rsidR="00F122A0">
        <w:rPr>
          <w:lang w:val="de-AT"/>
        </w:rPr>
        <w:t xml:space="preserve"> value</w:t>
      </w:r>
      <w:r w:rsidR="000C18E1">
        <w:rPr>
          <w:lang w:val="de-AT"/>
        </w:rPr>
        <w:t xml:space="preserve">. The duplicated geometry value is not reconstructed in the reconstructed Point Cloud geometry when the flag is enabled. </w:t>
      </w:r>
      <w:r w:rsidR="001D70EB">
        <w:rPr>
          <w:lang w:val="de-AT"/>
        </w:rPr>
        <w:t xml:space="preserve">Besides, </w:t>
      </w:r>
      <w:r w:rsidR="00AE7F6A">
        <w:rPr>
          <w:lang w:val="de-AT"/>
        </w:rPr>
        <w:t xml:space="preserve">in this case of duplicate removal, </w:t>
      </w:r>
      <w:r w:rsidR="001D70EB">
        <w:rPr>
          <w:lang w:val="de-AT"/>
        </w:rPr>
        <w:t xml:space="preserve">the attribute value </w:t>
      </w:r>
      <w:r w:rsidR="00AE7F6A">
        <w:rPr>
          <w:lang w:val="de-AT"/>
        </w:rPr>
        <w:t xml:space="preserve">corresponding to the non-discarded geometry point is </w:t>
      </w:r>
      <w:r w:rsidR="001D70EB">
        <w:rPr>
          <w:lang w:val="de-AT"/>
        </w:rPr>
        <w:t xml:space="preserve">allocated </w:t>
      </w:r>
      <w:r w:rsidR="00AE7F6A">
        <w:rPr>
          <w:lang w:val="de-AT"/>
        </w:rPr>
        <w:t>to the reconstructed Point Cloud attribute</w:t>
      </w:r>
      <w:r w:rsidR="0062367F">
        <w:rPr>
          <w:lang w:val="de-AT"/>
        </w:rPr>
        <w:t xml:space="preserve"> (see </w:t>
      </w:r>
      <w:r w:rsidR="0062367F">
        <w:rPr>
          <w:lang w:val="de-AT"/>
        </w:rPr>
        <w:fldChar w:fldCharType="begin"/>
      </w:r>
      <w:r w:rsidR="0062367F">
        <w:rPr>
          <w:lang w:val="de-AT"/>
        </w:rPr>
        <w:instrText xml:space="preserve"> REF _Ref20388800 \h </w:instrText>
      </w:r>
      <w:r w:rsidR="0062367F">
        <w:rPr>
          <w:lang w:val="de-AT"/>
        </w:rPr>
      </w:r>
      <w:r w:rsidR="0062367F">
        <w:rPr>
          <w:lang w:val="de-AT"/>
        </w:rPr>
        <w:fldChar w:fldCharType="separate"/>
      </w:r>
      <w:r w:rsidR="0062367F">
        <w:t xml:space="preserve">Figure </w:t>
      </w:r>
      <w:r w:rsidR="0062367F">
        <w:rPr>
          <w:noProof/>
        </w:rPr>
        <w:t>1</w:t>
      </w:r>
      <w:r w:rsidR="0062367F">
        <w:rPr>
          <w:lang w:val="de-AT"/>
        </w:rPr>
        <w:fldChar w:fldCharType="end"/>
      </w:r>
      <w:r w:rsidR="0062367F">
        <w:rPr>
          <w:lang w:val="de-AT"/>
        </w:rPr>
        <w:t>).</w:t>
      </w:r>
    </w:p>
    <w:p w14:paraId="13892CED" w14:textId="056BC9CB" w:rsidR="0000406F" w:rsidRDefault="00D96512" w:rsidP="00AE7F6A">
      <w:pPr>
        <w:jc w:val="center"/>
        <w:rPr>
          <w:noProof/>
        </w:rPr>
      </w:pPr>
      <w:r>
        <w:rPr>
          <w:noProof/>
        </w:rPr>
        <w:pict w14:anchorId="0DB6207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6" o:spid="_x0000_i1025" type="#_x0000_t75" style="width:266.7pt;height:152.75pt;visibility:visible;mso-wrap-style:square">
            <v:imagedata r:id="rId10" o:title=""/>
          </v:shape>
        </w:pict>
      </w:r>
    </w:p>
    <w:p w14:paraId="3EB70B19" w14:textId="47E0627E" w:rsidR="009B64F8" w:rsidRDefault="009B64F8" w:rsidP="009B64F8">
      <w:pPr>
        <w:pStyle w:val="Caption"/>
        <w:jc w:val="center"/>
      </w:pPr>
      <w:bookmarkStart w:id="0" w:name="_Ref20388800"/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bookmarkEnd w:id="0"/>
      <w:r>
        <w:t>: "Remove duplicate" process illustration</w:t>
      </w:r>
    </w:p>
    <w:p w14:paraId="0E0068D4" w14:textId="32D8B57B" w:rsidR="009B64F8" w:rsidRDefault="009B64F8" w:rsidP="009B64F8">
      <w:pPr>
        <w:pStyle w:val="Caption"/>
        <w:jc w:val="center"/>
      </w:pPr>
      <w:r>
        <w:t xml:space="preserve">Step 1 - Geometry duplicate point removal </w:t>
      </w:r>
    </w:p>
    <w:p w14:paraId="13291FF4" w14:textId="44083D13" w:rsidR="00AE7F6A" w:rsidRPr="002051AD" w:rsidRDefault="009B64F8" w:rsidP="009B64F8">
      <w:pPr>
        <w:pStyle w:val="Caption"/>
        <w:jc w:val="center"/>
        <w:rPr>
          <w:lang w:val="de-AT"/>
        </w:rPr>
      </w:pPr>
      <w:r>
        <w:t>Step 2</w:t>
      </w:r>
      <w:r w:rsidR="007611C8">
        <w:t xml:space="preserve"> -</w:t>
      </w:r>
      <w:r>
        <w:t xml:space="preserve"> Allocation of the attribute value corresponding to the non-discarded point</w:t>
      </w:r>
    </w:p>
    <w:p w14:paraId="230AA3E2" w14:textId="77777777" w:rsidR="00C75090" w:rsidRDefault="00C75090" w:rsidP="00C75090">
      <w:pPr>
        <w:rPr>
          <w:lang w:val="de-AT"/>
        </w:rPr>
      </w:pPr>
    </w:p>
    <w:p w14:paraId="77BBF2FD" w14:textId="163237C2" w:rsidR="00C75090" w:rsidRDefault="00D53FF5" w:rsidP="00C75090">
      <w:pPr>
        <w:rPr>
          <w:lang w:val="de-AT"/>
        </w:rPr>
      </w:pPr>
      <w:r>
        <w:rPr>
          <w:lang w:val="de-AT"/>
        </w:rPr>
        <w:t>Thus</w:t>
      </w:r>
      <w:r w:rsidR="00DC1362">
        <w:rPr>
          <w:lang w:val="de-AT"/>
        </w:rPr>
        <w:t>, attribute information</w:t>
      </w:r>
      <w:r>
        <w:rPr>
          <w:lang w:val="de-AT"/>
        </w:rPr>
        <w:t xml:space="preserve"> of the discarded point</w:t>
      </w:r>
      <w:r w:rsidR="00DC1362">
        <w:rPr>
          <w:lang w:val="de-AT"/>
        </w:rPr>
        <w:t xml:space="preserve"> </w:t>
      </w:r>
      <w:r>
        <w:rPr>
          <w:lang w:val="de-AT"/>
        </w:rPr>
        <w:t xml:space="preserve">present in the original point cloud </w:t>
      </w:r>
      <w:r w:rsidR="00DC1362">
        <w:rPr>
          <w:lang w:val="de-AT"/>
        </w:rPr>
        <w:t>is removed</w:t>
      </w:r>
      <w:r>
        <w:rPr>
          <w:lang w:val="de-AT"/>
        </w:rPr>
        <w:t xml:space="preserve"> from the reconstruted point cloud</w:t>
      </w:r>
      <w:r w:rsidR="00DC1362">
        <w:rPr>
          <w:lang w:val="de-AT"/>
        </w:rPr>
        <w:t xml:space="preserve">. </w:t>
      </w:r>
      <w:r w:rsidR="00C75090">
        <w:rPr>
          <w:lang w:val="de-AT"/>
        </w:rPr>
        <w:t xml:space="preserve">It is </w:t>
      </w:r>
      <w:r w:rsidR="00DC1362">
        <w:rPr>
          <w:lang w:val="de-AT"/>
        </w:rPr>
        <w:t>proposed to preserve this information</w:t>
      </w:r>
      <w:r>
        <w:rPr>
          <w:lang w:val="de-AT"/>
        </w:rPr>
        <w:t>.</w:t>
      </w:r>
    </w:p>
    <w:p w14:paraId="1C408074" w14:textId="7F479214" w:rsidR="00DA1B6F" w:rsidRDefault="00DA1B6F" w:rsidP="00DA1B6F">
      <w:pPr>
        <w:pStyle w:val="Heading1"/>
        <w:rPr>
          <w:lang w:val="de-AT"/>
        </w:rPr>
      </w:pPr>
      <w:r>
        <w:rPr>
          <w:lang w:val="de-AT"/>
        </w:rPr>
        <w:t>Proposal</w:t>
      </w:r>
    </w:p>
    <w:p w14:paraId="63D6C9D5" w14:textId="27CE1A51" w:rsidR="000B44A0" w:rsidRDefault="00971BEA" w:rsidP="00C75090">
      <w:pPr>
        <w:rPr>
          <w:lang w:val="de-AT"/>
        </w:rPr>
      </w:pPr>
      <w:r>
        <w:rPr>
          <w:lang w:val="de-AT"/>
        </w:rPr>
        <w:t>It is proposed to average attribute values of corresponding removed and non-removed geometry map</w:t>
      </w:r>
      <w:r w:rsidR="006C422C">
        <w:rPr>
          <w:lang w:val="de-AT"/>
        </w:rPr>
        <w:t xml:space="preserve"> points</w:t>
      </w:r>
      <w:r>
        <w:rPr>
          <w:lang w:val="de-AT"/>
        </w:rPr>
        <w:t>.</w:t>
      </w:r>
    </w:p>
    <w:p w14:paraId="28D45CC2" w14:textId="75F75551" w:rsidR="002458CE" w:rsidRDefault="002458CE" w:rsidP="00C75090">
      <w:pPr>
        <w:rPr>
          <w:lang w:val="de-AT"/>
        </w:rPr>
      </w:pPr>
    </w:p>
    <w:p w14:paraId="2C90F246" w14:textId="01D8E77E" w:rsidR="002458CE" w:rsidRDefault="00214C3A" w:rsidP="002458CE">
      <w:pPr>
        <w:jc w:val="center"/>
        <w:rPr>
          <w:noProof/>
        </w:rPr>
      </w:pPr>
      <w:r>
        <w:rPr>
          <w:noProof/>
        </w:rPr>
        <w:lastRenderedPageBreak/>
        <w:pict w14:anchorId="5E80D3AE">
          <v:shape id="Picture 31" o:spid="_x0000_i1026" type="#_x0000_t75" style="width:298.65pt;height:173.45pt;visibility:visible;mso-wrap-style:square">
            <v:imagedata r:id="rId11" o:title=""/>
          </v:shape>
        </w:pict>
      </w:r>
    </w:p>
    <w:p w14:paraId="02B749DC" w14:textId="749816DB" w:rsidR="002458CE" w:rsidRDefault="002458CE" w:rsidP="002458CE">
      <w:pPr>
        <w:pStyle w:val="Caption"/>
        <w:jc w:val="center"/>
      </w:pPr>
      <w:r>
        <w:t xml:space="preserve">Figure </w:t>
      </w:r>
      <w:r>
        <w:fldChar w:fldCharType="begin"/>
      </w:r>
      <w:r>
        <w:instrText xml:space="preserve"> SEQ Figure \* ARABIC </w:instrText>
      </w:r>
      <w:r>
        <w:fldChar w:fldCharType="separate"/>
      </w:r>
      <w:r>
        <w:rPr>
          <w:noProof/>
        </w:rPr>
        <w:t>2</w:t>
      </w:r>
      <w:r>
        <w:fldChar w:fldCharType="end"/>
      </w:r>
      <w:r>
        <w:t>: Proposed "remove duplicate" process illustration</w:t>
      </w:r>
    </w:p>
    <w:p w14:paraId="4C992A8E" w14:textId="77777777" w:rsidR="002458CE" w:rsidRDefault="002458CE" w:rsidP="002458CE">
      <w:pPr>
        <w:pStyle w:val="Caption"/>
        <w:jc w:val="center"/>
      </w:pPr>
      <w:r>
        <w:t xml:space="preserve">Step 1 - Geometry duplicate point removal </w:t>
      </w:r>
    </w:p>
    <w:p w14:paraId="2B0254D1" w14:textId="7F42E45D" w:rsidR="002458CE" w:rsidRPr="002051AD" w:rsidRDefault="002458CE" w:rsidP="002458CE">
      <w:pPr>
        <w:pStyle w:val="Caption"/>
        <w:jc w:val="center"/>
        <w:rPr>
          <w:lang w:val="de-AT"/>
        </w:rPr>
      </w:pPr>
      <w:r>
        <w:t>Step 2 - Attributes values averaging of duplicated points</w:t>
      </w:r>
      <w:r w:rsidR="00BA027B">
        <w:t xml:space="preserve"> (f(</w:t>
      </w:r>
      <w:proofErr w:type="spellStart"/>
      <w:r w:rsidR="00BA027B">
        <w:t>a,b</w:t>
      </w:r>
      <w:proofErr w:type="spellEnd"/>
      <w:r w:rsidR="00BA027B">
        <w:t xml:space="preserve">) is a </w:t>
      </w:r>
      <w:r w:rsidR="009A38B8">
        <w:t>mean</w:t>
      </w:r>
      <w:r w:rsidR="00BA027B">
        <w:t>))</w:t>
      </w:r>
    </w:p>
    <w:p w14:paraId="5A68D4C4" w14:textId="77777777" w:rsidR="002458CE" w:rsidRDefault="002458CE" w:rsidP="002458CE">
      <w:pPr>
        <w:jc w:val="center"/>
        <w:rPr>
          <w:lang w:val="de-AT"/>
        </w:rPr>
      </w:pPr>
    </w:p>
    <w:p w14:paraId="732592CF" w14:textId="037DFF85" w:rsidR="000548F9" w:rsidRDefault="000548F9" w:rsidP="00C75090">
      <w:pPr>
        <w:rPr>
          <w:lang w:val="de-AT"/>
        </w:rPr>
      </w:pPr>
    </w:p>
    <w:p w14:paraId="13C04F96" w14:textId="1DD8E484" w:rsidR="000548F9" w:rsidRDefault="000548F9" w:rsidP="00C75090">
      <w:pPr>
        <w:rPr>
          <w:lang w:val="de-AT"/>
        </w:rPr>
      </w:pPr>
      <w:r>
        <w:rPr>
          <w:lang w:val="de-AT"/>
        </w:rPr>
        <w:t>Syntax is left unchanged</w:t>
      </w:r>
      <w:r w:rsidR="00E127D5">
        <w:rPr>
          <w:lang w:val="de-AT"/>
        </w:rPr>
        <w:t xml:space="preserve">, </w:t>
      </w:r>
      <w:r w:rsidR="00016B81">
        <w:rPr>
          <w:lang w:val="de-AT"/>
        </w:rPr>
        <w:t>suggested</w:t>
      </w:r>
      <w:r w:rsidR="00E127D5">
        <w:rPr>
          <w:lang w:val="de-AT"/>
        </w:rPr>
        <w:t xml:space="preserve"> code</w:t>
      </w:r>
      <w:r w:rsidR="00016B81">
        <w:rPr>
          <w:lang w:val="de-AT"/>
        </w:rPr>
        <w:t xml:space="preserve"> </w:t>
      </w:r>
      <w:r w:rsidR="00E127D5">
        <w:rPr>
          <w:lang w:val="de-AT"/>
        </w:rPr>
        <w:t xml:space="preserve">and </w:t>
      </w:r>
      <w:r>
        <w:rPr>
          <w:lang w:val="de-AT"/>
        </w:rPr>
        <w:t>specification modifications are as follows</w:t>
      </w:r>
      <w:r w:rsidR="00BF17C0">
        <w:rPr>
          <w:lang w:val="de-AT"/>
        </w:rPr>
        <w:t>:</w:t>
      </w:r>
    </w:p>
    <w:p w14:paraId="24C367EF" w14:textId="7776F657" w:rsidR="00D55B16" w:rsidRDefault="00D55B16" w:rsidP="00C75090">
      <w:pPr>
        <w:rPr>
          <w:lang w:val="de-AT"/>
        </w:rPr>
      </w:pPr>
    </w:p>
    <w:p w14:paraId="29D5627D" w14:textId="543ACC0B" w:rsidR="00D55B16" w:rsidRDefault="00D55B16" w:rsidP="00C75090">
      <w:pPr>
        <w:rPr>
          <w:lang w:val="de-AT"/>
        </w:rPr>
      </w:pPr>
      <w:r>
        <w:rPr>
          <w:lang w:val="de-AT"/>
        </w:rPr>
        <w:t>Code change is blue highlighed below:</w:t>
      </w:r>
    </w:p>
    <w:p w14:paraId="0E832965" w14:textId="58D7BC84" w:rsidR="00E127D5" w:rsidRDefault="00E127D5" w:rsidP="00C75090">
      <w:pPr>
        <w:rPr>
          <w:lang w:val="de-AT"/>
        </w:rPr>
      </w:pPr>
    </w:p>
    <w:p w14:paraId="196DB2AC" w14:textId="77777777" w:rsidR="00E127D5" w:rsidRDefault="00E127D5" w:rsidP="00E127D5">
      <w:pPr>
        <w:shd w:val="clear" w:color="auto" w:fill="1E1E1E"/>
        <w:spacing w:line="240" w:lineRule="atLeast"/>
        <w:rPr>
          <w:rFonts w:ascii="Courier New" w:hAnsi="Courier New" w:cs="Courier New"/>
          <w:color w:val="D4D4D4"/>
          <w:sz w:val="18"/>
          <w:szCs w:val="18"/>
        </w:rPr>
      </w:pPr>
      <w:r>
        <w:rPr>
          <w:rFonts w:ascii="Courier New" w:hAnsi="Courier New" w:cs="Courier New"/>
          <w:color w:val="C586C0"/>
          <w:sz w:val="18"/>
          <w:szCs w:val="18"/>
        </w:rPr>
        <w:t>if</w:t>
      </w:r>
      <w:r>
        <w:rPr>
          <w:rFonts w:ascii="Courier New" w:hAnsi="Courier New" w:cs="Courier New"/>
          <w:color w:val="D4D4D4"/>
          <w:sz w:val="18"/>
          <w:szCs w:val="18"/>
        </w:rPr>
        <w:t>( !</w:t>
      </w:r>
      <w:proofErr w:type="spellStart"/>
      <w:r>
        <w:rPr>
          <w:rFonts w:ascii="Courier New" w:hAnsi="Courier New" w:cs="Courier New"/>
          <w:color w:val="D4D4D4"/>
          <w:sz w:val="18"/>
          <w:szCs w:val="18"/>
        </w:rPr>
        <w:t>losslessAtt</w:t>
      </w:r>
      <w:proofErr w:type="spellEnd"/>
      <w:r>
        <w:rPr>
          <w:rFonts w:ascii="Courier New" w:hAnsi="Courier New" w:cs="Courier New"/>
          <w:color w:val="D4D4D4"/>
          <w:sz w:val="18"/>
          <w:szCs w:val="18"/>
        </w:rPr>
        <w:t xml:space="preserve"> &amp;&amp; f == </w:t>
      </w:r>
      <w:r>
        <w:rPr>
          <w:rFonts w:ascii="Courier New" w:hAnsi="Courier New" w:cs="Courier New"/>
          <w:color w:val="B5CEA8"/>
          <w:sz w:val="18"/>
          <w:szCs w:val="18"/>
        </w:rPr>
        <w:t>0</w:t>
      </w:r>
      <w:r>
        <w:rPr>
          <w:rFonts w:ascii="Courier New" w:hAnsi="Courier New" w:cs="Courier New"/>
          <w:color w:val="D4D4D4"/>
          <w:sz w:val="18"/>
          <w:szCs w:val="18"/>
        </w:rPr>
        <w:t xml:space="preserve"> &amp;&amp; ( </w:t>
      </w:r>
      <w:proofErr w:type="spellStart"/>
      <w:r>
        <w:rPr>
          <w:rFonts w:ascii="Courier New" w:hAnsi="Courier New" w:cs="Courier New"/>
          <w:color w:val="D4D4D4"/>
          <w:sz w:val="18"/>
          <w:szCs w:val="18"/>
        </w:rPr>
        <w:t>i</w:t>
      </w:r>
      <w:proofErr w:type="spellEnd"/>
      <w:r>
        <w:rPr>
          <w:rFonts w:ascii="Courier New" w:hAnsi="Courier New" w:cs="Courier New"/>
          <w:color w:val="D4D4D4"/>
          <w:sz w:val="18"/>
          <w:szCs w:val="18"/>
        </w:rPr>
        <w:t xml:space="preserve"> + </w:t>
      </w:r>
      <w:r>
        <w:rPr>
          <w:rFonts w:ascii="Courier New" w:hAnsi="Courier New" w:cs="Courier New"/>
          <w:color w:val="B5CEA8"/>
          <w:sz w:val="18"/>
          <w:szCs w:val="18"/>
        </w:rPr>
        <w:t>1</w:t>
      </w:r>
      <w:r>
        <w:rPr>
          <w:rFonts w:ascii="Courier New" w:hAnsi="Courier New" w:cs="Courier New"/>
          <w:color w:val="D4D4D4"/>
          <w:sz w:val="18"/>
          <w:szCs w:val="18"/>
        </w:rPr>
        <w:t> &lt; </w:t>
      </w:r>
      <w:proofErr w:type="spellStart"/>
      <w:r>
        <w:rPr>
          <w:rFonts w:ascii="Courier New" w:hAnsi="Courier New" w:cs="Courier New"/>
          <w:color w:val="D4D4D4"/>
          <w:sz w:val="18"/>
          <w:szCs w:val="18"/>
        </w:rPr>
        <w:t>pointCount</w:t>
      </w:r>
      <w:proofErr w:type="spellEnd"/>
      <w:r>
        <w:rPr>
          <w:rFonts w:ascii="Courier New" w:hAnsi="Courier New" w:cs="Courier New"/>
          <w:color w:val="D4D4D4"/>
          <w:sz w:val="18"/>
          <w:szCs w:val="18"/>
        </w:rPr>
        <w:t xml:space="preserve"> &amp;&amp; </w:t>
      </w:r>
      <w:proofErr w:type="spellStart"/>
      <w:r>
        <w:rPr>
          <w:rFonts w:ascii="Courier New" w:hAnsi="Courier New" w:cs="Courier New"/>
          <w:color w:val="9CDCFE"/>
          <w:sz w:val="18"/>
          <w:szCs w:val="18"/>
        </w:rPr>
        <w:t>pointToPixel</w:t>
      </w:r>
      <w:proofErr w:type="spellEnd"/>
      <w:r>
        <w:rPr>
          <w:rFonts w:ascii="Courier New" w:hAnsi="Courier New" w:cs="Courier New"/>
          <w:color w:val="D4D4D4"/>
          <w:sz w:val="18"/>
          <w:szCs w:val="18"/>
        </w:rPr>
        <w:t>[i+</w:t>
      </w:r>
      <w:r>
        <w:rPr>
          <w:rFonts w:ascii="Courier New" w:hAnsi="Courier New" w:cs="Courier New"/>
          <w:color w:val="B5CEA8"/>
          <w:sz w:val="18"/>
          <w:szCs w:val="18"/>
        </w:rPr>
        <w:t>1</w:t>
      </w:r>
      <w:r>
        <w:rPr>
          <w:rFonts w:ascii="Courier New" w:hAnsi="Courier New" w:cs="Courier New"/>
          <w:color w:val="D4D4D4"/>
          <w:sz w:val="18"/>
          <w:szCs w:val="18"/>
        </w:rPr>
        <w:t>][</w:t>
      </w:r>
      <w:r>
        <w:rPr>
          <w:rFonts w:ascii="Courier New" w:hAnsi="Courier New" w:cs="Courier New"/>
          <w:color w:val="B5CEA8"/>
          <w:sz w:val="18"/>
          <w:szCs w:val="18"/>
        </w:rPr>
        <w:t>2</w:t>
      </w:r>
      <w:r>
        <w:rPr>
          <w:rFonts w:ascii="Courier New" w:hAnsi="Courier New" w:cs="Courier New"/>
          <w:color w:val="D4D4D4"/>
          <w:sz w:val="18"/>
          <w:szCs w:val="18"/>
        </w:rPr>
        <w:t>] != </w:t>
      </w:r>
      <w:r>
        <w:rPr>
          <w:rFonts w:ascii="Courier New" w:hAnsi="Courier New" w:cs="Courier New"/>
          <w:color w:val="B5CEA8"/>
          <w:sz w:val="18"/>
          <w:szCs w:val="18"/>
        </w:rPr>
        <w:t>1</w:t>
      </w:r>
      <w:r>
        <w:rPr>
          <w:rFonts w:ascii="Courier New" w:hAnsi="Courier New" w:cs="Courier New"/>
          <w:color w:val="D4D4D4"/>
          <w:sz w:val="18"/>
          <w:szCs w:val="18"/>
        </w:rPr>
        <w:t> ) ){</w:t>
      </w:r>
    </w:p>
    <w:p w14:paraId="206C1F18" w14:textId="77777777" w:rsidR="00E127D5" w:rsidRDefault="00E127D5" w:rsidP="00E127D5">
      <w:pPr>
        <w:shd w:val="clear" w:color="auto" w:fill="1E1E1E"/>
        <w:spacing w:line="240" w:lineRule="atLeast"/>
        <w:rPr>
          <w:rFonts w:ascii="Courier New" w:hAnsi="Courier New" w:cs="Courier New"/>
          <w:color w:val="D4D4D4"/>
          <w:sz w:val="18"/>
          <w:szCs w:val="18"/>
        </w:rPr>
      </w:pPr>
      <w:r>
        <w:rPr>
          <w:rFonts w:ascii="Courier New" w:hAnsi="Courier New" w:cs="Courier New"/>
          <w:color w:val="D4D4D4"/>
          <w:sz w:val="18"/>
          <w:szCs w:val="18"/>
        </w:rPr>
        <w:t xml:space="preserve">            </w:t>
      </w:r>
      <w:r>
        <w:rPr>
          <w:rFonts w:ascii="Courier New" w:hAnsi="Courier New" w:cs="Courier New"/>
          <w:color w:val="569CD6"/>
          <w:sz w:val="18"/>
          <w:szCs w:val="18"/>
        </w:rPr>
        <w:t>const</w:t>
      </w:r>
      <w:r>
        <w:rPr>
          <w:rFonts w:ascii="Courier New" w:hAnsi="Courier New" w:cs="Courier New"/>
          <w:color w:val="D4D4D4"/>
          <w:sz w:val="18"/>
          <w:szCs w:val="18"/>
        </w:rPr>
        <w:t> </w:t>
      </w:r>
      <w:r>
        <w:rPr>
          <w:rFonts w:ascii="Courier New" w:hAnsi="Courier New" w:cs="Courier New"/>
          <w:color w:val="569CD6"/>
          <w:sz w:val="18"/>
          <w:szCs w:val="18"/>
        </w:rPr>
        <w:t>auto</w:t>
      </w:r>
      <w:r>
        <w:rPr>
          <w:rFonts w:ascii="Courier New" w:hAnsi="Courier New" w:cs="Courier New"/>
          <w:color w:val="D4D4D4"/>
          <w:sz w:val="18"/>
          <w:szCs w:val="18"/>
        </w:rPr>
        <w:t>&amp; frame0 = </w:t>
      </w:r>
      <w:proofErr w:type="spellStart"/>
      <w:r>
        <w:rPr>
          <w:rFonts w:ascii="Courier New" w:hAnsi="Courier New" w:cs="Courier New"/>
          <w:color w:val="9CDCFE"/>
          <w:sz w:val="18"/>
          <w:szCs w:val="18"/>
        </w:rPr>
        <w:t>video</w:t>
      </w:r>
      <w:r>
        <w:rPr>
          <w:rFonts w:ascii="Courier New" w:hAnsi="Courier New" w:cs="Courier New"/>
          <w:color w:val="D4D4D4"/>
          <w:sz w:val="18"/>
          <w:szCs w:val="18"/>
        </w:rPr>
        <w:t>.</w:t>
      </w:r>
      <w:r>
        <w:rPr>
          <w:rFonts w:ascii="Courier New" w:hAnsi="Courier New" w:cs="Courier New"/>
          <w:color w:val="DCDCAA"/>
          <w:sz w:val="18"/>
          <w:szCs w:val="18"/>
        </w:rPr>
        <w:t>getFrame</w:t>
      </w:r>
      <w:proofErr w:type="spellEnd"/>
      <w:r>
        <w:rPr>
          <w:rFonts w:ascii="Courier New" w:hAnsi="Courier New" w:cs="Courier New"/>
          <w:color w:val="D4D4D4"/>
          <w:sz w:val="18"/>
          <w:szCs w:val="18"/>
        </w:rPr>
        <w:t>( shift + </w:t>
      </w:r>
      <w:r>
        <w:rPr>
          <w:rFonts w:ascii="Courier New" w:hAnsi="Courier New" w:cs="Courier New"/>
          <w:color w:val="B5CEA8"/>
          <w:sz w:val="18"/>
          <w:szCs w:val="18"/>
        </w:rPr>
        <w:t>0</w:t>
      </w:r>
      <w:r>
        <w:rPr>
          <w:rFonts w:ascii="Courier New" w:hAnsi="Courier New" w:cs="Courier New"/>
          <w:color w:val="D4D4D4"/>
          <w:sz w:val="18"/>
          <w:szCs w:val="18"/>
        </w:rPr>
        <w:t> );</w:t>
      </w:r>
    </w:p>
    <w:p w14:paraId="6EF18E71" w14:textId="77777777" w:rsidR="00E127D5" w:rsidRDefault="00E127D5" w:rsidP="00E127D5">
      <w:pPr>
        <w:shd w:val="clear" w:color="auto" w:fill="1E1E1E"/>
        <w:spacing w:line="240" w:lineRule="atLeast"/>
        <w:rPr>
          <w:rFonts w:ascii="Courier New" w:hAnsi="Courier New" w:cs="Courier New"/>
          <w:color w:val="D4D4D4"/>
          <w:sz w:val="18"/>
          <w:szCs w:val="18"/>
        </w:rPr>
      </w:pPr>
      <w:r>
        <w:rPr>
          <w:rFonts w:ascii="Courier New" w:hAnsi="Courier New" w:cs="Courier New"/>
          <w:color w:val="D4D4D4"/>
          <w:sz w:val="18"/>
          <w:szCs w:val="18"/>
        </w:rPr>
        <w:t xml:space="preserve">            </w:t>
      </w:r>
      <w:r>
        <w:rPr>
          <w:rFonts w:ascii="Courier New" w:hAnsi="Courier New" w:cs="Courier New"/>
          <w:color w:val="569CD6"/>
          <w:sz w:val="18"/>
          <w:szCs w:val="18"/>
        </w:rPr>
        <w:t>const</w:t>
      </w:r>
      <w:r>
        <w:rPr>
          <w:rFonts w:ascii="Courier New" w:hAnsi="Courier New" w:cs="Courier New"/>
          <w:color w:val="D4D4D4"/>
          <w:sz w:val="18"/>
          <w:szCs w:val="18"/>
        </w:rPr>
        <w:t> </w:t>
      </w:r>
      <w:r>
        <w:rPr>
          <w:rFonts w:ascii="Courier New" w:hAnsi="Courier New" w:cs="Courier New"/>
          <w:color w:val="569CD6"/>
          <w:sz w:val="18"/>
          <w:szCs w:val="18"/>
        </w:rPr>
        <w:t>auto</w:t>
      </w:r>
      <w:r>
        <w:rPr>
          <w:rFonts w:ascii="Courier New" w:hAnsi="Courier New" w:cs="Courier New"/>
          <w:color w:val="D4D4D4"/>
          <w:sz w:val="18"/>
          <w:szCs w:val="18"/>
        </w:rPr>
        <w:t>&amp; frame1 = </w:t>
      </w:r>
      <w:proofErr w:type="spellStart"/>
      <w:r>
        <w:rPr>
          <w:rFonts w:ascii="Courier New" w:hAnsi="Courier New" w:cs="Courier New"/>
          <w:color w:val="9CDCFE"/>
          <w:sz w:val="18"/>
          <w:szCs w:val="18"/>
        </w:rPr>
        <w:t>video</w:t>
      </w:r>
      <w:r>
        <w:rPr>
          <w:rFonts w:ascii="Courier New" w:hAnsi="Courier New" w:cs="Courier New"/>
          <w:color w:val="D4D4D4"/>
          <w:sz w:val="18"/>
          <w:szCs w:val="18"/>
        </w:rPr>
        <w:t>.</w:t>
      </w:r>
      <w:r>
        <w:rPr>
          <w:rFonts w:ascii="Courier New" w:hAnsi="Courier New" w:cs="Courier New"/>
          <w:color w:val="DCDCAA"/>
          <w:sz w:val="18"/>
          <w:szCs w:val="18"/>
        </w:rPr>
        <w:t>getFrame</w:t>
      </w:r>
      <w:proofErr w:type="spellEnd"/>
      <w:r>
        <w:rPr>
          <w:rFonts w:ascii="Courier New" w:hAnsi="Courier New" w:cs="Courier New"/>
          <w:color w:val="D4D4D4"/>
          <w:sz w:val="18"/>
          <w:szCs w:val="18"/>
        </w:rPr>
        <w:t>( shift + </w:t>
      </w:r>
      <w:r>
        <w:rPr>
          <w:rFonts w:ascii="Courier New" w:hAnsi="Courier New" w:cs="Courier New"/>
          <w:color w:val="B5CEA8"/>
          <w:sz w:val="18"/>
          <w:szCs w:val="18"/>
        </w:rPr>
        <w:t>1</w:t>
      </w:r>
      <w:r>
        <w:rPr>
          <w:rFonts w:ascii="Courier New" w:hAnsi="Courier New" w:cs="Courier New"/>
          <w:color w:val="D4D4D4"/>
          <w:sz w:val="18"/>
          <w:szCs w:val="18"/>
        </w:rPr>
        <w:t> );</w:t>
      </w:r>
    </w:p>
    <w:p w14:paraId="43F28421" w14:textId="77777777" w:rsidR="00E127D5" w:rsidRDefault="00E127D5" w:rsidP="00E127D5">
      <w:pPr>
        <w:shd w:val="clear" w:color="auto" w:fill="1E1E1E"/>
        <w:spacing w:line="240" w:lineRule="atLeast"/>
        <w:rPr>
          <w:rFonts w:ascii="Courier New" w:hAnsi="Courier New" w:cs="Courier New"/>
          <w:color w:val="D4D4D4"/>
          <w:sz w:val="18"/>
          <w:szCs w:val="18"/>
        </w:rPr>
      </w:pPr>
      <w:r>
        <w:rPr>
          <w:rFonts w:ascii="Courier New" w:hAnsi="Courier New" w:cs="Courier New"/>
          <w:color w:val="D4D4D4"/>
          <w:sz w:val="18"/>
          <w:szCs w:val="18"/>
        </w:rPr>
        <w:t xml:space="preserve">            </w:t>
      </w:r>
      <w:r>
        <w:rPr>
          <w:rFonts w:ascii="Courier New" w:hAnsi="Courier New" w:cs="Courier New"/>
          <w:color w:val="C586C0"/>
          <w:sz w:val="18"/>
          <w:szCs w:val="18"/>
        </w:rPr>
        <w:t>for</w:t>
      </w:r>
      <w:r>
        <w:rPr>
          <w:rFonts w:ascii="Courier New" w:hAnsi="Courier New" w:cs="Courier New"/>
          <w:color w:val="D4D4D4"/>
          <w:sz w:val="18"/>
          <w:szCs w:val="18"/>
        </w:rPr>
        <w:t xml:space="preserve"> ( </w:t>
      </w:r>
      <w:proofErr w:type="spellStart"/>
      <w:r>
        <w:rPr>
          <w:rFonts w:ascii="Courier New" w:hAnsi="Courier New" w:cs="Courier New"/>
          <w:color w:val="569CD6"/>
          <w:sz w:val="18"/>
          <w:szCs w:val="18"/>
        </w:rPr>
        <w:t>size_t</w:t>
      </w:r>
      <w:proofErr w:type="spellEnd"/>
      <w:r>
        <w:rPr>
          <w:rFonts w:ascii="Courier New" w:hAnsi="Courier New" w:cs="Courier New"/>
          <w:color w:val="D4D4D4"/>
          <w:sz w:val="18"/>
          <w:szCs w:val="18"/>
        </w:rPr>
        <w:t> c = </w:t>
      </w:r>
      <w:r>
        <w:rPr>
          <w:rFonts w:ascii="Courier New" w:hAnsi="Courier New" w:cs="Courier New"/>
          <w:color w:val="B5CEA8"/>
          <w:sz w:val="18"/>
          <w:szCs w:val="18"/>
        </w:rPr>
        <w:t>0</w:t>
      </w:r>
      <w:r>
        <w:rPr>
          <w:rFonts w:ascii="Courier New" w:hAnsi="Courier New" w:cs="Courier New"/>
          <w:color w:val="D4D4D4"/>
          <w:sz w:val="18"/>
          <w:szCs w:val="18"/>
        </w:rPr>
        <w:t>; c &lt; </w:t>
      </w:r>
      <w:r>
        <w:rPr>
          <w:rFonts w:ascii="Courier New" w:hAnsi="Courier New" w:cs="Courier New"/>
          <w:color w:val="B5CEA8"/>
          <w:sz w:val="18"/>
          <w:szCs w:val="18"/>
        </w:rPr>
        <w:t>3</w:t>
      </w:r>
      <w:r>
        <w:rPr>
          <w:rFonts w:ascii="Courier New" w:hAnsi="Courier New" w:cs="Courier New"/>
          <w:color w:val="D4D4D4"/>
          <w:sz w:val="18"/>
          <w:szCs w:val="18"/>
        </w:rPr>
        <w:t xml:space="preserve">; ++c ) { </w:t>
      </w:r>
    </w:p>
    <w:p w14:paraId="49C3C23A" w14:textId="77777777" w:rsidR="00E127D5" w:rsidRDefault="00E127D5" w:rsidP="00E127D5">
      <w:pPr>
        <w:shd w:val="clear" w:color="auto" w:fill="1E1E1E"/>
        <w:spacing w:line="240" w:lineRule="atLeast"/>
        <w:rPr>
          <w:rFonts w:ascii="Courier New" w:hAnsi="Courier New" w:cs="Courier New"/>
          <w:color w:val="D4D4D4"/>
          <w:sz w:val="18"/>
          <w:szCs w:val="18"/>
        </w:rPr>
      </w:pPr>
      <w:r>
        <w:rPr>
          <w:rFonts w:ascii="Courier New" w:hAnsi="Courier New" w:cs="Courier New"/>
          <w:color w:val="D4D4D4"/>
          <w:sz w:val="18"/>
          <w:szCs w:val="18"/>
        </w:rPr>
        <w:t xml:space="preserve">              </w:t>
      </w:r>
      <w:r w:rsidRPr="00F646CE">
        <w:rPr>
          <w:rFonts w:ascii="Courier New" w:hAnsi="Courier New" w:cs="Courier New"/>
          <w:color w:val="9CDCFE"/>
          <w:sz w:val="18"/>
          <w:szCs w:val="18"/>
          <w:highlight w:val="blue"/>
        </w:rPr>
        <w:t>color</w:t>
      </w:r>
      <w:r w:rsidRPr="00F646CE">
        <w:rPr>
          <w:rFonts w:ascii="Courier New" w:hAnsi="Courier New" w:cs="Courier New"/>
          <w:color w:val="D4D4D4"/>
          <w:sz w:val="18"/>
          <w:szCs w:val="18"/>
          <w:highlight w:val="blue"/>
        </w:rPr>
        <w:t>[</w:t>
      </w:r>
      <w:proofErr w:type="spellStart"/>
      <w:r w:rsidRPr="00F646CE">
        <w:rPr>
          <w:rFonts w:ascii="Courier New" w:hAnsi="Courier New" w:cs="Courier New"/>
          <w:color w:val="D4D4D4"/>
          <w:sz w:val="18"/>
          <w:szCs w:val="18"/>
          <w:highlight w:val="blue"/>
        </w:rPr>
        <w:t>i</w:t>
      </w:r>
      <w:proofErr w:type="spellEnd"/>
      <w:r w:rsidRPr="00F646CE">
        <w:rPr>
          <w:rFonts w:ascii="Courier New" w:hAnsi="Courier New" w:cs="Courier New"/>
          <w:color w:val="D4D4D4"/>
          <w:sz w:val="18"/>
          <w:szCs w:val="18"/>
          <w:highlight w:val="blue"/>
        </w:rPr>
        <w:t>][c] = (</w:t>
      </w:r>
      <w:r w:rsidRPr="00F646CE">
        <w:rPr>
          <w:rFonts w:ascii="Courier New" w:hAnsi="Courier New" w:cs="Courier New"/>
          <w:color w:val="569CD6"/>
          <w:sz w:val="18"/>
          <w:szCs w:val="18"/>
          <w:highlight w:val="blue"/>
        </w:rPr>
        <w:t>uint8_t</w:t>
      </w:r>
      <w:r w:rsidRPr="00F646CE">
        <w:rPr>
          <w:rFonts w:ascii="Courier New" w:hAnsi="Courier New" w:cs="Courier New"/>
          <w:color w:val="D4D4D4"/>
          <w:sz w:val="18"/>
          <w:szCs w:val="18"/>
          <w:highlight w:val="blue"/>
        </w:rPr>
        <w:t>)( ( (</w:t>
      </w:r>
      <w:r w:rsidRPr="00F646CE">
        <w:rPr>
          <w:rFonts w:ascii="Courier New" w:hAnsi="Courier New" w:cs="Courier New"/>
          <w:color w:val="569CD6"/>
          <w:sz w:val="18"/>
          <w:szCs w:val="18"/>
          <w:highlight w:val="blue"/>
        </w:rPr>
        <w:t>float</w:t>
      </w:r>
      <w:r w:rsidRPr="00F646CE">
        <w:rPr>
          <w:rFonts w:ascii="Courier New" w:hAnsi="Courier New" w:cs="Courier New"/>
          <w:color w:val="D4D4D4"/>
          <w:sz w:val="18"/>
          <w:szCs w:val="18"/>
          <w:highlight w:val="blue"/>
        </w:rPr>
        <w:t>)</w:t>
      </w:r>
      <w:r w:rsidRPr="00F646CE">
        <w:rPr>
          <w:rFonts w:ascii="Courier New" w:hAnsi="Courier New" w:cs="Courier New"/>
          <w:color w:val="9CDCFE"/>
          <w:sz w:val="18"/>
          <w:szCs w:val="18"/>
          <w:highlight w:val="blue"/>
        </w:rPr>
        <w:t>frame0</w:t>
      </w:r>
      <w:r w:rsidRPr="00F646CE">
        <w:rPr>
          <w:rFonts w:ascii="Courier New" w:hAnsi="Courier New" w:cs="Courier New"/>
          <w:color w:val="D4D4D4"/>
          <w:sz w:val="18"/>
          <w:szCs w:val="18"/>
          <w:highlight w:val="blue"/>
        </w:rPr>
        <w:t>.</w:t>
      </w:r>
      <w:r w:rsidRPr="00F646CE">
        <w:rPr>
          <w:rFonts w:ascii="Courier New" w:hAnsi="Courier New" w:cs="Courier New"/>
          <w:color w:val="DCDCAA"/>
          <w:sz w:val="18"/>
          <w:szCs w:val="18"/>
          <w:highlight w:val="blue"/>
        </w:rPr>
        <w:t>getValue</w:t>
      </w:r>
      <w:r w:rsidRPr="00F646CE">
        <w:rPr>
          <w:rFonts w:ascii="Courier New" w:hAnsi="Courier New" w:cs="Courier New"/>
          <w:color w:val="D4D4D4"/>
          <w:sz w:val="18"/>
          <w:szCs w:val="18"/>
          <w:highlight w:val="blue"/>
        </w:rPr>
        <w:t>( c, x, y ) + (</w:t>
      </w:r>
      <w:r w:rsidRPr="00F646CE">
        <w:rPr>
          <w:rFonts w:ascii="Courier New" w:hAnsi="Courier New" w:cs="Courier New"/>
          <w:color w:val="569CD6"/>
          <w:sz w:val="18"/>
          <w:szCs w:val="18"/>
          <w:highlight w:val="blue"/>
        </w:rPr>
        <w:t>float</w:t>
      </w:r>
      <w:r w:rsidRPr="00F646CE">
        <w:rPr>
          <w:rFonts w:ascii="Courier New" w:hAnsi="Courier New" w:cs="Courier New"/>
          <w:color w:val="D4D4D4"/>
          <w:sz w:val="18"/>
          <w:szCs w:val="18"/>
          <w:highlight w:val="blue"/>
        </w:rPr>
        <w:t>)</w:t>
      </w:r>
      <w:r w:rsidRPr="00F646CE">
        <w:rPr>
          <w:rFonts w:ascii="Courier New" w:hAnsi="Courier New" w:cs="Courier New"/>
          <w:color w:val="9CDCFE"/>
          <w:sz w:val="18"/>
          <w:szCs w:val="18"/>
          <w:highlight w:val="blue"/>
        </w:rPr>
        <w:t>frame1</w:t>
      </w:r>
      <w:r w:rsidRPr="00F646CE">
        <w:rPr>
          <w:rFonts w:ascii="Courier New" w:hAnsi="Courier New" w:cs="Courier New"/>
          <w:color w:val="D4D4D4"/>
          <w:sz w:val="18"/>
          <w:szCs w:val="18"/>
          <w:highlight w:val="blue"/>
        </w:rPr>
        <w:t>.</w:t>
      </w:r>
      <w:r w:rsidRPr="00F646CE">
        <w:rPr>
          <w:rFonts w:ascii="Courier New" w:hAnsi="Courier New" w:cs="Courier New"/>
          <w:color w:val="DCDCAA"/>
          <w:sz w:val="18"/>
          <w:szCs w:val="18"/>
          <w:highlight w:val="blue"/>
        </w:rPr>
        <w:t>getValue</w:t>
      </w:r>
      <w:r w:rsidRPr="00F646CE">
        <w:rPr>
          <w:rFonts w:ascii="Courier New" w:hAnsi="Courier New" w:cs="Courier New"/>
          <w:color w:val="D4D4D4"/>
          <w:sz w:val="18"/>
          <w:szCs w:val="18"/>
          <w:highlight w:val="blue"/>
        </w:rPr>
        <w:t>( c, x, y ) + </w:t>
      </w:r>
      <w:r w:rsidRPr="00F646CE">
        <w:rPr>
          <w:rFonts w:ascii="Courier New" w:hAnsi="Courier New" w:cs="Courier New"/>
          <w:color w:val="B5CEA8"/>
          <w:sz w:val="18"/>
          <w:szCs w:val="18"/>
          <w:highlight w:val="blue"/>
        </w:rPr>
        <w:t>0.5f</w:t>
      </w:r>
      <w:r w:rsidRPr="00F646CE">
        <w:rPr>
          <w:rFonts w:ascii="Courier New" w:hAnsi="Courier New" w:cs="Courier New"/>
          <w:color w:val="D4D4D4"/>
          <w:sz w:val="18"/>
          <w:szCs w:val="18"/>
          <w:highlight w:val="blue"/>
        </w:rPr>
        <w:t> ) / </w:t>
      </w:r>
      <w:r w:rsidRPr="00F646CE">
        <w:rPr>
          <w:rFonts w:ascii="Courier New" w:hAnsi="Courier New" w:cs="Courier New"/>
          <w:color w:val="B5CEA8"/>
          <w:sz w:val="18"/>
          <w:szCs w:val="18"/>
          <w:highlight w:val="blue"/>
        </w:rPr>
        <w:t>2.f</w:t>
      </w:r>
      <w:r w:rsidRPr="00F646CE">
        <w:rPr>
          <w:rFonts w:ascii="Courier New" w:hAnsi="Courier New" w:cs="Courier New"/>
          <w:color w:val="D4D4D4"/>
          <w:sz w:val="18"/>
          <w:szCs w:val="18"/>
          <w:highlight w:val="blue"/>
        </w:rPr>
        <w:t> ) ;</w:t>
      </w:r>
      <w:r>
        <w:rPr>
          <w:rFonts w:ascii="Courier New" w:hAnsi="Courier New" w:cs="Courier New"/>
          <w:color w:val="D4D4D4"/>
          <w:sz w:val="18"/>
          <w:szCs w:val="18"/>
        </w:rPr>
        <w:t xml:space="preserve">  </w:t>
      </w:r>
    </w:p>
    <w:p w14:paraId="75FEF58C" w14:textId="77777777" w:rsidR="00E127D5" w:rsidRDefault="00E127D5" w:rsidP="00E127D5">
      <w:pPr>
        <w:shd w:val="clear" w:color="auto" w:fill="1E1E1E"/>
        <w:spacing w:line="240" w:lineRule="atLeast"/>
        <w:rPr>
          <w:rFonts w:ascii="Courier New" w:hAnsi="Courier New" w:cs="Courier New"/>
          <w:color w:val="D4D4D4"/>
          <w:sz w:val="18"/>
          <w:szCs w:val="18"/>
        </w:rPr>
      </w:pPr>
      <w:r>
        <w:rPr>
          <w:rFonts w:ascii="Courier New" w:hAnsi="Courier New" w:cs="Courier New"/>
          <w:color w:val="D4D4D4"/>
          <w:sz w:val="18"/>
          <w:szCs w:val="18"/>
        </w:rPr>
        <w:t>            }</w:t>
      </w:r>
    </w:p>
    <w:p w14:paraId="511EEAD4" w14:textId="77777777" w:rsidR="00E127D5" w:rsidRDefault="00E127D5" w:rsidP="00E127D5">
      <w:pPr>
        <w:shd w:val="clear" w:color="auto" w:fill="1E1E1E"/>
        <w:spacing w:line="240" w:lineRule="atLeast"/>
        <w:rPr>
          <w:rFonts w:ascii="Courier New" w:hAnsi="Courier New" w:cs="Courier New"/>
          <w:color w:val="D4D4D4"/>
          <w:sz w:val="18"/>
          <w:szCs w:val="18"/>
        </w:rPr>
      </w:pPr>
      <w:r>
        <w:rPr>
          <w:rFonts w:ascii="Courier New" w:hAnsi="Courier New" w:cs="Courier New"/>
          <w:color w:val="D4D4D4"/>
          <w:sz w:val="18"/>
          <w:szCs w:val="18"/>
        </w:rPr>
        <w:t xml:space="preserve">          } </w:t>
      </w:r>
      <w:r>
        <w:rPr>
          <w:rFonts w:ascii="Courier New" w:hAnsi="Courier New" w:cs="Courier New"/>
          <w:color w:val="C586C0"/>
          <w:sz w:val="18"/>
          <w:szCs w:val="18"/>
        </w:rPr>
        <w:t>else</w:t>
      </w:r>
      <w:r>
        <w:rPr>
          <w:rFonts w:ascii="Courier New" w:hAnsi="Courier New" w:cs="Courier New"/>
          <w:color w:val="D4D4D4"/>
          <w:sz w:val="18"/>
          <w:szCs w:val="18"/>
        </w:rPr>
        <w:t> {</w:t>
      </w:r>
    </w:p>
    <w:p w14:paraId="2A23A14E" w14:textId="77777777" w:rsidR="00E127D5" w:rsidRDefault="00E127D5" w:rsidP="00E127D5">
      <w:pPr>
        <w:shd w:val="clear" w:color="auto" w:fill="1E1E1E"/>
        <w:spacing w:line="240" w:lineRule="atLeast"/>
        <w:rPr>
          <w:rFonts w:ascii="Courier New" w:hAnsi="Courier New" w:cs="Courier New"/>
          <w:color w:val="D4D4D4"/>
          <w:sz w:val="18"/>
          <w:szCs w:val="18"/>
        </w:rPr>
      </w:pPr>
      <w:r>
        <w:rPr>
          <w:rFonts w:ascii="Courier New" w:hAnsi="Courier New" w:cs="Courier New"/>
          <w:color w:val="D4D4D4"/>
          <w:sz w:val="18"/>
          <w:szCs w:val="18"/>
        </w:rPr>
        <w:t>            // PREVIOUS CODE</w:t>
      </w:r>
    </w:p>
    <w:p w14:paraId="33F00275" w14:textId="77777777" w:rsidR="00E127D5" w:rsidRDefault="00E127D5" w:rsidP="00E127D5">
      <w:pPr>
        <w:shd w:val="clear" w:color="auto" w:fill="1E1E1E"/>
        <w:spacing w:line="240" w:lineRule="atLeast"/>
        <w:rPr>
          <w:rFonts w:ascii="Courier New" w:hAnsi="Courier New" w:cs="Courier New"/>
          <w:color w:val="D4D4D4"/>
          <w:sz w:val="18"/>
          <w:szCs w:val="18"/>
        </w:rPr>
      </w:pPr>
      <w:r>
        <w:rPr>
          <w:rFonts w:ascii="Courier New" w:hAnsi="Courier New" w:cs="Courier New"/>
          <w:color w:val="D4D4D4"/>
          <w:sz w:val="18"/>
          <w:szCs w:val="18"/>
        </w:rPr>
        <w:t xml:space="preserve">            </w:t>
      </w:r>
      <w:r>
        <w:rPr>
          <w:rFonts w:ascii="Courier New" w:hAnsi="Courier New" w:cs="Courier New"/>
          <w:color w:val="569CD6"/>
          <w:sz w:val="18"/>
          <w:szCs w:val="18"/>
        </w:rPr>
        <w:t>const</w:t>
      </w:r>
      <w:r>
        <w:rPr>
          <w:rFonts w:ascii="Courier New" w:hAnsi="Courier New" w:cs="Courier New"/>
          <w:color w:val="D4D4D4"/>
          <w:sz w:val="18"/>
          <w:szCs w:val="18"/>
        </w:rPr>
        <w:t> </w:t>
      </w:r>
      <w:r>
        <w:rPr>
          <w:rFonts w:ascii="Courier New" w:hAnsi="Courier New" w:cs="Courier New"/>
          <w:color w:val="569CD6"/>
          <w:sz w:val="18"/>
          <w:szCs w:val="18"/>
        </w:rPr>
        <w:t>auto</w:t>
      </w:r>
      <w:r>
        <w:rPr>
          <w:rFonts w:ascii="Courier New" w:hAnsi="Courier New" w:cs="Courier New"/>
          <w:color w:val="D4D4D4"/>
          <w:sz w:val="18"/>
          <w:szCs w:val="18"/>
        </w:rPr>
        <w:t>&amp; frame =</w:t>
      </w:r>
    </w:p>
    <w:p w14:paraId="199B032B" w14:textId="77777777" w:rsidR="00E127D5" w:rsidRDefault="00E127D5" w:rsidP="00E127D5">
      <w:pPr>
        <w:shd w:val="clear" w:color="auto" w:fill="1E1E1E"/>
        <w:spacing w:line="240" w:lineRule="atLeast"/>
        <w:rPr>
          <w:rFonts w:ascii="Courier New" w:hAnsi="Courier New" w:cs="Courier New"/>
          <w:color w:val="D4D4D4"/>
          <w:sz w:val="18"/>
          <w:szCs w:val="18"/>
        </w:rPr>
      </w:pPr>
      <w:r>
        <w:rPr>
          <w:rFonts w:ascii="Courier New" w:hAnsi="Courier New" w:cs="Courier New"/>
          <w:color w:val="D4D4D4"/>
          <w:sz w:val="18"/>
          <w:szCs w:val="18"/>
        </w:rPr>
        <w:t xml:space="preserve">                </w:t>
      </w:r>
      <w:proofErr w:type="spellStart"/>
      <w:r>
        <w:rPr>
          <w:rFonts w:ascii="Courier New" w:hAnsi="Courier New" w:cs="Courier New"/>
          <w:color w:val="9CDCFE"/>
          <w:sz w:val="18"/>
          <w:szCs w:val="18"/>
        </w:rPr>
        <w:t>video</w:t>
      </w:r>
      <w:r>
        <w:rPr>
          <w:rFonts w:ascii="Courier New" w:hAnsi="Courier New" w:cs="Courier New"/>
          <w:color w:val="D4D4D4"/>
          <w:sz w:val="18"/>
          <w:szCs w:val="18"/>
        </w:rPr>
        <w:t>.</w:t>
      </w:r>
      <w:r>
        <w:rPr>
          <w:rFonts w:ascii="Courier New" w:hAnsi="Courier New" w:cs="Courier New"/>
          <w:color w:val="DCDCAA"/>
          <w:sz w:val="18"/>
          <w:szCs w:val="18"/>
        </w:rPr>
        <w:t>getFrame</w:t>
      </w:r>
      <w:proofErr w:type="spellEnd"/>
      <w:r>
        <w:rPr>
          <w:rFonts w:ascii="Courier New" w:hAnsi="Courier New" w:cs="Courier New"/>
          <w:color w:val="D4D4D4"/>
          <w:sz w:val="18"/>
          <w:szCs w:val="18"/>
        </w:rPr>
        <w:t>( shift + ( ( !</w:t>
      </w:r>
      <w:proofErr w:type="spellStart"/>
      <w:r>
        <w:rPr>
          <w:rFonts w:ascii="Courier New" w:hAnsi="Courier New" w:cs="Courier New"/>
          <w:color w:val="9CDCFE"/>
          <w:sz w:val="18"/>
          <w:szCs w:val="18"/>
        </w:rPr>
        <w:t>params</w:t>
      </w:r>
      <w:r>
        <w:rPr>
          <w:rFonts w:ascii="Courier New" w:hAnsi="Courier New" w:cs="Courier New"/>
          <w:color w:val="D4D4D4"/>
          <w:sz w:val="18"/>
          <w:szCs w:val="18"/>
        </w:rPr>
        <w:t>.</w:t>
      </w:r>
      <w:r>
        <w:rPr>
          <w:rFonts w:ascii="Courier New" w:hAnsi="Courier New" w:cs="Courier New"/>
          <w:color w:val="9CDCFE"/>
          <w:sz w:val="18"/>
          <w:szCs w:val="18"/>
        </w:rPr>
        <w:t>oneLayerMode</w:t>
      </w:r>
      <w:proofErr w:type="spellEnd"/>
      <w:r>
        <w:rPr>
          <w:rFonts w:ascii="Courier New" w:hAnsi="Courier New" w:cs="Courier New"/>
          <w:color w:val="9CDCFE"/>
          <w:sz w:val="18"/>
          <w:szCs w:val="18"/>
        </w:rPr>
        <w:t>_</w:t>
      </w:r>
      <w:r>
        <w:rPr>
          <w:rFonts w:ascii="Courier New" w:hAnsi="Courier New" w:cs="Courier New"/>
          <w:color w:val="D4D4D4"/>
          <w:sz w:val="18"/>
          <w:szCs w:val="18"/>
        </w:rPr>
        <w:t> &amp;&amp; f == </w:t>
      </w:r>
      <w:proofErr w:type="spellStart"/>
      <w:r>
        <w:rPr>
          <w:rFonts w:ascii="Courier New" w:hAnsi="Courier New" w:cs="Courier New"/>
          <w:color w:val="D4D4D4"/>
          <w:sz w:val="18"/>
          <w:szCs w:val="18"/>
        </w:rPr>
        <w:t>IntermediateLayerIndex</w:t>
      </w:r>
      <w:proofErr w:type="spellEnd"/>
      <w:r>
        <w:rPr>
          <w:rFonts w:ascii="Courier New" w:hAnsi="Courier New" w:cs="Courier New"/>
          <w:color w:val="D4D4D4"/>
          <w:sz w:val="18"/>
          <w:szCs w:val="18"/>
        </w:rPr>
        <w:t xml:space="preserve"> ) ? </w:t>
      </w:r>
      <w:r>
        <w:rPr>
          <w:rFonts w:ascii="Courier New" w:hAnsi="Courier New" w:cs="Courier New"/>
          <w:color w:val="B5CEA8"/>
          <w:sz w:val="18"/>
          <w:szCs w:val="18"/>
        </w:rPr>
        <w:t>1</w:t>
      </w:r>
      <w:r>
        <w:rPr>
          <w:rFonts w:ascii="Courier New" w:hAnsi="Courier New" w:cs="Courier New"/>
          <w:color w:val="D4D4D4"/>
          <w:sz w:val="18"/>
          <w:szCs w:val="18"/>
        </w:rPr>
        <w:t> : f ) );</w:t>
      </w:r>
    </w:p>
    <w:p w14:paraId="6AD55917" w14:textId="77777777" w:rsidR="00E127D5" w:rsidRDefault="00E127D5" w:rsidP="00E127D5">
      <w:pPr>
        <w:shd w:val="clear" w:color="auto" w:fill="1E1E1E"/>
        <w:spacing w:line="240" w:lineRule="atLeast"/>
        <w:rPr>
          <w:rFonts w:ascii="Courier New" w:hAnsi="Courier New" w:cs="Courier New"/>
          <w:color w:val="D4D4D4"/>
          <w:sz w:val="18"/>
          <w:szCs w:val="18"/>
        </w:rPr>
      </w:pPr>
      <w:r>
        <w:rPr>
          <w:rFonts w:ascii="Courier New" w:hAnsi="Courier New" w:cs="Courier New"/>
          <w:color w:val="D4D4D4"/>
          <w:sz w:val="18"/>
          <w:szCs w:val="18"/>
        </w:rPr>
        <w:t xml:space="preserve">            </w:t>
      </w:r>
      <w:r>
        <w:rPr>
          <w:rFonts w:ascii="Courier New" w:hAnsi="Courier New" w:cs="Courier New"/>
          <w:color w:val="C586C0"/>
          <w:sz w:val="18"/>
          <w:szCs w:val="18"/>
        </w:rPr>
        <w:t>for</w:t>
      </w:r>
      <w:r>
        <w:rPr>
          <w:rFonts w:ascii="Courier New" w:hAnsi="Courier New" w:cs="Courier New"/>
          <w:color w:val="D4D4D4"/>
          <w:sz w:val="18"/>
          <w:szCs w:val="18"/>
        </w:rPr>
        <w:t xml:space="preserve"> ( </w:t>
      </w:r>
      <w:proofErr w:type="spellStart"/>
      <w:r>
        <w:rPr>
          <w:rFonts w:ascii="Courier New" w:hAnsi="Courier New" w:cs="Courier New"/>
          <w:color w:val="569CD6"/>
          <w:sz w:val="18"/>
          <w:szCs w:val="18"/>
        </w:rPr>
        <w:t>size_t</w:t>
      </w:r>
      <w:proofErr w:type="spellEnd"/>
      <w:r>
        <w:rPr>
          <w:rFonts w:ascii="Courier New" w:hAnsi="Courier New" w:cs="Courier New"/>
          <w:color w:val="D4D4D4"/>
          <w:sz w:val="18"/>
          <w:szCs w:val="18"/>
        </w:rPr>
        <w:t> c = </w:t>
      </w:r>
      <w:r>
        <w:rPr>
          <w:rFonts w:ascii="Courier New" w:hAnsi="Courier New" w:cs="Courier New"/>
          <w:color w:val="B5CEA8"/>
          <w:sz w:val="18"/>
          <w:szCs w:val="18"/>
        </w:rPr>
        <w:t>0</w:t>
      </w:r>
      <w:r>
        <w:rPr>
          <w:rFonts w:ascii="Courier New" w:hAnsi="Courier New" w:cs="Courier New"/>
          <w:color w:val="D4D4D4"/>
          <w:sz w:val="18"/>
          <w:szCs w:val="18"/>
        </w:rPr>
        <w:t>; c &lt; </w:t>
      </w:r>
      <w:r>
        <w:rPr>
          <w:rFonts w:ascii="Courier New" w:hAnsi="Courier New" w:cs="Courier New"/>
          <w:color w:val="B5CEA8"/>
          <w:sz w:val="18"/>
          <w:szCs w:val="18"/>
        </w:rPr>
        <w:t>3</w:t>
      </w:r>
      <w:r>
        <w:rPr>
          <w:rFonts w:ascii="Courier New" w:hAnsi="Courier New" w:cs="Courier New"/>
          <w:color w:val="D4D4D4"/>
          <w:sz w:val="18"/>
          <w:szCs w:val="18"/>
        </w:rPr>
        <w:t xml:space="preserve">; ++c ) { </w:t>
      </w:r>
      <w:r>
        <w:rPr>
          <w:rFonts w:ascii="Courier New" w:hAnsi="Courier New" w:cs="Courier New"/>
          <w:color w:val="9CDCFE"/>
          <w:sz w:val="18"/>
          <w:szCs w:val="18"/>
        </w:rPr>
        <w:t>color</w:t>
      </w:r>
      <w:r>
        <w:rPr>
          <w:rFonts w:ascii="Courier New" w:hAnsi="Courier New" w:cs="Courier New"/>
          <w:color w:val="D4D4D4"/>
          <w:sz w:val="18"/>
          <w:szCs w:val="18"/>
        </w:rPr>
        <w:t>[</w:t>
      </w:r>
      <w:proofErr w:type="spellStart"/>
      <w:r>
        <w:rPr>
          <w:rFonts w:ascii="Courier New" w:hAnsi="Courier New" w:cs="Courier New"/>
          <w:color w:val="D4D4D4"/>
          <w:sz w:val="18"/>
          <w:szCs w:val="18"/>
        </w:rPr>
        <w:t>i</w:t>
      </w:r>
      <w:proofErr w:type="spellEnd"/>
      <w:r>
        <w:rPr>
          <w:rFonts w:ascii="Courier New" w:hAnsi="Courier New" w:cs="Courier New"/>
          <w:color w:val="D4D4D4"/>
          <w:sz w:val="18"/>
          <w:szCs w:val="18"/>
        </w:rPr>
        <w:t>][c] = </w:t>
      </w:r>
      <w:proofErr w:type="spellStart"/>
      <w:r>
        <w:rPr>
          <w:rFonts w:ascii="Courier New" w:hAnsi="Courier New" w:cs="Courier New"/>
          <w:color w:val="9CDCFE"/>
          <w:sz w:val="18"/>
          <w:szCs w:val="18"/>
        </w:rPr>
        <w:t>frame</w:t>
      </w:r>
      <w:r>
        <w:rPr>
          <w:rFonts w:ascii="Courier New" w:hAnsi="Courier New" w:cs="Courier New"/>
          <w:color w:val="D4D4D4"/>
          <w:sz w:val="18"/>
          <w:szCs w:val="18"/>
        </w:rPr>
        <w:t>.</w:t>
      </w:r>
      <w:r>
        <w:rPr>
          <w:rFonts w:ascii="Courier New" w:hAnsi="Courier New" w:cs="Courier New"/>
          <w:color w:val="DCDCAA"/>
          <w:sz w:val="18"/>
          <w:szCs w:val="18"/>
        </w:rPr>
        <w:t>getValue</w:t>
      </w:r>
      <w:proofErr w:type="spellEnd"/>
      <w:r>
        <w:rPr>
          <w:rFonts w:ascii="Courier New" w:hAnsi="Courier New" w:cs="Courier New"/>
          <w:color w:val="D4D4D4"/>
          <w:sz w:val="18"/>
          <w:szCs w:val="18"/>
        </w:rPr>
        <w:t>( c, x, y ); }</w:t>
      </w:r>
      <w:r>
        <w:rPr>
          <w:rFonts w:ascii="Courier New" w:hAnsi="Courier New" w:cs="Courier New"/>
          <w:color w:val="D4D4D4"/>
          <w:sz w:val="18"/>
          <w:szCs w:val="18"/>
          <w:shd w:val="clear" w:color="auto" w:fill="1E1E1E"/>
        </w:rPr>
        <w:t>    </w:t>
      </w:r>
    </w:p>
    <w:p w14:paraId="15C7CAB5" w14:textId="77777777" w:rsidR="00E127D5" w:rsidRDefault="00E127D5" w:rsidP="00E127D5">
      <w:pPr>
        <w:shd w:val="clear" w:color="auto" w:fill="1E1E1E"/>
        <w:spacing w:line="240" w:lineRule="atLeast"/>
        <w:rPr>
          <w:rFonts w:ascii="Courier New" w:hAnsi="Courier New" w:cs="Courier New"/>
          <w:color w:val="D4D4D4"/>
          <w:sz w:val="18"/>
          <w:szCs w:val="18"/>
        </w:rPr>
      </w:pPr>
      <w:r>
        <w:rPr>
          <w:rFonts w:ascii="Courier New" w:hAnsi="Courier New" w:cs="Courier New"/>
          <w:color w:val="D4D4D4"/>
          <w:sz w:val="18"/>
          <w:szCs w:val="18"/>
          <w:shd w:val="clear" w:color="auto" w:fill="1E1E1E"/>
        </w:rPr>
        <w:t>            //~ PREVIOUS CODE</w:t>
      </w:r>
    </w:p>
    <w:p w14:paraId="52EBE05D" w14:textId="3E0B2FEB" w:rsidR="002458CE" w:rsidRDefault="002458CE" w:rsidP="00C75090">
      <w:pPr>
        <w:rPr>
          <w:lang w:val="de-AT"/>
        </w:rPr>
      </w:pPr>
    </w:p>
    <w:p w14:paraId="4E3A25EF" w14:textId="49B3C11D" w:rsidR="002458CE" w:rsidRDefault="006F5E98" w:rsidP="00C75090">
      <w:pPr>
        <w:rPr>
          <w:lang w:val="de-AT"/>
        </w:rPr>
      </w:pPr>
      <w:r>
        <w:rPr>
          <w:lang w:val="de-AT"/>
        </w:rPr>
        <w:t>In clause 9.4.3 of [1] (reconstruction for non-raw intra and inter coded patches when both deinterleaving and PLR are disabled)</w:t>
      </w:r>
      <w:r w:rsidR="006241E0">
        <w:rPr>
          <w:lang w:val="de-AT"/>
        </w:rPr>
        <w:t>, is added the following alternative condition</w:t>
      </w:r>
      <w:r>
        <w:rPr>
          <w:lang w:val="de-AT"/>
        </w:rPr>
        <w:t>:</w:t>
      </w:r>
    </w:p>
    <w:p w14:paraId="2C48A348" w14:textId="77777777" w:rsidR="005E4DCF" w:rsidRDefault="005E4DCF" w:rsidP="00C75090">
      <w:pPr>
        <w:rPr>
          <w:lang w:val="de-AT"/>
        </w:rPr>
      </w:pPr>
    </w:p>
    <w:p w14:paraId="6CBE3C96" w14:textId="358DB55C" w:rsidR="006F5E98" w:rsidRPr="00F14399" w:rsidRDefault="00E304BB" w:rsidP="00C75090">
      <w:pPr>
        <w:rPr>
          <w:lang w:val="de-AT"/>
        </w:rPr>
      </w:pPr>
      <w:r>
        <w:rPr>
          <w:highlight w:val="yellow"/>
          <w:lang w:val="de-AT"/>
        </w:rPr>
        <w:t>Otherwise, i</w:t>
      </w:r>
      <w:r w:rsidR="006F5E98" w:rsidRPr="000D67B1">
        <w:rPr>
          <w:highlight w:val="yellow"/>
          <w:lang w:val="de-AT"/>
        </w:rPr>
        <w:t>f isDuplicate is equal to 1, the following applies:</w:t>
      </w:r>
    </w:p>
    <w:p w14:paraId="73123938" w14:textId="77777777" w:rsidR="006F5E98" w:rsidRPr="00F14399" w:rsidRDefault="006F5E98" w:rsidP="00C75090">
      <w:pPr>
        <w:rPr>
          <w:lang w:val="de-AT"/>
        </w:rPr>
      </w:pPr>
    </w:p>
    <w:p w14:paraId="2BBDAD0F" w14:textId="4603BAAF" w:rsidR="00F14399" w:rsidRPr="00F14399" w:rsidRDefault="00F14399" w:rsidP="000E6D28">
      <w:pPr>
        <w:pStyle w:val="ListParagraph"/>
        <w:numPr>
          <w:ilvl w:val="0"/>
          <w:numId w:val="3"/>
        </w:numPr>
        <w:ind w:leftChars="0" w:left="403" w:hanging="403"/>
        <w:rPr>
          <w:color w:val="000000"/>
          <w:lang w:val="en-CA"/>
        </w:rPr>
      </w:pPr>
      <w:r w:rsidRPr="00F14399">
        <w:rPr>
          <w:color w:val="000000"/>
          <w:lang w:val="en-CA"/>
        </w:rPr>
        <w:t xml:space="preserve">For </w:t>
      </w:r>
      <w:proofErr w:type="spellStart"/>
      <w:r w:rsidRPr="00F14399">
        <w:rPr>
          <w:color w:val="000000"/>
          <w:lang w:val="en-CA"/>
        </w:rPr>
        <w:t>aIdx</w:t>
      </w:r>
      <w:proofErr w:type="spellEnd"/>
      <w:r w:rsidRPr="00F14399">
        <w:rPr>
          <w:color w:val="000000"/>
          <w:lang w:val="en-CA"/>
        </w:rPr>
        <w:t> = 0 .. </w:t>
      </w:r>
      <w:proofErr w:type="spellStart"/>
      <w:r w:rsidRPr="00F14399">
        <w:rPr>
          <w:color w:val="000000"/>
          <w:lang w:val="en-CA"/>
        </w:rPr>
        <w:t>ai_attribute_count</w:t>
      </w:r>
      <w:proofErr w:type="spellEnd"/>
      <w:r w:rsidRPr="00F14399">
        <w:rPr>
          <w:color w:val="000000"/>
          <w:lang w:val="en-CA"/>
        </w:rPr>
        <w:t>[ </w:t>
      </w:r>
      <w:proofErr w:type="spellStart"/>
      <w:r w:rsidRPr="00F14399">
        <w:rPr>
          <w:color w:val="000000"/>
          <w:lang w:val="en-CA"/>
        </w:rPr>
        <w:t>atlasIdx</w:t>
      </w:r>
      <w:proofErr w:type="spellEnd"/>
      <w:r w:rsidRPr="00F14399">
        <w:rPr>
          <w:color w:val="000000"/>
          <w:lang w:val="en-CA"/>
        </w:rPr>
        <w:t> ]</w:t>
      </w:r>
      <w:r w:rsidR="00D96512">
        <w:rPr>
          <w:color w:val="000000"/>
          <w:lang w:val="en-CA"/>
        </w:rPr>
        <w:t xml:space="preserve"> </w:t>
      </w:r>
      <w:r w:rsidRPr="00F14399">
        <w:rPr>
          <w:color w:val="000000"/>
          <w:lang w:val="en-CA"/>
        </w:rPr>
        <w:t>− 1, attributes are assigned to the newly added point as follows:</w:t>
      </w:r>
    </w:p>
    <w:p w14:paraId="76587960" w14:textId="77777777" w:rsidR="000E6D28" w:rsidRDefault="00F14399" w:rsidP="000E6D28">
      <w:pPr>
        <w:ind w:left="403" w:hanging="403"/>
        <w:jc w:val="left"/>
        <w:rPr>
          <w:color w:val="000000"/>
          <w:lang w:val="en-CA"/>
        </w:rPr>
      </w:pPr>
      <w:r w:rsidRPr="00F14399">
        <w:rPr>
          <w:color w:val="000000"/>
          <w:lang w:val="en-CA"/>
        </w:rPr>
        <w:tab/>
      </w:r>
      <w:proofErr w:type="spellStart"/>
      <w:r w:rsidRPr="00F14399">
        <w:rPr>
          <w:color w:val="000000"/>
          <w:lang w:val="en-CA"/>
        </w:rPr>
        <w:t>attrDim</w:t>
      </w:r>
      <w:proofErr w:type="spellEnd"/>
      <w:r w:rsidRPr="00F14399">
        <w:rPr>
          <w:color w:val="000000"/>
          <w:lang w:val="en-CA"/>
        </w:rPr>
        <w:t> = ai_attribute_dimension_minus1[ </w:t>
      </w:r>
      <w:proofErr w:type="spellStart"/>
      <w:r w:rsidRPr="00F14399">
        <w:rPr>
          <w:color w:val="000000"/>
          <w:lang w:val="en-CA"/>
        </w:rPr>
        <w:t>atlasIdx</w:t>
      </w:r>
      <w:proofErr w:type="spellEnd"/>
      <w:r w:rsidRPr="00F14399">
        <w:rPr>
          <w:color w:val="000000"/>
          <w:lang w:val="en-CA"/>
        </w:rPr>
        <w:t> ][ </w:t>
      </w:r>
      <w:proofErr w:type="spellStart"/>
      <w:r w:rsidRPr="00F14399">
        <w:rPr>
          <w:color w:val="000000"/>
          <w:lang w:val="en-CA"/>
        </w:rPr>
        <w:t>aIdx</w:t>
      </w:r>
      <w:proofErr w:type="spellEnd"/>
      <w:r w:rsidRPr="00F14399">
        <w:rPr>
          <w:color w:val="000000"/>
          <w:lang w:val="en-CA"/>
        </w:rPr>
        <w:t> ] + 1</w:t>
      </w:r>
      <w:r w:rsidRPr="00F14399">
        <w:rPr>
          <w:color w:val="000000"/>
          <w:lang w:val="en-CA"/>
        </w:rPr>
        <w:br/>
        <w:t>for( </w:t>
      </w:r>
      <w:proofErr w:type="spellStart"/>
      <w:r w:rsidRPr="00F14399">
        <w:rPr>
          <w:color w:val="000000"/>
          <w:lang w:val="en-CA"/>
        </w:rPr>
        <w:t>cIdx</w:t>
      </w:r>
      <w:proofErr w:type="spellEnd"/>
      <w:r w:rsidRPr="00F14399">
        <w:rPr>
          <w:color w:val="000000"/>
          <w:lang w:val="en-CA"/>
        </w:rPr>
        <w:t> = 0; </w:t>
      </w:r>
      <w:proofErr w:type="spellStart"/>
      <w:r w:rsidRPr="00F14399">
        <w:rPr>
          <w:color w:val="000000"/>
          <w:lang w:val="en-CA"/>
        </w:rPr>
        <w:t>cIdx</w:t>
      </w:r>
      <w:proofErr w:type="spellEnd"/>
      <w:r w:rsidRPr="00F14399">
        <w:rPr>
          <w:color w:val="000000"/>
          <w:lang w:val="en-CA"/>
        </w:rPr>
        <w:t>  &lt;  </w:t>
      </w:r>
      <w:proofErr w:type="spellStart"/>
      <w:r w:rsidRPr="00F14399">
        <w:rPr>
          <w:color w:val="000000"/>
          <w:lang w:val="en-CA"/>
        </w:rPr>
        <w:t>attrDim</w:t>
      </w:r>
      <w:proofErr w:type="spellEnd"/>
      <w:r w:rsidRPr="00F14399">
        <w:rPr>
          <w:color w:val="000000"/>
          <w:lang w:val="en-CA"/>
        </w:rPr>
        <w:t>; </w:t>
      </w:r>
      <w:proofErr w:type="spellStart"/>
      <w:r w:rsidRPr="00F14399">
        <w:rPr>
          <w:color w:val="000000"/>
          <w:lang w:val="en-CA"/>
        </w:rPr>
        <w:t>cIdx</w:t>
      </w:r>
      <w:proofErr w:type="spellEnd"/>
      <w:r w:rsidRPr="00F14399">
        <w:rPr>
          <w:color w:val="000000"/>
          <w:lang w:val="en-CA"/>
        </w:rPr>
        <w:t>+ + )</w:t>
      </w:r>
      <w:r w:rsidR="000D67B1">
        <w:rPr>
          <w:color w:val="000000"/>
          <w:lang w:val="en-CA"/>
        </w:rPr>
        <w:t xml:space="preserve"> </w:t>
      </w:r>
    </w:p>
    <w:p w14:paraId="4FDBE491" w14:textId="181DB081" w:rsidR="000E6D28" w:rsidRDefault="00F14399" w:rsidP="00881CA8">
      <w:pPr>
        <w:ind w:left="1123" w:hanging="403"/>
        <w:jc w:val="left"/>
        <w:rPr>
          <w:color w:val="000000"/>
          <w:lang w:val="en-CA"/>
        </w:rPr>
      </w:pPr>
      <w:r w:rsidRPr="00F14399">
        <w:rPr>
          <w:lang w:val="en-CA"/>
        </w:rPr>
        <w:t>RecPcAttr[ </w:t>
      </w:r>
      <w:r w:rsidRPr="00CF2EEE">
        <w:rPr>
          <w:highlight w:val="yellow"/>
          <w:lang w:val="en-CA"/>
        </w:rPr>
        <w:t>Point</w:t>
      </w:r>
      <w:r w:rsidR="00CF2EEE" w:rsidRPr="00CF2EEE">
        <w:rPr>
          <w:highlight w:val="yellow"/>
          <w:lang w:val="en-CA"/>
        </w:rPr>
        <w:t>Nb</w:t>
      </w:r>
      <w:r w:rsidRPr="00F14399">
        <w:rPr>
          <w:lang w:val="en-CA"/>
        </w:rPr>
        <w:t> ][ aIdx ][ </w:t>
      </w:r>
      <w:proofErr w:type="spellStart"/>
      <w:r w:rsidRPr="00F14399">
        <w:rPr>
          <w:lang w:val="en-CA"/>
        </w:rPr>
        <w:t>cIdx</w:t>
      </w:r>
      <w:proofErr w:type="spellEnd"/>
      <w:r w:rsidRPr="00F14399">
        <w:rPr>
          <w:lang w:val="en-CA"/>
        </w:rPr>
        <w:t> ] = </w:t>
      </w:r>
      <w:r w:rsidR="00D96512">
        <w:rPr>
          <w:lang w:val="en-CA"/>
        </w:rPr>
        <w:t>(</w:t>
      </w:r>
      <w:proofErr w:type="spellStart"/>
      <w:r w:rsidR="000E6D28" w:rsidRPr="00EC59BF">
        <w:rPr>
          <w:color w:val="000000"/>
          <w:lang w:val="en-CA"/>
        </w:rPr>
        <w:t>AFrame</w:t>
      </w:r>
      <w:proofErr w:type="spellEnd"/>
      <w:r w:rsidR="000E6D28" w:rsidRPr="00EC59BF">
        <w:rPr>
          <w:color w:val="000000"/>
          <w:lang w:val="en-CA"/>
        </w:rPr>
        <w:t>[ </w:t>
      </w:r>
      <w:proofErr w:type="spellStart"/>
      <w:r w:rsidR="000E6D28" w:rsidRPr="00EC59BF">
        <w:rPr>
          <w:color w:val="000000"/>
          <w:lang w:val="en-CA"/>
        </w:rPr>
        <w:t>aIdx</w:t>
      </w:r>
      <w:proofErr w:type="spellEnd"/>
      <w:r w:rsidR="000E6D28" w:rsidRPr="00EC59BF">
        <w:rPr>
          <w:color w:val="000000"/>
          <w:lang w:val="en-CA"/>
        </w:rPr>
        <w:t> ][ </w:t>
      </w:r>
      <w:proofErr w:type="spellStart"/>
      <w:r w:rsidR="000E6D28" w:rsidRPr="00EC59BF">
        <w:rPr>
          <w:color w:val="000000"/>
          <w:lang w:val="en-CA"/>
        </w:rPr>
        <w:t>mapIdx</w:t>
      </w:r>
      <w:proofErr w:type="spellEnd"/>
      <w:r w:rsidR="000E6D28" w:rsidRPr="00EC59BF">
        <w:rPr>
          <w:color w:val="000000"/>
          <w:lang w:val="en-CA"/>
        </w:rPr>
        <w:t> ][ </w:t>
      </w:r>
      <w:proofErr w:type="spellStart"/>
      <w:r w:rsidR="000E6D28" w:rsidRPr="00EC59BF">
        <w:rPr>
          <w:color w:val="000000"/>
          <w:lang w:val="en-CA"/>
        </w:rPr>
        <w:t>cIdx</w:t>
      </w:r>
      <w:proofErr w:type="spellEnd"/>
      <w:r w:rsidR="000E6D28" w:rsidRPr="00EC59BF">
        <w:rPr>
          <w:color w:val="000000"/>
          <w:lang w:val="en-CA"/>
        </w:rPr>
        <w:t> ][ y ][ x ]</w:t>
      </w:r>
      <w:r w:rsidR="000E6D28">
        <w:rPr>
          <w:color w:val="000000"/>
          <w:lang w:val="en-CA"/>
        </w:rPr>
        <w:t xml:space="preserve"> </w:t>
      </w:r>
    </w:p>
    <w:p w14:paraId="1F7F0607" w14:textId="09F601C8" w:rsidR="001004E4" w:rsidRPr="003536E2" w:rsidRDefault="000E6D28" w:rsidP="000E6D28">
      <w:pPr>
        <w:ind w:left="4723" w:hanging="403"/>
        <w:jc w:val="left"/>
        <w:rPr>
          <w:color w:val="000000"/>
          <w:lang w:val="en-CA"/>
        </w:rPr>
      </w:pPr>
      <w:r>
        <w:rPr>
          <w:color w:val="000000"/>
          <w:lang w:val="en-CA"/>
        </w:rPr>
        <w:t xml:space="preserve">+ </w:t>
      </w:r>
      <w:proofErr w:type="spellStart"/>
      <w:r w:rsidRPr="000D67B1">
        <w:rPr>
          <w:color w:val="000000"/>
          <w:highlight w:val="yellow"/>
          <w:lang w:val="en-CA"/>
        </w:rPr>
        <w:t>AFrame</w:t>
      </w:r>
      <w:proofErr w:type="spellEnd"/>
      <w:r w:rsidRPr="000D67B1">
        <w:rPr>
          <w:color w:val="000000"/>
          <w:highlight w:val="yellow"/>
          <w:lang w:val="en-CA"/>
        </w:rPr>
        <w:t>[ </w:t>
      </w:r>
      <w:proofErr w:type="spellStart"/>
      <w:r w:rsidRPr="000D67B1">
        <w:rPr>
          <w:color w:val="000000"/>
          <w:highlight w:val="yellow"/>
          <w:lang w:val="en-CA"/>
        </w:rPr>
        <w:t>aIdx</w:t>
      </w:r>
      <w:proofErr w:type="spellEnd"/>
      <w:r w:rsidRPr="000D67B1">
        <w:rPr>
          <w:color w:val="000000"/>
          <w:highlight w:val="yellow"/>
          <w:lang w:val="en-CA"/>
        </w:rPr>
        <w:t> ][ </w:t>
      </w:r>
      <w:proofErr w:type="spellStart"/>
      <w:r w:rsidRPr="000D67B1">
        <w:rPr>
          <w:color w:val="000000"/>
          <w:highlight w:val="yellow"/>
          <w:lang w:val="en-CA"/>
        </w:rPr>
        <w:t>m</w:t>
      </w:r>
      <w:r>
        <w:rPr>
          <w:color w:val="000000"/>
          <w:highlight w:val="yellow"/>
          <w:lang w:val="en-CA"/>
        </w:rPr>
        <w:t>ap</w:t>
      </w:r>
      <w:r w:rsidRPr="000D67B1">
        <w:rPr>
          <w:color w:val="000000"/>
          <w:highlight w:val="yellow"/>
          <w:lang w:val="en-CA"/>
        </w:rPr>
        <w:t>Idx</w:t>
      </w:r>
      <w:proofErr w:type="spellEnd"/>
      <w:r w:rsidRPr="000D67B1">
        <w:rPr>
          <w:color w:val="000000"/>
          <w:highlight w:val="yellow"/>
          <w:lang w:val="en-CA"/>
        </w:rPr>
        <w:t> </w:t>
      </w:r>
      <w:r>
        <w:rPr>
          <w:color w:val="000000"/>
          <w:highlight w:val="yellow"/>
          <w:lang w:val="en-CA"/>
        </w:rPr>
        <w:t>- 1</w:t>
      </w:r>
      <w:r w:rsidRPr="000D67B1">
        <w:rPr>
          <w:color w:val="000000"/>
          <w:highlight w:val="yellow"/>
          <w:lang w:val="en-CA"/>
        </w:rPr>
        <w:t>][ </w:t>
      </w:r>
      <w:proofErr w:type="spellStart"/>
      <w:r w:rsidRPr="000D67B1">
        <w:rPr>
          <w:color w:val="000000"/>
          <w:highlight w:val="yellow"/>
          <w:lang w:val="en-CA"/>
        </w:rPr>
        <w:t>cIdx</w:t>
      </w:r>
      <w:proofErr w:type="spellEnd"/>
      <w:r w:rsidRPr="000D67B1">
        <w:rPr>
          <w:color w:val="000000"/>
          <w:highlight w:val="yellow"/>
          <w:lang w:val="en-CA"/>
        </w:rPr>
        <w:t> ][ y ][ x ]</w:t>
      </w:r>
      <w:r>
        <w:rPr>
          <w:color w:val="000000"/>
          <w:highlight w:val="yellow"/>
          <w:lang w:val="en-CA"/>
        </w:rPr>
        <w:t xml:space="preserve"> </w:t>
      </w:r>
      <w:r w:rsidR="00D96512">
        <w:rPr>
          <w:color w:val="000000"/>
          <w:highlight w:val="yellow"/>
          <w:lang w:val="en-CA"/>
        </w:rPr>
        <w:t>+</w:t>
      </w:r>
      <w:r w:rsidR="005100C4">
        <w:rPr>
          <w:color w:val="000000"/>
          <w:highlight w:val="yellow"/>
          <w:lang w:val="en-CA"/>
        </w:rPr>
        <w:t xml:space="preserve"> </w:t>
      </w:r>
      <w:bookmarkStart w:id="1" w:name="_GoBack"/>
      <w:bookmarkEnd w:id="1"/>
      <w:r w:rsidR="00D96512">
        <w:rPr>
          <w:color w:val="000000"/>
          <w:highlight w:val="yellow"/>
          <w:lang w:val="en-CA"/>
        </w:rPr>
        <w:t xml:space="preserve">0.5) </w:t>
      </w:r>
      <w:r w:rsidR="000D67B1" w:rsidRPr="000D67B1">
        <w:rPr>
          <w:highlight w:val="yellow"/>
          <w:lang w:val="en-CA"/>
        </w:rPr>
        <w:t> </w:t>
      </w:r>
      <w:r w:rsidR="00F14399" w:rsidRPr="000E6D28">
        <w:rPr>
          <w:highlight w:val="yellow"/>
          <w:lang w:val="en-CA"/>
        </w:rPr>
        <w:t>/</w:t>
      </w:r>
      <w:r w:rsidR="000D67B1" w:rsidRPr="000E6D28">
        <w:rPr>
          <w:highlight w:val="yellow"/>
          <w:lang w:val="en-CA"/>
        </w:rPr>
        <w:t> </w:t>
      </w:r>
      <w:r w:rsidRPr="000E6D28">
        <w:rPr>
          <w:highlight w:val="yellow"/>
          <w:lang w:val="en-CA"/>
        </w:rPr>
        <w:t>2</w:t>
      </w:r>
    </w:p>
    <w:p w14:paraId="524B21C5" w14:textId="0ABED85B" w:rsidR="000E6D28" w:rsidRDefault="000E6D28" w:rsidP="00C75090">
      <w:pPr>
        <w:rPr>
          <w:lang w:val="de-AT"/>
        </w:rPr>
      </w:pPr>
    </w:p>
    <w:p w14:paraId="567EE11E" w14:textId="40D5F680" w:rsidR="00CF2EEE" w:rsidRDefault="00CF2EEE" w:rsidP="00C75090">
      <w:pPr>
        <w:rPr>
          <w:lang w:val="de-AT"/>
        </w:rPr>
      </w:pPr>
      <w:r>
        <w:rPr>
          <w:lang w:val="de-AT"/>
        </w:rPr>
        <w:lastRenderedPageBreak/>
        <w:t xml:space="preserve">where PointNb represents </w:t>
      </w:r>
      <w:r w:rsidR="006D2E3B">
        <w:rPr>
          <w:lang w:val="de-AT"/>
        </w:rPr>
        <w:t xml:space="preserve">the </w:t>
      </w:r>
      <w:r>
        <w:rPr>
          <w:lang w:val="de-AT"/>
        </w:rPr>
        <w:t>"PointCnt" number of AFrame[ aIdx ][ mapIdx - 1][ y ][ x ] (i.e. collocated Point at the inferior map</w:t>
      </w:r>
      <w:r w:rsidR="00B30FCF">
        <w:rPr>
          <w:lang w:val="de-AT"/>
        </w:rPr>
        <w:t xml:space="preserve"> </w:t>
      </w:r>
      <w:r w:rsidR="00E11C29">
        <w:rPr>
          <w:lang w:val="de-AT"/>
        </w:rPr>
        <w:t>level</w:t>
      </w:r>
      <w:r>
        <w:rPr>
          <w:lang w:val="de-AT"/>
        </w:rPr>
        <w:t>).</w:t>
      </w:r>
    </w:p>
    <w:p w14:paraId="00ABC3A1" w14:textId="17A4BF98" w:rsidR="00971BEA" w:rsidRDefault="00971BEA" w:rsidP="00971BEA">
      <w:pPr>
        <w:pStyle w:val="Heading1"/>
        <w:rPr>
          <w:lang w:val="de-AT"/>
        </w:rPr>
      </w:pPr>
      <w:r>
        <w:rPr>
          <w:lang w:val="de-AT"/>
        </w:rPr>
        <w:t>Results</w:t>
      </w:r>
    </w:p>
    <w:p w14:paraId="2656F992" w14:textId="2A718DE2" w:rsidR="00AE1E43" w:rsidRDefault="00AE1E43" w:rsidP="00AE1E43">
      <w:pPr>
        <w:rPr>
          <w:lang w:val="de-AT"/>
        </w:rPr>
      </w:pPr>
    </w:p>
    <w:p w14:paraId="615CD84A" w14:textId="62B5639A" w:rsidR="00AE1E43" w:rsidRDefault="00AE1E43" w:rsidP="00AE1E43">
      <w:pPr>
        <w:rPr>
          <w:lang w:val="de-AT"/>
        </w:rPr>
      </w:pPr>
      <w:r>
        <w:rPr>
          <w:lang w:val="de-AT"/>
        </w:rPr>
        <w:t xml:space="preserve">Results </w:t>
      </w:r>
      <w:r w:rsidR="009C6F2A">
        <w:rPr>
          <w:lang w:val="de-AT"/>
        </w:rPr>
        <w:t>demonstrates</w:t>
      </w:r>
      <w:r w:rsidR="00E127D5">
        <w:rPr>
          <w:lang w:val="de-AT"/>
        </w:rPr>
        <w:t xml:space="preserve"> consistent</w:t>
      </w:r>
      <w:r w:rsidR="009C6F2A">
        <w:rPr>
          <w:lang w:val="de-AT"/>
        </w:rPr>
        <w:t xml:space="preserve"> </w:t>
      </w:r>
      <w:r>
        <w:rPr>
          <w:lang w:val="de-AT"/>
        </w:rPr>
        <w:t>gain</w:t>
      </w:r>
      <w:r w:rsidR="009C6F2A">
        <w:rPr>
          <w:lang w:val="de-AT"/>
        </w:rPr>
        <w:t>s</w:t>
      </w:r>
      <w:r>
        <w:rPr>
          <w:lang w:val="de-AT"/>
        </w:rPr>
        <w:t xml:space="preserve"> of </w:t>
      </w:r>
      <w:r w:rsidR="00E127D5">
        <w:rPr>
          <w:lang w:val="de-AT"/>
        </w:rPr>
        <w:t>-0.2% on TMC2v7</w:t>
      </w:r>
      <w:r w:rsidR="00F737AC">
        <w:rPr>
          <w:lang w:val="de-AT"/>
        </w:rPr>
        <w:t xml:space="preserve"> (32 frames).</w:t>
      </w:r>
    </w:p>
    <w:p w14:paraId="4F6655CB" w14:textId="77777777" w:rsidR="00E127D5" w:rsidRDefault="00E127D5" w:rsidP="00AE1E43">
      <w:pPr>
        <w:rPr>
          <w:lang w:val="de-AT"/>
        </w:rPr>
      </w:pPr>
    </w:p>
    <w:tbl>
      <w:tblPr>
        <w:tblW w:w="9560" w:type="dxa"/>
        <w:tblInd w:w="108" w:type="dxa"/>
        <w:tblLook w:val="04A0" w:firstRow="1" w:lastRow="0" w:firstColumn="1" w:lastColumn="0" w:noHBand="0" w:noVBand="1"/>
      </w:tblPr>
      <w:tblGrid>
        <w:gridCol w:w="960"/>
        <w:gridCol w:w="960"/>
        <w:gridCol w:w="960"/>
        <w:gridCol w:w="960"/>
        <w:gridCol w:w="960"/>
        <w:gridCol w:w="960"/>
        <w:gridCol w:w="960"/>
        <w:gridCol w:w="960"/>
        <w:gridCol w:w="940"/>
        <w:gridCol w:w="940"/>
      </w:tblGrid>
      <w:tr w:rsidR="00E127D5" w:rsidRPr="00E127D5" w14:paraId="3C135EBC" w14:textId="77777777" w:rsidTr="00E127D5">
        <w:trPr>
          <w:trHeight w:val="300"/>
        </w:trPr>
        <w:tc>
          <w:tcPr>
            <w:tcW w:w="480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372A42B9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C2AI</w:t>
            </w:r>
          </w:p>
        </w:tc>
        <w:tc>
          <w:tcPr>
            <w:tcW w:w="47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BFBFBF"/>
            <w:noWrap/>
            <w:vAlign w:val="bottom"/>
            <w:hideMark/>
          </w:tcPr>
          <w:p w14:paraId="6B4E760A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C2RA</w:t>
            </w:r>
          </w:p>
        </w:tc>
      </w:tr>
      <w:tr w:rsidR="00E127D5" w:rsidRPr="00E127D5" w14:paraId="3D12F65E" w14:textId="77777777" w:rsidTr="00E127D5">
        <w:trPr>
          <w:trHeight w:val="300"/>
        </w:trPr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14:paraId="4E262AF0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Geom. BD</w:t>
            </w: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noBreakHyphen/>
            </w:r>
            <w:proofErr w:type="spellStart"/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TotalRate</w:t>
            </w:r>
            <w:proofErr w:type="spellEnd"/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[%]</w:t>
            </w:r>
          </w:p>
        </w:tc>
        <w:tc>
          <w:tcPr>
            <w:tcW w:w="28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294A0E75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End-to-End BD</w:t>
            </w: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noBreakHyphen/>
            </w:r>
            <w:proofErr w:type="spellStart"/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TotalRate</w:t>
            </w:r>
            <w:proofErr w:type="spellEnd"/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[%]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14:paraId="19196D1B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Geom. BD</w:t>
            </w: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noBreakHyphen/>
            </w:r>
            <w:proofErr w:type="spellStart"/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TotalRate</w:t>
            </w:r>
            <w:proofErr w:type="spellEnd"/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[%]</w:t>
            </w:r>
          </w:p>
        </w:tc>
        <w:tc>
          <w:tcPr>
            <w:tcW w:w="28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7F7B6D09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End-to-End BD</w:t>
            </w: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noBreakHyphen/>
            </w:r>
            <w:proofErr w:type="spellStart"/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TotalRate</w:t>
            </w:r>
            <w:proofErr w:type="spellEnd"/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[%]</w:t>
            </w:r>
          </w:p>
        </w:tc>
      </w:tr>
      <w:tr w:rsidR="00E127D5" w:rsidRPr="00E127D5" w14:paraId="01176835" w14:textId="77777777" w:rsidTr="00E127D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14:paraId="1B8256FB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D1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14:paraId="724FA50F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D2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14:paraId="747C3465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proofErr w:type="spellStart"/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Luma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14:paraId="5BF301F2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proofErr w:type="spellStart"/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Cb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149E997A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Cr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14:paraId="23729AC3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D1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14:paraId="7EA80294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D2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14:paraId="0E77DC82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proofErr w:type="spellStart"/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Luma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vAlign w:val="bottom"/>
            <w:hideMark/>
          </w:tcPr>
          <w:p w14:paraId="27531AB4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proofErr w:type="spellStart"/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Cb</w:t>
            </w:r>
            <w:proofErr w:type="spellEnd"/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BFBFBF"/>
            <w:vAlign w:val="bottom"/>
            <w:hideMark/>
          </w:tcPr>
          <w:p w14:paraId="3A343D10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n-GB" w:eastAsia="en-GB"/>
              </w:rPr>
              <w:t>Cr</w:t>
            </w:r>
          </w:p>
        </w:tc>
      </w:tr>
      <w:tr w:rsidR="00E127D5" w:rsidRPr="00E127D5" w14:paraId="4F42A366" w14:textId="77777777" w:rsidTr="00E127D5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A05611D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B6B87A7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73FE943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9E46FC7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2BA1073A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B9EFF0E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DABA4C2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CDC9D2A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686234E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13055961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</w:tr>
      <w:tr w:rsidR="00E127D5" w:rsidRPr="00E127D5" w14:paraId="2AB424E5" w14:textId="77777777" w:rsidTr="00E127D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A834CA2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2A1FAEC1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C7FFC08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4F4712E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60A6ED57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7EEC17B7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256C403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15AA7CBC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D9D9D9"/>
            <w:noWrap/>
            <w:vAlign w:val="bottom"/>
            <w:hideMark/>
          </w:tcPr>
          <w:p w14:paraId="48800360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720E53DC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</w:tr>
      <w:tr w:rsidR="00E127D5" w:rsidRPr="00E127D5" w14:paraId="1AC56868" w14:textId="77777777" w:rsidTr="00E127D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BF83656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C497694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956F6D8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8485F3C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3B7A656D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-0,3%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191DE43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4089E1C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9A675FB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-0,3%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20907E9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7F81346E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</w:tr>
      <w:tr w:rsidR="00E127D5" w:rsidRPr="00E127D5" w14:paraId="324AD51C" w14:textId="77777777" w:rsidTr="00E127D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2432EC8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6666FB3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22D7CC9E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BD191C7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-0,4%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1D26AF7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-0,5%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405E603F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7F9F148B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4E41987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0DB3FB6E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-0,3%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4CC164F4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-0,3%</w:t>
            </w:r>
          </w:p>
        </w:tc>
      </w:tr>
      <w:tr w:rsidR="00E127D5" w:rsidRPr="00E127D5" w14:paraId="41146FF2" w14:textId="77777777" w:rsidTr="00E127D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BDE5F4C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CFAD56E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DDAA950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289E3F6D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9F3F883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F91911A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E7898A5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4384B1B5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4A23655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E0B42F4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</w:tr>
      <w:tr w:rsidR="00E127D5" w:rsidRPr="00E127D5" w14:paraId="048F838B" w14:textId="77777777" w:rsidTr="00E127D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8176092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3E089B8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8103907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1688B93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2BF4B8F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FC29FE3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87CB9BB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3EE14D8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FA2A17A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6D19744C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</w:tr>
      <w:tr w:rsidR="00E127D5" w:rsidRPr="00E127D5" w14:paraId="46851B36" w14:textId="77777777" w:rsidTr="00E127D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10B62FC2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852EB29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60145AE2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07EF8BE3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0BD639A4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46E0891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C4B8128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77A6DD9B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579069BC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noWrap/>
            <w:vAlign w:val="bottom"/>
            <w:hideMark/>
          </w:tcPr>
          <w:p w14:paraId="5A3536D3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</w:tr>
      <w:tr w:rsidR="00E127D5" w:rsidRPr="00E127D5" w14:paraId="52155361" w14:textId="77777777" w:rsidTr="00E127D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1C94B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44AEA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AD8D5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5D5DD0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4C6E8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FA407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449D3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2714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4F4D2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0EBDD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</w:tr>
      <w:tr w:rsidR="00E127D5" w:rsidRPr="00E127D5" w14:paraId="4D8F691D" w14:textId="77777777" w:rsidTr="00E127D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2C7EC4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7E678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14516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643F5F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E00C4F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02A6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36CE0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4ADA8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B6EF88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004A8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</w:tr>
      <w:tr w:rsidR="00E127D5" w:rsidRPr="00E127D5" w14:paraId="33998A43" w14:textId="77777777" w:rsidTr="00E127D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C04D56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3A0E1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1F99E7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5FF54E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288A1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50536A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9CFBED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797495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7A6EE4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CF6EB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</w:tr>
      <w:tr w:rsidR="00E127D5" w:rsidRPr="00E127D5" w14:paraId="0CF373B1" w14:textId="77777777" w:rsidTr="00E127D5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59ED9B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FD0ECE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DB0DB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E687FD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FBEB39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BBC47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2D014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0,0%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55266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D709AB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-0,1%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9AAD35" w14:textId="77777777" w:rsidR="00E127D5" w:rsidRPr="00E127D5" w:rsidRDefault="00E127D5" w:rsidP="00E127D5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E127D5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-0,2%</w:t>
            </w:r>
          </w:p>
        </w:tc>
      </w:tr>
    </w:tbl>
    <w:p w14:paraId="72C6EED3" w14:textId="77777777" w:rsidR="00E127D5" w:rsidRDefault="00E127D5" w:rsidP="00AE1E43">
      <w:pPr>
        <w:rPr>
          <w:lang w:val="de-AT"/>
        </w:rPr>
      </w:pPr>
    </w:p>
    <w:p w14:paraId="6D524AF6" w14:textId="77777777" w:rsidR="003944A4" w:rsidRPr="00AE1E43" w:rsidRDefault="003944A4" w:rsidP="00AE1E43">
      <w:pPr>
        <w:rPr>
          <w:lang w:val="de-AT"/>
        </w:rPr>
      </w:pPr>
    </w:p>
    <w:p w14:paraId="2452B689" w14:textId="2C5FD6B7" w:rsidR="00DA1B6F" w:rsidRDefault="00DA1B6F" w:rsidP="00DA1B6F">
      <w:pPr>
        <w:pStyle w:val="Heading1"/>
        <w:rPr>
          <w:lang w:val="de-AT"/>
        </w:rPr>
      </w:pPr>
      <w:r>
        <w:rPr>
          <w:lang w:val="de-AT"/>
        </w:rPr>
        <w:t>References</w:t>
      </w:r>
    </w:p>
    <w:p w14:paraId="73BCF22F" w14:textId="1F44B292" w:rsidR="00E854CE" w:rsidRPr="00E854CE" w:rsidRDefault="00E854CE" w:rsidP="00E854CE">
      <w:pPr>
        <w:rPr>
          <w:lang w:val="de-AT"/>
        </w:rPr>
      </w:pPr>
      <w:r>
        <w:rPr>
          <w:lang w:val="de-AT"/>
        </w:rPr>
        <w:t xml:space="preserve">[1] </w:t>
      </w:r>
      <w:r w:rsidR="00B43F16">
        <w:rPr>
          <w:lang w:val="de-AT"/>
        </w:rPr>
        <w:t>Draft V-PCC specification, CD stage, revision d</w:t>
      </w:r>
      <w:r w:rsidR="007E25B7">
        <w:rPr>
          <w:lang w:val="de-AT"/>
        </w:rPr>
        <w:t>40</w:t>
      </w:r>
    </w:p>
    <w:sectPr w:rsidR="00E854CE" w:rsidRPr="00E854CE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3F82EF" w14:textId="77777777" w:rsidR="00214C3A" w:rsidRDefault="00214C3A">
      <w:r>
        <w:separator/>
      </w:r>
    </w:p>
  </w:endnote>
  <w:endnote w:type="continuationSeparator" w:id="0">
    <w:p w14:paraId="0BC54F06" w14:textId="77777777" w:rsidR="00214C3A" w:rsidRDefault="00214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634BF7" w14:textId="77777777" w:rsidR="00214C3A" w:rsidRDefault="00214C3A">
      <w:r>
        <w:separator/>
      </w:r>
    </w:p>
  </w:footnote>
  <w:footnote w:type="continuationSeparator" w:id="0">
    <w:p w14:paraId="4B156DB6" w14:textId="77777777" w:rsidR="00214C3A" w:rsidRDefault="00214C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D031E2"/>
    <w:multiLevelType w:val="hybridMultilevel"/>
    <w:tmpl w:val="2750A59E"/>
    <w:lvl w:ilvl="0" w:tplc="529C7C2E">
      <w:numFmt w:val="bullet"/>
      <w:lvlText w:val="–"/>
      <w:lvlJc w:val="left"/>
      <w:pPr>
        <w:ind w:left="1526" w:hanging="360"/>
      </w:pPr>
      <w:rPr>
        <w:rFonts w:ascii="Cambria" w:eastAsia="Times New Roman" w:hAnsi="Cambria" w:hint="default"/>
      </w:rPr>
    </w:lvl>
    <w:lvl w:ilvl="1" w:tplc="DFFC43E0">
      <w:start w:val="17"/>
      <w:numFmt w:val="bullet"/>
      <w:lvlText w:val="-"/>
      <w:lvlJc w:val="left"/>
      <w:pPr>
        <w:ind w:left="2246" w:hanging="360"/>
      </w:pPr>
      <w:rPr>
        <w:rFonts w:ascii="Calibri" w:eastAsia="Calibri" w:hAnsi="Calibri" w:cs="Calibri" w:hint="default"/>
      </w:rPr>
    </w:lvl>
    <w:lvl w:ilvl="2" w:tplc="04090005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1" w15:restartNumberingAfterBreak="0">
    <w:nsid w:val="24406F85"/>
    <w:multiLevelType w:val="hybridMultilevel"/>
    <w:tmpl w:val="36BE9214"/>
    <w:lvl w:ilvl="0" w:tplc="75BE59AC">
      <w:numFmt w:val="bullet"/>
      <w:lvlText w:val="–"/>
      <w:lvlJc w:val="left"/>
      <w:pPr>
        <w:ind w:left="760" w:hanging="400"/>
      </w:pPr>
      <w:rPr>
        <w:rFonts w:ascii="Cambria" w:eastAsia="Times New Roman" w:hAnsi="Cambria" w:cs="Times New Roman" w:hint="default"/>
      </w:rPr>
    </w:lvl>
    <w:lvl w:ilvl="1" w:tplc="529C7C2E">
      <w:numFmt w:val="bullet"/>
      <w:lvlText w:val="–"/>
      <w:lvlJc w:val="left"/>
      <w:pPr>
        <w:ind w:left="1440" w:hanging="360"/>
      </w:pPr>
      <w:rPr>
        <w:rFonts w:ascii="Cambria" w:eastAsia="Times New Roman" w:hAnsi="Cambria" w:hint="default"/>
      </w:rPr>
    </w:lvl>
    <w:lvl w:ilvl="2" w:tplc="529C7C2E">
      <w:numFmt w:val="bullet"/>
      <w:lvlText w:val="–"/>
      <w:lvlJc w:val="left"/>
      <w:pPr>
        <w:ind w:left="2160" w:hanging="360"/>
      </w:pPr>
      <w:rPr>
        <w:rFonts w:ascii="Cambria" w:eastAsia="Times New Roman" w:hAnsi="Cambria" w:hint="default"/>
      </w:rPr>
    </w:lvl>
    <w:lvl w:ilvl="3" w:tplc="529C7C2E">
      <w:numFmt w:val="bullet"/>
      <w:lvlText w:val="–"/>
      <w:lvlJc w:val="left"/>
      <w:pPr>
        <w:ind w:left="2880" w:hanging="360"/>
      </w:pPr>
      <w:rPr>
        <w:rFonts w:ascii="Cambria" w:eastAsia="Times New Roman" w:hAnsi="Cambria" w:hint="default"/>
      </w:rPr>
    </w:lvl>
    <w:lvl w:ilvl="4" w:tplc="529C7C2E">
      <w:numFmt w:val="bullet"/>
      <w:lvlText w:val="–"/>
      <w:lvlJc w:val="left"/>
      <w:pPr>
        <w:ind w:left="3600" w:hanging="360"/>
      </w:pPr>
      <w:rPr>
        <w:rFonts w:ascii="Cambria" w:eastAsia="Times New Roman" w:hAnsi="Cambria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F2982"/>
    <w:multiLevelType w:val="hybridMultilevel"/>
    <w:tmpl w:val="43D008A6"/>
    <w:lvl w:ilvl="0" w:tplc="DFFC43E0">
      <w:start w:val="17"/>
      <w:numFmt w:val="bullet"/>
      <w:lvlText w:val="-"/>
      <w:lvlJc w:val="left"/>
      <w:pPr>
        <w:ind w:left="180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600F62B8"/>
    <w:multiLevelType w:val="hybridMultilevel"/>
    <w:tmpl w:val="15B41D68"/>
    <w:lvl w:ilvl="0" w:tplc="529C7C2E">
      <w:numFmt w:val="bullet"/>
      <w:lvlText w:val="–"/>
      <w:lvlJc w:val="left"/>
      <w:pPr>
        <w:ind w:left="1526" w:hanging="360"/>
      </w:pPr>
      <w:rPr>
        <w:rFonts w:ascii="Cambria" w:eastAsia="Times New Roman" w:hAnsi="Cambria" w:hint="default"/>
      </w:rPr>
    </w:lvl>
    <w:lvl w:ilvl="1" w:tplc="04090003">
      <w:start w:val="1"/>
      <w:numFmt w:val="bullet"/>
      <w:lvlText w:val="o"/>
      <w:lvlJc w:val="left"/>
      <w:pPr>
        <w:ind w:left="224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96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86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06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126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46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66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86" w:hanging="360"/>
      </w:pPr>
      <w:rPr>
        <w:rFonts w:ascii="Wingdings" w:hAnsi="Wingdings" w:hint="default"/>
      </w:rPr>
    </w:lvl>
  </w:abstractNum>
  <w:abstractNum w:abstractNumId="4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0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175B8"/>
    <w:rsid w:val="0000406F"/>
    <w:rsid w:val="00016B81"/>
    <w:rsid w:val="00023B7C"/>
    <w:rsid w:val="000548F9"/>
    <w:rsid w:val="000B44A0"/>
    <w:rsid w:val="000B4C2E"/>
    <w:rsid w:val="000C18E1"/>
    <w:rsid w:val="000C48B5"/>
    <w:rsid w:val="000D67B1"/>
    <w:rsid w:val="000E6D28"/>
    <w:rsid w:val="001004E4"/>
    <w:rsid w:val="00121BD1"/>
    <w:rsid w:val="001D70EB"/>
    <w:rsid w:val="00200711"/>
    <w:rsid w:val="002051AD"/>
    <w:rsid w:val="002055F0"/>
    <w:rsid w:val="00214C3A"/>
    <w:rsid w:val="002458CE"/>
    <w:rsid w:val="002A26EE"/>
    <w:rsid w:val="002B73B9"/>
    <w:rsid w:val="00301B08"/>
    <w:rsid w:val="003536E2"/>
    <w:rsid w:val="003944A4"/>
    <w:rsid w:val="003A46FD"/>
    <w:rsid w:val="003E59D3"/>
    <w:rsid w:val="0041064A"/>
    <w:rsid w:val="00422CC1"/>
    <w:rsid w:val="00427F5C"/>
    <w:rsid w:val="004C2A5B"/>
    <w:rsid w:val="005100C4"/>
    <w:rsid w:val="00521689"/>
    <w:rsid w:val="00597ABE"/>
    <w:rsid w:val="005E4DCF"/>
    <w:rsid w:val="005E61D0"/>
    <w:rsid w:val="0062367F"/>
    <w:rsid w:val="006241E0"/>
    <w:rsid w:val="00633D1C"/>
    <w:rsid w:val="006355E6"/>
    <w:rsid w:val="00687F76"/>
    <w:rsid w:val="006C422C"/>
    <w:rsid w:val="006D2E3B"/>
    <w:rsid w:val="006E7590"/>
    <w:rsid w:val="006F3A96"/>
    <w:rsid w:val="006F5E98"/>
    <w:rsid w:val="00745B06"/>
    <w:rsid w:val="00753A30"/>
    <w:rsid w:val="007611C8"/>
    <w:rsid w:val="007E25B7"/>
    <w:rsid w:val="00881CA8"/>
    <w:rsid w:val="00890300"/>
    <w:rsid w:val="008955AA"/>
    <w:rsid w:val="00971BEA"/>
    <w:rsid w:val="009A38B8"/>
    <w:rsid w:val="009B16D8"/>
    <w:rsid w:val="009B3218"/>
    <w:rsid w:val="009B64F8"/>
    <w:rsid w:val="009C21C3"/>
    <w:rsid w:val="009C33AC"/>
    <w:rsid w:val="009C6F2A"/>
    <w:rsid w:val="00A57E53"/>
    <w:rsid w:val="00AE1E43"/>
    <w:rsid w:val="00AE7F6A"/>
    <w:rsid w:val="00B020EC"/>
    <w:rsid w:val="00B30FCF"/>
    <w:rsid w:val="00B36193"/>
    <w:rsid w:val="00B43F16"/>
    <w:rsid w:val="00BA027B"/>
    <w:rsid w:val="00BF0A5D"/>
    <w:rsid w:val="00BF17C0"/>
    <w:rsid w:val="00C15958"/>
    <w:rsid w:val="00C175B8"/>
    <w:rsid w:val="00C24D5F"/>
    <w:rsid w:val="00C75090"/>
    <w:rsid w:val="00CF2EEE"/>
    <w:rsid w:val="00D0667F"/>
    <w:rsid w:val="00D352E4"/>
    <w:rsid w:val="00D53FF5"/>
    <w:rsid w:val="00D55B16"/>
    <w:rsid w:val="00D96512"/>
    <w:rsid w:val="00DA1B6F"/>
    <w:rsid w:val="00DC1362"/>
    <w:rsid w:val="00DE10E9"/>
    <w:rsid w:val="00E11C29"/>
    <w:rsid w:val="00E127D5"/>
    <w:rsid w:val="00E304BB"/>
    <w:rsid w:val="00E629A7"/>
    <w:rsid w:val="00E854CE"/>
    <w:rsid w:val="00E8757E"/>
    <w:rsid w:val="00EC59BF"/>
    <w:rsid w:val="00F122A0"/>
    <w:rsid w:val="00F14399"/>
    <w:rsid w:val="00F51A40"/>
    <w:rsid w:val="00F61EF5"/>
    <w:rsid w:val="00F7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3FD8195B"/>
  <w15:chartTrackingRefBased/>
  <w15:docId w15:val="{6C85F149-45FB-4C41-8EA2-DA73259A1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9B64F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3A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F3A96"/>
    <w:rPr>
      <w:rFonts w:ascii="Segoe UI" w:hAnsi="Segoe UI" w:cs="Segoe UI"/>
      <w:sz w:val="18"/>
      <w:szCs w:val="18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5E98"/>
    <w:p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/>
    </w:pPr>
    <w:rPr>
      <w:rFonts w:eastAsia="Malgun Gothic"/>
      <w:sz w:val="20"/>
      <w:szCs w:val="20"/>
      <w:lang w:val="en-GB"/>
    </w:rPr>
  </w:style>
  <w:style w:type="character" w:customStyle="1" w:styleId="CommentTextChar">
    <w:name w:val="Comment Text Char"/>
    <w:link w:val="CommentText"/>
    <w:uiPriority w:val="99"/>
    <w:semiHidden/>
    <w:rsid w:val="006F5E98"/>
    <w:rPr>
      <w:rFonts w:eastAsia="Malgun Gothic"/>
      <w:lang w:eastAsia="en-US"/>
    </w:rPr>
  </w:style>
  <w:style w:type="character" w:customStyle="1" w:styleId="ListParagraphChar">
    <w:name w:val="List Paragraph Char"/>
    <w:link w:val="ListParagraph"/>
    <w:uiPriority w:val="34"/>
    <w:locked/>
    <w:rsid w:val="006F5E98"/>
    <w:rPr>
      <w:sz w:val="22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6F5E98"/>
    <w:pPr>
      <w:tabs>
        <w:tab w:val="left" w:pos="403"/>
      </w:tabs>
      <w:spacing w:after="240" w:line="240" w:lineRule="atLeast"/>
      <w:ind w:leftChars="400" w:left="840"/>
    </w:pPr>
    <w:rPr>
      <w:sz w:val="22"/>
      <w:szCs w:val="22"/>
      <w:lang w:val="en-GB" w:eastAsia="en-GB"/>
    </w:rPr>
  </w:style>
  <w:style w:type="character" w:styleId="CommentReference">
    <w:name w:val="annotation reference"/>
    <w:uiPriority w:val="99"/>
    <w:semiHidden/>
    <w:unhideWhenUsed/>
    <w:rsid w:val="006F5E98"/>
    <w:rPr>
      <w:rFonts w:ascii="Times New Roman" w:hAnsi="Times New Roman" w:cs="Times New Roman" w:hint="default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3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SecurityGroups xmlns="f2e96c19-9718-4731-8499-f4759ae116ac" xsi:nil="true"/>
    <MigrationWizId xmlns="f2e96c19-9718-4731-8499-f4759ae116ac" xsi:nil="true"/>
    <MigrationWizIdPermissions xmlns="f2e96c19-9718-4731-8499-f4759ae116ac" xsi:nil="true"/>
    <MigrationWizIdPermissionLevels xmlns="f2e96c19-9718-4731-8499-f4759ae116ac" xsi:nil="true"/>
    <MigrationWizIdDocumentLibraryPermissions xmlns="f2e96c19-9718-4731-8499-f4759ae116a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7F27916ED46C4C81879D97887FFCF9" ma:contentTypeVersion="18" ma:contentTypeDescription="Create a new document." ma:contentTypeScope="" ma:versionID="98ef5f1fea282be801c402cc0ebca489">
  <xsd:schema xmlns:xsd="http://www.w3.org/2001/XMLSchema" xmlns:xs="http://www.w3.org/2001/XMLSchema" xmlns:p="http://schemas.microsoft.com/office/2006/metadata/properties" xmlns:ns3="f2e96c19-9718-4731-8499-f4759ae116ac" xmlns:ns4="c128de76-f759-4d3e-b96d-35e38bee282a" targetNamespace="http://schemas.microsoft.com/office/2006/metadata/properties" ma:root="true" ma:fieldsID="b9fcbbb0fb72fdf351b2f1070a34fddd" ns3:_="" ns4:_="">
    <xsd:import namespace="f2e96c19-9718-4731-8499-f4759ae116ac"/>
    <xsd:import namespace="c128de76-f759-4d3e-b96d-35e38bee282a"/>
    <xsd:element name="properties">
      <xsd:complexType>
        <xsd:sequence>
          <xsd:element name="documentManagement">
            <xsd:complexType>
              <xsd:all>
                <xsd:element ref="ns3:MigrationWizId" minOccurs="0"/>
                <xsd:element ref="ns3:MigrationWizIdPermissions" minOccurs="0"/>
                <xsd:element ref="ns3:MigrationWizIdPermissionLevels" minOccurs="0"/>
                <xsd:element ref="ns3:MigrationWizIdDocumentLibraryPermissions" minOccurs="0"/>
                <xsd:element ref="ns3:MigrationWizIdSecurityGroup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e96c19-9718-4731-8499-f4759ae116ac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PermissionLevels" ma:index="10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1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2" nillable="true" ma:displayName="MigrationWizIdSecurityGroups" ma:internalName="MigrationWizIdSecurityGroups">
      <xsd:simpleType>
        <xsd:restriction base="dms:Text"/>
      </xsd:simpleType>
    </xsd:element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8de76-f759-4d3e-b96d-35e38bee282a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09C560-46DF-4A65-814E-D306D50D8D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7BBEA-4413-4CBA-A221-AFF68FD86959}">
  <ds:schemaRefs>
    <ds:schemaRef ds:uri="http://schemas.microsoft.com/office/2006/metadata/properties"/>
    <ds:schemaRef ds:uri="http://schemas.microsoft.com/office/infopath/2007/PartnerControls"/>
    <ds:schemaRef ds:uri="f2e96c19-9718-4731-8499-f4759ae116ac"/>
  </ds:schemaRefs>
</ds:datastoreItem>
</file>

<file path=customXml/itemProps3.xml><?xml version="1.0" encoding="utf-8"?>
<ds:datastoreItem xmlns:ds="http://schemas.openxmlformats.org/officeDocument/2006/customXml" ds:itemID="{DD502478-4CED-4C92-A7A5-58F32BA63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e96c19-9718-4731-8499-f4759ae116ac"/>
    <ds:schemaRef ds:uri="c128de76-f759-4d3e-b96d-35e38bee282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6615</TotalTime>
  <Pages>3</Pages>
  <Words>632</Words>
  <Characters>3609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4233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Andrivon Pierre</dc:creator>
  <cp:keywords/>
  <cp:lastModifiedBy>Pierre Andrivon</cp:lastModifiedBy>
  <cp:revision>89</cp:revision>
  <cp:lastPrinted>1899-12-31T23:00:00Z</cp:lastPrinted>
  <dcterms:created xsi:type="dcterms:W3CDTF">2019-09-26T08:26:00Z</dcterms:created>
  <dcterms:modified xsi:type="dcterms:W3CDTF">2019-10-01T08:43:00Z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0x010100B07F27916ED46C4C81879D97887FFCF9</vt:lpwstr>
  </property>
</Properties>
</file>