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30BD36" w14:textId="77777777" w:rsidR="00FB25E0" w:rsidRPr="00E32FC2" w:rsidRDefault="00222A34">
      <w:pPr>
        <w:jc w:val="center"/>
        <w:rPr>
          <w:b/>
          <w:sz w:val="28"/>
          <w:szCs w:val="28"/>
          <w:lang w:val="fr-FR"/>
        </w:rPr>
      </w:pPr>
      <w:r w:rsidRPr="00E32FC2">
        <w:rPr>
          <w:b/>
          <w:sz w:val="28"/>
          <w:szCs w:val="28"/>
          <w:lang w:val="fr-FR"/>
        </w:rPr>
        <w:t>INTERNATIONAL ORGANISATION FOR STANDARDISATION</w:t>
      </w:r>
    </w:p>
    <w:p w14:paraId="1FD78EC5" w14:textId="77777777" w:rsidR="00FB25E0" w:rsidRPr="00E32FC2" w:rsidRDefault="00222A34">
      <w:pPr>
        <w:jc w:val="center"/>
        <w:rPr>
          <w:b/>
          <w:sz w:val="28"/>
          <w:lang w:val="fr-FR"/>
        </w:rPr>
      </w:pPr>
      <w:r w:rsidRPr="00E32FC2">
        <w:rPr>
          <w:b/>
          <w:sz w:val="28"/>
          <w:lang w:val="fr-FR"/>
        </w:rPr>
        <w:t>ORGANISATION INTERNATIONALE DE NORMALISATION</w:t>
      </w:r>
    </w:p>
    <w:p w14:paraId="2B8CE05A" w14:textId="77777777" w:rsidR="00FB25E0" w:rsidRDefault="00222A34">
      <w:pPr>
        <w:jc w:val="center"/>
        <w:rPr>
          <w:b/>
          <w:sz w:val="28"/>
        </w:rPr>
      </w:pPr>
      <w:r>
        <w:rPr>
          <w:b/>
          <w:sz w:val="28"/>
        </w:rPr>
        <w:t>ISO/IEC JTC1/SC29/WG11</w:t>
      </w:r>
    </w:p>
    <w:p w14:paraId="5687ACCB" w14:textId="77777777" w:rsidR="00FB25E0" w:rsidRDefault="00222A34">
      <w:pPr>
        <w:jc w:val="center"/>
        <w:rPr>
          <w:b/>
        </w:rPr>
      </w:pPr>
      <w:r>
        <w:rPr>
          <w:b/>
          <w:sz w:val="28"/>
        </w:rPr>
        <w:t>CODING OF MOVING PICTURES AND AUDIO</w:t>
      </w:r>
    </w:p>
    <w:p w14:paraId="2DFCC841" w14:textId="77777777" w:rsidR="00FB25E0" w:rsidRDefault="00FB25E0">
      <w:pPr>
        <w:tabs>
          <w:tab w:val="left" w:pos="5387"/>
        </w:tabs>
        <w:spacing w:line="240" w:lineRule="exact"/>
        <w:jc w:val="center"/>
        <w:rPr>
          <w:b/>
        </w:rPr>
      </w:pPr>
    </w:p>
    <w:p w14:paraId="559B3DA7" w14:textId="36F40DCD" w:rsidR="00FB25E0" w:rsidRDefault="00BA32F4">
      <w:pPr>
        <w:jc w:val="right"/>
        <w:rPr>
          <w:b/>
        </w:rPr>
      </w:pPr>
      <w:r>
        <w:rPr>
          <w:b/>
        </w:rPr>
        <w:t xml:space="preserve">ISO/IEC JTC1/SC29/WG11 </w:t>
      </w:r>
      <w:r w:rsidRPr="007A746C">
        <w:rPr>
          <w:b/>
        </w:rPr>
        <w:t>MPEG</w:t>
      </w:r>
      <w:r w:rsidR="00222A34" w:rsidRPr="007A746C">
        <w:rPr>
          <w:b/>
        </w:rPr>
        <w:t>/</w:t>
      </w:r>
      <w:r w:rsidR="00A66303">
        <w:rPr>
          <w:b/>
          <w:lang w:eastAsia="ja-JP"/>
        </w:rPr>
        <w:t>m</w:t>
      </w:r>
      <w:r w:rsidR="00F127A0">
        <w:rPr>
          <w:b/>
        </w:rPr>
        <w:t>54732</w:t>
      </w:r>
    </w:p>
    <w:p w14:paraId="3F9919EB" w14:textId="4CA9881C" w:rsidR="00FB25E0" w:rsidRDefault="00A023DD">
      <w:pPr>
        <w:wordWrap w:val="0"/>
        <w:jc w:val="right"/>
        <w:rPr>
          <w:b/>
          <w:lang w:eastAsia="ja-JP"/>
        </w:rPr>
      </w:pPr>
      <w:r>
        <w:rPr>
          <w:b/>
          <w:lang w:eastAsia="ja-JP"/>
        </w:rPr>
        <w:t>July 2020</w:t>
      </w:r>
      <w:r w:rsidR="00222A34">
        <w:rPr>
          <w:rFonts w:eastAsia="Malgun Gothic"/>
          <w:b/>
        </w:rPr>
        <w:t xml:space="preserve">, </w:t>
      </w:r>
      <w:r>
        <w:rPr>
          <w:rFonts w:eastAsia="Malgun Gothic"/>
          <w:b/>
        </w:rPr>
        <w:t>on-line</w:t>
      </w:r>
    </w:p>
    <w:p w14:paraId="6F841593" w14:textId="77777777" w:rsidR="00FB25E0" w:rsidRDefault="00FB25E0">
      <w:pPr>
        <w:jc w:val="right"/>
        <w:rPr>
          <w:b/>
          <w:lang w:eastAsia="ja-JP"/>
        </w:rPr>
      </w:pPr>
    </w:p>
    <w:p w14:paraId="393C9400" w14:textId="77777777" w:rsidR="00FB25E0" w:rsidRDefault="00FB25E0">
      <w:pPr>
        <w:jc w:val="right"/>
        <w:rPr>
          <w:b/>
          <w:lang w:eastAsia="ja-JP"/>
        </w:rPr>
      </w:pPr>
    </w:p>
    <w:p w14:paraId="6406978B" w14:textId="77777777" w:rsidR="00FB25E0" w:rsidRPr="00BA32F4" w:rsidRDefault="00FB25E0">
      <w:pPr>
        <w:spacing w:line="240" w:lineRule="exact"/>
      </w:pPr>
    </w:p>
    <w:tbl>
      <w:tblPr>
        <w:tblW w:w="0" w:type="auto"/>
        <w:tblLook w:val="01E0" w:firstRow="1" w:lastRow="1" w:firstColumn="1" w:lastColumn="1" w:noHBand="0" w:noVBand="0"/>
      </w:tblPr>
      <w:tblGrid>
        <w:gridCol w:w="1076"/>
        <w:gridCol w:w="8279"/>
      </w:tblGrid>
      <w:tr w:rsidR="00FB25E0" w14:paraId="0CC8F7D8" w14:textId="77777777">
        <w:tc>
          <w:tcPr>
            <w:tcW w:w="1080" w:type="dxa"/>
          </w:tcPr>
          <w:p w14:paraId="6BF09DA3" w14:textId="77777777" w:rsidR="00FB25E0" w:rsidRDefault="00222A34">
            <w:pPr>
              <w:suppressAutoHyphens/>
              <w:rPr>
                <w:b/>
              </w:rPr>
            </w:pPr>
            <w:r>
              <w:rPr>
                <w:b/>
              </w:rPr>
              <w:t>Source</w:t>
            </w:r>
          </w:p>
        </w:tc>
        <w:tc>
          <w:tcPr>
            <w:tcW w:w="8491" w:type="dxa"/>
          </w:tcPr>
          <w:p w14:paraId="08DC76DF" w14:textId="4D41061C" w:rsidR="00FB25E0" w:rsidRDefault="007A746C">
            <w:pPr>
              <w:suppressAutoHyphens/>
              <w:rPr>
                <w:b/>
              </w:rPr>
            </w:pPr>
            <w:r>
              <w:rPr>
                <w:b/>
              </w:rPr>
              <w:t>Interdigital</w:t>
            </w:r>
          </w:p>
        </w:tc>
      </w:tr>
      <w:tr w:rsidR="00FB25E0" w14:paraId="45E76578" w14:textId="77777777">
        <w:tc>
          <w:tcPr>
            <w:tcW w:w="1080" w:type="dxa"/>
          </w:tcPr>
          <w:p w14:paraId="14D8E11A" w14:textId="77777777" w:rsidR="00FB25E0" w:rsidRDefault="00222A34">
            <w:pPr>
              <w:suppressAutoHyphens/>
              <w:rPr>
                <w:b/>
              </w:rPr>
            </w:pPr>
            <w:r>
              <w:rPr>
                <w:b/>
              </w:rPr>
              <w:t>Status</w:t>
            </w:r>
          </w:p>
        </w:tc>
        <w:tc>
          <w:tcPr>
            <w:tcW w:w="8491" w:type="dxa"/>
          </w:tcPr>
          <w:p w14:paraId="5F406ECC" w14:textId="5B98F559" w:rsidR="00FB25E0" w:rsidRDefault="00912912">
            <w:pPr>
              <w:suppressAutoHyphens/>
              <w:rPr>
                <w:b/>
              </w:rPr>
            </w:pPr>
            <w:r>
              <w:rPr>
                <w:b/>
              </w:rPr>
              <w:t>proposal</w:t>
            </w:r>
            <w:r w:rsidR="007A746C">
              <w:rPr>
                <w:b/>
              </w:rPr>
              <w:t xml:space="preserve"> </w:t>
            </w:r>
          </w:p>
        </w:tc>
      </w:tr>
      <w:tr w:rsidR="00FB25E0" w14:paraId="3283B6E1" w14:textId="77777777">
        <w:tc>
          <w:tcPr>
            <w:tcW w:w="1080" w:type="dxa"/>
          </w:tcPr>
          <w:p w14:paraId="592C92DF" w14:textId="77777777" w:rsidR="00FB25E0" w:rsidRDefault="00222A34">
            <w:pPr>
              <w:suppressAutoHyphens/>
              <w:rPr>
                <w:b/>
              </w:rPr>
            </w:pPr>
            <w:r>
              <w:rPr>
                <w:b/>
              </w:rPr>
              <w:t>Title</w:t>
            </w:r>
          </w:p>
        </w:tc>
        <w:tc>
          <w:tcPr>
            <w:tcW w:w="8491" w:type="dxa"/>
          </w:tcPr>
          <w:p w14:paraId="1E0B4C88" w14:textId="1DD55EB2" w:rsidR="00FB25E0" w:rsidRDefault="000C5365">
            <w:pPr>
              <w:suppressAutoHyphens/>
              <w:rPr>
                <w:b/>
              </w:rPr>
            </w:pPr>
            <w:r>
              <w:rPr>
                <w:b/>
              </w:rPr>
              <w:t xml:space="preserve">Fan </w:t>
            </w:r>
            <w:r w:rsidR="00A023DD">
              <w:rPr>
                <w:b/>
              </w:rPr>
              <w:t xml:space="preserve">content </w:t>
            </w:r>
            <w:r w:rsidR="00912912">
              <w:rPr>
                <w:b/>
              </w:rPr>
              <w:t xml:space="preserve">proposal </w:t>
            </w:r>
            <w:r w:rsidR="00E64685">
              <w:rPr>
                <w:b/>
              </w:rPr>
              <w:t xml:space="preserve">for MIV </w:t>
            </w:r>
            <w:r w:rsidR="00CA258F">
              <w:rPr>
                <w:b/>
              </w:rPr>
              <w:t>(update)</w:t>
            </w:r>
          </w:p>
        </w:tc>
      </w:tr>
      <w:tr w:rsidR="00FB25E0" w:rsidRPr="0031296B" w14:paraId="1F0F503D" w14:textId="77777777">
        <w:tc>
          <w:tcPr>
            <w:tcW w:w="1080" w:type="dxa"/>
          </w:tcPr>
          <w:p w14:paraId="020B956E" w14:textId="77777777" w:rsidR="00FB25E0" w:rsidRDefault="00222A34">
            <w:pPr>
              <w:rPr>
                <w:b/>
              </w:rPr>
            </w:pPr>
            <w:r>
              <w:rPr>
                <w:b/>
              </w:rPr>
              <w:t>Author</w:t>
            </w:r>
          </w:p>
        </w:tc>
        <w:tc>
          <w:tcPr>
            <w:tcW w:w="8491" w:type="dxa"/>
          </w:tcPr>
          <w:p w14:paraId="11705F93" w14:textId="7B5F4C70" w:rsidR="00FB25E0" w:rsidRPr="000C5365" w:rsidRDefault="007A746C">
            <w:pPr>
              <w:rPr>
                <w:lang w:val="fr-FR" w:eastAsia="ja-JP"/>
              </w:rPr>
            </w:pPr>
            <w:r w:rsidRPr="000C5365">
              <w:rPr>
                <w:lang w:val="fr-FR" w:eastAsia="ja-JP"/>
              </w:rPr>
              <w:t>Renaud Doré</w:t>
            </w:r>
            <w:r w:rsidR="003321EC" w:rsidRPr="000C5365">
              <w:rPr>
                <w:lang w:val="fr-FR" w:eastAsia="ja-JP"/>
              </w:rPr>
              <w:t>, Gérard Briand</w:t>
            </w:r>
            <w:r w:rsidR="00A66303" w:rsidRPr="000C5365">
              <w:rPr>
                <w:lang w:val="fr-FR" w:eastAsia="ja-JP"/>
              </w:rPr>
              <w:t xml:space="preserve">, </w:t>
            </w:r>
            <w:r w:rsidR="000C5365" w:rsidRPr="000C5365">
              <w:rPr>
                <w:lang w:val="fr-FR" w:eastAsia="ja-JP"/>
              </w:rPr>
              <w:t>J</w:t>
            </w:r>
            <w:r w:rsidR="000C5365">
              <w:rPr>
                <w:lang w:val="fr-FR" w:eastAsia="ja-JP"/>
              </w:rPr>
              <w:t>ulien Fleureau</w:t>
            </w:r>
          </w:p>
        </w:tc>
      </w:tr>
    </w:tbl>
    <w:p w14:paraId="298609BB" w14:textId="77777777" w:rsidR="00600E17" w:rsidRDefault="00600E17">
      <w:pPr>
        <w:rPr>
          <w:lang w:val="de-AT"/>
        </w:rPr>
      </w:pPr>
    </w:p>
    <w:p w14:paraId="16300F0C" w14:textId="33AE29D4" w:rsidR="00BA32F4" w:rsidRPr="008E7759" w:rsidRDefault="00912912" w:rsidP="008E7759">
      <w:pPr>
        <w:pStyle w:val="Heading1"/>
      </w:pPr>
      <w:r>
        <w:t>Context</w:t>
      </w:r>
    </w:p>
    <w:p w14:paraId="4236273A" w14:textId="6EAE78F0" w:rsidR="000C5365" w:rsidRDefault="00912912" w:rsidP="000C5365">
      <w:r>
        <w:t xml:space="preserve">MPEG Video group </w:t>
      </w:r>
      <w:r w:rsidR="00D93CEC">
        <w:t xml:space="preserve">does not have </w:t>
      </w:r>
      <w:r w:rsidR="000C5365">
        <w:t xml:space="preserve">a CGI content with fine geometry </w:t>
      </w:r>
      <w:r w:rsidR="00723664">
        <w:t>and</w:t>
      </w:r>
      <w:r w:rsidR="000C5365">
        <w:t xml:space="preserve"> it misses in our current portfolio. </w:t>
      </w:r>
    </w:p>
    <w:p w14:paraId="4BE2F375" w14:textId="0D720335" w:rsidR="006D1C12" w:rsidRDefault="000C5365" w:rsidP="000C5365">
      <w:r>
        <w:t>In presence of very small geometry as seen from the camera rig, some pixels blend the results of several depth level, while the depth is one of them only. Therefore it raises specific issues which need to be addressed in MIV investigation.</w:t>
      </w:r>
    </w:p>
    <w:p w14:paraId="4A4F791C" w14:textId="2195D2FC" w:rsidR="00F72A55" w:rsidRDefault="00F72A55" w:rsidP="007B123D"/>
    <w:p w14:paraId="24555AC2" w14:textId="776BBB47" w:rsidR="00C712A4" w:rsidRDefault="00C712A4" w:rsidP="00C712A4">
      <w:pPr>
        <w:pStyle w:val="ListParagraph"/>
      </w:pPr>
    </w:p>
    <w:p w14:paraId="179B6368" w14:textId="7BE3F688" w:rsidR="00DD4558" w:rsidRDefault="00E64685" w:rsidP="006A7F9E">
      <w:pPr>
        <w:pStyle w:val="Heading2"/>
      </w:pPr>
      <w:r>
        <w:t>Fan content</w:t>
      </w:r>
    </w:p>
    <w:p w14:paraId="29E9BF94" w14:textId="41F28615" w:rsidR="00D75666" w:rsidRDefault="006D3F6F" w:rsidP="007B123D">
      <w:r>
        <w:t xml:space="preserve">We propose the content </w:t>
      </w:r>
      <w:r w:rsidR="00E64685">
        <w:t xml:space="preserve">named </w:t>
      </w:r>
      <w:r>
        <w:t xml:space="preserve">Fan. </w:t>
      </w:r>
      <w:r w:rsidR="000C5365">
        <w:t>The sce</w:t>
      </w:r>
      <w:r w:rsidR="00B36D94">
        <w:t>ne is indoor</w:t>
      </w:r>
      <w:r w:rsidR="00E62DD9">
        <w:t xml:space="preserve"> and is shot with perspective cameras</w:t>
      </w:r>
      <w:r w:rsidR="00B36D94">
        <w:t>. A fan on the right starts slowly to rotate and produces wind blow which eventually moves a little bit different dynamic fine elements like plants, posters,</w:t>
      </w:r>
      <w:r w:rsidR="00E62DD9">
        <w:t xml:space="preserve"> pennants,</w:t>
      </w:r>
      <w:r w:rsidR="00B36D94">
        <w:t xml:space="preserve"> ..</w:t>
      </w:r>
      <w:r w:rsidR="00767B2C">
        <w:t xml:space="preserve"> Other static elements have been chosen with untrivial geometry.</w:t>
      </w:r>
    </w:p>
    <w:p w14:paraId="6F5EEC3B" w14:textId="279980E8" w:rsidR="00996790" w:rsidRDefault="00996790" w:rsidP="007B123D"/>
    <w:p w14:paraId="15692D75" w14:textId="57419E88" w:rsidR="006735BA" w:rsidRDefault="00996790" w:rsidP="007B123D">
      <w:r>
        <w:t xml:space="preserve">The content on </w:t>
      </w:r>
      <w:r w:rsidR="007139C8">
        <w:t>97</w:t>
      </w:r>
      <w:r>
        <w:t xml:space="preserve"> frames</w:t>
      </w:r>
      <w:r w:rsidR="009D5519">
        <w:t xml:space="preserve">, </w:t>
      </w:r>
      <w:r w:rsidR="007139C8">
        <w:t>3</w:t>
      </w:r>
      <w:r w:rsidR="009D5519">
        <w:t xml:space="preserve"> pose </w:t>
      </w:r>
      <w:r w:rsidR="0024412A">
        <w:t>files</w:t>
      </w:r>
      <w:r w:rsidR="007139C8">
        <w:t xml:space="preserve"> (Fp01.csv, Fp02.csv, Fp03.csv)</w:t>
      </w:r>
      <w:r w:rsidR="0024412A">
        <w:t>, the 3 related R97 pose traces</w:t>
      </w:r>
      <w:r w:rsidR="00BB5D60">
        <w:t>,</w:t>
      </w:r>
      <w:r w:rsidR="009D5519">
        <w:t xml:space="preserve"> </w:t>
      </w:r>
      <w:r w:rsidR="00FA48D6">
        <w:t>this contribution</w:t>
      </w:r>
      <w:r w:rsidR="0045317E">
        <w:t>, the excel file</w:t>
      </w:r>
      <w:r w:rsidR="00FA48D6">
        <w:t xml:space="preserve"> </w:t>
      </w:r>
      <w:r w:rsidR="009D5519">
        <w:t>and license</w:t>
      </w:r>
      <w:r>
        <w:t xml:space="preserve"> </w:t>
      </w:r>
      <w:r w:rsidR="009D5519">
        <w:t>are</w:t>
      </w:r>
      <w:r>
        <w:t xml:space="preserve"> to be found in</w:t>
      </w:r>
      <w:r w:rsidR="006735BA">
        <w:t>:</w:t>
      </w:r>
    </w:p>
    <w:p w14:paraId="730E410B" w14:textId="77777777" w:rsidR="00E64685" w:rsidRDefault="00E64685" w:rsidP="007B123D"/>
    <w:p w14:paraId="46F3064B" w14:textId="6B526266" w:rsidR="00996790" w:rsidRDefault="00996790" w:rsidP="006735BA">
      <w:pPr>
        <w:pStyle w:val="ListParagraph"/>
        <w:numPr>
          <w:ilvl w:val="0"/>
          <w:numId w:val="12"/>
        </w:numPr>
        <w:rPr>
          <w:i/>
          <w:iCs/>
        </w:rPr>
      </w:pPr>
      <w:r w:rsidRPr="006735BA">
        <w:rPr>
          <w:i/>
          <w:iCs/>
        </w:rPr>
        <w:t>MPEG server MPEG-I/Interdigital/</w:t>
      </w:r>
      <w:r w:rsidR="00866EAA">
        <w:rPr>
          <w:i/>
          <w:iCs/>
        </w:rPr>
        <w:t>Interdigital_Fan</w:t>
      </w:r>
      <w:r w:rsidR="00FA48D6">
        <w:rPr>
          <w:i/>
          <w:iCs/>
        </w:rPr>
        <w:t>_Content</w:t>
      </w:r>
      <w:r w:rsidR="00866EAA">
        <w:rPr>
          <w:i/>
          <w:iCs/>
        </w:rPr>
        <w:t xml:space="preserve">/ </w:t>
      </w:r>
    </w:p>
    <w:p w14:paraId="361DFE0C" w14:textId="77777777" w:rsidR="009D5519" w:rsidRPr="006735BA" w:rsidRDefault="009D5519" w:rsidP="009D5519">
      <w:pPr>
        <w:pStyle w:val="ListParagraph"/>
        <w:ind w:left="780"/>
        <w:rPr>
          <w:i/>
          <w:iCs/>
        </w:rPr>
      </w:pPr>
    </w:p>
    <w:p w14:paraId="5FA48E80" w14:textId="46FBBB1D" w:rsidR="00B36D94" w:rsidRDefault="00B36D94" w:rsidP="007B123D"/>
    <w:p w14:paraId="42460F9E" w14:textId="33C86E6B" w:rsidR="00B36D94" w:rsidRDefault="00B36D94" w:rsidP="007B123D">
      <w:r>
        <w:t>We made such that there is very little specularity here and very little transparencies, so that investigation with that content can focus on fine geometry</w:t>
      </w:r>
      <w:r w:rsidR="006735BA">
        <w:t xml:space="preserve"> (with a easy to remember content name: </w:t>
      </w:r>
      <w:r w:rsidR="006735BA" w:rsidRPr="006735BA">
        <w:rPr>
          <w:b/>
          <w:bCs/>
        </w:rPr>
        <w:t>F</w:t>
      </w:r>
      <w:r w:rsidR="006735BA">
        <w:t xml:space="preserve">an =&gt; </w:t>
      </w:r>
      <w:r w:rsidR="006735BA" w:rsidRPr="006735BA">
        <w:rPr>
          <w:b/>
          <w:bCs/>
        </w:rPr>
        <w:t>F</w:t>
      </w:r>
      <w:r w:rsidR="006735BA">
        <w:t>ine geometry)</w:t>
      </w:r>
    </w:p>
    <w:p w14:paraId="25164228" w14:textId="6CDF0763" w:rsidR="006D3F6F" w:rsidRDefault="00F62B56" w:rsidP="007B123D">
      <w:r w:rsidRPr="00F62B56">
        <w:rPr>
          <w:noProof/>
        </w:rPr>
        <w:lastRenderedPageBreak/>
        <w:drawing>
          <wp:inline distT="0" distB="0" distL="0" distR="0" wp14:anchorId="432B4E6F" wp14:editId="37F0EDC2">
            <wp:extent cx="5940425" cy="3557270"/>
            <wp:effectExtent l="0" t="0" r="317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557270"/>
                    </a:xfrm>
                    <a:prstGeom prst="rect">
                      <a:avLst/>
                    </a:prstGeom>
                  </pic:spPr>
                </pic:pic>
              </a:graphicData>
            </a:graphic>
          </wp:inline>
        </w:drawing>
      </w:r>
    </w:p>
    <w:p w14:paraId="5DE1F2AF" w14:textId="120460B2" w:rsidR="00044208" w:rsidRDefault="00044208" w:rsidP="00044208">
      <w:pPr>
        <w:pStyle w:val="Caption"/>
      </w:pPr>
    </w:p>
    <w:p w14:paraId="2B3C5E7B" w14:textId="43996BEF" w:rsidR="00044208" w:rsidRDefault="00044208" w:rsidP="000C5365">
      <w:pPr>
        <w:pStyle w:val="Caption"/>
        <w:jc w:val="center"/>
      </w:pPr>
      <w:r>
        <w:t>F</w:t>
      </w:r>
      <w:r w:rsidR="006D3F6F">
        <w:t xml:space="preserve">ig 1: 3D view of InterdigitalFan0 with the </w:t>
      </w:r>
      <w:r w:rsidR="00F62B56">
        <w:t>5x3</w:t>
      </w:r>
      <w:r w:rsidR="006D3F6F">
        <w:t xml:space="preserve"> rig</w:t>
      </w:r>
    </w:p>
    <w:p w14:paraId="5B2E664A" w14:textId="1E16FDC0" w:rsidR="00044208" w:rsidRDefault="00044208" w:rsidP="007B123D"/>
    <w:p w14:paraId="7311728F" w14:textId="213CE73E" w:rsidR="00044208" w:rsidRDefault="00F913B3" w:rsidP="007B123D">
      <w:r>
        <w:t xml:space="preserve">Here is one view example where </w:t>
      </w:r>
      <w:r w:rsidR="00233A2B">
        <w:t xml:space="preserve">the following </w:t>
      </w:r>
      <w:r>
        <w:t>can be shown:</w:t>
      </w:r>
    </w:p>
    <w:p w14:paraId="0DA1CD66" w14:textId="77777777" w:rsidR="00F913B3" w:rsidRDefault="00F913B3" w:rsidP="007B123D"/>
    <w:p w14:paraId="318F198E" w14:textId="568AB994" w:rsidR="00F913B3" w:rsidRDefault="00F913B3" w:rsidP="00F913B3">
      <w:pPr>
        <w:pStyle w:val="ListParagraph"/>
        <w:numPr>
          <w:ilvl w:val="0"/>
          <w:numId w:val="12"/>
        </w:numPr>
      </w:pPr>
      <w:r>
        <w:t>Static fine geometry</w:t>
      </w:r>
      <w:r w:rsidR="00F62B56">
        <w:t xml:space="preserve">: </w:t>
      </w:r>
      <w:r>
        <w:t>rodchairs</w:t>
      </w:r>
      <w:r w:rsidR="00233A2B">
        <w:t xml:space="preserve">, chairs, </w:t>
      </w:r>
      <w:r>
        <w:t xml:space="preserve"> bonzaï</w:t>
      </w:r>
      <w:r w:rsidR="00F62B56">
        <w:t xml:space="preserve"> (on the very bottom left)</w:t>
      </w:r>
    </w:p>
    <w:p w14:paraId="1A55CFFA" w14:textId="0E654A5D" w:rsidR="00F913B3" w:rsidRDefault="00F913B3" w:rsidP="00F913B3">
      <w:pPr>
        <w:pStyle w:val="ListParagraph"/>
        <w:numPr>
          <w:ilvl w:val="0"/>
          <w:numId w:val="12"/>
        </w:numPr>
      </w:pPr>
      <w:r>
        <w:t xml:space="preserve">Dynamic fine geometry (rotating fan with rotating blades, </w:t>
      </w:r>
      <w:r w:rsidR="00F62B56">
        <w:t xml:space="preserve">birdcage, </w:t>
      </w:r>
      <w:r>
        <w:t>plants in the backgroun</w:t>
      </w:r>
      <w:r w:rsidR="00233A2B">
        <w:t>d, ..</w:t>
      </w:r>
      <w:r>
        <w:t>)</w:t>
      </w:r>
    </w:p>
    <w:p w14:paraId="6640976D" w14:textId="7AAEAA40" w:rsidR="00E64685" w:rsidRDefault="00F913B3" w:rsidP="0056324C">
      <w:pPr>
        <w:pStyle w:val="ListParagraph"/>
        <w:numPr>
          <w:ilvl w:val="0"/>
          <w:numId w:val="12"/>
        </w:numPr>
      </w:pPr>
      <w:r>
        <w:t xml:space="preserve">Other dynamic parts like posters, </w:t>
      </w:r>
      <w:r w:rsidR="00F62B56">
        <w:t>pennants</w:t>
      </w:r>
      <w:r w:rsidR="00D92F01">
        <w:t xml:space="preserve"> moving with the air flow </w:t>
      </w:r>
    </w:p>
    <w:p w14:paraId="19C644A0" w14:textId="77777777" w:rsidR="00F62B56" w:rsidRDefault="00F62B56" w:rsidP="00F62B56">
      <w:pPr>
        <w:ind w:left="420"/>
      </w:pPr>
    </w:p>
    <w:p w14:paraId="2F315034" w14:textId="5D6C1DD0" w:rsidR="00E64685" w:rsidRDefault="00E64685" w:rsidP="00E64685">
      <w:r>
        <w:t>The</w:t>
      </w:r>
      <w:r w:rsidR="00B7637C">
        <w:t xml:space="preserve"> v2</w:t>
      </w:r>
      <w:r>
        <w:t xml:space="preserve"> updates from content shown at last Ad Hoc meeting are the following:</w:t>
      </w:r>
    </w:p>
    <w:p w14:paraId="17C09945" w14:textId="77777777" w:rsidR="00735832" w:rsidRDefault="00735832" w:rsidP="00E64685"/>
    <w:p w14:paraId="6F7527B9" w14:textId="70AFAE6F" w:rsidR="00E64685" w:rsidRDefault="00E64685" w:rsidP="00E64685">
      <w:pPr>
        <w:pStyle w:val="ListParagraph"/>
        <w:numPr>
          <w:ilvl w:val="0"/>
          <w:numId w:val="13"/>
        </w:numPr>
      </w:pPr>
      <w:r>
        <w:t>Crescendo in the air flow intensity</w:t>
      </w:r>
    </w:p>
    <w:p w14:paraId="1EC3C2CD" w14:textId="617C8597" w:rsidR="00E64685" w:rsidRDefault="00E64685" w:rsidP="00E64685">
      <w:pPr>
        <w:pStyle w:val="ListParagraph"/>
        <w:numPr>
          <w:ilvl w:val="0"/>
          <w:numId w:val="13"/>
        </w:numPr>
      </w:pPr>
      <w:r>
        <w:t>Some fixes on mesh artefacts</w:t>
      </w:r>
    </w:p>
    <w:p w14:paraId="39ECB434" w14:textId="1676ACA9" w:rsidR="00E64685" w:rsidRDefault="00E64685" w:rsidP="00E64685">
      <w:pPr>
        <w:pStyle w:val="ListParagraph"/>
        <w:numPr>
          <w:ilvl w:val="0"/>
          <w:numId w:val="13"/>
        </w:numPr>
      </w:pPr>
      <w:r>
        <w:t>Slight texture improvement</w:t>
      </w:r>
    </w:p>
    <w:p w14:paraId="61CA8651" w14:textId="2DDB3ED9" w:rsidR="00E64685" w:rsidRDefault="00E64685" w:rsidP="00E64685">
      <w:pPr>
        <w:pStyle w:val="ListParagraph"/>
        <w:numPr>
          <w:ilvl w:val="0"/>
          <w:numId w:val="13"/>
        </w:numPr>
      </w:pPr>
      <w:r>
        <w:t>Slight motion blur</w:t>
      </w:r>
      <w:r w:rsidR="0031296B">
        <w:t>, becoming</w:t>
      </w:r>
      <w:r>
        <w:t xml:space="preserve"> apparent in the blade and pennant objects at the sequence end</w:t>
      </w:r>
    </w:p>
    <w:p w14:paraId="77A41323" w14:textId="1F500F6A" w:rsidR="00735832" w:rsidRDefault="00735832" w:rsidP="00E64685">
      <w:pPr>
        <w:pStyle w:val="ListParagraph"/>
        <w:numPr>
          <w:ilvl w:val="0"/>
          <w:numId w:val="13"/>
        </w:numPr>
      </w:pPr>
      <w:r>
        <w:t>Rig of 5x3 spaced by 10cm horizontally and 10cm vertically, leading to a visualization box of 40cm x 20 cm</w:t>
      </w:r>
    </w:p>
    <w:p w14:paraId="7C52BB7C" w14:textId="6FF86466" w:rsidR="00E64685" w:rsidRDefault="00E64685" w:rsidP="00E64685"/>
    <w:p w14:paraId="2730A2F4" w14:textId="1A4F4209" w:rsidR="00E64685" w:rsidRDefault="00E64685" w:rsidP="00E64685">
      <w:r>
        <w:t>Note that no depth of field has been introduced on purpose: although it would be more photo-realistic, it would have prevent</w:t>
      </w:r>
      <w:r w:rsidR="00E1698F">
        <w:t>ed</w:t>
      </w:r>
      <w:r>
        <w:t xml:space="preserve"> the investigations to be carried on the out-of-focus zones.</w:t>
      </w:r>
    </w:p>
    <w:p w14:paraId="01C9C086" w14:textId="77777777" w:rsidR="00BB5D60" w:rsidRDefault="00BB5D60" w:rsidP="00BB5D60">
      <w:pPr>
        <w:pStyle w:val="ListParagraph"/>
        <w:ind w:left="780"/>
      </w:pPr>
    </w:p>
    <w:p w14:paraId="41D7D1DA" w14:textId="77F16097" w:rsidR="00BB5D60" w:rsidRDefault="0024412A" w:rsidP="00BB5D60">
      <w:r w:rsidRPr="0024412A">
        <w:rPr>
          <w:noProof/>
        </w:rPr>
        <w:lastRenderedPageBreak/>
        <w:drawing>
          <wp:inline distT="0" distB="0" distL="0" distR="0" wp14:anchorId="02138A94" wp14:editId="1063A583">
            <wp:extent cx="5940425" cy="3339465"/>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3339465"/>
                    </a:xfrm>
                    <a:prstGeom prst="rect">
                      <a:avLst/>
                    </a:prstGeom>
                  </pic:spPr>
                </pic:pic>
              </a:graphicData>
            </a:graphic>
          </wp:inline>
        </w:drawing>
      </w:r>
    </w:p>
    <w:p w14:paraId="28D02AFA" w14:textId="77777777" w:rsidR="00BB5D60" w:rsidRDefault="00BB5D60" w:rsidP="00BB5D60">
      <w:pPr>
        <w:pStyle w:val="Caption"/>
      </w:pPr>
    </w:p>
    <w:p w14:paraId="45689E2B" w14:textId="1627D343" w:rsidR="00F913B3" w:rsidRDefault="00BB5D60" w:rsidP="00BB5D60">
      <w:pPr>
        <w:pStyle w:val="Caption"/>
        <w:jc w:val="center"/>
      </w:pPr>
      <w:r>
        <w:t xml:space="preserve">Figure </w:t>
      </w:r>
      <w:r w:rsidR="004840B4">
        <w:fldChar w:fldCharType="begin"/>
      </w:r>
      <w:r w:rsidR="004840B4">
        <w:instrText xml:space="preserve"> SEQ Figure \* ARABIC</w:instrText>
      </w:r>
      <w:r w:rsidR="004840B4">
        <w:instrText xml:space="preserve"> </w:instrText>
      </w:r>
      <w:r w:rsidR="004840B4">
        <w:fldChar w:fldCharType="separate"/>
      </w:r>
      <w:r w:rsidR="001A42E1">
        <w:rPr>
          <w:noProof/>
        </w:rPr>
        <w:t>1</w:t>
      </w:r>
      <w:r w:rsidR="004840B4">
        <w:rPr>
          <w:noProof/>
        </w:rPr>
        <w:fldChar w:fldCharType="end"/>
      </w:r>
      <w:r>
        <w:t>: top right view v00</w:t>
      </w:r>
    </w:p>
    <w:p w14:paraId="223A2521" w14:textId="2BAF20F5" w:rsidR="00BB5D60" w:rsidRDefault="00BB5D60" w:rsidP="00D92F01">
      <w:pPr>
        <w:ind w:left="420"/>
      </w:pPr>
    </w:p>
    <w:p w14:paraId="789029CC" w14:textId="77777777" w:rsidR="00BB5D60" w:rsidRDefault="00BB5D60" w:rsidP="00D92F01">
      <w:pPr>
        <w:ind w:left="420"/>
      </w:pPr>
    </w:p>
    <w:p w14:paraId="23860419" w14:textId="0C4B7729" w:rsidR="00D75666" w:rsidRDefault="0024412A" w:rsidP="001D2CB8">
      <w:r w:rsidRPr="0024412A">
        <w:rPr>
          <w:noProof/>
        </w:rPr>
        <w:drawing>
          <wp:inline distT="0" distB="0" distL="0" distR="0" wp14:anchorId="46271AA3" wp14:editId="2557F30D">
            <wp:extent cx="5940425" cy="3363595"/>
            <wp:effectExtent l="0" t="0" r="317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3363595"/>
                    </a:xfrm>
                    <a:prstGeom prst="rect">
                      <a:avLst/>
                    </a:prstGeom>
                  </pic:spPr>
                </pic:pic>
              </a:graphicData>
            </a:graphic>
          </wp:inline>
        </w:drawing>
      </w:r>
    </w:p>
    <w:p w14:paraId="616304BB" w14:textId="77777777" w:rsidR="001D2CB8" w:rsidRDefault="001D2CB8" w:rsidP="007B123D"/>
    <w:p w14:paraId="1AAF57FD" w14:textId="7D302D8E" w:rsidR="001D2CB8" w:rsidRDefault="00BB5D60" w:rsidP="00BB5D60">
      <w:pPr>
        <w:pStyle w:val="Caption"/>
        <w:jc w:val="center"/>
      </w:pPr>
      <w:r>
        <w:t xml:space="preserve">Figure </w:t>
      </w:r>
      <w:r w:rsidR="004840B4">
        <w:fldChar w:fldCharType="begin"/>
      </w:r>
      <w:r w:rsidR="004840B4">
        <w:instrText xml:space="preserve"> SEQ Figure \* ARABIC </w:instrText>
      </w:r>
      <w:r w:rsidR="004840B4">
        <w:fldChar w:fldCharType="separate"/>
      </w:r>
      <w:r w:rsidR="001A42E1">
        <w:rPr>
          <w:noProof/>
        </w:rPr>
        <w:t>2</w:t>
      </w:r>
      <w:r w:rsidR="004840B4">
        <w:rPr>
          <w:noProof/>
        </w:rPr>
        <w:fldChar w:fldCharType="end"/>
      </w:r>
      <w:r>
        <w:t>: bottom left view v</w:t>
      </w:r>
      <w:r w:rsidR="0024412A">
        <w:t>14</w:t>
      </w:r>
    </w:p>
    <w:p w14:paraId="1D2FD091" w14:textId="77777777" w:rsidR="00BB5D60" w:rsidRDefault="00BB5D60" w:rsidP="007B123D"/>
    <w:p w14:paraId="1E6EC980" w14:textId="77777777" w:rsidR="00D75666" w:rsidRDefault="00D75666" w:rsidP="007B123D"/>
    <w:p w14:paraId="0655089B" w14:textId="2511E6F4" w:rsidR="00235C76" w:rsidRPr="00175E75" w:rsidRDefault="00235C76" w:rsidP="00235C76"/>
    <w:p w14:paraId="7DC91E85" w14:textId="27A4BF3E" w:rsidR="00413963" w:rsidRDefault="00413963" w:rsidP="007B123D"/>
    <w:p w14:paraId="4121F559" w14:textId="4B4527DC" w:rsidR="00C712A4" w:rsidRDefault="00C712A4" w:rsidP="00B25E04">
      <w:pPr>
        <w:pStyle w:val="Heading1"/>
      </w:pPr>
      <w:r>
        <w:lastRenderedPageBreak/>
        <w:t>Trial on TMIV5.0</w:t>
      </w:r>
    </w:p>
    <w:p w14:paraId="37170FB8" w14:textId="1CEAFC5D" w:rsidR="00C712A4" w:rsidRDefault="00C712A4" w:rsidP="00C712A4"/>
    <w:p w14:paraId="7EB6E0D6" w14:textId="3CA08D61" w:rsidR="00CC7B05" w:rsidRDefault="00735832" w:rsidP="00C712A4">
      <w:r>
        <w:t>In the first version of this contribution, a</w:t>
      </w:r>
      <w:r w:rsidR="00F913B3">
        <w:t xml:space="preserve"> simple trial with TMIV5.</w:t>
      </w:r>
      <w:r w:rsidR="001D2CB8">
        <w:t>1</w:t>
      </w:r>
      <w:r w:rsidR="00F913B3">
        <w:t xml:space="preserve"> </w:t>
      </w:r>
      <w:r>
        <w:t xml:space="preserve">was made </w:t>
      </w:r>
      <w:r w:rsidR="00F913B3">
        <w:t>without specific tweaking</w:t>
      </w:r>
      <w:r w:rsidR="001D2CB8">
        <w:t xml:space="preserve"> with the following parameters </w:t>
      </w:r>
      <w:r w:rsidR="00E165A5">
        <w:t xml:space="preserve">of </w:t>
      </w:r>
      <w:r w:rsidR="001D2CB8">
        <w:t xml:space="preserve">the TMIV encoder configuration file : </w:t>
      </w:r>
    </w:p>
    <w:p w14:paraId="1C9EA51C" w14:textId="17CAD92F" w:rsidR="00E165A5" w:rsidRDefault="00E165A5" w:rsidP="00E165A5">
      <w:r>
        <w:t xml:space="preserve">    …</w:t>
      </w:r>
    </w:p>
    <w:p w14:paraId="62C2A481" w14:textId="14EB295E" w:rsidR="00E165A5" w:rsidRDefault="00E165A5" w:rsidP="00E165A5">
      <w:r>
        <w:t xml:space="preserve">    "geometryScaleEnabledFlag": true,</w:t>
      </w:r>
    </w:p>
    <w:p w14:paraId="602DDBBA" w14:textId="77777777" w:rsidR="00E165A5" w:rsidRDefault="00E165A5" w:rsidP="00E165A5">
      <w:r>
        <w:t xml:space="preserve">    "intraPeriod": 32,</w:t>
      </w:r>
    </w:p>
    <w:p w14:paraId="5A5359DE" w14:textId="77777777" w:rsidR="00E165A5" w:rsidRDefault="00E165A5" w:rsidP="00E165A5">
      <w:r>
        <w:t xml:space="preserve">    "maxAtlases": 2,</w:t>
      </w:r>
    </w:p>
    <w:p w14:paraId="4AAB77AF" w14:textId="77777777" w:rsidR="00E165A5" w:rsidRDefault="00E165A5" w:rsidP="00E165A5">
      <w:r>
        <w:t xml:space="preserve">    "maxEntities": 1,</w:t>
      </w:r>
    </w:p>
    <w:p w14:paraId="2F1B4CD7" w14:textId="77777777" w:rsidR="00E165A5" w:rsidRDefault="00E165A5" w:rsidP="00E165A5">
      <w:r>
        <w:t xml:space="preserve">    "maxLumaSampleRate": 1069547520.0,</w:t>
      </w:r>
    </w:p>
    <w:p w14:paraId="455FACE5" w14:textId="77777777" w:rsidR="00E165A5" w:rsidRDefault="00E165A5" w:rsidP="00E165A5">
      <w:r>
        <w:t xml:space="preserve">    "maxLumaPictureSize": 8912896,</w:t>
      </w:r>
    </w:p>
    <w:p w14:paraId="1FB2A667" w14:textId="5BFAB019" w:rsidR="001D2CB8" w:rsidRDefault="00E165A5" w:rsidP="00E165A5">
      <w:r>
        <w:t xml:space="preserve">    "numGroups": 1,</w:t>
      </w:r>
    </w:p>
    <w:p w14:paraId="3B42889F" w14:textId="2AFE472D" w:rsidR="00E165A5" w:rsidRDefault="00E165A5" w:rsidP="00E165A5">
      <w:r>
        <w:t xml:space="preserve">     …</w:t>
      </w:r>
    </w:p>
    <w:p w14:paraId="79B8A41B" w14:textId="3795E1C2" w:rsidR="00735832" w:rsidRDefault="00735832" w:rsidP="00735832">
      <w:r>
        <w:t xml:space="preserve">In this update, the depth </w:t>
      </w:r>
      <w:r w:rsidRPr="0031296B">
        <w:t>downscaling has been devalidated</w:t>
      </w:r>
    </w:p>
    <w:p w14:paraId="5E6B2B7B" w14:textId="58E5329C" w:rsidR="00735832" w:rsidRDefault="00735832" w:rsidP="00735832">
      <w:r>
        <w:t xml:space="preserve">    "geometryScaleEnabledFlag": false,</w:t>
      </w:r>
    </w:p>
    <w:p w14:paraId="0C02B1C9" w14:textId="77777777" w:rsidR="00735832" w:rsidRDefault="00735832" w:rsidP="00735832"/>
    <w:p w14:paraId="7E0F4536" w14:textId="365B09B5" w:rsidR="00F913B3" w:rsidRPr="004756DB" w:rsidRDefault="00F913B3" w:rsidP="00F913B3">
      <w:pPr>
        <w:pStyle w:val="Heading2"/>
      </w:pPr>
      <w:r w:rsidRPr="004756DB">
        <w:t>Objective results</w:t>
      </w:r>
    </w:p>
    <w:p w14:paraId="5D9030F4" w14:textId="7FB2F66D" w:rsidR="00F913B3" w:rsidRDefault="00F913B3" w:rsidP="00F913B3"/>
    <w:p w14:paraId="3E20BC83" w14:textId="02C40FDA" w:rsidR="0045317E" w:rsidRDefault="0045317E" w:rsidP="00F913B3">
      <w:r>
        <w:t xml:space="preserve">There is no Anchor to compare with, but the objective figures are interesting per se. </w:t>
      </w:r>
      <w:r>
        <w:t>A template has been provided with Fan content taking the place of SJ, and putting downscaled geometry on the left and unscaled geometry on the right.</w:t>
      </w:r>
    </w:p>
    <w:p w14:paraId="34CA9166" w14:textId="151C8918" w:rsidR="00F913B3" w:rsidRDefault="00594440" w:rsidP="00F913B3">
      <w:r>
        <w:t>The objective results are low, way below 30dB.</w:t>
      </w:r>
      <w:r w:rsidR="004756DB">
        <w:t xml:space="preserve"> Unscaling the geometry degrades slightly the performance by 19.1% and 25.1% high and low BD rate respectively.</w:t>
      </w:r>
    </w:p>
    <w:p w14:paraId="578675DF" w14:textId="77777777" w:rsidR="001D2CB8" w:rsidRDefault="001D2CB8" w:rsidP="00F913B3"/>
    <w:p w14:paraId="509D9516" w14:textId="5825E489" w:rsidR="00F913B3" w:rsidRDefault="00F913B3" w:rsidP="00F913B3"/>
    <w:p w14:paraId="1525DD49" w14:textId="77777777" w:rsidR="00E165A5" w:rsidRDefault="00E165A5" w:rsidP="00F913B3"/>
    <w:p w14:paraId="4D609EDC" w14:textId="1F5F43E7" w:rsidR="00301673" w:rsidRDefault="004756DB" w:rsidP="00F913B3">
      <w:r>
        <w:rPr>
          <w:noProof/>
        </w:rPr>
        <w:drawing>
          <wp:inline distT="0" distB="0" distL="0" distR="0" wp14:anchorId="471D4B49" wp14:editId="0C71348F">
            <wp:extent cx="5940425" cy="2719070"/>
            <wp:effectExtent l="0" t="0" r="317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940425" cy="2719070"/>
                    </a:xfrm>
                    <a:prstGeom prst="rect">
                      <a:avLst/>
                    </a:prstGeom>
                    <a:noFill/>
                    <a:ln>
                      <a:noFill/>
                    </a:ln>
                  </pic:spPr>
                </pic:pic>
              </a:graphicData>
            </a:graphic>
          </wp:inline>
        </w:drawing>
      </w:r>
    </w:p>
    <w:p w14:paraId="6E9D7B29" w14:textId="3D21E39D" w:rsidR="001A42E1" w:rsidRDefault="001A42E1" w:rsidP="001A42E1">
      <w:pPr>
        <w:pStyle w:val="Caption"/>
        <w:jc w:val="center"/>
      </w:pPr>
      <w:r>
        <w:t xml:space="preserve">Figure </w:t>
      </w:r>
      <w:r w:rsidR="004840B4">
        <w:fldChar w:fldCharType="begin"/>
      </w:r>
      <w:r w:rsidR="004840B4">
        <w:instrText xml:space="preserve"> SEQ Figure \* ARABIC </w:instrText>
      </w:r>
      <w:r w:rsidR="004840B4">
        <w:fldChar w:fldCharType="separate"/>
      </w:r>
      <w:r>
        <w:rPr>
          <w:noProof/>
        </w:rPr>
        <w:t>3</w:t>
      </w:r>
      <w:r w:rsidR="004840B4">
        <w:rPr>
          <w:noProof/>
        </w:rPr>
        <w:fldChar w:fldCharType="end"/>
      </w:r>
      <w:r>
        <w:t>: objective figures</w:t>
      </w:r>
      <w:r w:rsidR="004756DB">
        <w:t xml:space="preserve"> with downscale geometry in red, and unscaled geometry in green</w:t>
      </w:r>
    </w:p>
    <w:p w14:paraId="253D144B" w14:textId="77777777" w:rsidR="00F913B3" w:rsidRDefault="00F913B3" w:rsidP="00F913B3">
      <w:pPr>
        <w:pStyle w:val="Heading2"/>
      </w:pPr>
      <w:r>
        <w:t xml:space="preserve"> Subjective results</w:t>
      </w:r>
    </w:p>
    <w:p w14:paraId="39EC2FBE" w14:textId="334037DF" w:rsidR="00F913B3" w:rsidRDefault="00F913B3" w:rsidP="00F913B3"/>
    <w:p w14:paraId="34BBDE72" w14:textId="5C29509A" w:rsidR="0031296B" w:rsidRDefault="00F913B3" w:rsidP="00F913B3">
      <w:r>
        <w:t>We have ma</w:t>
      </w:r>
      <w:r w:rsidR="00BB5D60">
        <w:t>d</w:t>
      </w:r>
      <w:r>
        <w:t xml:space="preserve">e </w:t>
      </w:r>
      <w:r w:rsidR="0031296B">
        <w:t>available on the mpeg content server the following</w:t>
      </w:r>
    </w:p>
    <w:p w14:paraId="57FCCE0B" w14:textId="77777777" w:rsidR="0031296B" w:rsidRDefault="0031296B" w:rsidP="00496B67">
      <w:pPr>
        <w:pStyle w:val="ListParagraph"/>
        <w:numPr>
          <w:ilvl w:val="0"/>
          <w:numId w:val="15"/>
        </w:numPr>
      </w:pPr>
      <w:r>
        <w:t xml:space="preserve">The 3 pose traces </w:t>
      </w:r>
      <w:r w:rsidR="00594440">
        <w:t>with R97</w:t>
      </w:r>
    </w:p>
    <w:p w14:paraId="32258083" w14:textId="3F636FA4" w:rsidR="0031296B" w:rsidRDefault="0031296B" w:rsidP="00496B67">
      <w:pPr>
        <w:pStyle w:val="ListParagraph"/>
        <w:numPr>
          <w:ilvl w:val="0"/>
          <w:numId w:val="15"/>
        </w:numPr>
      </w:pPr>
      <w:r>
        <w:t>P01 pose traces @ QP1 &amp; QP3 and A97 scaled geometry</w:t>
      </w:r>
    </w:p>
    <w:p w14:paraId="290373F6" w14:textId="04845D18" w:rsidR="0031296B" w:rsidRDefault="0031296B" w:rsidP="00496B67">
      <w:pPr>
        <w:pStyle w:val="ListParagraph"/>
        <w:numPr>
          <w:ilvl w:val="0"/>
          <w:numId w:val="15"/>
        </w:numPr>
      </w:pPr>
      <w:r>
        <w:lastRenderedPageBreak/>
        <w:t>P01 pose traces @ QP1 &amp; QP3 and A97 with geometry unscaled.</w:t>
      </w:r>
    </w:p>
    <w:p w14:paraId="64F40216" w14:textId="5DFE779C" w:rsidR="0031296B" w:rsidRDefault="0031296B" w:rsidP="00496B67">
      <w:pPr>
        <w:pStyle w:val="ListParagraph"/>
        <w:numPr>
          <w:ilvl w:val="0"/>
          <w:numId w:val="15"/>
        </w:numPr>
      </w:pPr>
      <w:r>
        <w:t xml:space="preserve">Side by side video on the </w:t>
      </w:r>
    </w:p>
    <w:p w14:paraId="578A7CB6" w14:textId="76DF376B" w:rsidR="00F913B3" w:rsidRDefault="00F913B3" w:rsidP="00C712A4"/>
    <w:p w14:paraId="6C5DF3E3" w14:textId="606F6332" w:rsidR="00F913B3" w:rsidRDefault="0031296B" w:rsidP="00C712A4">
      <w:r w:rsidRPr="0031296B">
        <w:drawing>
          <wp:inline distT="0" distB="0" distL="0" distR="0" wp14:anchorId="2C3D6CAD" wp14:editId="22985BA3">
            <wp:extent cx="5940425" cy="168148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681480"/>
                    </a:xfrm>
                    <a:prstGeom prst="rect">
                      <a:avLst/>
                    </a:prstGeom>
                  </pic:spPr>
                </pic:pic>
              </a:graphicData>
            </a:graphic>
          </wp:inline>
        </w:drawing>
      </w:r>
    </w:p>
    <w:p w14:paraId="0F9CA432" w14:textId="77777777" w:rsidR="00F913B3" w:rsidRDefault="00F913B3" w:rsidP="00F913B3">
      <w:pPr>
        <w:pStyle w:val="Caption"/>
        <w:jc w:val="center"/>
      </w:pPr>
    </w:p>
    <w:p w14:paraId="08719C80" w14:textId="40D69959" w:rsidR="00CC7B05" w:rsidRDefault="00F913B3" w:rsidP="00F913B3">
      <w:pPr>
        <w:pStyle w:val="Caption"/>
        <w:jc w:val="center"/>
      </w:pPr>
      <w:r>
        <w:t xml:space="preserve">Figure </w:t>
      </w:r>
      <w:r w:rsidR="004840B4">
        <w:fldChar w:fldCharType="begin"/>
      </w:r>
      <w:r w:rsidR="004840B4">
        <w:instrText xml:space="preserve"> SEQ Figure \* ARABIC </w:instrText>
      </w:r>
      <w:r w:rsidR="004840B4">
        <w:fldChar w:fldCharType="separate"/>
      </w:r>
      <w:r w:rsidR="001A42E1">
        <w:rPr>
          <w:noProof/>
        </w:rPr>
        <w:t>4</w:t>
      </w:r>
      <w:r w:rsidR="004840B4">
        <w:rPr>
          <w:noProof/>
        </w:rPr>
        <w:fldChar w:fldCharType="end"/>
      </w:r>
      <w:r>
        <w:t xml:space="preserve">: </w:t>
      </w:r>
      <w:r w:rsidR="0031296B">
        <w:t>A</w:t>
      </w:r>
      <w:r>
        <w:t>97</w:t>
      </w:r>
      <w:r w:rsidR="0031296B">
        <w:t xml:space="preserve"> scaled</w:t>
      </w:r>
      <w:r>
        <w:t xml:space="preserve"> (left) versus A97</w:t>
      </w:r>
      <w:r w:rsidR="0031296B">
        <w:t xml:space="preserve"> unscaled </w:t>
      </w:r>
      <w:r>
        <w:t>(right)</w:t>
      </w:r>
      <w:r w:rsidR="0031296B">
        <w:t xml:space="preserve"> </w:t>
      </w:r>
      <w:r w:rsidR="0031296B">
        <w:t>@QP1</w:t>
      </w:r>
    </w:p>
    <w:p w14:paraId="75E31BCD" w14:textId="24AE7851" w:rsidR="00F913B3" w:rsidRDefault="00F913B3" w:rsidP="00F913B3"/>
    <w:p w14:paraId="1DB83154" w14:textId="00DF3E2E" w:rsidR="0031296B" w:rsidRDefault="00F913B3" w:rsidP="00F913B3">
      <w:r>
        <w:t>As expected</w:t>
      </w:r>
      <w:r w:rsidR="0031296B">
        <w:t>:</w:t>
      </w:r>
    </w:p>
    <w:p w14:paraId="0F610D8E" w14:textId="77DEB716" w:rsidR="0031296B" w:rsidRDefault="0031296B" w:rsidP="0031296B">
      <w:pPr>
        <w:pStyle w:val="ListParagraph"/>
        <w:numPr>
          <w:ilvl w:val="0"/>
          <w:numId w:val="16"/>
        </w:numPr>
      </w:pPr>
      <w:r>
        <w:t>R97 exhibits videos of correct quality, proving that the 5 by 3 views sampling of this scene is adapted</w:t>
      </w:r>
    </w:p>
    <w:p w14:paraId="338F21F6" w14:textId="7ABB4947" w:rsidR="004756DB" w:rsidRDefault="0031296B" w:rsidP="0031296B">
      <w:pPr>
        <w:pStyle w:val="ListParagraph"/>
        <w:numPr>
          <w:ilvl w:val="0"/>
          <w:numId w:val="16"/>
        </w:numPr>
      </w:pPr>
      <w:r>
        <w:t>T</w:t>
      </w:r>
      <w:r w:rsidR="00301673">
        <w:t xml:space="preserve">here are </w:t>
      </w:r>
      <w:r>
        <w:t>severe</w:t>
      </w:r>
      <w:r w:rsidR="00301673">
        <w:t xml:space="preserve"> artefacts </w:t>
      </w:r>
      <w:r w:rsidR="001A42E1">
        <w:t xml:space="preserve">especially </w:t>
      </w:r>
      <w:r w:rsidR="00301673">
        <w:t>in the fine</w:t>
      </w:r>
      <w:r w:rsidR="00F913B3">
        <w:t xml:space="preserve"> geometry of the fan</w:t>
      </w:r>
      <w:r w:rsidR="00301673">
        <w:t>.</w:t>
      </w:r>
      <w:r w:rsidR="00594440">
        <w:t xml:space="preserve"> A97 is not good</w:t>
      </w:r>
      <w:r w:rsidR="004756DB">
        <w:t xml:space="preserve"> at QP1 and horrible at QP3 on those particular fine parts</w:t>
      </w:r>
      <w:r w:rsidR="00594440">
        <w:t xml:space="preserve">. </w:t>
      </w:r>
    </w:p>
    <w:p w14:paraId="544A842E" w14:textId="7DF71B04" w:rsidR="00F913B3" w:rsidRPr="00F913B3" w:rsidRDefault="001A42E1" w:rsidP="0031296B">
      <w:pPr>
        <w:pStyle w:val="ListParagraph"/>
        <w:numPr>
          <w:ilvl w:val="0"/>
          <w:numId w:val="16"/>
        </w:numPr>
      </w:pPr>
      <w:r>
        <w:t xml:space="preserve">Removing depth downscaling help </w:t>
      </w:r>
      <w:r w:rsidR="004756DB">
        <w:t xml:space="preserve">a little, </w:t>
      </w:r>
      <w:r>
        <w:t xml:space="preserve">but this </w:t>
      </w:r>
      <w:r w:rsidR="004756DB">
        <w:t>is not sufficient.</w:t>
      </w:r>
    </w:p>
    <w:p w14:paraId="2543B0A4" w14:textId="1FBD6D97" w:rsidR="00B25E04" w:rsidRDefault="00B25E04" w:rsidP="00B25E04">
      <w:pPr>
        <w:pStyle w:val="Heading1"/>
      </w:pPr>
      <w:r w:rsidRPr="00B25E04">
        <w:t>Conclusion</w:t>
      </w:r>
    </w:p>
    <w:p w14:paraId="0A7E5AB4" w14:textId="77777777" w:rsidR="00C712A4" w:rsidRDefault="00C712A4" w:rsidP="00C712A4"/>
    <w:p w14:paraId="74EB6A7A" w14:textId="685D2CE8" w:rsidR="00CC7B05" w:rsidRDefault="004756DB" w:rsidP="00B25E04">
      <w:r>
        <w:t>Adding this content as optional content</w:t>
      </w:r>
      <w:r w:rsidR="000C5365">
        <w:t>, since it focuses on fine geometry</w:t>
      </w:r>
      <w:r w:rsidR="00B36D94">
        <w:t>, something present in real scene.</w:t>
      </w:r>
      <w:r w:rsidR="000C5365">
        <w:t xml:space="preserve"> </w:t>
      </w:r>
      <w:r w:rsidR="00233A2B">
        <w:t>We think that this scene can correspond to a real life situation</w:t>
      </w:r>
      <w:r w:rsidR="001A42E1">
        <w:t xml:space="preserve"> and is far to be </w:t>
      </w:r>
      <w:r w:rsidR="009C5D6D">
        <w:t>extravagant</w:t>
      </w:r>
      <w:r w:rsidR="00233A2B">
        <w:t>.</w:t>
      </w:r>
      <w:r w:rsidR="009C5D6D">
        <w:t xml:space="preserve"> </w:t>
      </w:r>
    </w:p>
    <w:p w14:paraId="5803CB61" w14:textId="1061AB9D" w:rsidR="00B36D94" w:rsidRDefault="00B36D94" w:rsidP="00B36D94">
      <w:pPr>
        <w:spacing w:before="60" w:after="120" w:line="276" w:lineRule="auto"/>
      </w:pPr>
      <w:r>
        <w:t>We also encourage proponents to generate depth on the textures alone independently of the provided depth for the reason</w:t>
      </w:r>
      <w:r w:rsidR="00767B2C">
        <w:t>s</w:t>
      </w:r>
      <w:r>
        <w:t xml:space="preserve"> explained in the other contrib m54420 [1] “Consideration on MIV v1 versus beyond” presented in </w:t>
      </w:r>
      <w:r w:rsidR="004840B4">
        <w:t>MPEG131</w:t>
      </w:r>
      <w:r>
        <w:t>)</w:t>
      </w:r>
      <w:r w:rsidR="00E62DD9">
        <w:t>.</w:t>
      </w:r>
    </w:p>
    <w:p w14:paraId="2428DB1E" w14:textId="4E6ACE69" w:rsidR="00A57878" w:rsidRDefault="00A57878" w:rsidP="00B36D94">
      <w:pPr>
        <w:spacing w:before="60" w:after="120" w:line="276" w:lineRule="auto"/>
      </w:pPr>
    </w:p>
    <w:p w14:paraId="727D7B0B" w14:textId="52E63A39" w:rsidR="00A57878" w:rsidRDefault="00A57878">
      <w:pPr>
        <w:jc w:val="left"/>
      </w:pPr>
      <w:r>
        <w:br w:type="page"/>
      </w:r>
    </w:p>
    <w:p w14:paraId="6BE9E54B" w14:textId="56F3AB98" w:rsidR="003454D9" w:rsidRPr="003454D9" w:rsidRDefault="00A57878" w:rsidP="003454D9">
      <w:pPr>
        <w:pStyle w:val="Heading1"/>
      </w:pPr>
      <w:r w:rsidRPr="003454D9">
        <w:rPr>
          <w:lang w:val="en-GB"/>
        </w:rPr>
        <w:lastRenderedPageBreak/>
        <w:t>Annex: Copyright</w:t>
      </w:r>
      <w:r w:rsidR="003454D9">
        <w:rPr>
          <w:lang w:val="en-GB"/>
        </w:rPr>
        <w:t xml:space="preserve"> </w:t>
      </w:r>
      <w:r w:rsidR="003454D9" w:rsidRPr="003454D9">
        <w:t>Group</w:t>
      </w:r>
      <w:r w:rsidR="00866EAA">
        <w:t xml:space="preserve"> </w:t>
      </w:r>
      <w:r w:rsidR="003454D9" w:rsidRPr="003454D9">
        <w:t>&amp; Fan</w:t>
      </w:r>
      <w:r w:rsidR="00866EAA">
        <w:t xml:space="preserve"> contents</w:t>
      </w:r>
    </w:p>
    <w:p w14:paraId="616AD95C" w14:textId="77777777" w:rsidR="003454D9" w:rsidRDefault="003454D9" w:rsidP="003454D9">
      <w:pPr>
        <w:pStyle w:val="Heading1"/>
        <w:numPr>
          <w:ilvl w:val="0"/>
          <w:numId w:val="0"/>
        </w:numPr>
        <w:ind w:left="432"/>
      </w:pPr>
    </w:p>
    <w:p w14:paraId="3F41136E" w14:textId="77777777" w:rsidR="00866EAA" w:rsidRDefault="00866EAA" w:rsidP="00866EAA">
      <w:pPr>
        <w:ind w:right="240"/>
      </w:pPr>
      <w:r>
        <w:t>WARNING: DO NOT REMOVE THIS NOTICE - AUTHORIZATION SUBJECT TO RESTRICTIONS</w:t>
      </w:r>
    </w:p>
    <w:p w14:paraId="3E934AF6" w14:textId="65E79BAA" w:rsidR="00866EAA" w:rsidRDefault="00866EAA" w:rsidP="00866EAA">
      <w:pPr>
        <w:ind w:right="240"/>
      </w:pPr>
      <w:r>
        <w:t>This copyright document relates to the following image contents:</w:t>
      </w:r>
    </w:p>
    <w:p w14:paraId="014BB269" w14:textId="77777777" w:rsidR="00866EAA" w:rsidRDefault="00866EAA" w:rsidP="00866EAA">
      <w:pPr>
        <w:ind w:right="240"/>
        <w:rPr>
          <w:rFonts w:ascii="Calibri" w:hAnsi="Calibri" w:cs="Calibri"/>
        </w:rPr>
      </w:pPr>
    </w:p>
    <w:p w14:paraId="33AF9DB4" w14:textId="77777777" w:rsidR="00866EAA" w:rsidRDefault="00866EAA" w:rsidP="00866EAA">
      <w:pPr>
        <w:ind w:right="240" w:firstLine="720"/>
      </w:pPr>
      <w:r w:rsidRPr="00D307DD">
        <w:t xml:space="preserve">All files included in the directory </w:t>
      </w:r>
      <w:r>
        <w:t>Interdigital_Group[X] (with X as index or suffix or absent)</w:t>
      </w:r>
      <w:r w:rsidRPr="00D307DD">
        <w:t xml:space="preserve">  </w:t>
      </w:r>
    </w:p>
    <w:p w14:paraId="7341D02A" w14:textId="77777777" w:rsidR="00866EAA" w:rsidRDefault="00866EAA" w:rsidP="00866EAA">
      <w:pPr>
        <w:ind w:right="240" w:firstLine="720"/>
      </w:pPr>
      <w:r>
        <w:t xml:space="preserve">All files included </w:t>
      </w:r>
      <w:r w:rsidRPr="00D307DD">
        <w:t xml:space="preserve"> in the directory </w:t>
      </w:r>
      <w:r>
        <w:t>Interdigital_Fan[X] (with X as index or suffix or absent)</w:t>
      </w:r>
      <w:r w:rsidRPr="00D307DD">
        <w:t xml:space="preserve"> </w:t>
      </w:r>
    </w:p>
    <w:p w14:paraId="3EDBC9ED" w14:textId="77777777" w:rsidR="00866EAA" w:rsidRDefault="00866EAA" w:rsidP="00866EAA">
      <w:pPr>
        <w:ind w:right="240" w:firstLine="720"/>
      </w:pPr>
      <w:r w:rsidRPr="00D307DD">
        <w:t xml:space="preserve">with the names nnnn_####.yuv or nnnn_#### .png files for the color, </w:t>
      </w:r>
    </w:p>
    <w:p w14:paraId="10DE6DE1" w14:textId="77777777" w:rsidR="00866EAA" w:rsidRDefault="00866EAA" w:rsidP="00866EAA">
      <w:pPr>
        <w:ind w:right="240" w:firstLine="720"/>
      </w:pPr>
      <w:r>
        <w:t xml:space="preserve">with the names </w:t>
      </w:r>
      <w:r w:rsidRPr="00D307DD">
        <w:t xml:space="preserve">mmmm_####. depth for the depth </w:t>
      </w:r>
    </w:p>
    <w:p w14:paraId="402A0FFA" w14:textId="77777777" w:rsidR="00866EAA" w:rsidRPr="00D307DD" w:rsidRDefault="00866EAA" w:rsidP="00866EAA">
      <w:pPr>
        <w:ind w:right="240" w:firstLine="720"/>
      </w:pPr>
      <w:r w:rsidRPr="00D307DD">
        <w:t xml:space="preserve">with #### </w:t>
      </w:r>
      <w:r>
        <w:t>indicating any frame number</w:t>
      </w:r>
    </w:p>
    <w:p w14:paraId="28B3CF5A" w14:textId="77777777" w:rsidR="00866EAA" w:rsidRDefault="00866EAA" w:rsidP="00866EAA">
      <w:pPr>
        <w:ind w:right="240"/>
      </w:pPr>
    </w:p>
    <w:p w14:paraId="152667E5" w14:textId="77777777" w:rsidR="00866EAA" w:rsidRDefault="00866EAA" w:rsidP="00866EAA">
      <w:pPr>
        <w:ind w:right="240"/>
      </w:pPr>
      <w:r>
        <w:t>This video content (“Content”) may only be used for the purpose of developing, testing and promulgating technology standards developed by the MPEG, JPEG, VCEG, JVET standardization groups and for academic research without any commercial use or intent (a commercial use including without limitation the creation of any intellectual property right)(“Purpose”), under InterDigital R&amp;D France (“InterDigital”) owned or controlled copyrights, by individual(s) or organization(s) that participates, contributes or is part of such standardization groups (“User(s)”).</w:t>
      </w:r>
    </w:p>
    <w:p w14:paraId="7D6C7881" w14:textId="77777777" w:rsidR="00866EAA" w:rsidRDefault="00866EAA" w:rsidP="00866EAA">
      <w:pPr>
        <w:ind w:right="240"/>
      </w:pPr>
    </w:p>
    <w:p w14:paraId="4557F588" w14:textId="77777777" w:rsidR="00866EAA" w:rsidRDefault="00866EAA" w:rsidP="00866EAA">
      <w:pPr>
        <w:ind w:right="240"/>
      </w:pPr>
      <w:r>
        <w:t xml:space="preserve">RESTRICTIONS: No license whatsoever is implied except from this expressed limited personal, non-sublicensable, non-transferrable authorization. In particular no right under any patent of InterDigital or its affiliates is granted. Any other use is strictly prohibited. This Content cannot be distributed or otherwise disposed of or made available (via internet or otherwise), broadcasted, , used for providing any services to third parties or for any commercial use, nor copied (except as technically necessary for the Purpose), modified, adapted, translated, exchanged, integrated, without limitation. This Content and all intellectual property rights, titles and interests therein, are and remain the exclusive property of InterDigital or its affiliates. </w:t>
      </w:r>
    </w:p>
    <w:p w14:paraId="5A73483C" w14:textId="0A2C7A37" w:rsidR="00866EAA" w:rsidRDefault="00866EAA" w:rsidP="00866EAA">
      <w:pPr>
        <w:ind w:right="240"/>
      </w:pPr>
      <w:r>
        <w:t>The Content may be disclosed to third Parties or publicly performed for the Purpose only. In no circumstances the Content may be delivered to any third Party. In any demonstration of the content, the following publication must be mentioned:</w:t>
      </w:r>
    </w:p>
    <w:p w14:paraId="6759548A" w14:textId="77777777" w:rsidR="00866EAA" w:rsidRDefault="00866EAA" w:rsidP="00866EAA">
      <w:pPr>
        <w:ind w:right="240"/>
      </w:pPr>
    </w:p>
    <w:p w14:paraId="13A6F9DF" w14:textId="25CBAD2F" w:rsidR="00866EAA" w:rsidRDefault="00866EAA" w:rsidP="00866EAA">
      <w:pPr>
        <w:ind w:left="720" w:right="240"/>
      </w:pPr>
      <w:r w:rsidRPr="00064E7C">
        <w:t>Renaud Doré, Gérard Briand, Franck Thudor</w:t>
      </w:r>
      <w:r>
        <w:t>,</w:t>
      </w:r>
      <w:r w:rsidRPr="00064E7C">
        <w:t xml:space="preserve"> I</w:t>
      </w:r>
      <w:r>
        <w:t>nterdigital, Group content for MIV</w:t>
      </w:r>
      <w:r w:rsidRPr="00064E7C">
        <w:t>, ISO/IEC JTC1/SC29/WG11 MPEG</w:t>
      </w:r>
      <w:r w:rsidR="0041733A">
        <w:t>131</w:t>
      </w:r>
      <w:r w:rsidRPr="00064E7C">
        <w:t>/M547</w:t>
      </w:r>
      <w:r>
        <w:t>31</w:t>
      </w:r>
      <w:r w:rsidRPr="00064E7C">
        <w:t>, June 2020</w:t>
      </w:r>
      <w:r w:rsidRPr="00064E7C" w:rsidDel="00064E7C">
        <w:t xml:space="preserve"> </w:t>
      </w:r>
    </w:p>
    <w:p w14:paraId="07CC8BD9" w14:textId="77777777" w:rsidR="00866EAA" w:rsidRDefault="00866EAA" w:rsidP="00866EAA">
      <w:pPr>
        <w:ind w:left="720" w:right="240"/>
      </w:pPr>
      <w:r>
        <w:t>or</w:t>
      </w:r>
    </w:p>
    <w:p w14:paraId="4D1DC146" w14:textId="0A65E260" w:rsidR="00866EAA" w:rsidRDefault="00866EAA" w:rsidP="00866EAA">
      <w:pPr>
        <w:ind w:left="720" w:right="240"/>
      </w:pPr>
      <w:r w:rsidRPr="00BC044A">
        <w:t>Renaud Doré, Gérard Briand, Franck Thudor</w:t>
      </w:r>
      <w:r>
        <w:t>,</w:t>
      </w:r>
      <w:r w:rsidRPr="00BC044A">
        <w:t xml:space="preserve"> Interdigital</w:t>
      </w:r>
      <w:r>
        <w:t>, Fan</w:t>
      </w:r>
      <w:r w:rsidRPr="00BC044A">
        <w:t xml:space="preserve"> content</w:t>
      </w:r>
      <w:r>
        <w:t xml:space="preserve"> for MIV</w:t>
      </w:r>
      <w:r w:rsidRPr="00BC044A">
        <w:t xml:space="preserve">, </w:t>
      </w:r>
      <w:r w:rsidRPr="00064E7C">
        <w:t>ISO/IEC JTC1/SC29/WG11 MPEG</w:t>
      </w:r>
      <w:r w:rsidR="0041733A">
        <w:t>131</w:t>
      </w:r>
      <w:r w:rsidRPr="00BC044A">
        <w:t>/M547</w:t>
      </w:r>
      <w:r>
        <w:t>32</w:t>
      </w:r>
      <w:r w:rsidRPr="00BC044A">
        <w:t>, June 2020</w:t>
      </w:r>
      <w:r w:rsidRPr="00BC044A" w:rsidDel="00064E7C">
        <w:t xml:space="preserve"> </w:t>
      </w:r>
    </w:p>
    <w:p w14:paraId="098C722D" w14:textId="77777777" w:rsidR="00866EAA" w:rsidRDefault="00866EAA" w:rsidP="00866EAA">
      <w:pPr>
        <w:ind w:right="240"/>
      </w:pPr>
    </w:p>
    <w:p w14:paraId="6C04D05B" w14:textId="77777777" w:rsidR="00866EAA" w:rsidRDefault="00866EAA" w:rsidP="00866EAA">
      <w:pPr>
        <w:ind w:right="240"/>
      </w:pPr>
    </w:p>
    <w:p w14:paraId="0FBA331D" w14:textId="77777777" w:rsidR="00866EAA" w:rsidRDefault="00866EAA" w:rsidP="00866EAA">
      <w:pPr>
        <w:ind w:right="240"/>
      </w:pPr>
      <w:r>
        <w:t>NO WARRANTY: This Content is supplied "as is" and without any warranty of any kind, expressed or implied, including but not limited to any warranty for accuracy or performance, fitness for a general or particular purpose, or any warranty arising by statute or by law, or non-infringement of any third parties’ rights. In no event will InterDigital be liable for damages of any kind, including without limitation, any special, indirect, incidental, or consequential damages even if InterDigital has been advised of the possibility of such damages. This authorization is effective as of the date of use of the Content</w:t>
      </w:r>
      <w:r w:rsidRPr="00D307DD">
        <w:t>.</w:t>
      </w:r>
      <w:r>
        <w:t xml:space="preserve"> InterDigital may nevertheless </w:t>
      </w:r>
      <w:r>
        <w:lastRenderedPageBreak/>
        <w:t>terminate it at any time for any reason upon notice to User(s). It is governed by the laws of France without regard to conflict of laws. It shall be exclusively submitted to the first instance civil court of Paris, France in the event of a dispute not settled amicably.</w:t>
      </w:r>
    </w:p>
    <w:p w14:paraId="7547A358" w14:textId="77777777" w:rsidR="00866EAA" w:rsidRDefault="00866EAA" w:rsidP="00866EAA">
      <w:pPr>
        <w:ind w:right="240"/>
      </w:pPr>
    </w:p>
    <w:p w14:paraId="58524F91" w14:textId="77777777" w:rsidR="00866EAA" w:rsidRDefault="00866EAA" w:rsidP="00866EAA">
      <w:pPr>
        <w:ind w:right="240"/>
      </w:pPr>
      <w:r>
        <w:t>BY USING THIS CONTENT USER(S) AGREES AND ACCEPTS THE ABOVE MENTIONNED TERMS AND CONDITIONS. IF USER(S) DOES NOT AGREE TO THESE TERMS AND CONDITIONS, IT SHALL NOT ACCESS OR OTHERWISE USE THIS CONTENT. DO NOT REMOVE OR MODIFY INTERDIGITAL OR ITS AFFILIATES’ NAMES, SIGNS, LOGOS, NOTICES OF/IN THE CONTENT.</w:t>
      </w:r>
    </w:p>
    <w:p w14:paraId="68C35D64" w14:textId="77777777" w:rsidR="00866EAA" w:rsidRDefault="00866EAA" w:rsidP="00866EAA">
      <w:pPr>
        <w:ind w:right="240"/>
      </w:pPr>
    </w:p>
    <w:p w14:paraId="29E2BEDD" w14:textId="77777777" w:rsidR="00866EAA" w:rsidRPr="00D307DD" w:rsidRDefault="00866EAA" w:rsidP="00866EAA">
      <w:pPr>
        <w:ind w:right="240"/>
      </w:pPr>
      <w:r w:rsidRPr="00D307DD">
        <w:t xml:space="preserve">Any use (including citation) of the Content must explicitly contain the following sentence "copyright: </w:t>
      </w:r>
      <w:r>
        <w:t xml:space="preserve">InterDigital. </w:t>
      </w:r>
      <w:r w:rsidRPr="00D307DD">
        <w:t>All rights reserved"</w:t>
      </w:r>
    </w:p>
    <w:p w14:paraId="7AC0EF96" w14:textId="77777777" w:rsidR="00866EAA" w:rsidRDefault="00866EAA" w:rsidP="00866EAA">
      <w:pPr>
        <w:ind w:right="240"/>
      </w:pPr>
      <w:r w:rsidRPr="00D307DD">
        <w:t xml:space="preserve">Copyright © 2017-2018 – </w:t>
      </w:r>
      <w:r>
        <w:t>InterDigital</w:t>
      </w:r>
    </w:p>
    <w:p w14:paraId="56B43C63" w14:textId="77777777" w:rsidR="00866EAA" w:rsidRDefault="00866EAA" w:rsidP="00866EAA">
      <w:pPr>
        <w:ind w:right="240"/>
      </w:pPr>
      <w:r>
        <w:t>All Rights Reserved “</w:t>
      </w:r>
    </w:p>
    <w:p w14:paraId="5B7D7535" w14:textId="77777777" w:rsidR="00866EAA" w:rsidRPr="00D327C3" w:rsidRDefault="00866EAA" w:rsidP="00866EAA"/>
    <w:p w14:paraId="1163A6A4" w14:textId="77777777" w:rsidR="007B123D" w:rsidRPr="007B123D" w:rsidRDefault="007B123D" w:rsidP="00866EAA">
      <w:pPr>
        <w:pStyle w:val="Heading1"/>
        <w:numPr>
          <w:ilvl w:val="0"/>
          <w:numId w:val="0"/>
        </w:numPr>
      </w:pPr>
    </w:p>
    <w:sectPr w:rsidR="007B123D" w:rsidRPr="007B123D">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410259" w14:textId="77777777" w:rsidR="00600E17" w:rsidRDefault="00600E17">
      <w:r>
        <w:separator/>
      </w:r>
    </w:p>
  </w:endnote>
  <w:endnote w:type="continuationSeparator" w:id="0">
    <w:p w14:paraId="5B8C6A90" w14:textId="77777777" w:rsidR="00600E17" w:rsidRDefault="00600E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Segoe UI">
    <w:altName w:val="Sylfaen"/>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FC8F36" w14:textId="77777777" w:rsidR="00600E17" w:rsidRDefault="00600E17">
      <w:r>
        <w:separator/>
      </w:r>
    </w:p>
  </w:footnote>
  <w:footnote w:type="continuationSeparator" w:id="0">
    <w:p w14:paraId="5E2EA765" w14:textId="77777777" w:rsidR="00600E17" w:rsidRDefault="00600E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612C01"/>
    <w:multiLevelType w:val="hybridMultilevel"/>
    <w:tmpl w:val="7E40DE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87437E"/>
    <w:multiLevelType w:val="hybridMultilevel"/>
    <w:tmpl w:val="DAB87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D7A61"/>
    <w:multiLevelType w:val="hybridMultilevel"/>
    <w:tmpl w:val="7E343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51711E"/>
    <w:multiLevelType w:val="hybridMultilevel"/>
    <w:tmpl w:val="D8F26D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C8D661C"/>
    <w:multiLevelType w:val="hybridMultilevel"/>
    <w:tmpl w:val="FC6A1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806036A"/>
    <w:multiLevelType w:val="hybridMultilevel"/>
    <w:tmpl w:val="6DAE4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7C37CA"/>
    <w:multiLevelType w:val="hybridMultilevel"/>
    <w:tmpl w:val="1F544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8196F54"/>
    <w:multiLevelType w:val="hybridMultilevel"/>
    <w:tmpl w:val="9620CA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58453DA"/>
    <w:multiLevelType w:val="hybridMultilevel"/>
    <w:tmpl w:val="2362C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4EC4651"/>
    <w:multiLevelType w:val="hybridMultilevel"/>
    <w:tmpl w:val="C34CB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78AF2519"/>
    <w:multiLevelType w:val="hybridMultilevel"/>
    <w:tmpl w:val="B6D47C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79865F97"/>
    <w:multiLevelType w:val="hybridMultilevel"/>
    <w:tmpl w:val="E75E7F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C8019EE"/>
    <w:multiLevelType w:val="hybridMultilevel"/>
    <w:tmpl w:val="D74631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F007E1D"/>
    <w:multiLevelType w:val="hybridMultilevel"/>
    <w:tmpl w:val="B3A673A2"/>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num w:numId="1">
    <w:abstractNumId w:val="10"/>
  </w:num>
  <w:num w:numId="2">
    <w:abstractNumId w:val="1"/>
  </w:num>
  <w:num w:numId="3">
    <w:abstractNumId w:val="9"/>
  </w:num>
  <w:num w:numId="4">
    <w:abstractNumId w:val="4"/>
  </w:num>
  <w:num w:numId="5">
    <w:abstractNumId w:val="10"/>
  </w:num>
  <w:num w:numId="6">
    <w:abstractNumId w:val="2"/>
  </w:num>
  <w:num w:numId="7">
    <w:abstractNumId w:val="8"/>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0"/>
  </w:num>
  <w:num w:numId="11">
    <w:abstractNumId w:val="11"/>
  </w:num>
  <w:num w:numId="12">
    <w:abstractNumId w:val="14"/>
  </w:num>
  <w:num w:numId="13">
    <w:abstractNumId w:val="13"/>
  </w:num>
  <w:num w:numId="14">
    <w:abstractNumId w:val="6"/>
  </w:num>
  <w:num w:numId="15">
    <w:abstractNumId w:val="7"/>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532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0E17"/>
    <w:rsid w:val="000152CA"/>
    <w:rsid w:val="00044208"/>
    <w:rsid w:val="000871AB"/>
    <w:rsid w:val="000C5365"/>
    <w:rsid w:val="000D656B"/>
    <w:rsid w:val="0014084C"/>
    <w:rsid w:val="00175E75"/>
    <w:rsid w:val="001A42E1"/>
    <w:rsid w:val="001D2CB8"/>
    <w:rsid w:val="002014E3"/>
    <w:rsid w:val="002071E4"/>
    <w:rsid w:val="002160F5"/>
    <w:rsid w:val="00222A34"/>
    <w:rsid w:val="00233A2B"/>
    <w:rsid w:val="00233A6A"/>
    <w:rsid w:val="00235C76"/>
    <w:rsid w:val="0024412A"/>
    <w:rsid w:val="0026051C"/>
    <w:rsid w:val="00291CCA"/>
    <w:rsid w:val="002A21C0"/>
    <w:rsid w:val="00301673"/>
    <w:rsid w:val="0031296B"/>
    <w:rsid w:val="00315AE1"/>
    <w:rsid w:val="00320D34"/>
    <w:rsid w:val="003321EC"/>
    <w:rsid w:val="003454D9"/>
    <w:rsid w:val="0039140E"/>
    <w:rsid w:val="00397195"/>
    <w:rsid w:val="003B77A3"/>
    <w:rsid w:val="003D2AAF"/>
    <w:rsid w:val="00413963"/>
    <w:rsid w:val="0041679C"/>
    <w:rsid w:val="0041733A"/>
    <w:rsid w:val="00435B07"/>
    <w:rsid w:val="004462C2"/>
    <w:rsid w:val="0045317E"/>
    <w:rsid w:val="00460EC7"/>
    <w:rsid w:val="004756DB"/>
    <w:rsid w:val="004840B4"/>
    <w:rsid w:val="00491687"/>
    <w:rsid w:val="004C24CE"/>
    <w:rsid w:val="004C5F10"/>
    <w:rsid w:val="00593402"/>
    <w:rsid w:val="00594440"/>
    <w:rsid w:val="005A7BB0"/>
    <w:rsid w:val="005C09F5"/>
    <w:rsid w:val="00600E17"/>
    <w:rsid w:val="006055E8"/>
    <w:rsid w:val="00656D2B"/>
    <w:rsid w:val="006735BA"/>
    <w:rsid w:val="006A6740"/>
    <w:rsid w:val="006D1C12"/>
    <w:rsid w:val="006D3F6F"/>
    <w:rsid w:val="006E1C8A"/>
    <w:rsid w:val="007139C8"/>
    <w:rsid w:val="00723664"/>
    <w:rsid w:val="00735832"/>
    <w:rsid w:val="00751EB0"/>
    <w:rsid w:val="00767B2C"/>
    <w:rsid w:val="007A746C"/>
    <w:rsid w:val="007B123D"/>
    <w:rsid w:val="007B5BEB"/>
    <w:rsid w:val="00866EAA"/>
    <w:rsid w:val="008967A0"/>
    <w:rsid w:val="008D178F"/>
    <w:rsid w:val="008D2966"/>
    <w:rsid w:val="008E7759"/>
    <w:rsid w:val="00912912"/>
    <w:rsid w:val="00941960"/>
    <w:rsid w:val="00956CD5"/>
    <w:rsid w:val="00962EB2"/>
    <w:rsid w:val="00975CFE"/>
    <w:rsid w:val="00996790"/>
    <w:rsid w:val="00997CF3"/>
    <w:rsid w:val="009C5D6D"/>
    <w:rsid w:val="009D5519"/>
    <w:rsid w:val="00A00662"/>
    <w:rsid w:val="00A023DD"/>
    <w:rsid w:val="00A02AEC"/>
    <w:rsid w:val="00A10E2B"/>
    <w:rsid w:val="00A21741"/>
    <w:rsid w:val="00A57878"/>
    <w:rsid w:val="00A65A79"/>
    <w:rsid w:val="00A66303"/>
    <w:rsid w:val="00AB3F54"/>
    <w:rsid w:val="00AE30CE"/>
    <w:rsid w:val="00AF116F"/>
    <w:rsid w:val="00B105B3"/>
    <w:rsid w:val="00B25E04"/>
    <w:rsid w:val="00B36D94"/>
    <w:rsid w:val="00B7637C"/>
    <w:rsid w:val="00B961F5"/>
    <w:rsid w:val="00BA32F4"/>
    <w:rsid w:val="00BB5D60"/>
    <w:rsid w:val="00C626C8"/>
    <w:rsid w:val="00C712A4"/>
    <w:rsid w:val="00C715E4"/>
    <w:rsid w:val="00CA258F"/>
    <w:rsid w:val="00CC7B05"/>
    <w:rsid w:val="00CD3A79"/>
    <w:rsid w:val="00D119AC"/>
    <w:rsid w:val="00D75666"/>
    <w:rsid w:val="00D92F01"/>
    <w:rsid w:val="00D93CEC"/>
    <w:rsid w:val="00DB7B6C"/>
    <w:rsid w:val="00DD2D1F"/>
    <w:rsid w:val="00DD4558"/>
    <w:rsid w:val="00DE23FF"/>
    <w:rsid w:val="00DE4FD6"/>
    <w:rsid w:val="00E009BD"/>
    <w:rsid w:val="00E165A5"/>
    <w:rsid w:val="00E1698F"/>
    <w:rsid w:val="00E32FC2"/>
    <w:rsid w:val="00E32FFA"/>
    <w:rsid w:val="00E62DD9"/>
    <w:rsid w:val="00E64685"/>
    <w:rsid w:val="00E80B1C"/>
    <w:rsid w:val="00E87E0B"/>
    <w:rsid w:val="00EA4B0C"/>
    <w:rsid w:val="00EC66DD"/>
    <w:rsid w:val="00EF17E4"/>
    <w:rsid w:val="00F127A0"/>
    <w:rsid w:val="00F17650"/>
    <w:rsid w:val="00F62B56"/>
    <w:rsid w:val="00F64894"/>
    <w:rsid w:val="00F72A55"/>
    <w:rsid w:val="00F72FBB"/>
    <w:rsid w:val="00F858B9"/>
    <w:rsid w:val="00F913B3"/>
    <w:rsid w:val="00FA48D6"/>
    <w:rsid w:val="00FB25E0"/>
    <w:rsid w:val="00FD7EC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v:textbox inset="5.85pt,.7pt,5.85pt,.7pt"/>
    </o:shapedefaults>
    <o:shapelayout v:ext="edit">
      <o:idmap v:ext="edit" data="1"/>
    </o:shapelayout>
  </w:shapeDefaults>
  <w:decimalSymbol w:val="."/>
  <w:listSeparator w:val=","/>
  <w14:docId w14:val="3C63991A"/>
  <w15:chartTrackingRefBased/>
  <w15:docId w15:val="{2A8DEEFE-FD8B-454A-B9F2-05C86E914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sz w:val="24"/>
      <w:szCs w:val="24"/>
    </w:rPr>
  </w:style>
  <w:style w:type="paragraph" w:styleId="Heading1">
    <w:name w:val="heading 1"/>
    <w:basedOn w:val="Normal"/>
    <w:next w:val="Normal"/>
    <w:link w:val="Heading1Char"/>
    <w:uiPriority w:val="9"/>
    <w:qFormat/>
    <w:pPr>
      <w:keepNext/>
      <w:numPr>
        <w:numId w:val="1"/>
      </w:numPr>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uiPriority w:val="9"/>
    <w:qFormat/>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Calibri" w:eastAsia="Times New Roman" w:hAnsi="Calibri" w:cs="Times New Roman"/>
      <w:b/>
      <w:bCs/>
      <w:kern w:val="32"/>
      <w:sz w:val="32"/>
      <w:szCs w:val="32"/>
    </w:rPr>
  </w:style>
  <w:style w:type="character" w:customStyle="1" w:styleId="Heading2Char">
    <w:name w:val="Heading 2 Char"/>
    <w:link w:val="Heading2"/>
    <w:uiPriority w:val="9"/>
    <w:semiHidden/>
    <w:rPr>
      <w:rFonts w:ascii="Calibri" w:eastAsia="Times New Roman" w:hAnsi="Calibri" w:cs="Times New Roman"/>
      <w:b/>
      <w:bCs/>
      <w:i/>
      <w:iCs/>
      <w:sz w:val="28"/>
      <w:szCs w:val="28"/>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BA32F4"/>
    <w:pPr>
      <w:ind w:left="720"/>
      <w:contextualSpacing/>
    </w:pPr>
  </w:style>
  <w:style w:type="character" w:styleId="CommentReference">
    <w:name w:val="annotation reference"/>
    <w:basedOn w:val="DefaultParagraphFont"/>
    <w:uiPriority w:val="99"/>
    <w:semiHidden/>
    <w:unhideWhenUsed/>
    <w:rsid w:val="00BA32F4"/>
    <w:rPr>
      <w:sz w:val="16"/>
      <w:szCs w:val="16"/>
    </w:rPr>
  </w:style>
  <w:style w:type="paragraph" w:styleId="CommentText">
    <w:name w:val="annotation text"/>
    <w:basedOn w:val="Normal"/>
    <w:link w:val="CommentTextChar"/>
    <w:uiPriority w:val="99"/>
    <w:semiHidden/>
    <w:unhideWhenUsed/>
    <w:rsid w:val="00BA32F4"/>
    <w:rPr>
      <w:sz w:val="20"/>
      <w:szCs w:val="20"/>
    </w:rPr>
  </w:style>
  <w:style w:type="character" w:customStyle="1" w:styleId="CommentTextChar">
    <w:name w:val="Comment Text Char"/>
    <w:basedOn w:val="DefaultParagraphFont"/>
    <w:link w:val="CommentText"/>
    <w:uiPriority w:val="99"/>
    <w:semiHidden/>
    <w:rsid w:val="00BA32F4"/>
  </w:style>
  <w:style w:type="paragraph" w:styleId="CommentSubject">
    <w:name w:val="annotation subject"/>
    <w:basedOn w:val="CommentText"/>
    <w:next w:val="CommentText"/>
    <w:link w:val="CommentSubjectChar"/>
    <w:uiPriority w:val="99"/>
    <w:semiHidden/>
    <w:unhideWhenUsed/>
    <w:rsid w:val="00BA32F4"/>
    <w:rPr>
      <w:b/>
      <w:bCs/>
    </w:rPr>
  </w:style>
  <w:style w:type="character" w:customStyle="1" w:styleId="CommentSubjectChar">
    <w:name w:val="Comment Subject Char"/>
    <w:basedOn w:val="CommentTextChar"/>
    <w:link w:val="CommentSubject"/>
    <w:uiPriority w:val="99"/>
    <w:semiHidden/>
    <w:rsid w:val="00BA32F4"/>
    <w:rPr>
      <w:b/>
      <w:bCs/>
    </w:rPr>
  </w:style>
  <w:style w:type="paragraph" w:styleId="BalloonText">
    <w:name w:val="Balloon Text"/>
    <w:basedOn w:val="Normal"/>
    <w:link w:val="BalloonTextChar"/>
    <w:uiPriority w:val="99"/>
    <w:semiHidden/>
    <w:unhideWhenUsed/>
    <w:rsid w:val="00BA32F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32F4"/>
    <w:rPr>
      <w:rFonts w:ascii="Segoe UI" w:hAnsi="Segoe UI" w:cs="Segoe UI"/>
      <w:sz w:val="18"/>
      <w:szCs w:val="18"/>
    </w:rPr>
  </w:style>
  <w:style w:type="paragraph" w:styleId="Caption">
    <w:name w:val="caption"/>
    <w:basedOn w:val="Normal"/>
    <w:next w:val="Normal"/>
    <w:uiPriority w:val="35"/>
    <w:unhideWhenUsed/>
    <w:qFormat/>
    <w:rsid w:val="00A02AEC"/>
    <w:pPr>
      <w:spacing w:after="200"/>
    </w:pPr>
    <w:rPr>
      <w:i/>
      <w:iCs/>
      <w:color w:val="44546A" w:themeColor="text2"/>
      <w:sz w:val="18"/>
      <w:szCs w:val="18"/>
    </w:rPr>
  </w:style>
  <w:style w:type="paragraph" w:styleId="FootnoteText">
    <w:name w:val="footnote text"/>
    <w:basedOn w:val="Normal"/>
    <w:link w:val="FootnoteTextChar"/>
    <w:uiPriority w:val="99"/>
    <w:semiHidden/>
    <w:unhideWhenUsed/>
    <w:rsid w:val="00491687"/>
    <w:rPr>
      <w:sz w:val="20"/>
      <w:szCs w:val="20"/>
    </w:rPr>
  </w:style>
  <w:style w:type="character" w:customStyle="1" w:styleId="FootnoteTextChar">
    <w:name w:val="Footnote Text Char"/>
    <w:basedOn w:val="DefaultParagraphFont"/>
    <w:link w:val="FootnoteText"/>
    <w:uiPriority w:val="99"/>
    <w:semiHidden/>
    <w:rsid w:val="00491687"/>
  </w:style>
  <w:style w:type="character" w:styleId="FootnoteReference">
    <w:name w:val="footnote reference"/>
    <w:basedOn w:val="DefaultParagraphFont"/>
    <w:uiPriority w:val="99"/>
    <w:semiHidden/>
    <w:unhideWhenUsed/>
    <w:rsid w:val="0049168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408635">
      <w:bodyDiv w:val="1"/>
      <w:marLeft w:val="0"/>
      <w:marRight w:val="0"/>
      <w:marTop w:val="0"/>
      <w:marBottom w:val="0"/>
      <w:divBdr>
        <w:top w:val="none" w:sz="0" w:space="0" w:color="auto"/>
        <w:left w:val="none" w:sz="0" w:space="0" w:color="auto"/>
        <w:bottom w:val="none" w:sz="0" w:space="0" w:color="auto"/>
        <w:right w:val="none" w:sz="0" w:space="0" w:color="auto"/>
      </w:divBdr>
    </w:div>
    <w:div w:id="52897328">
      <w:bodyDiv w:val="1"/>
      <w:marLeft w:val="0"/>
      <w:marRight w:val="0"/>
      <w:marTop w:val="0"/>
      <w:marBottom w:val="0"/>
      <w:divBdr>
        <w:top w:val="none" w:sz="0" w:space="0" w:color="auto"/>
        <w:left w:val="none" w:sz="0" w:space="0" w:color="auto"/>
        <w:bottom w:val="none" w:sz="0" w:space="0" w:color="auto"/>
        <w:right w:val="none" w:sz="0" w:space="0" w:color="auto"/>
      </w:divBdr>
    </w:div>
    <w:div w:id="90202193">
      <w:bodyDiv w:val="1"/>
      <w:marLeft w:val="0"/>
      <w:marRight w:val="0"/>
      <w:marTop w:val="0"/>
      <w:marBottom w:val="0"/>
      <w:divBdr>
        <w:top w:val="none" w:sz="0" w:space="0" w:color="auto"/>
        <w:left w:val="none" w:sz="0" w:space="0" w:color="auto"/>
        <w:bottom w:val="none" w:sz="0" w:space="0" w:color="auto"/>
        <w:right w:val="none" w:sz="0" w:space="0" w:color="auto"/>
      </w:divBdr>
    </w:div>
    <w:div w:id="256136563">
      <w:bodyDiv w:val="1"/>
      <w:marLeft w:val="0"/>
      <w:marRight w:val="0"/>
      <w:marTop w:val="0"/>
      <w:marBottom w:val="0"/>
      <w:divBdr>
        <w:top w:val="none" w:sz="0" w:space="0" w:color="auto"/>
        <w:left w:val="none" w:sz="0" w:space="0" w:color="auto"/>
        <w:bottom w:val="none" w:sz="0" w:space="0" w:color="auto"/>
        <w:right w:val="none" w:sz="0" w:space="0" w:color="auto"/>
      </w:divBdr>
    </w:div>
    <w:div w:id="318390333">
      <w:bodyDiv w:val="1"/>
      <w:marLeft w:val="0"/>
      <w:marRight w:val="0"/>
      <w:marTop w:val="0"/>
      <w:marBottom w:val="0"/>
      <w:divBdr>
        <w:top w:val="none" w:sz="0" w:space="0" w:color="auto"/>
        <w:left w:val="none" w:sz="0" w:space="0" w:color="auto"/>
        <w:bottom w:val="none" w:sz="0" w:space="0" w:color="auto"/>
        <w:right w:val="none" w:sz="0" w:space="0" w:color="auto"/>
      </w:divBdr>
    </w:div>
    <w:div w:id="401946175">
      <w:bodyDiv w:val="1"/>
      <w:marLeft w:val="0"/>
      <w:marRight w:val="0"/>
      <w:marTop w:val="0"/>
      <w:marBottom w:val="0"/>
      <w:divBdr>
        <w:top w:val="none" w:sz="0" w:space="0" w:color="auto"/>
        <w:left w:val="none" w:sz="0" w:space="0" w:color="auto"/>
        <w:bottom w:val="none" w:sz="0" w:space="0" w:color="auto"/>
        <w:right w:val="none" w:sz="0" w:space="0" w:color="auto"/>
      </w:divBdr>
    </w:div>
    <w:div w:id="456413185">
      <w:bodyDiv w:val="1"/>
      <w:marLeft w:val="0"/>
      <w:marRight w:val="0"/>
      <w:marTop w:val="0"/>
      <w:marBottom w:val="0"/>
      <w:divBdr>
        <w:top w:val="none" w:sz="0" w:space="0" w:color="auto"/>
        <w:left w:val="none" w:sz="0" w:space="0" w:color="auto"/>
        <w:bottom w:val="none" w:sz="0" w:space="0" w:color="auto"/>
        <w:right w:val="none" w:sz="0" w:space="0" w:color="auto"/>
      </w:divBdr>
    </w:div>
    <w:div w:id="558319585">
      <w:bodyDiv w:val="1"/>
      <w:marLeft w:val="0"/>
      <w:marRight w:val="0"/>
      <w:marTop w:val="0"/>
      <w:marBottom w:val="0"/>
      <w:divBdr>
        <w:top w:val="none" w:sz="0" w:space="0" w:color="auto"/>
        <w:left w:val="none" w:sz="0" w:space="0" w:color="auto"/>
        <w:bottom w:val="none" w:sz="0" w:space="0" w:color="auto"/>
        <w:right w:val="none" w:sz="0" w:space="0" w:color="auto"/>
      </w:divBdr>
    </w:div>
    <w:div w:id="570385071">
      <w:bodyDiv w:val="1"/>
      <w:marLeft w:val="0"/>
      <w:marRight w:val="0"/>
      <w:marTop w:val="0"/>
      <w:marBottom w:val="0"/>
      <w:divBdr>
        <w:top w:val="none" w:sz="0" w:space="0" w:color="auto"/>
        <w:left w:val="none" w:sz="0" w:space="0" w:color="auto"/>
        <w:bottom w:val="none" w:sz="0" w:space="0" w:color="auto"/>
        <w:right w:val="none" w:sz="0" w:space="0" w:color="auto"/>
      </w:divBdr>
    </w:div>
    <w:div w:id="572738559">
      <w:bodyDiv w:val="1"/>
      <w:marLeft w:val="0"/>
      <w:marRight w:val="0"/>
      <w:marTop w:val="0"/>
      <w:marBottom w:val="0"/>
      <w:divBdr>
        <w:top w:val="none" w:sz="0" w:space="0" w:color="auto"/>
        <w:left w:val="none" w:sz="0" w:space="0" w:color="auto"/>
        <w:bottom w:val="none" w:sz="0" w:space="0" w:color="auto"/>
        <w:right w:val="none" w:sz="0" w:space="0" w:color="auto"/>
      </w:divBdr>
    </w:div>
    <w:div w:id="651641778">
      <w:bodyDiv w:val="1"/>
      <w:marLeft w:val="0"/>
      <w:marRight w:val="0"/>
      <w:marTop w:val="0"/>
      <w:marBottom w:val="0"/>
      <w:divBdr>
        <w:top w:val="none" w:sz="0" w:space="0" w:color="auto"/>
        <w:left w:val="none" w:sz="0" w:space="0" w:color="auto"/>
        <w:bottom w:val="none" w:sz="0" w:space="0" w:color="auto"/>
        <w:right w:val="none" w:sz="0" w:space="0" w:color="auto"/>
      </w:divBdr>
    </w:div>
    <w:div w:id="965502053">
      <w:bodyDiv w:val="1"/>
      <w:marLeft w:val="0"/>
      <w:marRight w:val="0"/>
      <w:marTop w:val="0"/>
      <w:marBottom w:val="0"/>
      <w:divBdr>
        <w:top w:val="none" w:sz="0" w:space="0" w:color="auto"/>
        <w:left w:val="none" w:sz="0" w:space="0" w:color="auto"/>
        <w:bottom w:val="none" w:sz="0" w:space="0" w:color="auto"/>
        <w:right w:val="none" w:sz="0" w:space="0" w:color="auto"/>
      </w:divBdr>
    </w:div>
    <w:div w:id="1005400420">
      <w:bodyDiv w:val="1"/>
      <w:marLeft w:val="0"/>
      <w:marRight w:val="0"/>
      <w:marTop w:val="0"/>
      <w:marBottom w:val="0"/>
      <w:divBdr>
        <w:top w:val="none" w:sz="0" w:space="0" w:color="auto"/>
        <w:left w:val="none" w:sz="0" w:space="0" w:color="auto"/>
        <w:bottom w:val="none" w:sz="0" w:space="0" w:color="auto"/>
        <w:right w:val="none" w:sz="0" w:space="0" w:color="auto"/>
      </w:divBdr>
    </w:div>
    <w:div w:id="1053697738">
      <w:bodyDiv w:val="1"/>
      <w:marLeft w:val="0"/>
      <w:marRight w:val="0"/>
      <w:marTop w:val="0"/>
      <w:marBottom w:val="0"/>
      <w:divBdr>
        <w:top w:val="none" w:sz="0" w:space="0" w:color="auto"/>
        <w:left w:val="none" w:sz="0" w:space="0" w:color="auto"/>
        <w:bottom w:val="none" w:sz="0" w:space="0" w:color="auto"/>
        <w:right w:val="none" w:sz="0" w:space="0" w:color="auto"/>
      </w:divBdr>
    </w:div>
    <w:div w:id="1182823021">
      <w:bodyDiv w:val="1"/>
      <w:marLeft w:val="0"/>
      <w:marRight w:val="0"/>
      <w:marTop w:val="0"/>
      <w:marBottom w:val="0"/>
      <w:divBdr>
        <w:top w:val="none" w:sz="0" w:space="0" w:color="auto"/>
        <w:left w:val="none" w:sz="0" w:space="0" w:color="auto"/>
        <w:bottom w:val="none" w:sz="0" w:space="0" w:color="auto"/>
        <w:right w:val="none" w:sz="0" w:space="0" w:color="auto"/>
      </w:divBdr>
    </w:div>
    <w:div w:id="1197545529">
      <w:bodyDiv w:val="1"/>
      <w:marLeft w:val="0"/>
      <w:marRight w:val="0"/>
      <w:marTop w:val="0"/>
      <w:marBottom w:val="0"/>
      <w:divBdr>
        <w:top w:val="none" w:sz="0" w:space="0" w:color="auto"/>
        <w:left w:val="none" w:sz="0" w:space="0" w:color="auto"/>
        <w:bottom w:val="none" w:sz="0" w:space="0" w:color="auto"/>
        <w:right w:val="none" w:sz="0" w:space="0" w:color="auto"/>
      </w:divBdr>
    </w:div>
    <w:div w:id="1360929406">
      <w:bodyDiv w:val="1"/>
      <w:marLeft w:val="0"/>
      <w:marRight w:val="0"/>
      <w:marTop w:val="0"/>
      <w:marBottom w:val="0"/>
      <w:divBdr>
        <w:top w:val="none" w:sz="0" w:space="0" w:color="auto"/>
        <w:left w:val="none" w:sz="0" w:space="0" w:color="auto"/>
        <w:bottom w:val="none" w:sz="0" w:space="0" w:color="auto"/>
        <w:right w:val="none" w:sz="0" w:space="0" w:color="auto"/>
      </w:divBdr>
    </w:div>
    <w:div w:id="1418401114">
      <w:bodyDiv w:val="1"/>
      <w:marLeft w:val="0"/>
      <w:marRight w:val="0"/>
      <w:marTop w:val="0"/>
      <w:marBottom w:val="0"/>
      <w:divBdr>
        <w:top w:val="none" w:sz="0" w:space="0" w:color="auto"/>
        <w:left w:val="none" w:sz="0" w:space="0" w:color="auto"/>
        <w:bottom w:val="none" w:sz="0" w:space="0" w:color="auto"/>
        <w:right w:val="none" w:sz="0" w:space="0" w:color="auto"/>
      </w:divBdr>
    </w:div>
    <w:div w:id="146908278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0794065">
      <w:bodyDiv w:val="1"/>
      <w:marLeft w:val="0"/>
      <w:marRight w:val="0"/>
      <w:marTop w:val="0"/>
      <w:marBottom w:val="0"/>
      <w:divBdr>
        <w:top w:val="none" w:sz="0" w:space="0" w:color="auto"/>
        <w:left w:val="none" w:sz="0" w:space="0" w:color="auto"/>
        <w:bottom w:val="none" w:sz="0" w:space="0" w:color="auto"/>
        <w:right w:val="none" w:sz="0" w:space="0" w:color="auto"/>
      </w:divBdr>
    </w:div>
    <w:div w:id="1544832479">
      <w:bodyDiv w:val="1"/>
      <w:marLeft w:val="0"/>
      <w:marRight w:val="0"/>
      <w:marTop w:val="0"/>
      <w:marBottom w:val="0"/>
      <w:divBdr>
        <w:top w:val="none" w:sz="0" w:space="0" w:color="auto"/>
        <w:left w:val="none" w:sz="0" w:space="0" w:color="auto"/>
        <w:bottom w:val="none" w:sz="0" w:space="0" w:color="auto"/>
        <w:right w:val="none" w:sz="0" w:space="0" w:color="auto"/>
      </w:divBdr>
    </w:div>
    <w:div w:id="1550339564">
      <w:bodyDiv w:val="1"/>
      <w:marLeft w:val="0"/>
      <w:marRight w:val="0"/>
      <w:marTop w:val="0"/>
      <w:marBottom w:val="0"/>
      <w:divBdr>
        <w:top w:val="none" w:sz="0" w:space="0" w:color="auto"/>
        <w:left w:val="none" w:sz="0" w:space="0" w:color="auto"/>
        <w:bottom w:val="none" w:sz="0" w:space="0" w:color="auto"/>
        <w:right w:val="none" w:sz="0" w:space="0" w:color="auto"/>
      </w:divBdr>
    </w:div>
    <w:div w:id="1562212319">
      <w:bodyDiv w:val="1"/>
      <w:marLeft w:val="0"/>
      <w:marRight w:val="0"/>
      <w:marTop w:val="0"/>
      <w:marBottom w:val="0"/>
      <w:divBdr>
        <w:top w:val="none" w:sz="0" w:space="0" w:color="auto"/>
        <w:left w:val="none" w:sz="0" w:space="0" w:color="auto"/>
        <w:bottom w:val="none" w:sz="0" w:space="0" w:color="auto"/>
        <w:right w:val="none" w:sz="0" w:space="0" w:color="auto"/>
      </w:divBdr>
    </w:div>
    <w:div w:id="1776754890">
      <w:bodyDiv w:val="1"/>
      <w:marLeft w:val="0"/>
      <w:marRight w:val="0"/>
      <w:marTop w:val="0"/>
      <w:marBottom w:val="0"/>
      <w:divBdr>
        <w:top w:val="none" w:sz="0" w:space="0" w:color="auto"/>
        <w:left w:val="none" w:sz="0" w:space="0" w:color="auto"/>
        <w:bottom w:val="none" w:sz="0" w:space="0" w:color="auto"/>
        <w:right w:val="none" w:sz="0" w:space="0" w:color="auto"/>
      </w:divBdr>
    </w:div>
    <w:div w:id="1789592172">
      <w:bodyDiv w:val="1"/>
      <w:marLeft w:val="0"/>
      <w:marRight w:val="0"/>
      <w:marTop w:val="0"/>
      <w:marBottom w:val="0"/>
      <w:divBdr>
        <w:top w:val="none" w:sz="0" w:space="0" w:color="auto"/>
        <w:left w:val="none" w:sz="0" w:space="0" w:color="auto"/>
        <w:bottom w:val="none" w:sz="0" w:space="0" w:color="auto"/>
        <w:right w:val="none" w:sz="0" w:space="0" w:color="auto"/>
      </w:divBdr>
    </w:div>
    <w:div w:id="1831024113">
      <w:bodyDiv w:val="1"/>
      <w:marLeft w:val="0"/>
      <w:marRight w:val="0"/>
      <w:marTop w:val="0"/>
      <w:marBottom w:val="0"/>
      <w:divBdr>
        <w:top w:val="none" w:sz="0" w:space="0" w:color="auto"/>
        <w:left w:val="none" w:sz="0" w:space="0" w:color="auto"/>
        <w:bottom w:val="none" w:sz="0" w:space="0" w:color="auto"/>
        <w:right w:val="none" w:sz="0" w:space="0" w:color="auto"/>
      </w:divBdr>
    </w:div>
    <w:div w:id="1869099980">
      <w:bodyDiv w:val="1"/>
      <w:marLeft w:val="0"/>
      <w:marRight w:val="0"/>
      <w:marTop w:val="0"/>
      <w:marBottom w:val="0"/>
      <w:divBdr>
        <w:top w:val="none" w:sz="0" w:space="0" w:color="auto"/>
        <w:left w:val="none" w:sz="0" w:space="0" w:color="auto"/>
        <w:bottom w:val="none" w:sz="0" w:space="0" w:color="auto"/>
        <w:right w:val="none" w:sz="0" w:space="0" w:color="auto"/>
      </w:divBdr>
    </w:div>
    <w:div w:id="1893421400">
      <w:bodyDiv w:val="1"/>
      <w:marLeft w:val="0"/>
      <w:marRight w:val="0"/>
      <w:marTop w:val="0"/>
      <w:marBottom w:val="0"/>
      <w:divBdr>
        <w:top w:val="none" w:sz="0" w:space="0" w:color="auto"/>
        <w:left w:val="none" w:sz="0" w:space="0" w:color="auto"/>
        <w:bottom w:val="none" w:sz="0" w:space="0" w:color="auto"/>
        <w:right w:val="none" w:sz="0" w:space="0" w:color="auto"/>
      </w:divBdr>
    </w:div>
    <w:div w:id="2111968267">
      <w:bodyDiv w:val="1"/>
      <w:marLeft w:val="0"/>
      <w:marRight w:val="0"/>
      <w:marTop w:val="0"/>
      <w:marBottom w:val="0"/>
      <w:divBdr>
        <w:top w:val="none" w:sz="0" w:space="0" w:color="auto"/>
        <w:left w:val="none" w:sz="0" w:space="0" w:color="auto"/>
        <w:bottom w:val="none" w:sz="0" w:space="0" w:color="auto"/>
        <w:right w:val="none" w:sz="0" w:space="0" w:color="auto"/>
      </w:divBdr>
    </w:div>
    <w:div w:id="2118207179">
      <w:bodyDiv w:val="1"/>
      <w:marLeft w:val="0"/>
      <w:marRight w:val="0"/>
      <w:marTop w:val="0"/>
      <w:marBottom w:val="0"/>
      <w:divBdr>
        <w:top w:val="none" w:sz="0" w:space="0" w:color="auto"/>
        <w:left w:val="none" w:sz="0" w:space="0" w:color="auto"/>
        <w:bottom w:val="none" w:sz="0" w:space="0" w:color="auto"/>
        <w:right w:val="none" w:sz="0" w:space="0" w:color="auto"/>
      </w:divBdr>
    </w:div>
    <w:div w:id="2139373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cid:image005.jpg@01D656A4.5B31BD60"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2E509D-BDE9-4C61-80F9-489A5B92C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1452</TotalTime>
  <Pages>7</Pages>
  <Words>1279</Words>
  <Characters>7179</Characters>
  <Application>Microsoft Office Word</Application>
  <DocSecurity>0</DocSecurity>
  <Lines>59</Lines>
  <Paragraphs>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8442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
  <cp:keywords/>
  <cp:lastModifiedBy>IDC</cp:lastModifiedBy>
  <cp:revision>88</cp:revision>
  <cp:lastPrinted>1899-12-31T23:00:00Z</cp:lastPrinted>
  <dcterms:created xsi:type="dcterms:W3CDTF">2019-06-03T14:57:00Z</dcterms:created>
  <dcterms:modified xsi:type="dcterms:W3CDTF">2020-07-10T08:43:00Z</dcterms:modified>
</cp:coreProperties>
</file>