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86240" w14:textId="77777777" w:rsidR="0095277F" w:rsidRPr="00F224A6" w:rsidRDefault="0095277F" w:rsidP="0095277F">
      <w:pPr>
        <w:spacing w:before="0" w:after="0" w:line="240" w:lineRule="auto"/>
        <w:jc w:val="center"/>
        <w:rPr>
          <w:rFonts w:ascii="Times New Roman" w:eastAsia="SimSun" w:hAnsi="Times New Roman"/>
          <w:b/>
          <w:sz w:val="28"/>
          <w:lang w:val="fr-FR" w:eastAsia="zh-CN"/>
        </w:rPr>
      </w:pPr>
      <w:r w:rsidRPr="00F224A6">
        <w:rPr>
          <w:rFonts w:ascii="Times New Roman" w:eastAsia="SimSun" w:hAnsi="Times New Roman"/>
          <w:b/>
          <w:sz w:val="28"/>
          <w:lang w:val="fr-FR" w:eastAsia="zh-CN"/>
        </w:rPr>
        <w:t>INTERNATIONAL ORGANISATION FOR STANDARDISATION</w:t>
      </w:r>
    </w:p>
    <w:p w14:paraId="12CE1AE7" w14:textId="77777777" w:rsidR="0095277F" w:rsidRPr="00F224A6" w:rsidRDefault="0095277F" w:rsidP="0095277F">
      <w:pPr>
        <w:spacing w:before="0" w:after="0" w:line="240" w:lineRule="auto"/>
        <w:jc w:val="center"/>
        <w:rPr>
          <w:rFonts w:ascii="Times New Roman" w:eastAsia="SimSun" w:hAnsi="Times New Roman"/>
          <w:b/>
          <w:sz w:val="28"/>
          <w:lang w:val="fr-FR" w:eastAsia="zh-CN"/>
        </w:rPr>
      </w:pPr>
      <w:r w:rsidRPr="00F224A6">
        <w:rPr>
          <w:rFonts w:ascii="Times New Roman" w:eastAsia="SimSun" w:hAnsi="Times New Roman"/>
          <w:b/>
          <w:sz w:val="28"/>
          <w:lang w:val="fr-FR" w:eastAsia="zh-CN"/>
        </w:rPr>
        <w:t>ORGANISATION INTERNATIONALE DE NORMALISATION</w:t>
      </w:r>
    </w:p>
    <w:p w14:paraId="07EAC7E5" w14:textId="77777777" w:rsidR="0095277F" w:rsidRPr="00F224A6" w:rsidRDefault="0095277F" w:rsidP="0095277F">
      <w:pPr>
        <w:spacing w:before="0" w:after="0" w:line="240" w:lineRule="auto"/>
        <w:jc w:val="center"/>
        <w:rPr>
          <w:rFonts w:ascii="Times New Roman" w:eastAsia="SimSun" w:hAnsi="Times New Roman"/>
          <w:b/>
          <w:sz w:val="28"/>
          <w:lang w:val="fr-FR" w:eastAsia="zh-CN"/>
        </w:rPr>
      </w:pPr>
      <w:r w:rsidRPr="00F224A6">
        <w:rPr>
          <w:rFonts w:ascii="Times New Roman" w:eastAsia="SimSun" w:hAnsi="Times New Roman"/>
          <w:b/>
          <w:sz w:val="28"/>
          <w:lang w:val="fr-FR" w:eastAsia="zh-CN"/>
        </w:rPr>
        <w:t xml:space="preserve">ISO/IEC JTC 1/SC 29/WG </w:t>
      </w:r>
      <w:r>
        <w:rPr>
          <w:rFonts w:ascii="Times New Roman" w:eastAsia="SimSun" w:hAnsi="Times New Roman"/>
          <w:b/>
          <w:sz w:val="28"/>
          <w:lang w:val="fr-FR" w:eastAsia="zh-CN"/>
        </w:rPr>
        <w:t>4</w:t>
      </w:r>
    </w:p>
    <w:p w14:paraId="5503439A" w14:textId="77777777" w:rsidR="0095277F" w:rsidRPr="00F8582B" w:rsidRDefault="0095277F" w:rsidP="0095277F">
      <w:pPr>
        <w:spacing w:before="0" w:after="0" w:line="240" w:lineRule="auto"/>
        <w:jc w:val="center"/>
        <w:rPr>
          <w:rFonts w:ascii="Times New Roman" w:eastAsia="SimSun" w:hAnsi="Times New Roman"/>
          <w:b/>
          <w:sz w:val="28"/>
          <w:lang w:eastAsia="zh-CN"/>
        </w:rPr>
      </w:pPr>
      <w:r w:rsidRPr="00F8582B">
        <w:rPr>
          <w:rFonts w:ascii="Times New Roman" w:eastAsia="SimSun" w:hAnsi="Times New Roman"/>
          <w:b/>
          <w:sz w:val="28"/>
          <w:lang w:eastAsia="zh-CN"/>
        </w:rPr>
        <w:t>MPEG VIDEO CODING</w:t>
      </w:r>
    </w:p>
    <w:p w14:paraId="7945599C" w14:textId="77777777" w:rsidR="0095277F" w:rsidRPr="007100EA" w:rsidRDefault="0095277F" w:rsidP="0095277F">
      <w:pPr>
        <w:spacing w:before="0" w:after="0" w:line="240" w:lineRule="auto"/>
        <w:rPr>
          <w:lang w:val="en-GB"/>
        </w:rPr>
      </w:pPr>
    </w:p>
    <w:p w14:paraId="748BC0BC" w14:textId="207791C0" w:rsidR="0095277F" w:rsidRPr="00F224A6" w:rsidRDefault="0095277F" w:rsidP="0095277F">
      <w:pPr>
        <w:spacing w:before="0" w:after="0" w:line="240" w:lineRule="auto"/>
        <w:jc w:val="right"/>
        <w:rPr>
          <w:rFonts w:ascii="Times New Roman" w:eastAsia="SimSun" w:hAnsi="Times New Roman"/>
          <w:b/>
          <w:sz w:val="48"/>
          <w:lang w:val="en-GB" w:eastAsia="zh-CN"/>
        </w:rPr>
      </w:pPr>
      <w:r w:rsidRPr="00F224A6">
        <w:rPr>
          <w:rFonts w:ascii="Times New Roman" w:eastAsia="SimSun" w:hAnsi="Times New Roman"/>
          <w:b/>
          <w:sz w:val="28"/>
          <w:lang w:val="en-GB" w:eastAsia="zh-CN"/>
        </w:rPr>
        <w:t xml:space="preserve">ISO/IEC JTC 1/SC 29/WG </w:t>
      </w:r>
      <w:r>
        <w:rPr>
          <w:rFonts w:ascii="Times New Roman" w:eastAsia="SimSun" w:hAnsi="Times New Roman"/>
          <w:b/>
          <w:sz w:val="28"/>
          <w:lang w:val="en-GB" w:eastAsia="zh-CN"/>
        </w:rPr>
        <w:t>4</w:t>
      </w:r>
      <w:r w:rsidRPr="00F224A6">
        <w:rPr>
          <w:rFonts w:ascii="Times New Roman" w:eastAsia="SimSun" w:hAnsi="Times New Roman"/>
          <w:b/>
          <w:sz w:val="28"/>
          <w:lang w:val="en-GB" w:eastAsia="zh-CN"/>
        </w:rPr>
        <w:t xml:space="preserve"> </w:t>
      </w:r>
      <w:r w:rsidRPr="00F224A6">
        <w:rPr>
          <w:rFonts w:ascii="Times New Roman" w:eastAsia="SimSun" w:hAnsi="Times New Roman"/>
          <w:b/>
          <w:sz w:val="48"/>
          <w:lang w:val="en-GB" w:eastAsia="zh-CN"/>
        </w:rPr>
        <w:t>m</w:t>
      </w:r>
      <w:r w:rsidRPr="00F224A6">
        <w:rPr>
          <w:rFonts w:ascii="Times New Roman" w:hAnsi="Times New Roman"/>
          <w:lang w:val="en-GB"/>
        </w:rPr>
        <w:t xml:space="preserve"> </w:t>
      </w:r>
      <w:r w:rsidR="00D717AE" w:rsidRPr="00D717AE">
        <w:rPr>
          <w:rFonts w:ascii="Times New Roman" w:eastAsia="SimSun" w:hAnsi="Times New Roman"/>
          <w:b/>
          <w:sz w:val="48"/>
          <w:lang w:val="en-GB" w:eastAsia="zh-CN"/>
        </w:rPr>
        <w:t>55713</w:t>
      </w:r>
    </w:p>
    <w:p w14:paraId="306DF14C" w14:textId="218D9DFA" w:rsidR="0095277F" w:rsidRPr="00F224A6" w:rsidRDefault="00284159" w:rsidP="0095277F">
      <w:pPr>
        <w:spacing w:before="0" w:after="0" w:line="240" w:lineRule="auto"/>
        <w:jc w:val="right"/>
        <w:rPr>
          <w:rFonts w:ascii="Times New Roman" w:eastAsia="SimSun" w:hAnsi="Times New Roman"/>
          <w:b/>
          <w:sz w:val="28"/>
          <w:lang w:val="en-GB" w:eastAsia="zh-CN"/>
        </w:rPr>
      </w:pPr>
      <w:r>
        <w:rPr>
          <w:rFonts w:ascii="Times New Roman" w:eastAsia="SimSun" w:hAnsi="Times New Roman"/>
          <w:b/>
          <w:sz w:val="28"/>
          <w:lang w:val="en-GB" w:eastAsia="zh-CN"/>
        </w:rPr>
        <w:t>January</w:t>
      </w:r>
      <w:r w:rsidR="0095277F" w:rsidRPr="00F224A6">
        <w:rPr>
          <w:rFonts w:ascii="Times New Roman" w:eastAsia="SimSun" w:hAnsi="Times New Roman"/>
          <w:b/>
          <w:sz w:val="28"/>
          <w:lang w:val="en-GB" w:eastAsia="zh-CN"/>
        </w:rPr>
        <w:t xml:space="preserve"> 202</w:t>
      </w:r>
      <w:r>
        <w:rPr>
          <w:rFonts w:ascii="Times New Roman" w:eastAsia="SimSun" w:hAnsi="Times New Roman"/>
          <w:b/>
          <w:sz w:val="28"/>
          <w:lang w:val="en-GB" w:eastAsia="zh-CN"/>
        </w:rPr>
        <w:t>1</w:t>
      </w:r>
      <w:r w:rsidR="0095277F">
        <w:rPr>
          <w:rFonts w:ascii="Times New Roman" w:eastAsia="SimSun" w:hAnsi="Times New Roman"/>
          <w:b/>
          <w:sz w:val="28"/>
          <w:lang w:val="en-GB" w:eastAsia="zh-CN"/>
        </w:rPr>
        <w:t>, Online</w:t>
      </w:r>
    </w:p>
    <w:p w14:paraId="30EE446F" w14:textId="77777777" w:rsidR="0095277F" w:rsidRPr="00971010" w:rsidRDefault="0095277F" w:rsidP="0095277F">
      <w:pPr>
        <w:spacing w:before="0" w:after="0" w:line="240" w:lineRule="auto"/>
        <w:rPr>
          <w:rFonts w:eastAsia="SimSun" w:cs="Arial"/>
          <w:b/>
          <w:sz w:val="28"/>
          <w:lang w:eastAsia="zh-CN"/>
        </w:rPr>
      </w:pPr>
    </w:p>
    <w:p w14:paraId="08DB1640" w14:textId="5437FE3A" w:rsidR="0095277F" w:rsidRPr="00A503C1" w:rsidRDefault="0095277F" w:rsidP="0095277F">
      <w:pPr>
        <w:spacing w:before="0" w:after="0" w:line="240" w:lineRule="auto"/>
        <w:rPr>
          <w:rFonts w:ascii="Times New Roman" w:eastAsia="SimSun" w:hAnsi="Times New Roman"/>
          <w:b/>
          <w:sz w:val="28"/>
          <w:lang w:eastAsia="zh-CN"/>
        </w:rPr>
      </w:pPr>
      <w:r w:rsidRPr="00A503C1">
        <w:rPr>
          <w:rFonts w:ascii="Times New Roman" w:eastAsia="SimSun" w:hAnsi="Times New Roman"/>
          <w:b/>
          <w:sz w:val="28"/>
          <w:lang w:eastAsia="zh-CN"/>
        </w:rPr>
        <w:t xml:space="preserve">Title: </w:t>
      </w:r>
      <w:r w:rsidRPr="00A503C1">
        <w:rPr>
          <w:rFonts w:ascii="Times New Roman" w:eastAsia="SimSun" w:hAnsi="Times New Roman"/>
          <w:b/>
          <w:sz w:val="28"/>
          <w:lang w:eastAsia="zh-CN"/>
        </w:rPr>
        <w:tab/>
      </w:r>
      <w:r w:rsidR="00284159" w:rsidRPr="00E32F1C">
        <w:rPr>
          <w:rFonts w:ascii="Times New Roman" w:eastAsia="SimSun" w:hAnsi="Times New Roman"/>
          <w:b/>
          <w:sz w:val="28"/>
          <w:szCs w:val="28"/>
          <w:lang w:eastAsia="zh-CN"/>
        </w:rPr>
        <w:t>Activation of Transparency Attribute and MPI Profil</w:t>
      </w:r>
      <w:r w:rsidR="00AE5D0D">
        <w:rPr>
          <w:rFonts w:ascii="Times New Roman" w:eastAsia="SimSun" w:hAnsi="Times New Roman"/>
          <w:b/>
          <w:sz w:val="28"/>
          <w:szCs w:val="28"/>
          <w:lang w:eastAsia="zh-CN"/>
        </w:rPr>
        <w:t>e</w:t>
      </w:r>
      <w:r w:rsidR="00284159" w:rsidRPr="00E32F1C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in MIV</w:t>
      </w:r>
    </w:p>
    <w:p w14:paraId="57F150F7" w14:textId="2E17A3FA" w:rsidR="0095277F" w:rsidRPr="00F8582B" w:rsidRDefault="0095277F" w:rsidP="00AE5D0D">
      <w:pPr>
        <w:tabs>
          <w:tab w:val="left" w:pos="720"/>
          <w:tab w:val="left" w:pos="1440"/>
        </w:tabs>
        <w:spacing w:before="0" w:after="0" w:line="240" w:lineRule="auto"/>
        <w:ind w:left="720" w:hanging="720"/>
        <w:rPr>
          <w:rFonts w:ascii="Times New Roman" w:eastAsia="SimSun" w:hAnsi="Times New Roman"/>
          <w:b/>
          <w:lang w:val="fr-FR" w:eastAsia="zh-CN"/>
        </w:rPr>
      </w:pPr>
      <w:r w:rsidRPr="00F8582B">
        <w:rPr>
          <w:rFonts w:ascii="Times New Roman" w:eastAsia="SimSun" w:hAnsi="Times New Roman"/>
          <w:b/>
          <w:sz w:val="28"/>
          <w:lang w:val="fr-FR" w:eastAsia="zh-CN"/>
        </w:rPr>
        <w:t xml:space="preserve">Source: </w:t>
      </w:r>
      <w:r w:rsidRPr="00F8582B">
        <w:rPr>
          <w:rFonts w:ascii="Times New Roman" w:eastAsia="SimSun" w:hAnsi="Times New Roman"/>
          <w:b/>
          <w:sz w:val="28"/>
          <w:lang w:val="fr-FR" w:eastAsia="zh-CN"/>
        </w:rPr>
        <w:tab/>
      </w:r>
      <w:r w:rsidR="00284159" w:rsidRPr="00F8582B">
        <w:rPr>
          <w:rFonts w:ascii="Times New Roman" w:eastAsia="SimSun" w:hAnsi="Times New Roman"/>
          <w:b/>
          <w:sz w:val="28"/>
          <w:szCs w:val="28"/>
          <w:lang w:val="fr-FR" w:eastAsia="zh-CN"/>
        </w:rPr>
        <w:t>Renaud Doré</w:t>
      </w:r>
      <w:r w:rsidRPr="00F8582B">
        <w:rPr>
          <w:rFonts w:ascii="Times New Roman" w:eastAsia="SimSun" w:hAnsi="Times New Roman"/>
          <w:b/>
          <w:sz w:val="28"/>
          <w:szCs w:val="28"/>
          <w:lang w:val="fr-FR" w:eastAsia="zh-CN"/>
        </w:rPr>
        <w:t xml:space="preserve">, </w:t>
      </w:r>
      <w:r w:rsidR="00284159" w:rsidRPr="00F8582B">
        <w:rPr>
          <w:rFonts w:ascii="Times New Roman" w:eastAsia="SimSun" w:hAnsi="Times New Roman"/>
          <w:b/>
          <w:sz w:val="28"/>
          <w:szCs w:val="28"/>
          <w:lang w:val="fr-FR" w:eastAsia="zh-CN"/>
        </w:rPr>
        <w:t xml:space="preserve">Bertrand Chupeau, </w:t>
      </w:r>
      <w:r w:rsidR="00AE5D0D" w:rsidRPr="00F8582B">
        <w:rPr>
          <w:rFonts w:ascii="Times New Roman" w:eastAsia="SimSun" w:hAnsi="Times New Roman"/>
          <w:b/>
          <w:sz w:val="28"/>
          <w:szCs w:val="28"/>
          <w:lang w:val="fr-FR" w:eastAsia="zh-CN"/>
        </w:rPr>
        <w:t xml:space="preserve">Franck Thudor, </w:t>
      </w:r>
      <w:r w:rsidR="00E32F1C" w:rsidRPr="00F8582B">
        <w:rPr>
          <w:rFonts w:ascii="Times New Roman" w:eastAsia="SimSun" w:hAnsi="Times New Roman"/>
          <w:b/>
          <w:sz w:val="28"/>
          <w:szCs w:val="28"/>
          <w:lang w:val="fr-FR" w:eastAsia="zh-CN"/>
        </w:rPr>
        <w:t xml:space="preserve">and </w:t>
      </w:r>
      <w:r w:rsidR="00284159" w:rsidRPr="00F8582B">
        <w:rPr>
          <w:rFonts w:ascii="Times New Roman" w:eastAsia="SimSun" w:hAnsi="Times New Roman"/>
          <w:b/>
          <w:sz w:val="28"/>
          <w:szCs w:val="28"/>
          <w:lang w:val="fr-FR" w:eastAsia="zh-CN"/>
        </w:rPr>
        <w:t xml:space="preserve">Julien </w:t>
      </w:r>
      <w:r w:rsidR="004E0876" w:rsidRPr="00F8582B">
        <w:rPr>
          <w:rFonts w:ascii="Times New Roman" w:eastAsia="SimSun" w:hAnsi="Times New Roman"/>
          <w:b/>
          <w:sz w:val="28"/>
          <w:lang w:val="fr-FR" w:eastAsia="zh-CN"/>
        </w:rPr>
        <w:tab/>
      </w:r>
      <w:r w:rsidR="004E0876" w:rsidRPr="00F8582B">
        <w:rPr>
          <w:rFonts w:ascii="Times New Roman" w:eastAsia="SimSun" w:hAnsi="Times New Roman"/>
          <w:b/>
          <w:sz w:val="28"/>
          <w:szCs w:val="28"/>
          <w:lang w:val="fr-FR" w:eastAsia="zh-CN"/>
        </w:rPr>
        <w:t xml:space="preserve"> </w:t>
      </w:r>
      <w:r w:rsidR="004E0876" w:rsidRPr="00F8582B">
        <w:rPr>
          <w:rFonts w:ascii="Times New Roman" w:eastAsia="SimSun" w:hAnsi="Times New Roman"/>
          <w:b/>
          <w:sz w:val="28"/>
          <w:lang w:val="fr-FR" w:eastAsia="zh-CN"/>
        </w:rPr>
        <w:tab/>
      </w:r>
      <w:r w:rsidR="00284159" w:rsidRPr="00F8582B">
        <w:rPr>
          <w:rFonts w:ascii="Times New Roman" w:eastAsia="SimSun" w:hAnsi="Times New Roman"/>
          <w:b/>
          <w:sz w:val="28"/>
          <w:szCs w:val="28"/>
          <w:lang w:val="fr-FR" w:eastAsia="zh-CN"/>
        </w:rPr>
        <w:t>Fleureau (Interdigital)</w:t>
      </w:r>
    </w:p>
    <w:p w14:paraId="5FBC0B04" w14:textId="75E36AAB" w:rsidR="0095277F" w:rsidRPr="00F8582B" w:rsidRDefault="0095277F" w:rsidP="0095277F">
      <w:pPr>
        <w:spacing w:before="0" w:after="0" w:line="240" w:lineRule="auto"/>
        <w:rPr>
          <w:rFonts w:ascii="Times New Roman" w:eastAsia="SimSun" w:hAnsi="Times New Roman"/>
          <w:b/>
          <w:sz w:val="28"/>
          <w:lang w:val="fr-FR" w:eastAsia="zh-CN"/>
        </w:rPr>
      </w:pPr>
    </w:p>
    <w:p w14:paraId="30800BC5" w14:textId="77777777" w:rsidR="00CB22C4" w:rsidRPr="00F8582B" w:rsidRDefault="00CB22C4" w:rsidP="0095277F">
      <w:pPr>
        <w:spacing w:before="0" w:after="0" w:line="240" w:lineRule="auto"/>
        <w:rPr>
          <w:rFonts w:ascii="Times New Roman" w:eastAsia="SimSun" w:hAnsi="Times New Roman"/>
          <w:b/>
          <w:sz w:val="28"/>
          <w:lang w:val="fr-FR" w:eastAsia="zh-CN"/>
        </w:rPr>
      </w:pPr>
    </w:p>
    <w:p w14:paraId="0AE9383D" w14:textId="77777777" w:rsidR="00DB1343" w:rsidRPr="00A503C1" w:rsidRDefault="0095277F" w:rsidP="0095277F">
      <w:pPr>
        <w:spacing w:before="0" w:after="0" w:line="240" w:lineRule="auto"/>
        <w:rPr>
          <w:rFonts w:ascii="Times New Roman" w:eastAsia="SimSun" w:hAnsi="Times New Roman"/>
          <w:b/>
          <w:sz w:val="28"/>
          <w:lang w:eastAsia="zh-CN"/>
        </w:rPr>
      </w:pPr>
      <w:r w:rsidRPr="00A503C1">
        <w:rPr>
          <w:rFonts w:ascii="Times New Roman" w:eastAsia="SimSun" w:hAnsi="Times New Roman"/>
          <w:b/>
          <w:sz w:val="28"/>
          <w:lang w:eastAsia="zh-CN"/>
        </w:rPr>
        <w:t>Abstract</w:t>
      </w:r>
    </w:p>
    <w:p w14:paraId="5AEB0EC0" w14:textId="0ECDC02B" w:rsidR="00BB29A9" w:rsidRDefault="00BB29A9" w:rsidP="0095277F">
      <w:pPr>
        <w:pStyle w:val="BodyText"/>
        <w:spacing w:after="0" w:line="240" w:lineRule="auto"/>
        <w:rPr>
          <w:sz w:val="20"/>
          <w:lang w:val="en-GB"/>
        </w:rPr>
      </w:pPr>
    </w:p>
    <w:p w14:paraId="0651DECF" w14:textId="0E777F31" w:rsidR="0055104D" w:rsidRPr="006C0061" w:rsidRDefault="006C0061" w:rsidP="0095277F">
      <w:pPr>
        <w:pStyle w:val="BodyText"/>
        <w:spacing w:after="0" w:line="240" w:lineRule="auto"/>
        <w:rPr>
          <w:szCs w:val="24"/>
          <w:lang w:val="en-GB"/>
        </w:rPr>
      </w:pPr>
      <w:r w:rsidRPr="006C0061">
        <w:rPr>
          <w:szCs w:val="24"/>
          <w:lang w:val="en-GB"/>
        </w:rPr>
        <w:t xml:space="preserve">This contribution </w:t>
      </w:r>
      <w:r>
        <w:rPr>
          <w:szCs w:val="24"/>
          <w:lang w:val="en-GB"/>
        </w:rPr>
        <w:t xml:space="preserve">proposes to update the MIV specification to support transparency and to specify </w:t>
      </w:r>
      <w:r w:rsidR="002B146D">
        <w:rPr>
          <w:szCs w:val="24"/>
          <w:lang w:val="en-GB"/>
        </w:rPr>
        <w:t xml:space="preserve">a </w:t>
      </w:r>
      <w:r>
        <w:rPr>
          <w:szCs w:val="24"/>
          <w:lang w:val="en-GB"/>
        </w:rPr>
        <w:t>profile dedicated to MPI</w:t>
      </w:r>
      <w:r w:rsidR="00CB22C4">
        <w:rPr>
          <w:szCs w:val="24"/>
          <w:lang w:val="en-GB"/>
        </w:rPr>
        <w:t xml:space="preserve">, which is a special case of MIV </w:t>
      </w:r>
      <w:r w:rsidR="002B146D">
        <w:rPr>
          <w:szCs w:val="24"/>
          <w:lang w:val="en-GB"/>
        </w:rPr>
        <w:t>format if</w:t>
      </w:r>
      <w:r w:rsidR="00CB22C4">
        <w:rPr>
          <w:szCs w:val="24"/>
          <w:lang w:val="en-GB"/>
        </w:rPr>
        <w:t xml:space="preserve"> transparency is enabled.</w:t>
      </w:r>
    </w:p>
    <w:p w14:paraId="7DD123AF" w14:textId="3B5062E7" w:rsidR="0055104D" w:rsidRDefault="0055104D" w:rsidP="0095277F">
      <w:pPr>
        <w:pStyle w:val="BodyText"/>
        <w:spacing w:after="0" w:line="240" w:lineRule="auto"/>
        <w:rPr>
          <w:sz w:val="20"/>
          <w:lang w:val="en-GB"/>
        </w:rPr>
      </w:pPr>
    </w:p>
    <w:p w14:paraId="15EF05B2" w14:textId="77777777" w:rsidR="00CB22C4" w:rsidRDefault="00CB22C4" w:rsidP="0095277F">
      <w:pPr>
        <w:pStyle w:val="BodyText"/>
        <w:spacing w:after="0" w:line="240" w:lineRule="auto"/>
        <w:rPr>
          <w:sz w:val="20"/>
          <w:lang w:val="en-GB"/>
        </w:rPr>
      </w:pPr>
    </w:p>
    <w:p w14:paraId="189F668F" w14:textId="5376E153" w:rsidR="006F4021" w:rsidRPr="00A503C1" w:rsidRDefault="00836EFF" w:rsidP="002D27FE">
      <w:pPr>
        <w:pStyle w:val="Heading1"/>
        <w:pageBreakBefore w:val="0"/>
        <w:ind w:left="431" w:hanging="431"/>
        <w:rPr>
          <w:rStyle w:val="Heading1CharChar"/>
          <w:rFonts w:ascii="Times New Roman" w:hAnsi="Times New Roman" w:cs="Times New Roman"/>
        </w:rPr>
      </w:pPr>
      <w:r w:rsidRPr="00A503C1">
        <w:rPr>
          <w:rStyle w:val="Heading1CharChar"/>
          <w:rFonts w:ascii="Times New Roman" w:hAnsi="Times New Roman" w:cs="Times New Roman"/>
        </w:rPr>
        <w:t>Introduction</w:t>
      </w:r>
    </w:p>
    <w:p w14:paraId="12AF0259" w14:textId="18D9BAEC" w:rsidR="007D2469" w:rsidRDefault="00022D26" w:rsidP="00B9506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 MPEG 132</w:t>
      </w:r>
      <w:r w:rsidR="009151B8">
        <w:rPr>
          <w:rFonts w:ascii="Times New Roman" w:hAnsi="Times New Roman"/>
        </w:rPr>
        <w:t xml:space="preserve"> meeting</w:t>
      </w:r>
      <w:r>
        <w:rPr>
          <w:rFonts w:ascii="Times New Roman" w:hAnsi="Times New Roman"/>
        </w:rPr>
        <w:t xml:space="preserve">, contribution m55089 </w:t>
      </w:r>
      <w:r w:rsidR="009151B8">
        <w:rPr>
          <w:rFonts w:ascii="Times New Roman" w:hAnsi="Times New Roman"/>
        </w:rPr>
        <w:fldChar w:fldCharType="begin"/>
      </w:r>
      <w:r w:rsidR="009151B8">
        <w:rPr>
          <w:rFonts w:ascii="Times New Roman" w:hAnsi="Times New Roman"/>
        </w:rPr>
        <w:instrText xml:space="preserve"> REF _Ref58573796 \r \h </w:instrText>
      </w:r>
      <w:r w:rsidR="009151B8">
        <w:rPr>
          <w:rFonts w:ascii="Times New Roman" w:hAnsi="Times New Roman"/>
        </w:rPr>
      </w:r>
      <w:r w:rsidR="009151B8">
        <w:rPr>
          <w:rFonts w:ascii="Times New Roman" w:hAnsi="Times New Roman"/>
        </w:rPr>
        <w:fldChar w:fldCharType="separate"/>
      </w:r>
      <w:r w:rsidR="009151B8">
        <w:rPr>
          <w:rFonts w:ascii="Times New Roman" w:hAnsi="Times New Roman"/>
        </w:rPr>
        <w:t>[1]</w:t>
      </w:r>
      <w:r w:rsidR="009151B8">
        <w:rPr>
          <w:rFonts w:ascii="Times New Roman" w:hAnsi="Times New Roman"/>
        </w:rPr>
        <w:fldChar w:fldCharType="end"/>
      </w:r>
      <w:r w:rsidR="009151B8">
        <w:rPr>
          <w:rFonts w:ascii="Times New Roman" w:hAnsi="Times New Roman"/>
        </w:rPr>
        <w:t xml:space="preserve"> </w:t>
      </w:r>
      <w:r w:rsidR="00B413CC" w:rsidRPr="00B413CC">
        <w:rPr>
          <w:rFonts w:ascii="Times New Roman" w:hAnsi="Times New Roman"/>
        </w:rPr>
        <w:t>propose</w:t>
      </w:r>
      <w:r w:rsidR="00B413CC">
        <w:rPr>
          <w:rFonts w:ascii="Times New Roman" w:hAnsi="Times New Roman"/>
        </w:rPr>
        <w:t>d</w:t>
      </w:r>
      <w:r w:rsidR="00B413CC" w:rsidRPr="00B413CC">
        <w:rPr>
          <w:rFonts w:ascii="Times New Roman" w:hAnsi="Times New Roman"/>
        </w:rPr>
        <w:t xml:space="preserve"> a profile with a transparency attribute, since</w:t>
      </w:r>
      <w:r w:rsidR="00B413CC">
        <w:rPr>
          <w:rFonts w:ascii="Times New Roman" w:hAnsi="Times New Roman"/>
        </w:rPr>
        <w:t xml:space="preserve"> </w:t>
      </w:r>
      <w:r w:rsidR="00823E90">
        <w:rPr>
          <w:rFonts w:ascii="Times New Roman" w:hAnsi="Times New Roman"/>
        </w:rPr>
        <w:t>transparency attribute is</w:t>
      </w:r>
      <w:r w:rsidR="00B413CC" w:rsidRPr="00B413CC">
        <w:rPr>
          <w:rFonts w:ascii="Times New Roman" w:hAnsi="Times New Roman"/>
        </w:rPr>
        <w:t xml:space="preserve"> available </w:t>
      </w:r>
      <w:r w:rsidR="00B413CC">
        <w:rPr>
          <w:rFonts w:ascii="Times New Roman" w:hAnsi="Times New Roman"/>
        </w:rPr>
        <w:t>in</w:t>
      </w:r>
      <w:r w:rsidR="00B413CC" w:rsidRPr="00B413CC">
        <w:rPr>
          <w:rFonts w:ascii="Times New Roman" w:hAnsi="Times New Roman"/>
        </w:rPr>
        <w:t xml:space="preserve"> V3C and </w:t>
      </w:r>
      <w:r w:rsidR="00823E90">
        <w:rPr>
          <w:rFonts w:ascii="Times New Roman" w:hAnsi="Times New Roman"/>
        </w:rPr>
        <w:t>its activation would</w:t>
      </w:r>
      <w:r w:rsidR="00B413CC" w:rsidRPr="00B413CC">
        <w:rPr>
          <w:rFonts w:ascii="Times New Roman" w:hAnsi="Times New Roman"/>
        </w:rPr>
        <w:t xml:space="preserve"> require little change in the </w:t>
      </w:r>
      <w:r w:rsidR="00823E90">
        <w:rPr>
          <w:rFonts w:ascii="Times New Roman" w:hAnsi="Times New Roman"/>
        </w:rPr>
        <w:t xml:space="preserve">MIV </w:t>
      </w:r>
      <w:r w:rsidR="00B413CC" w:rsidRPr="00B413CC">
        <w:rPr>
          <w:rFonts w:ascii="Times New Roman" w:hAnsi="Times New Roman"/>
        </w:rPr>
        <w:t>spec</w:t>
      </w:r>
      <w:r w:rsidR="00B413CC">
        <w:rPr>
          <w:rFonts w:ascii="Times New Roman" w:hAnsi="Times New Roman"/>
        </w:rPr>
        <w:t>ification</w:t>
      </w:r>
      <w:r w:rsidR="00B413CC" w:rsidRPr="00B413CC">
        <w:rPr>
          <w:rFonts w:ascii="Times New Roman" w:hAnsi="Times New Roman"/>
        </w:rPr>
        <w:t>.</w:t>
      </w:r>
      <w:r w:rsidR="00B9506D">
        <w:rPr>
          <w:rFonts w:ascii="Times New Roman" w:hAnsi="Times New Roman"/>
        </w:rPr>
        <w:t xml:space="preserve"> </w:t>
      </w:r>
      <w:r w:rsidR="00956775">
        <w:rPr>
          <w:rFonts w:ascii="Times New Roman" w:hAnsi="Times New Roman"/>
        </w:rPr>
        <w:t>Such a profile</w:t>
      </w:r>
      <w:r w:rsidR="00B9506D">
        <w:rPr>
          <w:rFonts w:ascii="Times New Roman" w:hAnsi="Times New Roman"/>
        </w:rPr>
        <w:t xml:space="preserve"> “</w:t>
      </w:r>
      <w:r w:rsidR="00B9506D" w:rsidRPr="00B9506D">
        <w:rPr>
          <w:rFonts w:ascii="Times New Roman" w:hAnsi="Times New Roman"/>
          <w:i/>
          <w:iCs/>
        </w:rPr>
        <w:t>would make then possible for MIV to support Multiplane / MultiSphere Images (MPI), without any syntax modification and without any change in the semantics of any attributes. Indeed, MPI is just a special case of MIV where transparency is enabled, constant depth patches only are used and a unique transport camera is defined. A “regular” MIV renderer supporting alpha blending could be used to do the rendering of such MPI-based bitstream but very faster ways to do exist to achieve the same result in that specific layered case (implemented in our branch of the TMIV)</w:t>
      </w:r>
      <w:r w:rsidR="00B9506D">
        <w:rPr>
          <w:rFonts w:ascii="Times New Roman" w:hAnsi="Times New Roman"/>
          <w:i/>
          <w:iCs/>
        </w:rPr>
        <w:t>”</w:t>
      </w:r>
      <w:r w:rsidR="009B47CF">
        <w:rPr>
          <w:rFonts w:ascii="Times New Roman" w:hAnsi="Times New Roman"/>
        </w:rPr>
        <w:t>[summary of discussion on Gitlab]</w:t>
      </w:r>
      <w:r w:rsidR="00B9506D" w:rsidRPr="00B9506D">
        <w:rPr>
          <w:rFonts w:ascii="Times New Roman" w:hAnsi="Times New Roman"/>
          <w:i/>
          <w:iCs/>
        </w:rPr>
        <w:t>.</w:t>
      </w:r>
    </w:p>
    <w:p w14:paraId="615D6182" w14:textId="64468740" w:rsidR="001669BE" w:rsidRPr="00980725" w:rsidRDefault="009B47CF" w:rsidP="0098072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 make a decision, t</w:t>
      </w:r>
      <w:r w:rsidR="00956775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>group</w:t>
      </w:r>
      <w:r w:rsidR="009567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asked for </w:t>
      </w:r>
      <w:r w:rsidRPr="009B47CF">
        <w:rPr>
          <w:rFonts w:ascii="Times New Roman" w:hAnsi="Times New Roman"/>
        </w:rPr>
        <w:t>one MPI for N=17 frames</w:t>
      </w:r>
      <w:r>
        <w:rPr>
          <w:rFonts w:ascii="Times New Roman" w:hAnsi="Times New Roman"/>
        </w:rPr>
        <w:t xml:space="preserve"> to be provided, encoded and decoded within the test model, and evaluated. The group concluded that when </w:t>
      </w:r>
      <w:r w:rsidR="00F472EA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is available </w:t>
      </w:r>
      <w:r w:rsidR="00F472EA" w:rsidRPr="00F472EA">
        <w:rPr>
          <w:rFonts w:ascii="Times New Roman" w:hAnsi="Times New Roman"/>
        </w:rPr>
        <w:t>then there is strong support for the spec</w:t>
      </w:r>
      <w:r w:rsidR="009151B8">
        <w:rPr>
          <w:rFonts w:ascii="Times New Roman" w:hAnsi="Times New Roman"/>
        </w:rPr>
        <w:t>ification</w:t>
      </w:r>
      <w:r w:rsidR="00F472EA" w:rsidRPr="00F472EA">
        <w:rPr>
          <w:rFonts w:ascii="Times New Roman" w:hAnsi="Times New Roman"/>
        </w:rPr>
        <w:t xml:space="preserve"> change</w:t>
      </w:r>
      <w:r w:rsidR="00F472EA">
        <w:rPr>
          <w:rFonts w:ascii="Times New Roman" w:hAnsi="Times New Roman"/>
        </w:rPr>
        <w:t>.</w:t>
      </w:r>
    </w:p>
    <w:p w14:paraId="793897F7" w14:textId="7EDE0FD3" w:rsidR="00956775" w:rsidRDefault="00956775" w:rsidP="00956775">
      <w:pPr>
        <w:pStyle w:val="Heading1"/>
        <w:pageBreakBefor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Homework</w:t>
      </w:r>
    </w:p>
    <w:p w14:paraId="28122051" w14:textId="5058C23B" w:rsidR="00956775" w:rsidRDefault="00283C2D" w:rsidP="002D27FE">
      <w:pPr>
        <w:rPr>
          <w:rFonts w:ascii="Times New Roman" w:hAnsi="Times New Roman"/>
        </w:rPr>
      </w:pPr>
      <w:r w:rsidRPr="00283C2D">
        <w:rPr>
          <w:rFonts w:ascii="Times New Roman" w:hAnsi="Times New Roman"/>
        </w:rPr>
        <w:t xml:space="preserve">Since </w:t>
      </w:r>
      <w:r w:rsidR="009A2C9D">
        <w:rPr>
          <w:rFonts w:ascii="Times New Roman" w:hAnsi="Times New Roman"/>
        </w:rPr>
        <w:t>the last meeting:</w:t>
      </w:r>
    </w:p>
    <w:p w14:paraId="78202F9E" w14:textId="30DC1EB4" w:rsidR="009A2C9D" w:rsidRDefault="009A2C9D" w:rsidP="009A2C9D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MPI version of </w:t>
      </w:r>
      <w:r w:rsidR="00B920A1">
        <w:rPr>
          <w:rFonts w:ascii="Times New Roman" w:hAnsi="Times New Roman"/>
        </w:rPr>
        <w:t xml:space="preserve">the first 17 frames of </w:t>
      </w:r>
      <w:r w:rsidR="00283EAA">
        <w:rPr>
          <w:rFonts w:ascii="Times New Roman" w:hAnsi="Times New Roman"/>
        </w:rPr>
        <w:t xml:space="preserve">Fan (CTC sequence </w:t>
      </w:r>
      <w:r w:rsidR="00B920A1">
        <w:rPr>
          <w:rFonts w:ascii="Times New Roman" w:hAnsi="Times New Roman"/>
        </w:rPr>
        <w:t>“</w:t>
      </w:r>
      <w:r w:rsidR="00283EAA">
        <w:rPr>
          <w:rFonts w:ascii="Times New Roman" w:hAnsi="Times New Roman"/>
        </w:rPr>
        <w:t>O</w:t>
      </w:r>
      <w:r w:rsidR="00B920A1">
        <w:rPr>
          <w:rFonts w:ascii="Times New Roman" w:hAnsi="Times New Roman"/>
        </w:rPr>
        <w:t>”</w:t>
      </w:r>
      <w:r w:rsidR="00283EAA">
        <w:rPr>
          <w:rFonts w:ascii="Times New Roman" w:hAnsi="Times New Roman"/>
        </w:rPr>
        <w:t xml:space="preserve">) </w:t>
      </w:r>
      <w:r w:rsidR="00B82A57">
        <w:rPr>
          <w:rFonts w:ascii="Times New Roman" w:hAnsi="Times New Roman"/>
        </w:rPr>
        <w:t>has been made</w:t>
      </w:r>
      <w:r w:rsidR="00283EAA">
        <w:rPr>
          <w:rFonts w:ascii="Times New Roman" w:hAnsi="Times New Roman"/>
        </w:rPr>
        <w:t xml:space="preserve"> available as CTC sequence </w:t>
      </w:r>
      <w:r w:rsidR="00B920A1">
        <w:rPr>
          <w:rFonts w:ascii="Times New Roman" w:hAnsi="Times New Roman"/>
        </w:rPr>
        <w:t>“</w:t>
      </w:r>
      <w:r w:rsidR="00283EAA">
        <w:rPr>
          <w:rFonts w:ascii="Times New Roman" w:hAnsi="Times New Roman"/>
        </w:rPr>
        <w:t>M</w:t>
      </w:r>
      <w:r w:rsidR="00B920A1">
        <w:rPr>
          <w:rFonts w:ascii="Times New Roman" w:hAnsi="Times New Roman"/>
        </w:rPr>
        <w:t>”</w:t>
      </w:r>
      <w:r w:rsidR="00283EAA">
        <w:rPr>
          <w:rFonts w:ascii="Times New Roman" w:hAnsi="Times New Roman"/>
        </w:rPr>
        <w:t xml:space="preserve"> on the MPEG content server</w:t>
      </w:r>
      <w:r w:rsidR="009151B8">
        <w:rPr>
          <w:rFonts w:ascii="Times New Roman" w:hAnsi="Times New Roman"/>
        </w:rPr>
        <w:t>,</w:t>
      </w:r>
    </w:p>
    <w:p w14:paraId="20BD22B0" w14:textId="15D69A62" w:rsidR="009A2C9D" w:rsidRDefault="009A2C9D" w:rsidP="009A2C9D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87598A">
        <w:rPr>
          <w:rFonts w:ascii="Times New Roman" w:hAnsi="Times New Roman"/>
        </w:rPr>
        <w:t xml:space="preserve">m55089 </w:t>
      </w:r>
      <w:r>
        <w:rPr>
          <w:rFonts w:ascii="Times New Roman" w:hAnsi="Times New Roman"/>
        </w:rPr>
        <w:t xml:space="preserve">MPI </w:t>
      </w:r>
      <w:r w:rsidR="0087598A">
        <w:rPr>
          <w:rFonts w:ascii="Times New Roman" w:hAnsi="Times New Roman"/>
        </w:rPr>
        <w:t>encoder and synthesizer</w:t>
      </w:r>
      <w:r>
        <w:rPr>
          <w:rFonts w:ascii="Times New Roman" w:hAnsi="Times New Roman"/>
        </w:rPr>
        <w:t xml:space="preserve"> </w:t>
      </w:r>
      <w:r w:rsidR="00B82A57">
        <w:rPr>
          <w:rFonts w:ascii="Times New Roman" w:hAnsi="Times New Roman"/>
        </w:rPr>
        <w:t>have been</w:t>
      </w:r>
      <w:r>
        <w:rPr>
          <w:rFonts w:ascii="Times New Roman" w:hAnsi="Times New Roman"/>
        </w:rPr>
        <w:t xml:space="preserve"> integrated in TMIV </w:t>
      </w:r>
      <w:r w:rsidR="00890594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7.1</w:t>
      </w:r>
      <w:r w:rsidR="009151B8">
        <w:rPr>
          <w:rFonts w:ascii="Times New Roman" w:hAnsi="Times New Roman"/>
        </w:rPr>
        <w:t>,</w:t>
      </w:r>
    </w:p>
    <w:p w14:paraId="4604A58B" w14:textId="49BC137E" w:rsidR="009A2C9D" w:rsidRPr="009A2C9D" w:rsidRDefault="009A2C9D" w:rsidP="009A2C9D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evaluation results shown at MPEG 132 have been confirmed </w:t>
      </w:r>
      <w:r w:rsidR="004A718E">
        <w:rPr>
          <w:rFonts w:ascii="Times New Roman" w:hAnsi="Times New Roman"/>
        </w:rPr>
        <w:t>through</w:t>
      </w:r>
      <w:r>
        <w:rPr>
          <w:rFonts w:ascii="Times New Roman" w:hAnsi="Times New Roman"/>
        </w:rPr>
        <w:t xml:space="preserve"> the TMIV</w:t>
      </w:r>
      <w:r w:rsidR="004A718E">
        <w:rPr>
          <w:rFonts w:ascii="Times New Roman" w:hAnsi="Times New Roman"/>
        </w:rPr>
        <w:t xml:space="preserve"> 7.1</w:t>
      </w:r>
      <w:r>
        <w:rPr>
          <w:rFonts w:ascii="Times New Roman" w:hAnsi="Times New Roman"/>
        </w:rPr>
        <w:t xml:space="preserve"> implementation.</w:t>
      </w:r>
    </w:p>
    <w:p w14:paraId="06C3512E" w14:textId="01DE7CB3" w:rsidR="00BB29A9" w:rsidRDefault="00022D26" w:rsidP="00DB1343">
      <w:pPr>
        <w:pStyle w:val="Heading1"/>
        <w:pageBreakBefore w:val="0"/>
        <w:rPr>
          <w:rStyle w:val="Heading1CharChar"/>
          <w:rFonts w:ascii="Times New Roman" w:hAnsi="Times New Roman" w:cs="Times New Roman"/>
        </w:rPr>
      </w:pPr>
      <w:r>
        <w:rPr>
          <w:rStyle w:val="Heading1CharChar"/>
          <w:rFonts w:ascii="Times New Roman" w:hAnsi="Times New Roman" w:cs="Times New Roman"/>
        </w:rPr>
        <w:lastRenderedPageBreak/>
        <w:t>Modification to the MIV specification</w:t>
      </w:r>
    </w:p>
    <w:p w14:paraId="712F2164" w14:textId="77777777" w:rsidR="005B5AD8" w:rsidRDefault="002D27FE" w:rsidP="003B6C7A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Slight modifications to the MIV specification </w:t>
      </w:r>
      <w:r w:rsidR="005A66B1">
        <w:rPr>
          <w:rFonts w:ascii="Times New Roman" w:hAnsi="Times New Roman"/>
          <w:lang w:val="en-GB"/>
        </w:rPr>
        <w:t xml:space="preserve">only </w:t>
      </w:r>
      <w:r>
        <w:rPr>
          <w:rFonts w:ascii="Times New Roman" w:hAnsi="Times New Roman"/>
          <w:lang w:val="en-GB"/>
        </w:rPr>
        <w:t xml:space="preserve">are required to support transparency. They are </w:t>
      </w:r>
      <w:r w:rsidR="00FE7005">
        <w:rPr>
          <w:rFonts w:ascii="Times New Roman" w:hAnsi="Times New Roman"/>
          <w:lang w:val="en-GB"/>
        </w:rPr>
        <w:t xml:space="preserve">inserted </w:t>
      </w:r>
      <w:r w:rsidR="00FE7005" w:rsidRPr="000E5CAB">
        <w:rPr>
          <w:rFonts w:ascii="Times New Roman" w:hAnsi="Times New Roman"/>
          <w:color w:val="FF0000"/>
          <w:u w:val="single"/>
          <w:lang w:val="en-GB"/>
        </w:rPr>
        <w:t>in track change mode</w:t>
      </w:r>
      <w:r w:rsidR="00FE7005" w:rsidRPr="000E5CAB">
        <w:rPr>
          <w:rFonts w:ascii="Times New Roman" w:hAnsi="Times New Roman"/>
          <w:color w:val="FF0000"/>
          <w:lang w:val="en-GB"/>
        </w:rPr>
        <w:t xml:space="preserve"> </w:t>
      </w:r>
      <w:r>
        <w:rPr>
          <w:rFonts w:ascii="Times New Roman" w:hAnsi="Times New Roman"/>
          <w:lang w:val="en-GB"/>
        </w:rPr>
        <w:t>in the accompanying modified MIV specification</w:t>
      </w:r>
      <w:r w:rsidR="00AA1052">
        <w:rPr>
          <w:rFonts w:ascii="Times New Roman" w:hAnsi="Times New Roman"/>
          <w:lang w:val="en-GB"/>
        </w:rPr>
        <w:t xml:space="preserve"> document</w:t>
      </w:r>
      <w:r>
        <w:rPr>
          <w:rFonts w:ascii="Times New Roman" w:hAnsi="Times New Roman"/>
          <w:lang w:val="en-GB"/>
        </w:rPr>
        <w:t>.</w:t>
      </w:r>
    </w:p>
    <w:p w14:paraId="4D50C1AC" w14:textId="49FC5AAB" w:rsidR="0055104D" w:rsidRDefault="005A66B1" w:rsidP="003B6C7A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Besides minor text editing in introductive sections 7.6 and 7.7 the “General decoding process” section 9.1 </w:t>
      </w:r>
      <w:r w:rsidR="00AA1052">
        <w:rPr>
          <w:rFonts w:ascii="Times New Roman" w:hAnsi="Times New Roman"/>
          <w:lang w:val="en-GB"/>
        </w:rPr>
        <w:t xml:space="preserve">only </w:t>
      </w:r>
      <w:r>
        <w:rPr>
          <w:rFonts w:ascii="Times New Roman" w:hAnsi="Times New Roman"/>
          <w:lang w:val="en-GB"/>
        </w:rPr>
        <w:t xml:space="preserve">is concerned </w:t>
      </w:r>
      <w:r w:rsidR="00AA1052">
        <w:rPr>
          <w:rFonts w:ascii="Times New Roman" w:hAnsi="Times New Roman"/>
          <w:lang w:val="en-GB"/>
        </w:rPr>
        <w:t>(</w:t>
      </w:r>
      <w:r w:rsidR="00B909D3">
        <w:rPr>
          <w:rFonts w:ascii="Times New Roman" w:hAnsi="Times New Roman"/>
          <w:lang w:val="en-GB"/>
        </w:rPr>
        <w:t>neither modification</w:t>
      </w:r>
      <w:r w:rsidR="00AA1052">
        <w:rPr>
          <w:rFonts w:ascii="Times New Roman" w:hAnsi="Times New Roman"/>
          <w:lang w:val="en-GB"/>
        </w:rPr>
        <w:t xml:space="preserve"> to syntax </w:t>
      </w:r>
      <w:r w:rsidR="00B909D3">
        <w:rPr>
          <w:rFonts w:ascii="Times New Roman" w:hAnsi="Times New Roman"/>
          <w:lang w:val="en-GB"/>
        </w:rPr>
        <w:t xml:space="preserve">nor to </w:t>
      </w:r>
      <w:r w:rsidR="00AA1052">
        <w:rPr>
          <w:rFonts w:ascii="Times New Roman" w:hAnsi="Times New Roman"/>
          <w:lang w:val="en-GB"/>
        </w:rPr>
        <w:t>semantics</w:t>
      </w:r>
      <w:r w:rsidR="00B909D3">
        <w:rPr>
          <w:rFonts w:ascii="Times New Roman" w:hAnsi="Times New Roman"/>
          <w:lang w:val="en-GB"/>
        </w:rPr>
        <w:t xml:space="preserve"> section</w:t>
      </w:r>
      <w:r w:rsidR="007463F2">
        <w:rPr>
          <w:rFonts w:ascii="Times New Roman" w:hAnsi="Times New Roman"/>
          <w:lang w:val="en-GB"/>
        </w:rPr>
        <w:t>s</w:t>
      </w:r>
      <w:r w:rsidR="00AA1052">
        <w:rPr>
          <w:rFonts w:ascii="Times New Roman" w:hAnsi="Times New Roman"/>
          <w:lang w:val="en-GB"/>
        </w:rPr>
        <w:t xml:space="preserve">) </w:t>
      </w:r>
      <w:r>
        <w:rPr>
          <w:rFonts w:ascii="Times New Roman" w:hAnsi="Times New Roman"/>
          <w:lang w:val="en-GB"/>
        </w:rPr>
        <w:t xml:space="preserve">as illustrated </w:t>
      </w:r>
      <w:r w:rsidR="00CD2293">
        <w:rPr>
          <w:rFonts w:ascii="Times New Roman" w:hAnsi="Times New Roman"/>
          <w:lang w:val="en-GB"/>
        </w:rPr>
        <w:t xml:space="preserve">by the excerpt </w:t>
      </w:r>
      <w:r>
        <w:rPr>
          <w:rFonts w:ascii="Times New Roman" w:hAnsi="Times New Roman"/>
          <w:lang w:val="en-GB"/>
        </w:rPr>
        <w:t>below</w:t>
      </w:r>
      <w:r w:rsidR="0043516B">
        <w:rPr>
          <w:rFonts w:ascii="Times New Roman" w:hAnsi="Times New Roman"/>
          <w:lang w:val="en-GB"/>
        </w:rPr>
        <w:t>.</w:t>
      </w:r>
    </w:p>
    <w:p w14:paraId="33CC59A2" w14:textId="47E4F37C" w:rsidR="005B5AD8" w:rsidRDefault="005B5AD8" w:rsidP="003B6C7A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And eventually section H.6 “Pruned view reconstruction process” was updated and an additional section H.8 “MPI </w:t>
      </w:r>
      <w:r w:rsidR="00BC0F7F">
        <w:rPr>
          <w:rFonts w:ascii="Times New Roman" w:hAnsi="Times New Roman"/>
          <w:lang w:val="en-GB"/>
        </w:rPr>
        <w:t>reconstruction</w:t>
      </w:r>
      <w:r>
        <w:rPr>
          <w:rFonts w:ascii="Times New Roman" w:hAnsi="Times New Roman"/>
          <w:lang w:val="en-GB"/>
        </w:rPr>
        <w:t xml:space="preserve"> process” is proposed in the non-normative Annex H “Overview of rendering processes”.</w:t>
      </w:r>
    </w:p>
    <w:p w14:paraId="5A6615FD" w14:textId="19666341" w:rsidR="005B5AD8" w:rsidRPr="005B5AD8" w:rsidRDefault="005B5AD8" w:rsidP="005B5AD8">
      <w:pPr>
        <w:spacing w:after="120"/>
        <w:jc w:val="both"/>
        <w:rPr>
          <w:rFonts w:ascii="Times New Roman" w:hAnsi="Times New Roman"/>
          <w:b/>
          <w:bCs/>
          <w:lang w:val="en-GB"/>
        </w:rPr>
      </w:pPr>
      <w:r w:rsidRPr="005B5AD8">
        <w:rPr>
          <w:rFonts w:ascii="Times New Roman" w:hAnsi="Times New Roman"/>
          <w:b/>
          <w:bCs/>
          <w:lang w:val="en-GB"/>
        </w:rPr>
        <w:t>9.1</w:t>
      </w:r>
      <w:r w:rsidRPr="005B5AD8">
        <w:rPr>
          <w:rFonts w:ascii="Times New Roman" w:hAnsi="Times New Roman"/>
          <w:b/>
          <w:bCs/>
          <w:lang w:val="en-GB"/>
        </w:rPr>
        <w:tab/>
        <w:t>General decoding process</w:t>
      </w:r>
    </w:p>
    <w:p w14:paraId="3DA247D6" w14:textId="77777777" w:rsidR="005B5AD8" w:rsidRPr="005A66B1" w:rsidRDefault="005B5AD8" w:rsidP="005B5AD8">
      <w:pPr>
        <w:spacing w:before="0" w:after="240" w:line="240" w:lineRule="atLeast"/>
        <w:rPr>
          <w:rFonts w:ascii="Cambria" w:eastAsia="DengXian" w:hAnsi="Cambria"/>
          <w:color w:val="000000"/>
          <w:sz w:val="22"/>
          <w:szCs w:val="22"/>
          <w:lang w:val="en-CA"/>
        </w:rPr>
      </w:pPr>
      <w:r w:rsidRPr="005A66B1">
        <w:rPr>
          <w:rFonts w:ascii="Cambria" w:eastAsia="DengXian" w:hAnsi="Cambria"/>
          <w:color w:val="000000"/>
          <w:sz w:val="22"/>
          <w:szCs w:val="22"/>
          <w:lang w:val="en-CA"/>
        </w:rPr>
        <w:t>Input to this process are the following:</w:t>
      </w:r>
    </w:p>
    <w:p w14:paraId="15AAB6F5" w14:textId="77777777" w:rsidR="005B5AD8" w:rsidRPr="005A66B1" w:rsidRDefault="005B5AD8" w:rsidP="005B5AD8">
      <w:pPr>
        <w:numPr>
          <w:ilvl w:val="0"/>
          <w:numId w:val="44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</w:rPr>
      </w:pPr>
      <w:r w:rsidRPr="005A66B1">
        <w:rPr>
          <w:rFonts w:ascii="Cambria" w:eastAsia="DengXian" w:hAnsi="Cambria"/>
          <w:sz w:val="22"/>
          <w:szCs w:val="22"/>
        </w:rPr>
        <w:t>a V3C bitstream,</w:t>
      </w:r>
    </w:p>
    <w:p w14:paraId="5139A327" w14:textId="77777777" w:rsidR="005B5AD8" w:rsidRPr="005A66B1" w:rsidRDefault="005B5AD8" w:rsidP="005B5AD8">
      <w:p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color w:val="000000"/>
          <w:sz w:val="22"/>
          <w:szCs w:val="22"/>
          <w:lang w:val="en-CA"/>
        </w:rPr>
      </w:pPr>
      <w:r w:rsidRPr="005A66B1">
        <w:rPr>
          <w:rFonts w:ascii="Cambria" w:eastAsia="DengXian" w:hAnsi="Cambria"/>
          <w:color w:val="000000"/>
          <w:sz w:val="22"/>
          <w:szCs w:val="22"/>
          <w:lang w:val="en-CA"/>
        </w:rPr>
        <w:t xml:space="preserve">Output of this process is, for each MIV access unit in a series of MIV access units with decoder output index equal to frameIdx, a view parameter list containing intrinsic and extrinsic parameters, and for each atlas present in the access unit, each with a unique 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atlas ID </w:t>
      </w:r>
      <w:r w:rsidRPr="005A66B1">
        <w:rPr>
          <w:rFonts w:ascii="Cambria" w:eastAsia="DengXian" w:hAnsi="Cambria"/>
          <w:sz w:val="22"/>
          <w:szCs w:val="22"/>
        </w:rPr>
        <w:t>decAtlasID equal to vuh_atlas_id or determined through external means if the V3C unit header is unavailable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>,</w:t>
      </w:r>
      <w:r w:rsidRPr="005A66B1">
        <w:rPr>
          <w:rFonts w:ascii="Cambria" w:eastAsia="DengXian" w:hAnsi="Cambria"/>
          <w:color w:val="000000"/>
          <w:sz w:val="22"/>
          <w:szCs w:val="22"/>
          <w:lang w:val="en-CA"/>
        </w:rPr>
        <w:t>, the following:</w:t>
      </w:r>
    </w:p>
    <w:p w14:paraId="2B34FA51" w14:textId="77777777" w:rsidR="005B5AD8" w:rsidRPr="005A66B1" w:rsidRDefault="005B5AD8" w:rsidP="005B5AD8">
      <w:pPr>
        <w:numPr>
          <w:ilvl w:val="0"/>
          <w:numId w:val="44"/>
        </w:numPr>
        <w:tabs>
          <w:tab w:val="left" w:pos="403"/>
        </w:tabs>
        <w:spacing w:before="0" w:after="240" w:line="240" w:lineRule="atLeast"/>
        <w:rPr>
          <w:rFonts w:ascii="Cambria" w:eastAsia="DengXian" w:hAnsi="Cambria"/>
          <w:sz w:val="22"/>
          <w:szCs w:val="22"/>
        </w:rPr>
      </w:pPr>
      <w:r w:rsidRPr="005A66B1">
        <w:rPr>
          <w:rFonts w:ascii="Cambria" w:eastAsia="DengXian" w:hAnsi="Cambria"/>
          <w:sz w:val="22"/>
          <w:szCs w:val="22"/>
        </w:rPr>
        <w:t>zero or one decoded occupancy picture, the 2D array DecOccFrames[ frameIdx ][ 0 ], of size AsmeOccupancyFrameHeight[ decAtlasID ] × AsmeOccupancyFrameWidth[ decAtlasID ],</w:t>
      </w:r>
    </w:p>
    <w:p w14:paraId="2A73C587" w14:textId="77777777" w:rsidR="005B5AD8" w:rsidRPr="005A66B1" w:rsidRDefault="005B5AD8" w:rsidP="005B5AD8">
      <w:pPr>
        <w:numPr>
          <w:ilvl w:val="0"/>
          <w:numId w:val="44"/>
        </w:numPr>
        <w:tabs>
          <w:tab w:val="left" w:pos="403"/>
        </w:tabs>
        <w:spacing w:before="0" w:after="240" w:line="240" w:lineRule="atLeast"/>
        <w:rPr>
          <w:rFonts w:ascii="Cambria" w:eastAsia="DengXian" w:hAnsi="Cambria"/>
          <w:sz w:val="22"/>
          <w:szCs w:val="22"/>
        </w:rPr>
      </w:pPr>
      <w:r w:rsidRPr="005A66B1">
        <w:rPr>
          <w:rFonts w:ascii="Cambria" w:eastAsia="DengXian" w:hAnsi="Cambria"/>
          <w:sz w:val="22"/>
          <w:szCs w:val="22"/>
        </w:rPr>
        <w:t>zero or one decoded geometry picture, the 2D array DecGeoFrames[ 0 ][ frameIdx ][ 0 ], of size AsmeGeometryFrameHeight[ decAtlasID ] × AsmeGeometryFrameWidth[ decAtlasID ],</w:t>
      </w:r>
    </w:p>
    <w:p w14:paraId="366D8630" w14:textId="77777777" w:rsidR="005B5AD8" w:rsidRPr="005A66B1" w:rsidRDefault="005B5AD8" w:rsidP="005B5AD8">
      <w:pPr>
        <w:numPr>
          <w:ilvl w:val="0"/>
          <w:numId w:val="44"/>
        </w:numPr>
        <w:tabs>
          <w:tab w:val="left" w:pos="403"/>
        </w:tabs>
        <w:spacing w:before="0" w:after="240" w:line="240" w:lineRule="atLeast"/>
        <w:rPr>
          <w:rFonts w:ascii="Cambria" w:eastAsia="DengXian" w:hAnsi="Cambria"/>
          <w:sz w:val="22"/>
          <w:szCs w:val="22"/>
        </w:rPr>
      </w:pPr>
      <w:r w:rsidRPr="005A66B1">
        <w:rPr>
          <w:rFonts w:ascii="Cambria" w:eastAsia="DengXian" w:hAnsi="Cambria"/>
          <w:sz w:val="22"/>
          <w:szCs w:val="22"/>
        </w:rPr>
        <w:t>zero or one texture attribute picture, the 3D array DecAttrFrames[ 0 ][ 0 ][ 0 ][ frameIdx ][ c ] of size AspsFrameHeight[ decAtlasID ] × AspsFrameWidth[ decAtlasID ], with c in 0 .. 2,</w:t>
      </w:r>
    </w:p>
    <w:p w14:paraId="22C1B77B" w14:textId="77777777" w:rsidR="005B5AD8" w:rsidRPr="004F7742" w:rsidRDefault="005B5AD8" w:rsidP="005B5AD8">
      <w:pPr>
        <w:numPr>
          <w:ilvl w:val="0"/>
          <w:numId w:val="44"/>
        </w:numPr>
        <w:tabs>
          <w:tab w:val="left" w:pos="403"/>
        </w:tabs>
        <w:spacing w:before="0" w:after="240" w:line="240" w:lineRule="atLeast"/>
        <w:rPr>
          <w:rFonts w:ascii="Cambria" w:eastAsia="DengXian" w:hAnsi="Cambria"/>
          <w:sz w:val="22"/>
          <w:szCs w:val="22"/>
          <w:highlight w:val="yellow"/>
        </w:rPr>
      </w:pPr>
      <w:r w:rsidRPr="004F7742">
        <w:rPr>
          <w:rFonts w:ascii="Cambria" w:eastAsia="DengXian" w:hAnsi="Cambria"/>
          <w:sz w:val="22"/>
          <w:szCs w:val="22"/>
          <w:highlight w:val="yellow"/>
        </w:rPr>
        <w:t>zero or one transparency attribute picture, the 2D array DecAttrFrames[ 1 ][ 0 ][ 0 ] [ frameIdx ][ 0 ] of size AspsFrameHeight[ decAtlasID ] × AspsFrameWidth[ decAtlasID ],</w:t>
      </w:r>
    </w:p>
    <w:p w14:paraId="7CA8AD91" w14:textId="77777777" w:rsidR="005B5AD8" w:rsidRPr="005A66B1" w:rsidRDefault="005B5AD8" w:rsidP="005B5AD8">
      <w:pPr>
        <w:numPr>
          <w:ilvl w:val="0"/>
          <w:numId w:val="44"/>
        </w:numPr>
        <w:tabs>
          <w:tab w:val="left" w:pos="403"/>
        </w:tabs>
        <w:spacing w:before="0" w:after="240" w:line="240" w:lineRule="atLeast"/>
        <w:rPr>
          <w:rFonts w:ascii="Cambria" w:eastAsia="DengXian" w:hAnsi="Cambria"/>
          <w:sz w:val="22"/>
          <w:szCs w:val="22"/>
        </w:rPr>
      </w:pPr>
      <w:r w:rsidRPr="005A66B1">
        <w:rPr>
          <w:rFonts w:ascii="Cambria" w:eastAsia="DengXian" w:hAnsi="Cambria"/>
          <w:sz w:val="22"/>
          <w:szCs w:val="22"/>
        </w:rPr>
        <w:t>a 2D array AtlasBlockToPatchMap of size ( AspsFrameHeight[ decAtlasID ] / PatchPackingBlockSize[ decAtlasID ] ) × ( AspsFrameWidth[ decAtlasID ] / PatchPackingBlockSize[ decAtlasID ]),</w:t>
      </w:r>
    </w:p>
    <w:p w14:paraId="6E17833E" w14:textId="77777777" w:rsidR="005B5AD8" w:rsidRPr="005A66B1" w:rsidRDefault="005B5AD8" w:rsidP="005B5AD8">
      <w:pPr>
        <w:numPr>
          <w:ilvl w:val="0"/>
          <w:numId w:val="44"/>
        </w:numPr>
        <w:tabs>
          <w:tab w:val="left" w:pos="403"/>
        </w:tabs>
        <w:spacing w:before="0" w:after="240" w:line="240" w:lineRule="atLeast"/>
        <w:rPr>
          <w:rFonts w:ascii="Cambria" w:eastAsia="DengXian" w:hAnsi="Cambria"/>
          <w:sz w:val="22"/>
          <w:szCs w:val="22"/>
        </w:rPr>
      </w:pPr>
      <w:r w:rsidRPr="005A66B1">
        <w:rPr>
          <w:rFonts w:ascii="Cambria" w:eastAsia="DengXian" w:hAnsi="Cambria"/>
          <w:sz w:val="22"/>
          <w:szCs w:val="22"/>
        </w:rPr>
        <w:t>Atlas parameters.</w:t>
      </w:r>
    </w:p>
    <w:p w14:paraId="1712CD33" w14:textId="77777777" w:rsidR="005B5AD8" w:rsidRPr="005A66B1" w:rsidRDefault="005B5AD8" w:rsidP="005B5AD8">
      <w:pPr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>
        <w:rPr>
          <w:rFonts w:ascii="Cambria" w:eastAsia="DengXian" w:hAnsi="Cambria"/>
          <w:sz w:val="22"/>
          <w:szCs w:val="22"/>
          <w:lang w:val="en-CA" w:eastAsia="ja-JP"/>
        </w:rPr>
        <w:t>The decoding process operates as follows:</w:t>
      </w:r>
    </w:p>
    <w:p w14:paraId="4756D1C1" w14:textId="77777777" w:rsidR="005B5AD8" w:rsidRPr="005A66B1" w:rsidRDefault="005B5AD8" w:rsidP="005B5AD8">
      <w:pPr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 w:rsidDel="003174D1">
        <w:rPr>
          <w:rFonts w:ascii="Cambria" w:eastAsia="DengXian" w:hAnsi="Cambria"/>
          <w:sz w:val="22"/>
          <w:szCs w:val="22"/>
          <w:lang w:val="en-CA" w:eastAsia="ja-JP"/>
        </w:rPr>
        <w:t xml:space="preserve">For each 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>V3C</w:t>
      </w:r>
      <w:r w:rsidRPr="005A66B1" w:rsidDel="003174D1">
        <w:rPr>
          <w:rFonts w:ascii="Cambria" w:eastAsia="DengXian" w:hAnsi="Cambria"/>
          <w:sz w:val="22"/>
          <w:szCs w:val="22"/>
          <w:lang w:val="en-CA" w:eastAsia="ja-JP"/>
        </w:rPr>
        <w:t xml:space="preserve"> sequence in the bitstream, the following is repeatedly invoked:</w:t>
      </w:r>
    </w:p>
    <w:p w14:paraId="68B9A3BD" w14:textId="77777777" w:rsidR="005B5AD8" w:rsidRPr="005A66B1" w:rsidRDefault="005B5AD8" w:rsidP="005B5AD8">
      <w:pPr>
        <w:numPr>
          <w:ilvl w:val="0"/>
          <w:numId w:val="42"/>
        </w:numPr>
        <w:tabs>
          <w:tab w:val="left" w:pos="403"/>
        </w:tabs>
        <w:overflowPunct w:val="0"/>
        <w:autoSpaceDE w:val="0"/>
        <w:autoSpaceDN w:val="0"/>
        <w:adjustRightInd w:val="0"/>
        <w:spacing w:before="136" w:after="120" w:line="240" w:lineRule="auto"/>
        <w:jc w:val="both"/>
        <w:textAlignment w:val="baseline"/>
        <w:rPr>
          <w:rFonts w:ascii="Cambria" w:eastAsia="DengXian" w:hAnsi="Cambria"/>
          <w:sz w:val="22"/>
          <w:szCs w:val="22"/>
          <w:lang w:val="en-CA"/>
        </w:rPr>
      </w:pPr>
      <w:r w:rsidRPr="005A66B1">
        <w:rPr>
          <w:rFonts w:ascii="Cambria" w:eastAsia="DengXian" w:hAnsi="Cambria"/>
          <w:sz w:val="22"/>
          <w:szCs w:val="22"/>
          <w:lang w:val="en-CA"/>
        </w:rPr>
        <w:t>If present, the occupancy sub-bitstream is extracted from the V3C sequence.</w:t>
      </w:r>
    </w:p>
    <w:p w14:paraId="34CB8691" w14:textId="77777777" w:rsidR="005B5AD8" w:rsidRPr="005A66B1" w:rsidRDefault="005B5AD8" w:rsidP="005B5AD8">
      <w:pPr>
        <w:numPr>
          <w:ilvl w:val="1"/>
          <w:numId w:val="42"/>
        </w:numPr>
        <w:tabs>
          <w:tab w:val="left" w:pos="403"/>
        </w:tabs>
        <w:overflowPunct w:val="0"/>
        <w:autoSpaceDE w:val="0"/>
        <w:autoSpaceDN w:val="0"/>
        <w:adjustRightInd w:val="0"/>
        <w:spacing w:before="136" w:after="120" w:line="240" w:lineRule="auto"/>
        <w:jc w:val="both"/>
        <w:textAlignment w:val="baseline"/>
        <w:rPr>
          <w:rFonts w:ascii="Cambria" w:eastAsia="DengXian" w:hAnsi="Cambria"/>
          <w:sz w:val="22"/>
          <w:szCs w:val="22"/>
          <w:lang w:val="en-CA"/>
        </w:rPr>
      </w:pPr>
      <w:r w:rsidRPr="005A66B1">
        <w:rPr>
          <w:rFonts w:ascii="Cambria" w:eastAsia="DengXian" w:hAnsi="Cambria"/>
          <w:sz w:val="22"/>
          <w:szCs w:val="22"/>
          <w:lang w:val="en-CA"/>
        </w:rPr>
        <w:t xml:space="preserve">The occupancy video decoding process, as specified in subclause </w:t>
      </w:r>
      <w:r w:rsidRPr="005A66B1">
        <w:rPr>
          <w:rFonts w:ascii="Cambria" w:eastAsia="DengXian" w:hAnsi="Cambria"/>
          <w:sz w:val="22"/>
          <w:szCs w:val="22"/>
          <w:lang w:val="en-CA"/>
        </w:rPr>
        <w:fldChar w:fldCharType="begin"/>
      </w:r>
      <w:r w:rsidRPr="005A66B1">
        <w:rPr>
          <w:rFonts w:ascii="Cambria" w:eastAsia="DengXian" w:hAnsi="Cambria"/>
          <w:sz w:val="22"/>
          <w:szCs w:val="22"/>
          <w:lang w:val="en-CA"/>
        </w:rPr>
        <w:instrText xml:space="preserve"> REF _Ref48658157 \r \h </w:instrText>
      </w:r>
      <w:r w:rsidRPr="005A66B1">
        <w:rPr>
          <w:rFonts w:ascii="Cambria" w:eastAsia="DengXian" w:hAnsi="Cambria"/>
          <w:sz w:val="22"/>
          <w:szCs w:val="22"/>
          <w:lang w:val="en-CA"/>
        </w:rPr>
      </w:r>
      <w:r w:rsidRPr="005A66B1">
        <w:rPr>
          <w:rFonts w:ascii="Cambria" w:eastAsia="DengXian" w:hAnsi="Cambria"/>
          <w:sz w:val="22"/>
          <w:szCs w:val="22"/>
          <w:lang w:val="en-CA"/>
        </w:rPr>
        <w:fldChar w:fldCharType="separate"/>
      </w:r>
      <w:r w:rsidRPr="005A66B1">
        <w:rPr>
          <w:rFonts w:ascii="Cambria" w:eastAsia="DengXian" w:hAnsi="Cambria"/>
          <w:sz w:val="22"/>
          <w:szCs w:val="22"/>
          <w:lang w:val="en-CA"/>
        </w:rPr>
        <w:t>9.3</w:t>
      </w:r>
      <w:r w:rsidRPr="005A66B1">
        <w:rPr>
          <w:rFonts w:ascii="Cambria" w:eastAsia="DengXian" w:hAnsi="Cambria"/>
          <w:sz w:val="22"/>
          <w:szCs w:val="22"/>
          <w:lang w:val="en-CA"/>
        </w:rPr>
        <w:fldChar w:fldCharType="end"/>
      </w:r>
      <w:r w:rsidRPr="005A66B1">
        <w:rPr>
          <w:rFonts w:ascii="Cambria" w:eastAsia="DengXian" w:hAnsi="Cambria"/>
          <w:sz w:val="22"/>
          <w:szCs w:val="22"/>
          <w:lang w:val="en-CA"/>
        </w:rPr>
        <w:t>, is invoked for the occupancy sub-bitstream.</w:t>
      </w:r>
    </w:p>
    <w:p w14:paraId="7EF63AA5" w14:textId="77777777" w:rsidR="005B5AD8" w:rsidRPr="005A66B1" w:rsidRDefault="005B5AD8" w:rsidP="005B5AD8">
      <w:pPr>
        <w:numPr>
          <w:ilvl w:val="0"/>
          <w:numId w:val="42"/>
        </w:numPr>
        <w:tabs>
          <w:tab w:val="left" w:pos="403"/>
        </w:tabs>
        <w:overflowPunct w:val="0"/>
        <w:autoSpaceDE w:val="0"/>
        <w:autoSpaceDN w:val="0"/>
        <w:adjustRightInd w:val="0"/>
        <w:spacing w:before="136" w:after="120" w:line="240" w:lineRule="auto"/>
        <w:jc w:val="both"/>
        <w:textAlignment w:val="baseline"/>
        <w:rPr>
          <w:rFonts w:ascii="Cambria" w:eastAsia="DengXian" w:hAnsi="Cambria"/>
          <w:sz w:val="22"/>
          <w:szCs w:val="22"/>
          <w:lang w:val="en-CA"/>
        </w:rPr>
      </w:pPr>
      <w:r w:rsidRPr="005A66B1">
        <w:rPr>
          <w:rFonts w:ascii="Cambria" w:eastAsia="DengXian" w:hAnsi="Cambria"/>
          <w:sz w:val="22"/>
          <w:szCs w:val="22"/>
          <w:lang w:val="en-CA"/>
        </w:rPr>
        <w:t>If present, the geometry sub-bitstream is extracted from the V3C sequence.</w:t>
      </w:r>
    </w:p>
    <w:p w14:paraId="4734C134" w14:textId="77777777" w:rsidR="005B5AD8" w:rsidRPr="005A66B1" w:rsidRDefault="005B5AD8" w:rsidP="005B5AD8">
      <w:pPr>
        <w:numPr>
          <w:ilvl w:val="1"/>
          <w:numId w:val="42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>
        <w:rPr>
          <w:rFonts w:ascii="Cambria" w:eastAsia="DengXian" w:hAnsi="Cambria"/>
          <w:sz w:val="22"/>
          <w:szCs w:val="22"/>
          <w:lang w:val="en-CA" w:eastAsia="ja-JP"/>
        </w:rPr>
        <w:lastRenderedPageBreak/>
        <w:t>The geometry video decoding process, as specified in subclause 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begin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instrText xml:space="preserve"> REF _Ref34152991 \r \h  \* MERGEFORMAT </w:instrTex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separate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>9.4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end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, is invoked for the geometry sub-bitstream. </w:t>
      </w:r>
    </w:p>
    <w:p w14:paraId="4DE4CC12" w14:textId="77777777" w:rsidR="005B5AD8" w:rsidRPr="005A66B1" w:rsidRDefault="005B5AD8" w:rsidP="005B5AD8">
      <w:pPr>
        <w:numPr>
          <w:ilvl w:val="0"/>
          <w:numId w:val="42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>
        <w:rPr>
          <w:rFonts w:ascii="Cambria" w:eastAsia="DengXian" w:hAnsi="Cambria"/>
          <w:sz w:val="22"/>
          <w:szCs w:val="22"/>
          <w:lang w:val="en-CA" w:eastAsia="ja-JP"/>
        </w:rPr>
        <w:t>If present, the texture attribute sub-bitstream is extracted from the V3C sequence.</w:t>
      </w:r>
    </w:p>
    <w:p w14:paraId="5D75A2C2" w14:textId="77777777" w:rsidR="005B5AD8" w:rsidRPr="005A66B1" w:rsidRDefault="005B5AD8" w:rsidP="005B5AD8">
      <w:pPr>
        <w:numPr>
          <w:ilvl w:val="1"/>
          <w:numId w:val="42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The attribute video decoding process, as specified in subclause 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begin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instrText xml:space="preserve"> REF _Ref529881696 \r \h  \* MERGEFORMAT </w:instrTex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separate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>9.5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end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>, is invoked for the texture attribute sub-bitstream.</w:t>
      </w:r>
    </w:p>
    <w:p w14:paraId="3064F0CF" w14:textId="77777777" w:rsidR="005B5AD8" w:rsidRPr="004F7742" w:rsidRDefault="005B5AD8" w:rsidP="005B5AD8">
      <w:pPr>
        <w:numPr>
          <w:ilvl w:val="0"/>
          <w:numId w:val="42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highlight w:val="yellow"/>
          <w:lang w:val="en-CA" w:eastAsia="ja-JP"/>
        </w:rPr>
      </w:pPr>
      <w:r w:rsidRPr="004F7742">
        <w:rPr>
          <w:rFonts w:ascii="Cambria" w:eastAsia="DengXian" w:hAnsi="Cambria"/>
          <w:sz w:val="22"/>
          <w:szCs w:val="22"/>
          <w:highlight w:val="yellow"/>
          <w:lang w:val="en-CA" w:eastAsia="ja-JP"/>
        </w:rPr>
        <w:t>If present, the transparency attribute sub-bitstream is extracted from the V3C sequence.</w:t>
      </w:r>
    </w:p>
    <w:p w14:paraId="2B770659" w14:textId="77777777" w:rsidR="005B5AD8" w:rsidRPr="004F7742" w:rsidRDefault="005B5AD8" w:rsidP="005B5AD8">
      <w:pPr>
        <w:numPr>
          <w:ilvl w:val="1"/>
          <w:numId w:val="42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highlight w:val="yellow"/>
          <w:lang w:val="en-CA" w:eastAsia="ja-JP"/>
        </w:rPr>
      </w:pPr>
      <w:r w:rsidRPr="004F7742">
        <w:rPr>
          <w:rFonts w:ascii="Cambria" w:eastAsia="DengXian" w:hAnsi="Cambria"/>
          <w:sz w:val="22"/>
          <w:szCs w:val="22"/>
          <w:highlight w:val="yellow"/>
          <w:lang w:val="en-CA" w:eastAsia="ja-JP"/>
        </w:rPr>
        <w:t xml:space="preserve">The attribute video decoding process, as specified in subclause </w:t>
      </w:r>
      <w:r w:rsidRPr="004F7742">
        <w:rPr>
          <w:rFonts w:ascii="Cambria" w:eastAsia="DengXian" w:hAnsi="Cambria"/>
          <w:sz w:val="22"/>
          <w:szCs w:val="22"/>
          <w:highlight w:val="yellow"/>
          <w:lang w:val="en-CA" w:eastAsia="ja-JP"/>
        </w:rPr>
        <w:fldChar w:fldCharType="begin"/>
      </w:r>
      <w:r w:rsidRPr="004F7742">
        <w:rPr>
          <w:rFonts w:ascii="Cambria" w:eastAsia="DengXian" w:hAnsi="Cambria"/>
          <w:sz w:val="22"/>
          <w:szCs w:val="22"/>
          <w:highlight w:val="yellow"/>
          <w:lang w:val="en-CA" w:eastAsia="ja-JP"/>
        </w:rPr>
        <w:instrText xml:space="preserve"> REF _Ref529881696 \r \h  \* MERGEFORMAT </w:instrText>
      </w:r>
      <w:r w:rsidRPr="004F7742">
        <w:rPr>
          <w:rFonts w:ascii="Cambria" w:eastAsia="DengXian" w:hAnsi="Cambria"/>
          <w:sz w:val="22"/>
          <w:szCs w:val="22"/>
          <w:highlight w:val="yellow"/>
          <w:lang w:val="en-CA" w:eastAsia="ja-JP"/>
        </w:rPr>
      </w:r>
      <w:r w:rsidRPr="004F7742">
        <w:rPr>
          <w:rFonts w:ascii="Cambria" w:eastAsia="DengXian" w:hAnsi="Cambria"/>
          <w:sz w:val="22"/>
          <w:szCs w:val="22"/>
          <w:highlight w:val="yellow"/>
          <w:lang w:val="en-CA" w:eastAsia="ja-JP"/>
        </w:rPr>
        <w:fldChar w:fldCharType="separate"/>
      </w:r>
      <w:r w:rsidRPr="004F7742">
        <w:rPr>
          <w:rFonts w:ascii="Cambria" w:eastAsia="DengXian" w:hAnsi="Cambria"/>
          <w:sz w:val="22"/>
          <w:szCs w:val="22"/>
          <w:highlight w:val="yellow"/>
          <w:lang w:val="en-CA" w:eastAsia="ja-JP"/>
        </w:rPr>
        <w:t>9.5</w:t>
      </w:r>
      <w:r w:rsidRPr="004F7742">
        <w:rPr>
          <w:rFonts w:ascii="Cambria" w:eastAsia="DengXian" w:hAnsi="Cambria"/>
          <w:sz w:val="22"/>
          <w:szCs w:val="22"/>
          <w:highlight w:val="yellow"/>
          <w:lang w:val="en-CA" w:eastAsia="ja-JP"/>
        </w:rPr>
        <w:fldChar w:fldCharType="end"/>
      </w:r>
      <w:r w:rsidRPr="004F7742">
        <w:rPr>
          <w:rFonts w:ascii="Cambria" w:eastAsia="DengXian" w:hAnsi="Cambria"/>
          <w:sz w:val="22"/>
          <w:szCs w:val="22"/>
          <w:highlight w:val="yellow"/>
          <w:lang w:val="en-CA" w:eastAsia="ja-JP"/>
        </w:rPr>
        <w:t>, is invoked for the transparency attribute sub-bitstream.</w:t>
      </w:r>
    </w:p>
    <w:p w14:paraId="103B534F" w14:textId="77777777" w:rsidR="005B5AD8" w:rsidRPr="005A66B1" w:rsidRDefault="005B5AD8" w:rsidP="005B5AD8">
      <w:pPr>
        <w:numPr>
          <w:ilvl w:val="0"/>
          <w:numId w:val="42"/>
        </w:numPr>
        <w:tabs>
          <w:tab w:val="left" w:pos="403"/>
        </w:tabs>
        <w:overflowPunct w:val="0"/>
        <w:autoSpaceDE w:val="0"/>
        <w:autoSpaceDN w:val="0"/>
        <w:adjustRightInd w:val="0"/>
        <w:spacing w:before="136" w:after="120" w:line="240" w:lineRule="auto"/>
        <w:jc w:val="both"/>
        <w:textAlignment w:val="baseline"/>
        <w:rPr>
          <w:rFonts w:ascii="Cambria" w:eastAsia="DengXian" w:hAnsi="Cambria"/>
          <w:sz w:val="22"/>
          <w:szCs w:val="22"/>
          <w:lang w:val="en-CA"/>
        </w:rPr>
      </w:pPr>
      <w:r w:rsidRPr="005A66B1">
        <w:rPr>
          <w:rFonts w:ascii="Cambria" w:eastAsia="DengXian" w:hAnsi="Cambria"/>
          <w:sz w:val="22"/>
          <w:szCs w:val="22"/>
          <w:lang w:val="en-CA"/>
        </w:rPr>
        <w:t>If present, the packed sub-bitstream is extracted from the V3C sequence.</w:t>
      </w:r>
    </w:p>
    <w:p w14:paraId="4EF7C268" w14:textId="77777777" w:rsidR="005B5AD8" w:rsidRPr="005A66B1" w:rsidRDefault="005B5AD8" w:rsidP="005B5AD8">
      <w:pPr>
        <w:numPr>
          <w:ilvl w:val="1"/>
          <w:numId w:val="42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>
        <w:rPr>
          <w:rFonts w:ascii="Cambria" w:eastAsia="DengXian" w:hAnsi="Cambria"/>
          <w:sz w:val="22"/>
          <w:szCs w:val="22"/>
          <w:lang w:val="en-CA" w:eastAsia="ja-JP"/>
        </w:rPr>
        <w:t>The packed video decoding process, as specified in subclause 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begin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instrText xml:space="preserve"> REF _Ref48658191 \r \h </w:instrTex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separate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>9.6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end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, is invoked for the packed sub-bitstream. </w:t>
      </w:r>
    </w:p>
    <w:p w14:paraId="11E9FF47" w14:textId="77777777" w:rsidR="005B5AD8" w:rsidRPr="005A66B1" w:rsidRDefault="005B5AD8" w:rsidP="005B5AD8">
      <w:pPr>
        <w:numPr>
          <w:ilvl w:val="0"/>
          <w:numId w:val="42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bookmarkStart w:id="0" w:name="_Hlk48728267"/>
      <w:r w:rsidRPr="005A66B1">
        <w:rPr>
          <w:rFonts w:ascii="Cambria" w:eastAsia="DengXian" w:hAnsi="Cambria"/>
          <w:sz w:val="22"/>
          <w:szCs w:val="22"/>
          <w:lang w:val="en-CA"/>
        </w:rPr>
        <w:t>If present, the common atlas data sub-bitstream is extracted from the V3C sequence.</w:t>
      </w:r>
    </w:p>
    <w:p w14:paraId="58F3050F" w14:textId="77777777" w:rsidR="005B5AD8" w:rsidRPr="005A66B1" w:rsidRDefault="005B5AD8" w:rsidP="005B5AD8">
      <w:pPr>
        <w:numPr>
          <w:ilvl w:val="1"/>
          <w:numId w:val="42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>
        <w:rPr>
          <w:rFonts w:ascii="Cambria" w:eastAsia="DengXian" w:hAnsi="Cambria"/>
          <w:sz w:val="22"/>
          <w:szCs w:val="22"/>
          <w:lang w:val="en-CA" w:eastAsia="ja-JP"/>
        </w:rPr>
        <w:t>The common atlas data decoding process, as specified in subclause 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begin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instrText xml:space="preserve"> REF _Ref51936778 \r \h </w:instrTex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separate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>9.7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end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, is invoked for the common atlas data sub-bitstream. </w:t>
      </w:r>
    </w:p>
    <w:bookmarkEnd w:id="0"/>
    <w:p w14:paraId="7E15E81D" w14:textId="77777777" w:rsidR="005B5AD8" w:rsidRPr="005A66B1" w:rsidRDefault="005B5AD8" w:rsidP="005B5AD8">
      <w:pPr>
        <w:numPr>
          <w:ilvl w:val="0"/>
          <w:numId w:val="42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>
        <w:rPr>
          <w:rFonts w:ascii="Cambria" w:eastAsia="DengXian" w:hAnsi="Cambria"/>
          <w:sz w:val="22"/>
          <w:szCs w:val="22"/>
          <w:lang w:val="en-CA" w:eastAsia="ja-JP"/>
        </w:rPr>
        <w:t>For each MIV access unit in the V3C sequence, the following is repeatedly invoked:</w:t>
      </w:r>
    </w:p>
    <w:p w14:paraId="29768E4F" w14:textId="77777777" w:rsidR="005B5AD8" w:rsidRPr="005A66B1" w:rsidRDefault="005B5AD8" w:rsidP="005B5AD8">
      <w:pPr>
        <w:numPr>
          <w:ilvl w:val="1"/>
          <w:numId w:val="43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>
        <w:rPr>
          <w:rFonts w:ascii="Cambria" w:eastAsia="DengXian" w:hAnsi="Cambria"/>
          <w:sz w:val="22"/>
          <w:szCs w:val="22"/>
          <w:lang w:val="en-CA" w:eastAsia="ja-JP"/>
        </w:rPr>
        <w:t>For each atlas present in the MIV access-unit the following is repeatedly invoked:</w:t>
      </w:r>
    </w:p>
    <w:p w14:paraId="443E2439" w14:textId="77777777" w:rsidR="005B5AD8" w:rsidRPr="005A66B1" w:rsidRDefault="005B5AD8" w:rsidP="005B5AD8">
      <w:pPr>
        <w:numPr>
          <w:ilvl w:val="2"/>
          <w:numId w:val="43"/>
        </w:numPr>
        <w:tabs>
          <w:tab w:val="left" w:pos="403"/>
        </w:tabs>
        <w:spacing w:before="0" w:after="240" w:line="240" w:lineRule="atLeast"/>
        <w:ind w:hanging="181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The sub-bitstream extraction process in 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begin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instrText xml:space="preserve"> REF _Ref55551337 \r \h </w:instrTex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separate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>9.8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end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 is invoked with targetAtlasId set equal to </w:t>
      </w:r>
      <w:r w:rsidRPr="005A66B1">
        <w:rPr>
          <w:rFonts w:ascii="Cambria" w:eastAsia="DengXian" w:hAnsi="Cambria"/>
          <w:sz w:val="22"/>
          <w:szCs w:val="22"/>
        </w:rPr>
        <w:t>decAtlasID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>, MIV access unit as input.</w:t>
      </w:r>
      <w:r w:rsidRPr="005A66B1">
        <w:rPr>
          <w:rFonts w:ascii="Cambria" w:eastAsia="DengXian" w:hAnsi="Cambria"/>
          <w:sz w:val="22"/>
          <w:szCs w:val="22"/>
          <w:lang w:val="en-CA"/>
        </w:rPr>
        <w:t xml:space="preserve"> </w:t>
      </w:r>
    </w:p>
    <w:p w14:paraId="1F00690A" w14:textId="77777777" w:rsidR="005B5AD8" w:rsidRPr="005A66B1" w:rsidRDefault="005B5AD8" w:rsidP="005B5AD8">
      <w:pPr>
        <w:numPr>
          <w:ilvl w:val="2"/>
          <w:numId w:val="43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/>
        </w:rPr>
      </w:pPr>
      <w:r w:rsidRPr="005A66B1">
        <w:rPr>
          <w:rFonts w:ascii="Cambria" w:eastAsia="DengXian" w:hAnsi="Cambria"/>
          <w:sz w:val="22"/>
          <w:szCs w:val="22"/>
          <w:lang w:val="en-CA"/>
        </w:rPr>
        <w:t>The decoded occupancy picture with the same value of vuh_atlas_id for the access unit, if present, is output, as 2D array DecOccFrames</w:t>
      </w:r>
      <w:r w:rsidRPr="005A66B1">
        <w:rPr>
          <w:rFonts w:ascii="Cambria" w:eastAsia="DengXian" w:hAnsi="Cambria"/>
          <w:noProof/>
          <w:color w:val="000000"/>
          <w:sz w:val="22"/>
          <w:szCs w:val="22"/>
          <w:lang w:val="en-CA"/>
        </w:rPr>
        <w:t>[ frameIdx ][ 0 ]</w:t>
      </w:r>
      <w:r w:rsidRPr="005A66B1">
        <w:rPr>
          <w:rFonts w:ascii="Cambria" w:eastAsia="DengXian" w:hAnsi="Cambria"/>
          <w:sz w:val="22"/>
          <w:szCs w:val="22"/>
          <w:lang w:val="en-CA"/>
        </w:rPr>
        <w:t>.</w:t>
      </w:r>
    </w:p>
    <w:p w14:paraId="6DCA5F4D" w14:textId="77777777" w:rsidR="005B5AD8" w:rsidRPr="005A66B1" w:rsidRDefault="005B5AD8" w:rsidP="005B5AD8">
      <w:pPr>
        <w:numPr>
          <w:ilvl w:val="2"/>
          <w:numId w:val="43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>
        <w:rPr>
          <w:rFonts w:ascii="Cambria" w:eastAsia="DengXian" w:hAnsi="Cambria"/>
          <w:sz w:val="22"/>
          <w:szCs w:val="22"/>
          <w:lang w:val="en-CA"/>
        </w:rPr>
        <w:t>The decoded geometry picture with the same value of vuh_atlas_id for the access unit, if present, is output, as 2D array DecGeoFrames[</w:t>
      </w:r>
      <w:r w:rsidRPr="005A66B1">
        <w:rPr>
          <w:rFonts w:ascii="Cambria" w:eastAsia="DengXian" w:hAnsi="Cambria"/>
          <w:noProof/>
          <w:color w:val="000000"/>
          <w:sz w:val="22"/>
          <w:szCs w:val="22"/>
          <w:lang w:val="en-CA"/>
        </w:rPr>
        <w:t> </w:t>
      </w:r>
      <w:r w:rsidRPr="005A66B1">
        <w:rPr>
          <w:rFonts w:ascii="Cambria" w:eastAsia="DengXian" w:hAnsi="Cambria"/>
          <w:sz w:val="22"/>
          <w:szCs w:val="22"/>
          <w:lang w:val="en-CA"/>
        </w:rPr>
        <w:t>0</w:t>
      </w:r>
      <w:r w:rsidRPr="005A66B1">
        <w:rPr>
          <w:rFonts w:ascii="Cambria" w:eastAsia="DengXian" w:hAnsi="Cambria"/>
          <w:noProof/>
          <w:color w:val="000000"/>
          <w:sz w:val="22"/>
          <w:szCs w:val="22"/>
          <w:lang w:val="en-CA"/>
        </w:rPr>
        <w:t> </w:t>
      </w:r>
      <w:r w:rsidRPr="005A66B1">
        <w:rPr>
          <w:rFonts w:ascii="Cambria" w:eastAsia="DengXian" w:hAnsi="Cambria"/>
          <w:sz w:val="22"/>
          <w:szCs w:val="22"/>
          <w:lang w:val="en-CA"/>
        </w:rPr>
        <w:t>][</w:t>
      </w:r>
      <w:r w:rsidRPr="005A66B1">
        <w:rPr>
          <w:rFonts w:ascii="Cambria" w:eastAsia="DengXian" w:hAnsi="Cambria"/>
          <w:noProof/>
          <w:color w:val="000000"/>
          <w:sz w:val="22"/>
          <w:szCs w:val="22"/>
          <w:lang w:val="en-CA"/>
        </w:rPr>
        <w:t> </w:t>
      </w:r>
      <w:r w:rsidRPr="005A66B1">
        <w:rPr>
          <w:rFonts w:ascii="Cambria" w:eastAsia="DengXian" w:hAnsi="Cambria"/>
          <w:sz w:val="22"/>
          <w:szCs w:val="22"/>
          <w:lang w:val="en-CA"/>
        </w:rPr>
        <w:t>frameIdx</w:t>
      </w:r>
      <w:r w:rsidRPr="005A66B1">
        <w:rPr>
          <w:rFonts w:ascii="Cambria" w:eastAsia="DengXian" w:hAnsi="Cambria"/>
          <w:noProof/>
          <w:color w:val="000000"/>
          <w:sz w:val="22"/>
          <w:szCs w:val="22"/>
          <w:lang w:val="en-CA"/>
        </w:rPr>
        <w:t> </w:t>
      </w:r>
      <w:r w:rsidRPr="005A66B1">
        <w:rPr>
          <w:rFonts w:ascii="Cambria" w:eastAsia="DengXian" w:hAnsi="Cambria"/>
          <w:sz w:val="22"/>
          <w:szCs w:val="22"/>
          <w:lang w:val="en-CA"/>
        </w:rPr>
        <w:t>][</w:t>
      </w:r>
      <w:r w:rsidRPr="005A66B1">
        <w:rPr>
          <w:rFonts w:ascii="Cambria" w:eastAsia="DengXian" w:hAnsi="Cambria"/>
          <w:noProof/>
          <w:color w:val="000000"/>
          <w:sz w:val="22"/>
          <w:szCs w:val="22"/>
          <w:lang w:val="en-CA"/>
        </w:rPr>
        <w:t> </w:t>
      </w:r>
      <w:r w:rsidRPr="005A66B1">
        <w:rPr>
          <w:rFonts w:ascii="Cambria" w:eastAsia="DengXian" w:hAnsi="Cambria"/>
          <w:sz w:val="22"/>
          <w:szCs w:val="22"/>
          <w:lang w:val="en-CA"/>
        </w:rPr>
        <w:t>0</w:t>
      </w:r>
      <w:r w:rsidRPr="005A66B1">
        <w:rPr>
          <w:rFonts w:ascii="Cambria" w:eastAsia="DengXian" w:hAnsi="Cambria"/>
          <w:noProof/>
          <w:color w:val="000000"/>
          <w:sz w:val="22"/>
          <w:szCs w:val="22"/>
          <w:lang w:val="en-CA"/>
        </w:rPr>
        <w:t> </w:t>
      </w:r>
      <w:r w:rsidRPr="005A66B1">
        <w:rPr>
          <w:rFonts w:ascii="Cambria" w:eastAsia="DengXian" w:hAnsi="Cambria"/>
          <w:sz w:val="22"/>
          <w:szCs w:val="22"/>
          <w:lang w:val="en-CA"/>
        </w:rPr>
        <w:t>].</w:t>
      </w:r>
    </w:p>
    <w:p w14:paraId="07B6EF6F" w14:textId="77777777" w:rsidR="005B5AD8" w:rsidRPr="005A66B1" w:rsidRDefault="005B5AD8" w:rsidP="005B5AD8">
      <w:pPr>
        <w:numPr>
          <w:ilvl w:val="2"/>
          <w:numId w:val="43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color w:val="000000"/>
          <w:sz w:val="22"/>
          <w:szCs w:val="22"/>
          <w:lang w:val="en-CA"/>
        </w:rPr>
      </w:pPr>
      <w:r w:rsidRPr="005A66B1">
        <w:rPr>
          <w:rFonts w:ascii="Cambria" w:eastAsia="DengXian" w:hAnsi="Cambria"/>
          <w:sz w:val="22"/>
          <w:szCs w:val="22"/>
          <w:lang w:val="en-CA"/>
        </w:rPr>
        <w:t xml:space="preserve">The decoded texture attribute picture with the same value of vuh_atlas_id for the access unit, if present, is output as 3D array </w:t>
      </w:r>
      <w:r w:rsidRPr="005A66B1">
        <w:rPr>
          <w:rFonts w:ascii="Cambria" w:eastAsia="DengXian" w:hAnsi="Cambria"/>
          <w:noProof/>
          <w:color w:val="000000"/>
          <w:sz w:val="22"/>
          <w:szCs w:val="22"/>
          <w:lang w:val="en-CA"/>
        </w:rPr>
        <w:t>DecAttrFrames[ 0 ][ 0 ][ 0 ][ frameIdx ][ c ]</w:t>
      </w:r>
      <w:r w:rsidRPr="005A66B1">
        <w:rPr>
          <w:rFonts w:ascii="Cambria" w:eastAsia="DengXian" w:hAnsi="Cambria"/>
          <w:color w:val="000000"/>
          <w:sz w:val="22"/>
          <w:szCs w:val="22"/>
          <w:lang w:val="en-CA"/>
        </w:rPr>
        <w:t>, with c in 0..2.</w:t>
      </w:r>
    </w:p>
    <w:p w14:paraId="100C1C84" w14:textId="77777777" w:rsidR="005B5AD8" w:rsidRPr="004F7742" w:rsidRDefault="005B5AD8" w:rsidP="005B5AD8">
      <w:pPr>
        <w:numPr>
          <w:ilvl w:val="2"/>
          <w:numId w:val="43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highlight w:val="yellow"/>
          <w:lang w:val="en-CA" w:eastAsia="ja-JP"/>
        </w:rPr>
      </w:pPr>
      <w:r w:rsidRPr="004F7742">
        <w:rPr>
          <w:rFonts w:ascii="Cambria" w:eastAsia="DengXian" w:hAnsi="Cambria"/>
          <w:sz w:val="22"/>
          <w:szCs w:val="22"/>
          <w:highlight w:val="yellow"/>
          <w:lang w:val="en-CA"/>
        </w:rPr>
        <w:t xml:space="preserve">The decoded transparency attribute picture with the same value of vuh_atlas_id for the access unit, if present, is output as 2D array </w:t>
      </w:r>
      <w:r w:rsidRPr="004F7742">
        <w:rPr>
          <w:rFonts w:ascii="Cambria" w:eastAsia="DengXian" w:hAnsi="Cambria"/>
          <w:noProof/>
          <w:color w:val="000000"/>
          <w:sz w:val="22"/>
          <w:szCs w:val="22"/>
          <w:highlight w:val="yellow"/>
          <w:lang w:val="en-CA"/>
        </w:rPr>
        <w:t>DecAttrFrames[ 1 ][ 0 ][ 0 ][ frameIdx ][ 0 ]</w:t>
      </w:r>
      <w:r w:rsidRPr="004F7742">
        <w:rPr>
          <w:rFonts w:ascii="Cambria" w:eastAsia="DengXian" w:hAnsi="Cambria"/>
          <w:color w:val="000000"/>
          <w:sz w:val="22"/>
          <w:szCs w:val="22"/>
          <w:highlight w:val="yellow"/>
          <w:lang w:val="en-CA"/>
        </w:rPr>
        <w:t>.</w:t>
      </w:r>
    </w:p>
    <w:p w14:paraId="3BAEA75B" w14:textId="77777777" w:rsidR="005B5AD8" w:rsidRPr="005A66B1" w:rsidRDefault="005B5AD8" w:rsidP="005B5AD8">
      <w:pPr>
        <w:numPr>
          <w:ilvl w:val="2"/>
          <w:numId w:val="43"/>
        </w:numPr>
        <w:tabs>
          <w:tab w:val="left" w:pos="403"/>
        </w:tabs>
        <w:spacing w:before="0" w:after="240" w:line="240" w:lineRule="atLeast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bookmarkStart w:id="1" w:name="_Toc34337730"/>
      <w:bookmarkStart w:id="2" w:name="_Toc34337731"/>
      <w:bookmarkEnd w:id="1"/>
      <w:bookmarkEnd w:id="2"/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If an </w:t>
      </w:r>
      <w:r w:rsidRPr="005A66B1">
        <w:rPr>
          <w:rFonts w:ascii="Cambria" w:eastAsia="DengXian" w:hAnsi="Cambria"/>
          <w:color w:val="000000"/>
          <w:sz w:val="22"/>
          <w:szCs w:val="22"/>
          <w:lang w:val="en-CA"/>
        </w:rPr>
        <w:t xml:space="preserve">atlas tile layer RBSP 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is present in the current coded atlas frame, the atlas data decoding process, as specified in subclause 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begin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instrText xml:space="preserve"> REF _Ref40274710 \r \h  \* MERGEFORMAT </w:instrTex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separate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>9.2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fldChar w:fldCharType="end"/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>, is invoked for the current coded atlas frame</w:t>
      </w:r>
      <w:bookmarkStart w:id="3" w:name="_Toc34337732"/>
      <w:bookmarkEnd w:id="3"/>
      <w:r w:rsidRPr="005A66B1">
        <w:rPr>
          <w:rFonts w:ascii="Cambria" w:eastAsia="DengXian" w:hAnsi="Cambria"/>
          <w:sz w:val="22"/>
          <w:szCs w:val="22"/>
          <w:lang w:val="en-CA" w:eastAsia="ja-JP"/>
        </w:rPr>
        <w:t>, with the 2D array AtlasBlockToPatchMap as output.</w:t>
      </w:r>
    </w:p>
    <w:p w14:paraId="44D860CC" w14:textId="43FA1F78" w:rsidR="005A66B1" w:rsidRPr="005B5AD8" w:rsidRDefault="005B5AD8" w:rsidP="005B5AD8">
      <w:pPr>
        <w:spacing w:before="0" w:after="240" w:line="240" w:lineRule="atLeast"/>
        <w:ind w:left="2160"/>
        <w:jc w:val="both"/>
        <w:rPr>
          <w:rFonts w:ascii="Cambria" w:eastAsia="DengXian" w:hAnsi="Cambria"/>
          <w:sz w:val="22"/>
          <w:szCs w:val="22"/>
          <w:lang w:val="en-CA" w:eastAsia="ja-JP"/>
        </w:rPr>
      </w:pPr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Otherwise the atlas decoding process is invoked for the coded atlas data frame in the previous </w:t>
      </w:r>
      <w:r w:rsidRPr="005A66B1">
        <w:rPr>
          <w:rFonts w:ascii="Cambria" w:eastAsia="DengXian" w:hAnsi="Cambria"/>
          <w:color w:val="000000"/>
          <w:sz w:val="22"/>
          <w:szCs w:val="22"/>
          <w:lang w:val="en-CA"/>
        </w:rPr>
        <w:t xml:space="preserve">atlas tile layer RBSP 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present in a coded atlas data frame of the sequence in a V3C unit with </w:t>
      </w:r>
      <w:r w:rsidRPr="005A66B1">
        <w:rPr>
          <w:rFonts w:ascii="Cambria" w:eastAsia="DengXian" w:hAnsi="Cambria"/>
          <w:sz w:val="22"/>
          <w:szCs w:val="22"/>
        </w:rPr>
        <w:t>decAtlasID</w:t>
      </w:r>
      <w:r w:rsidRPr="005A66B1">
        <w:rPr>
          <w:rFonts w:ascii="Cambria" w:eastAsia="DengXian" w:hAnsi="Cambria"/>
          <w:sz w:val="22"/>
          <w:szCs w:val="22"/>
          <w:lang w:val="en-CA" w:eastAsia="ja-JP"/>
        </w:rPr>
        <w:t xml:space="preserve"> equal to targetAtlasId</w:t>
      </w:r>
      <w:bookmarkStart w:id="4" w:name="_Toc34337733"/>
      <w:bookmarkEnd w:id="4"/>
      <w:r w:rsidRPr="005A66B1">
        <w:rPr>
          <w:rFonts w:ascii="Cambria" w:eastAsia="DengXian" w:hAnsi="Cambria"/>
          <w:sz w:val="22"/>
          <w:szCs w:val="22"/>
          <w:lang w:val="en-CA" w:eastAsia="ja-JP"/>
        </w:rPr>
        <w:t>, with the 2D array AtlasBlockToPatchMap as output.</w:t>
      </w:r>
    </w:p>
    <w:p w14:paraId="6C1BDF72" w14:textId="77777777" w:rsidR="0043516B" w:rsidRPr="002D27FE" w:rsidRDefault="0043516B" w:rsidP="002D27FE">
      <w:pPr>
        <w:jc w:val="both"/>
        <w:rPr>
          <w:rFonts w:ascii="Times New Roman" w:hAnsi="Times New Roman"/>
          <w:lang w:val="en-GB"/>
        </w:rPr>
      </w:pPr>
    </w:p>
    <w:p w14:paraId="3FD00C12" w14:textId="21196A4D" w:rsidR="00956775" w:rsidRDefault="00766067" w:rsidP="00956775">
      <w:pPr>
        <w:pStyle w:val="Heading1"/>
        <w:pageBreakBefore w:val="0"/>
        <w:rPr>
          <w:rStyle w:val="Heading1CharChar"/>
          <w:rFonts w:ascii="Times New Roman" w:hAnsi="Times New Roman" w:cs="Times New Roman"/>
        </w:rPr>
      </w:pPr>
      <w:r>
        <w:rPr>
          <w:rStyle w:val="Heading1CharChar"/>
          <w:rFonts w:ascii="Times New Roman" w:hAnsi="Times New Roman" w:cs="Times New Roman"/>
        </w:rPr>
        <w:lastRenderedPageBreak/>
        <w:t>Transparency</w:t>
      </w:r>
      <w:r w:rsidR="00022D26">
        <w:rPr>
          <w:rStyle w:val="Heading1CharChar"/>
          <w:rFonts w:ascii="Times New Roman" w:hAnsi="Times New Roman" w:cs="Times New Roman"/>
        </w:rPr>
        <w:t xml:space="preserve"> profile</w:t>
      </w:r>
      <w:r>
        <w:rPr>
          <w:rStyle w:val="Heading1CharChar"/>
          <w:rFonts w:ascii="Times New Roman" w:hAnsi="Times New Roman" w:cs="Times New Roman"/>
        </w:rPr>
        <w:t>s</w:t>
      </w:r>
      <w:r w:rsidR="00022D26">
        <w:rPr>
          <w:rStyle w:val="Heading1CharChar"/>
          <w:rFonts w:ascii="Times New Roman" w:hAnsi="Times New Roman" w:cs="Times New Roman"/>
        </w:rPr>
        <w:t xml:space="preserve"> for MIV</w:t>
      </w:r>
    </w:p>
    <w:p w14:paraId="399A20A8" w14:textId="77CB9B05" w:rsidR="00B909D3" w:rsidRPr="003B6C7A" w:rsidRDefault="00766067" w:rsidP="005B5AD8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table below, </w:t>
      </w:r>
      <w:r w:rsidR="005B5AD8">
        <w:rPr>
          <w:rFonts w:ascii="Times New Roman" w:hAnsi="Times New Roman"/>
        </w:rPr>
        <w:t xml:space="preserve"> </w:t>
      </w:r>
      <w:r w:rsidR="000068DF">
        <w:rPr>
          <w:rFonts w:ascii="Times New Roman" w:hAnsi="Times New Roman"/>
        </w:rPr>
        <w:t>a new</w:t>
      </w:r>
      <w:r>
        <w:rPr>
          <w:rFonts w:ascii="Times New Roman" w:hAnsi="Times New Roman"/>
        </w:rPr>
        <w:t xml:space="preserve"> </w:t>
      </w:r>
      <w:r w:rsidR="00E47501">
        <w:rPr>
          <w:rFonts w:ascii="Times New Roman" w:hAnsi="Times New Roman"/>
        </w:rPr>
        <w:t>MPI profile is specified</w:t>
      </w:r>
      <w:r w:rsidR="000068DF">
        <w:rPr>
          <w:rFonts w:ascii="Times New Roman" w:hAnsi="Times New Roman"/>
        </w:rPr>
        <w:t>,</w:t>
      </w:r>
      <w:r w:rsidR="00E47501">
        <w:rPr>
          <w:rFonts w:ascii="Times New Roman" w:hAnsi="Times New Roman"/>
        </w:rPr>
        <w:t xml:space="preserve"> </w:t>
      </w:r>
      <w:r w:rsidR="00142AF4">
        <w:rPr>
          <w:rFonts w:ascii="Times New Roman" w:hAnsi="Times New Roman"/>
        </w:rPr>
        <w:t>with</w:t>
      </w:r>
      <w:r w:rsidR="00E47501">
        <w:rPr>
          <w:rFonts w:ascii="Times New Roman" w:hAnsi="Times New Roman"/>
        </w:rPr>
        <w:t xml:space="preserve"> the differences with the </w:t>
      </w:r>
      <w:r w:rsidR="008941C8">
        <w:rPr>
          <w:rFonts w:ascii="Times New Roman" w:hAnsi="Times New Roman"/>
        </w:rPr>
        <w:t xml:space="preserve">MIV </w:t>
      </w:r>
      <w:r w:rsidR="00E47501">
        <w:rPr>
          <w:rFonts w:ascii="Times New Roman" w:hAnsi="Times New Roman"/>
        </w:rPr>
        <w:t>Extended profile highlighted in yellow.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4513"/>
        <w:gridCol w:w="1483"/>
        <w:gridCol w:w="1906"/>
        <w:gridCol w:w="1841"/>
      </w:tblGrid>
      <w:tr w:rsidR="00601574" w:rsidRPr="00601574" w14:paraId="3B792D5B" w14:textId="77777777" w:rsidTr="00E47501">
        <w:trPr>
          <w:jc w:val="center"/>
        </w:trPr>
        <w:tc>
          <w:tcPr>
            <w:tcW w:w="2316" w:type="pct"/>
            <w:vAlign w:val="center"/>
          </w:tcPr>
          <w:p w14:paraId="45DB27CF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4" w:type="pct"/>
            <w:gridSpan w:val="3"/>
            <w:vAlign w:val="center"/>
          </w:tcPr>
          <w:p w14:paraId="03930D7D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b/>
                <w:i/>
                <w:iCs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b/>
                <w:color w:val="000000"/>
                <w:sz w:val="18"/>
                <w:szCs w:val="18"/>
              </w:rPr>
              <w:t>Profile name</w:t>
            </w:r>
          </w:p>
        </w:tc>
      </w:tr>
      <w:tr w:rsidR="00142AF4" w:rsidRPr="00601574" w14:paraId="4A43AA54" w14:textId="77777777" w:rsidTr="009E0A6C">
        <w:trPr>
          <w:jc w:val="center"/>
        </w:trPr>
        <w:tc>
          <w:tcPr>
            <w:tcW w:w="2316" w:type="pct"/>
            <w:vAlign w:val="center"/>
          </w:tcPr>
          <w:p w14:paraId="32CDD7B2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Syntax element</w:t>
            </w:r>
          </w:p>
        </w:tc>
        <w:tc>
          <w:tcPr>
            <w:tcW w:w="761" w:type="pct"/>
            <w:vAlign w:val="center"/>
          </w:tcPr>
          <w:p w14:paraId="1DD8A720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MIV Main</w:t>
            </w:r>
          </w:p>
        </w:tc>
        <w:tc>
          <w:tcPr>
            <w:tcW w:w="978" w:type="pct"/>
            <w:vAlign w:val="center"/>
          </w:tcPr>
          <w:p w14:paraId="1B9039D7" w14:textId="4048B2CE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F7742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MIV Extended</w:t>
            </w:r>
            <w:r w:rsidR="00142AF4" w:rsidRPr="004F7742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6" w:type="pct"/>
          </w:tcPr>
          <w:p w14:paraId="07079DF6" w14:textId="1F7ED9B9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b/>
                <w:bCs/>
                <w:color w:val="000000"/>
                <w:sz w:val="18"/>
                <w:szCs w:val="18"/>
                <w:highlight w:val="yellow"/>
              </w:rPr>
              <w:t xml:space="preserve">MIV </w:t>
            </w:r>
            <w:r w:rsidRPr="003B6C7A">
              <w:rPr>
                <w:rFonts w:ascii="Cambria" w:hAnsi="Cambria"/>
                <w:b/>
                <w:bCs/>
                <w:color w:val="000000"/>
                <w:sz w:val="18"/>
                <w:szCs w:val="18"/>
                <w:highlight w:val="yellow"/>
              </w:rPr>
              <w:t>MPI</w:t>
            </w:r>
          </w:p>
        </w:tc>
      </w:tr>
      <w:tr w:rsidR="00142AF4" w:rsidRPr="00601574" w14:paraId="639D8163" w14:textId="77777777" w:rsidTr="009E0A6C">
        <w:trPr>
          <w:jc w:val="center"/>
        </w:trPr>
        <w:tc>
          <w:tcPr>
            <w:tcW w:w="2316" w:type="pct"/>
            <w:vAlign w:val="center"/>
          </w:tcPr>
          <w:p w14:paraId="20EA28B1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vuh_unit_type</w:t>
            </w:r>
          </w:p>
        </w:tc>
        <w:tc>
          <w:tcPr>
            <w:tcW w:w="761" w:type="pct"/>
          </w:tcPr>
          <w:p w14:paraId="017D32DC" w14:textId="77777777" w:rsidR="003B6C7A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V3C_VPS, </w:t>
            </w:r>
          </w:p>
          <w:p w14:paraId="29261D69" w14:textId="77777777" w:rsidR="003B6C7A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V3C_AD, </w:t>
            </w:r>
          </w:p>
          <w:p w14:paraId="4636D02B" w14:textId="77777777" w:rsidR="003B6C7A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V3C_GVD, V3C_AVD, </w:t>
            </w:r>
          </w:p>
          <w:p w14:paraId="5227CF6A" w14:textId="364312D9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or V3C_CAD</w:t>
            </w:r>
          </w:p>
        </w:tc>
        <w:tc>
          <w:tcPr>
            <w:tcW w:w="978" w:type="pct"/>
            <w:vAlign w:val="center"/>
          </w:tcPr>
          <w:p w14:paraId="32DCBF7E" w14:textId="77777777" w:rsidR="00142AF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V3C_VPS, </w:t>
            </w:r>
          </w:p>
          <w:p w14:paraId="15017BDD" w14:textId="77777777" w:rsidR="00142AF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V3C_AD, </w:t>
            </w:r>
          </w:p>
          <w:p w14:paraId="26656121" w14:textId="77777777" w:rsidR="00142AF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V3C_OVD, </w:t>
            </w:r>
          </w:p>
          <w:p w14:paraId="6FC81808" w14:textId="77777777" w:rsidR="00142AF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V3C_GVD, </w:t>
            </w:r>
          </w:p>
          <w:p w14:paraId="70DDA012" w14:textId="77777777" w:rsidR="00142AF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V3C_AVD, </w:t>
            </w:r>
          </w:p>
          <w:p w14:paraId="78465E49" w14:textId="6A4EECC1" w:rsidR="003B6C7A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V3C_PVD,</w:t>
            </w:r>
          </w:p>
          <w:p w14:paraId="5C4CE96D" w14:textId="093CB05C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 or V3C CAD</w:t>
            </w:r>
          </w:p>
        </w:tc>
        <w:tc>
          <w:tcPr>
            <w:tcW w:w="946" w:type="pct"/>
          </w:tcPr>
          <w:p w14:paraId="475E18F7" w14:textId="77777777" w:rsidR="003B6C7A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V3C_VPS,</w:t>
            </w:r>
          </w:p>
          <w:p w14:paraId="4DB7BBEA" w14:textId="77777777" w:rsidR="003B6C7A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V3C_AD, </w:t>
            </w:r>
          </w:p>
          <w:p w14:paraId="48425C5C" w14:textId="77777777" w:rsidR="003B6C7A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V3C_AVD, </w:t>
            </w:r>
          </w:p>
          <w:p w14:paraId="45E5500C" w14:textId="77777777" w:rsidR="003B6C7A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 xml:space="preserve">V3C_PVD, </w:t>
            </w:r>
          </w:p>
          <w:p w14:paraId="0DA3E539" w14:textId="34DE0EAA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or V3C CAD</w:t>
            </w:r>
          </w:p>
        </w:tc>
      </w:tr>
      <w:tr w:rsidR="00142AF4" w:rsidRPr="00601574" w14:paraId="6DC5E9C7" w14:textId="77777777" w:rsidTr="009E0A6C">
        <w:trPr>
          <w:jc w:val="center"/>
        </w:trPr>
        <w:tc>
          <w:tcPr>
            <w:tcW w:w="2316" w:type="pct"/>
            <w:vAlign w:val="center"/>
          </w:tcPr>
          <w:p w14:paraId="2C79B052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bCs/>
                <w:color w:val="000000"/>
                <w:sz w:val="18"/>
                <w:szCs w:val="18"/>
              </w:rPr>
              <w:t>ptl_profile_toolset_idc</w:t>
            </w:r>
          </w:p>
        </w:tc>
        <w:tc>
          <w:tcPr>
            <w:tcW w:w="761" w:type="pct"/>
            <w:vAlign w:val="center"/>
          </w:tcPr>
          <w:p w14:paraId="536E0F35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64</w:t>
            </w:r>
          </w:p>
        </w:tc>
        <w:tc>
          <w:tcPr>
            <w:tcW w:w="978" w:type="pct"/>
            <w:vAlign w:val="center"/>
          </w:tcPr>
          <w:p w14:paraId="404A40CA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65</w:t>
            </w:r>
          </w:p>
        </w:tc>
        <w:tc>
          <w:tcPr>
            <w:tcW w:w="946" w:type="pct"/>
          </w:tcPr>
          <w:p w14:paraId="7BA46BBB" w14:textId="7D292473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6</w:t>
            </w:r>
            <w:r w:rsidRPr="00142AF4">
              <w:rPr>
                <w:rFonts w:ascii="Cambria" w:eastAsia="DengXian" w:hAnsi="Cambria"/>
                <w:sz w:val="18"/>
                <w:szCs w:val="18"/>
              </w:rPr>
              <w:t>7</w:t>
            </w:r>
          </w:p>
        </w:tc>
      </w:tr>
      <w:tr w:rsidR="00142AF4" w:rsidRPr="00601574" w14:paraId="0552262F" w14:textId="77777777" w:rsidTr="009E0A6C">
        <w:trPr>
          <w:jc w:val="center"/>
        </w:trPr>
        <w:tc>
          <w:tcPr>
            <w:tcW w:w="2316" w:type="pct"/>
            <w:vAlign w:val="center"/>
          </w:tcPr>
          <w:p w14:paraId="5CA67971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ptl_profile_reconstruction_idc</w:t>
            </w:r>
          </w:p>
        </w:tc>
        <w:tc>
          <w:tcPr>
            <w:tcW w:w="761" w:type="pct"/>
            <w:vAlign w:val="center"/>
          </w:tcPr>
          <w:p w14:paraId="798DD185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8" w:type="pct"/>
            <w:vAlign w:val="center"/>
          </w:tcPr>
          <w:p w14:paraId="50ABC39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255</w:t>
            </w:r>
          </w:p>
        </w:tc>
        <w:tc>
          <w:tcPr>
            <w:tcW w:w="946" w:type="pct"/>
          </w:tcPr>
          <w:p w14:paraId="687C583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255</w:t>
            </w:r>
          </w:p>
        </w:tc>
      </w:tr>
      <w:tr w:rsidR="00142AF4" w:rsidRPr="00601574" w14:paraId="07BEBFDA" w14:textId="77777777" w:rsidTr="009E0A6C">
        <w:trPr>
          <w:jc w:val="center"/>
        </w:trPr>
        <w:tc>
          <w:tcPr>
            <w:tcW w:w="2316" w:type="pct"/>
            <w:vAlign w:val="center"/>
          </w:tcPr>
          <w:p w14:paraId="3B8F7C84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vps_miv_extension_present_flag</w:t>
            </w:r>
          </w:p>
        </w:tc>
        <w:tc>
          <w:tcPr>
            <w:tcW w:w="761" w:type="pct"/>
            <w:vAlign w:val="center"/>
          </w:tcPr>
          <w:p w14:paraId="0AA8AA93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pct"/>
            <w:vAlign w:val="center"/>
          </w:tcPr>
          <w:p w14:paraId="03A47BFC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1</w:t>
            </w:r>
          </w:p>
        </w:tc>
        <w:tc>
          <w:tcPr>
            <w:tcW w:w="946" w:type="pct"/>
          </w:tcPr>
          <w:p w14:paraId="583516F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1</w:t>
            </w:r>
          </w:p>
        </w:tc>
      </w:tr>
      <w:tr w:rsidR="00142AF4" w:rsidRPr="00601574" w14:paraId="5DBBBFC9" w14:textId="77777777" w:rsidTr="009E0A6C">
        <w:trPr>
          <w:jc w:val="center"/>
        </w:trPr>
        <w:tc>
          <w:tcPr>
            <w:tcW w:w="2316" w:type="pct"/>
            <w:vAlign w:val="center"/>
          </w:tcPr>
          <w:p w14:paraId="3BD2B190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vps_packing_information_present_flag</w:t>
            </w:r>
          </w:p>
        </w:tc>
        <w:tc>
          <w:tcPr>
            <w:tcW w:w="761" w:type="pct"/>
            <w:vAlign w:val="center"/>
          </w:tcPr>
          <w:p w14:paraId="1CF2B0F7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257BAA6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0, 1</w:t>
            </w:r>
          </w:p>
        </w:tc>
        <w:tc>
          <w:tcPr>
            <w:tcW w:w="946" w:type="pct"/>
          </w:tcPr>
          <w:p w14:paraId="1446085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0, 1</w:t>
            </w:r>
          </w:p>
        </w:tc>
      </w:tr>
      <w:tr w:rsidR="00142AF4" w:rsidRPr="00601574" w14:paraId="48D04B72" w14:textId="77777777" w:rsidTr="009E0A6C">
        <w:trPr>
          <w:jc w:val="center"/>
        </w:trPr>
        <w:tc>
          <w:tcPr>
            <w:tcW w:w="2316" w:type="pct"/>
            <w:vAlign w:val="center"/>
          </w:tcPr>
          <w:p w14:paraId="06B9605C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vps_map_count_minus1[ atlasID ]</w:t>
            </w:r>
          </w:p>
        </w:tc>
        <w:tc>
          <w:tcPr>
            <w:tcW w:w="761" w:type="pct"/>
            <w:vAlign w:val="center"/>
          </w:tcPr>
          <w:p w14:paraId="10B250D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23D3EA0D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  <w:tc>
          <w:tcPr>
            <w:tcW w:w="946" w:type="pct"/>
          </w:tcPr>
          <w:p w14:paraId="13C6B311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</w:tr>
      <w:tr w:rsidR="00142AF4" w:rsidRPr="00601574" w14:paraId="2E692584" w14:textId="77777777" w:rsidTr="009E0A6C">
        <w:trPr>
          <w:jc w:val="center"/>
        </w:trPr>
        <w:tc>
          <w:tcPr>
            <w:tcW w:w="2316" w:type="pct"/>
            <w:vAlign w:val="center"/>
          </w:tcPr>
          <w:p w14:paraId="79EB3E0F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vps_occupancy_video_present_flag[ atlasID ]</w:t>
            </w:r>
          </w:p>
        </w:tc>
        <w:tc>
          <w:tcPr>
            <w:tcW w:w="761" w:type="pct"/>
            <w:vAlign w:val="center"/>
          </w:tcPr>
          <w:p w14:paraId="50B8C9FF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5C2A21EA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0, 1</w:t>
            </w:r>
          </w:p>
        </w:tc>
        <w:tc>
          <w:tcPr>
            <w:tcW w:w="946" w:type="pct"/>
          </w:tcPr>
          <w:p w14:paraId="5763E58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  <w:highlight w:val="yellow"/>
              </w:rPr>
              <w:t>0</w:t>
            </w:r>
          </w:p>
        </w:tc>
      </w:tr>
      <w:tr w:rsidR="00142AF4" w:rsidRPr="00601574" w14:paraId="592EB7A6" w14:textId="77777777" w:rsidTr="009E0A6C">
        <w:trPr>
          <w:jc w:val="center"/>
        </w:trPr>
        <w:tc>
          <w:tcPr>
            <w:tcW w:w="2316" w:type="pct"/>
            <w:vAlign w:val="center"/>
          </w:tcPr>
          <w:p w14:paraId="12D0F8A5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vps_geometry_video_present_flag[ atlasID ]</w:t>
            </w:r>
          </w:p>
        </w:tc>
        <w:tc>
          <w:tcPr>
            <w:tcW w:w="761" w:type="pct"/>
            <w:vAlign w:val="center"/>
          </w:tcPr>
          <w:p w14:paraId="75DF948D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pct"/>
            <w:vAlign w:val="center"/>
          </w:tcPr>
          <w:p w14:paraId="1D52D16C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0, 1</w:t>
            </w:r>
          </w:p>
        </w:tc>
        <w:tc>
          <w:tcPr>
            <w:tcW w:w="946" w:type="pct"/>
          </w:tcPr>
          <w:p w14:paraId="0D38DAC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  <w:highlight w:val="yellow"/>
              </w:rPr>
              <w:t>0</w:t>
            </w:r>
          </w:p>
        </w:tc>
      </w:tr>
      <w:tr w:rsidR="00142AF4" w:rsidRPr="00601574" w14:paraId="38B04807" w14:textId="77777777" w:rsidTr="009E0A6C">
        <w:trPr>
          <w:jc w:val="center"/>
        </w:trPr>
        <w:tc>
          <w:tcPr>
            <w:tcW w:w="2316" w:type="pct"/>
          </w:tcPr>
          <w:p w14:paraId="7048389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vme_embedded_occupancy_enabled_flag</w:t>
            </w:r>
          </w:p>
        </w:tc>
        <w:tc>
          <w:tcPr>
            <w:tcW w:w="761" w:type="pct"/>
          </w:tcPr>
          <w:p w14:paraId="1DAFD82B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1</w:t>
            </w:r>
          </w:p>
        </w:tc>
        <w:tc>
          <w:tcPr>
            <w:tcW w:w="978" w:type="pct"/>
          </w:tcPr>
          <w:p w14:paraId="7E049EE4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0, 1</w:t>
            </w:r>
          </w:p>
        </w:tc>
        <w:tc>
          <w:tcPr>
            <w:tcW w:w="946" w:type="pct"/>
          </w:tcPr>
          <w:p w14:paraId="125096A7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  <w:highlight w:val="yellow"/>
              </w:rPr>
              <w:t>0</w:t>
            </w:r>
          </w:p>
        </w:tc>
      </w:tr>
      <w:tr w:rsidR="00142AF4" w:rsidRPr="00601574" w14:paraId="4490836D" w14:textId="77777777" w:rsidTr="009E0A6C">
        <w:trPr>
          <w:jc w:val="center"/>
        </w:trPr>
        <w:tc>
          <w:tcPr>
            <w:tcW w:w="2316" w:type="pct"/>
            <w:vAlign w:val="center"/>
          </w:tcPr>
          <w:p w14:paraId="5DC819B2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gi_geometry_MSB_align_flag[ atlasID ]</w:t>
            </w:r>
          </w:p>
        </w:tc>
        <w:tc>
          <w:tcPr>
            <w:tcW w:w="761" w:type="pct"/>
            <w:vAlign w:val="center"/>
          </w:tcPr>
          <w:p w14:paraId="608EA3B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5B2CA74F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  <w:tc>
          <w:tcPr>
            <w:tcW w:w="946" w:type="pct"/>
          </w:tcPr>
          <w:p w14:paraId="5B1B6221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</w:tr>
      <w:tr w:rsidR="00142AF4" w:rsidRPr="00601574" w14:paraId="21B32677" w14:textId="77777777" w:rsidTr="009E0A6C">
        <w:trPr>
          <w:jc w:val="center"/>
        </w:trPr>
        <w:tc>
          <w:tcPr>
            <w:tcW w:w="2316" w:type="pct"/>
            <w:vAlign w:val="center"/>
          </w:tcPr>
          <w:p w14:paraId="770EB49A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ai_attribute_count[ atlasID ]</w:t>
            </w:r>
          </w:p>
        </w:tc>
        <w:tc>
          <w:tcPr>
            <w:tcW w:w="761" w:type="pct"/>
            <w:vAlign w:val="center"/>
          </w:tcPr>
          <w:p w14:paraId="0A336724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0, 1</w:t>
            </w:r>
          </w:p>
        </w:tc>
        <w:tc>
          <w:tcPr>
            <w:tcW w:w="978" w:type="pct"/>
            <w:vAlign w:val="center"/>
          </w:tcPr>
          <w:p w14:paraId="710898D5" w14:textId="0836981F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0, 1</w:t>
            </w:r>
          </w:p>
        </w:tc>
        <w:tc>
          <w:tcPr>
            <w:tcW w:w="946" w:type="pct"/>
          </w:tcPr>
          <w:p w14:paraId="71DC0B87" w14:textId="05DFE851" w:rsidR="00601574" w:rsidRPr="00601574" w:rsidRDefault="00CB66E0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CB66E0">
              <w:rPr>
                <w:rFonts w:ascii="Cambria" w:eastAsia="DengXian" w:hAnsi="Cambria"/>
                <w:sz w:val="18"/>
                <w:szCs w:val="18"/>
                <w:highlight w:val="yellow"/>
              </w:rPr>
              <w:t>2</w:t>
            </w:r>
          </w:p>
        </w:tc>
      </w:tr>
      <w:tr w:rsidR="00142AF4" w:rsidRPr="00601574" w14:paraId="7E99D12D" w14:textId="77777777" w:rsidTr="009E0A6C">
        <w:trPr>
          <w:jc w:val="center"/>
        </w:trPr>
        <w:tc>
          <w:tcPr>
            <w:tcW w:w="2316" w:type="pct"/>
            <w:vAlign w:val="center"/>
          </w:tcPr>
          <w:p w14:paraId="70D776C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ai_attribute_type_id[ atlasID ][ 0 ]</w:t>
            </w:r>
          </w:p>
        </w:tc>
        <w:tc>
          <w:tcPr>
            <w:tcW w:w="761" w:type="pct"/>
            <w:vAlign w:val="center"/>
          </w:tcPr>
          <w:p w14:paraId="14F47814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601574">
              <w:rPr>
                <w:rFonts w:ascii="Cambria" w:hAnsi="Cambria"/>
                <w:color w:val="000000"/>
                <w:sz w:val="16"/>
                <w:szCs w:val="16"/>
              </w:rPr>
              <w:t>ATTR_TEXTURE</w:t>
            </w:r>
          </w:p>
        </w:tc>
        <w:tc>
          <w:tcPr>
            <w:tcW w:w="978" w:type="pct"/>
            <w:vAlign w:val="center"/>
          </w:tcPr>
          <w:p w14:paraId="01AF4B58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6"/>
                <w:szCs w:val="16"/>
              </w:rPr>
            </w:pPr>
            <w:r w:rsidRPr="00601574">
              <w:rPr>
                <w:rFonts w:ascii="Cambria" w:eastAsia="DengXian" w:hAnsi="Cambria"/>
                <w:sz w:val="16"/>
                <w:szCs w:val="16"/>
              </w:rPr>
              <w:t>ATTR_TEXTURE</w:t>
            </w:r>
          </w:p>
        </w:tc>
        <w:tc>
          <w:tcPr>
            <w:tcW w:w="946" w:type="pct"/>
          </w:tcPr>
          <w:p w14:paraId="3CEA2BA9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6"/>
                <w:szCs w:val="16"/>
              </w:rPr>
            </w:pPr>
            <w:r w:rsidRPr="00601574">
              <w:rPr>
                <w:rFonts w:ascii="Cambria" w:eastAsia="DengXian" w:hAnsi="Cambria"/>
                <w:sz w:val="16"/>
                <w:szCs w:val="16"/>
              </w:rPr>
              <w:t>ATTR_TEXTURE</w:t>
            </w:r>
          </w:p>
        </w:tc>
      </w:tr>
      <w:tr w:rsidR="00601574" w:rsidRPr="00601574" w14:paraId="73F9DC30" w14:textId="77777777" w:rsidTr="009E0A6C">
        <w:trPr>
          <w:jc w:val="center"/>
        </w:trPr>
        <w:tc>
          <w:tcPr>
            <w:tcW w:w="2316" w:type="pct"/>
            <w:vAlign w:val="center"/>
          </w:tcPr>
          <w:p w14:paraId="1ECB1305" w14:textId="5E4B9A6E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ai_attribute_type_id[ atlasID ][ </w:t>
            </w:r>
            <w:r>
              <w:rPr>
                <w:rFonts w:ascii="Cambria" w:eastAsia="Calibri" w:hAnsi="Cambria"/>
                <w:color w:val="000000"/>
                <w:sz w:val="18"/>
                <w:szCs w:val="18"/>
              </w:rPr>
              <w:t>1</w:t>
            </w: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 ]</w:t>
            </w:r>
          </w:p>
        </w:tc>
        <w:tc>
          <w:tcPr>
            <w:tcW w:w="761" w:type="pct"/>
            <w:vAlign w:val="center"/>
          </w:tcPr>
          <w:p w14:paraId="6FA55652" w14:textId="157052AB" w:rsidR="00601574" w:rsidRPr="00142AF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142AF4">
              <w:rPr>
                <w:rFonts w:ascii="Cambria" w:hAnsi="Cambri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8" w:type="pct"/>
            <w:vAlign w:val="center"/>
          </w:tcPr>
          <w:p w14:paraId="34ED67C6" w14:textId="2B1485EC" w:rsidR="00601574" w:rsidRPr="00142AF4" w:rsidRDefault="005B5AD8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6"/>
                <w:szCs w:val="16"/>
              </w:rPr>
            </w:pPr>
            <w:r>
              <w:rPr>
                <w:rFonts w:ascii="Cambria" w:eastAsia="DengXian" w:hAnsi="Cambria"/>
                <w:sz w:val="16"/>
                <w:szCs w:val="16"/>
              </w:rPr>
              <w:t>-</w:t>
            </w:r>
          </w:p>
        </w:tc>
        <w:tc>
          <w:tcPr>
            <w:tcW w:w="946" w:type="pct"/>
          </w:tcPr>
          <w:p w14:paraId="12B2E4A2" w14:textId="0EE66FD0" w:rsidR="00601574" w:rsidRPr="00142AF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6"/>
                <w:szCs w:val="16"/>
              </w:rPr>
            </w:pPr>
            <w:r w:rsidRPr="00601574">
              <w:rPr>
                <w:rFonts w:ascii="Cambria" w:eastAsia="DengXian" w:hAnsi="Cambria"/>
                <w:sz w:val="16"/>
                <w:szCs w:val="16"/>
                <w:highlight w:val="yellow"/>
              </w:rPr>
              <w:t>ATTR_</w:t>
            </w:r>
            <w:r w:rsidRPr="00142AF4">
              <w:rPr>
                <w:rFonts w:ascii="Cambria" w:eastAsia="DengXian" w:hAnsi="Cambria"/>
                <w:sz w:val="16"/>
                <w:szCs w:val="16"/>
                <w:highlight w:val="yellow"/>
              </w:rPr>
              <w:t>TRANSPARENCY</w:t>
            </w:r>
          </w:p>
        </w:tc>
      </w:tr>
      <w:tr w:rsidR="00142AF4" w:rsidRPr="00601574" w14:paraId="1F5458C1" w14:textId="77777777" w:rsidTr="009E0A6C">
        <w:trPr>
          <w:jc w:val="center"/>
        </w:trPr>
        <w:tc>
          <w:tcPr>
            <w:tcW w:w="2316" w:type="pct"/>
            <w:vAlign w:val="center"/>
          </w:tcPr>
          <w:p w14:paraId="6DFAB9EF" w14:textId="77777777" w:rsidR="00601574" w:rsidRPr="00F8582B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  <w:lang w:val="fr-FR"/>
              </w:rPr>
            </w:pPr>
            <w:r w:rsidRPr="00F8582B">
              <w:rPr>
                <w:rFonts w:ascii="Cambria" w:eastAsia="Calibri" w:hAnsi="Cambria"/>
                <w:color w:val="000000"/>
                <w:sz w:val="18"/>
                <w:szCs w:val="18"/>
                <w:lang w:val="fr-FR"/>
              </w:rPr>
              <w:t>ai_attribute_dimension_minus1[ atlasID ][ 0 ]</w:t>
            </w:r>
          </w:p>
        </w:tc>
        <w:tc>
          <w:tcPr>
            <w:tcW w:w="761" w:type="pct"/>
            <w:vAlign w:val="center"/>
          </w:tcPr>
          <w:p w14:paraId="46BBF924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8" w:type="pct"/>
            <w:vAlign w:val="center"/>
          </w:tcPr>
          <w:p w14:paraId="3451A289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2</w:t>
            </w:r>
          </w:p>
        </w:tc>
        <w:tc>
          <w:tcPr>
            <w:tcW w:w="946" w:type="pct"/>
          </w:tcPr>
          <w:p w14:paraId="3AD52E0C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2</w:t>
            </w:r>
          </w:p>
        </w:tc>
      </w:tr>
      <w:tr w:rsidR="00601574" w:rsidRPr="00601574" w14:paraId="0A5405AC" w14:textId="77777777" w:rsidTr="009E0A6C">
        <w:trPr>
          <w:jc w:val="center"/>
        </w:trPr>
        <w:tc>
          <w:tcPr>
            <w:tcW w:w="2316" w:type="pct"/>
            <w:vAlign w:val="center"/>
          </w:tcPr>
          <w:p w14:paraId="28E89CCA" w14:textId="2F013DF9" w:rsidR="00601574" w:rsidRPr="00F8582B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  <w:lang w:val="fr-FR"/>
              </w:rPr>
            </w:pPr>
            <w:r w:rsidRPr="00F8582B">
              <w:rPr>
                <w:rFonts w:ascii="Cambria" w:eastAsia="Calibri" w:hAnsi="Cambria"/>
                <w:color w:val="000000"/>
                <w:sz w:val="18"/>
                <w:szCs w:val="18"/>
                <w:lang w:val="fr-FR"/>
              </w:rPr>
              <w:t>ai_attribute_dimension_minus1[ atlasID ][ 1 ]</w:t>
            </w:r>
          </w:p>
        </w:tc>
        <w:tc>
          <w:tcPr>
            <w:tcW w:w="761" w:type="pct"/>
            <w:vAlign w:val="center"/>
          </w:tcPr>
          <w:p w14:paraId="7ED3BD35" w14:textId="5DB33D5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pct"/>
            <w:vAlign w:val="center"/>
          </w:tcPr>
          <w:p w14:paraId="1C0E9391" w14:textId="55CE1BB7" w:rsidR="00601574" w:rsidRPr="00601574" w:rsidRDefault="005B5AD8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>
              <w:rPr>
                <w:rFonts w:ascii="Cambria" w:eastAsia="DengXian" w:hAnsi="Cambria"/>
                <w:sz w:val="18"/>
                <w:szCs w:val="18"/>
              </w:rPr>
              <w:t>-</w:t>
            </w:r>
          </w:p>
        </w:tc>
        <w:tc>
          <w:tcPr>
            <w:tcW w:w="946" w:type="pct"/>
          </w:tcPr>
          <w:p w14:paraId="763FD825" w14:textId="0990DCAF" w:rsidR="00601574" w:rsidRPr="00601574" w:rsidRDefault="000A0E43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0A0E43">
              <w:rPr>
                <w:rFonts w:ascii="Cambria" w:eastAsia="DengXian" w:hAnsi="Cambria"/>
                <w:sz w:val="18"/>
                <w:szCs w:val="18"/>
                <w:highlight w:val="yellow"/>
              </w:rPr>
              <w:t>0</w:t>
            </w:r>
          </w:p>
        </w:tc>
      </w:tr>
      <w:tr w:rsidR="00142AF4" w:rsidRPr="00601574" w14:paraId="70E736D1" w14:textId="77777777" w:rsidTr="009E0A6C">
        <w:trPr>
          <w:jc w:val="center"/>
        </w:trPr>
        <w:tc>
          <w:tcPr>
            <w:tcW w:w="2316" w:type="pct"/>
            <w:vAlign w:val="center"/>
          </w:tcPr>
          <w:p w14:paraId="01DDA827" w14:textId="77777777" w:rsidR="00601574" w:rsidRPr="00F8582B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  <w:lang w:val="fr-FR"/>
              </w:rPr>
            </w:pPr>
            <w:r w:rsidRPr="00F8582B">
              <w:rPr>
                <w:rFonts w:ascii="Cambria" w:eastAsia="Calibri" w:hAnsi="Cambria"/>
                <w:color w:val="000000"/>
                <w:sz w:val="18"/>
                <w:szCs w:val="18"/>
                <w:lang w:val="fr-FR"/>
              </w:rPr>
              <w:t>ai_attribute_dimension_partitions_minus1[ atlasID ][ 0 ]</w:t>
            </w:r>
          </w:p>
        </w:tc>
        <w:tc>
          <w:tcPr>
            <w:tcW w:w="761" w:type="pct"/>
            <w:vAlign w:val="center"/>
          </w:tcPr>
          <w:p w14:paraId="2F8890F3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252D774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  <w:tc>
          <w:tcPr>
            <w:tcW w:w="946" w:type="pct"/>
            <w:vAlign w:val="center"/>
          </w:tcPr>
          <w:p w14:paraId="5C457D5D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</w:tr>
      <w:tr w:rsidR="00601574" w:rsidRPr="00601574" w14:paraId="183D01FF" w14:textId="77777777" w:rsidTr="009E0A6C">
        <w:trPr>
          <w:jc w:val="center"/>
        </w:trPr>
        <w:tc>
          <w:tcPr>
            <w:tcW w:w="2316" w:type="pct"/>
            <w:vAlign w:val="center"/>
          </w:tcPr>
          <w:p w14:paraId="6AE4AD6F" w14:textId="08E9C860" w:rsidR="00601574" w:rsidRPr="00F8582B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  <w:lang w:val="fr-FR"/>
              </w:rPr>
            </w:pPr>
            <w:r w:rsidRPr="00F8582B">
              <w:rPr>
                <w:rFonts w:ascii="Cambria" w:eastAsia="Calibri" w:hAnsi="Cambria"/>
                <w:color w:val="000000"/>
                <w:sz w:val="18"/>
                <w:szCs w:val="18"/>
                <w:lang w:val="fr-FR"/>
              </w:rPr>
              <w:t>ai_attribute_dimension_partitions_minus1[ atlasID ][ 1 ]</w:t>
            </w:r>
          </w:p>
        </w:tc>
        <w:tc>
          <w:tcPr>
            <w:tcW w:w="761" w:type="pct"/>
            <w:vAlign w:val="center"/>
          </w:tcPr>
          <w:p w14:paraId="61DE7010" w14:textId="138DFBE0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pct"/>
            <w:vAlign w:val="center"/>
          </w:tcPr>
          <w:p w14:paraId="2D7DEFA7" w14:textId="218D34B4" w:rsidR="00601574" w:rsidRPr="00601574" w:rsidRDefault="005B5AD8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>
              <w:rPr>
                <w:rFonts w:ascii="Cambria" w:eastAsia="DengXian" w:hAnsi="Cambria"/>
                <w:sz w:val="18"/>
                <w:szCs w:val="18"/>
              </w:rPr>
              <w:t>-</w:t>
            </w:r>
          </w:p>
        </w:tc>
        <w:tc>
          <w:tcPr>
            <w:tcW w:w="946" w:type="pct"/>
            <w:vAlign w:val="center"/>
          </w:tcPr>
          <w:p w14:paraId="535FAB57" w14:textId="4A814801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E47501">
              <w:rPr>
                <w:rFonts w:ascii="Cambria" w:eastAsia="DengXian" w:hAnsi="Cambria"/>
                <w:sz w:val="18"/>
                <w:szCs w:val="18"/>
                <w:highlight w:val="yellow"/>
              </w:rPr>
              <w:t>0</w:t>
            </w:r>
          </w:p>
        </w:tc>
      </w:tr>
      <w:tr w:rsidR="00142AF4" w:rsidRPr="00601574" w14:paraId="00910031" w14:textId="77777777" w:rsidTr="009E0A6C">
        <w:trPr>
          <w:jc w:val="center"/>
        </w:trPr>
        <w:tc>
          <w:tcPr>
            <w:tcW w:w="2316" w:type="pct"/>
            <w:vAlign w:val="center"/>
          </w:tcPr>
          <w:p w14:paraId="712EEE8D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ai_attribute_MSB_align_flag[ atlasID ][ 0 ]</w:t>
            </w:r>
          </w:p>
        </w:tc>
        <w:tc>
          <w:tcPr>
            <w:tcW w:w="761" w:type="pct"/>
            <w:vAlign w:val="center"/>
          </w:tcPr>
          <w:p w14:paraId="30829687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1CD583E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6" w:type="pct"/>
          </w:tcPr>
          <w:p w14:paraId="4631D3A3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</w:tr>
      <w:tr w:rsidR="00601574" w:rsidRPr="00601574" w14:paraId="33B02BA5" w14:textId="77777777" w:rsidTr="009E0A6C">
        <w:trPr>
          <w:jc w:val="center"/>
        </w:trPr>
        <w:tc>
          <w:tcPr>
            <w:tcW w:w="2316" w:type="pct"/>
            <w:vAlign w:val="center"/>
          </w:tcPr>
          <w:p w14:paraId="72FFC8FE" w14:textId="46F2F0D2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ai_attribute_MSB_align_flag[ atlasID ][ </w:t>
            </w:r>
            <w:r>
              <w:rPr>
                <w:rFonts w:ascii="Cambria" w:eastAsia="Calibri" w:hAnsi="Cambria"/>
                <w:color w:val="000000"/>
                <w:sz w:val="18"/>
                <w:szCs w:val="18"/>
              </w:rPr>
              <w:t>1</w:t>
            </w: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 ]</w:t>
            </w:r>
          </w:p>
        </w:tc>
        <w:tc>
          <w:tcPr>
            <w:tcW w:w="761" w:type="pct"/>
            <w:vAlign w:val="center"/>
          </w:tcPr>
          <w:p w14:paraId="59CEB4A7" w14:textId="710D739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78" w:type="pct"/>
            <w:vAlign w:val="center"/>
          </w:tcPr>
          <w:p w14:paraId="69F55896" w14:textId="4280825E" w:rsidR="00601574" w:rsidRPr="00601574" w:rsidRDefault="005B5AD8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pct"/>
          </w:tcPr>
          <w:p w14:paraId="04545E3E" w14:textId="3CC4D6FF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E47501">
              <w:rPr>
                <w:rFonts w:ascii="Cambria" w:hAnsi="Cambria"/>
                <w:color w:val="000000"/>
                <w:sz w:val="18"/>
                <w:szCs w:val="18"/>
                <w:highlight w:val="yellow"/>
              </w:rPr>
              <w:t>0</w:t>
            </w:r>
          </w:p>
        </w:tc>
      </w:tr>
      <w:tr w:rsidR="00142AF4" w:rsidRPr="00601574" w14:paraId="069F2899" w14:textId="77777777" w:rsidTr="009E0A6C">
        <w:trPr>
          <w:jc w:val="center"/>
        </w:trPr>
        <w:tc>
          <w:tcPr>
            <w:tcW w:w="2316" w:type="pct"/>
            <w:vAlign w:val="center"/>
          </w:tcPr>
          <w:p w14:paraId="55C1017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asps_long_term_ref_atlas_frames_flag</w:t>
            </w:r>
          </w:p>
        </w:tc>
        <w:tc>
          <w:tcPr>
            <w:tcW w:w="761" w:type="pct"/>
            <w:vAlign w:val="center"/>
          </w:tcPr>
          <w:p w14:paraId="6861E568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0EAAAE69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  <w:tc>
          <w:tcPr>
            <w:tcW w:w="946" w:type="pct"/>
            <w:vAlign w:val="center"/>
          </w:tcPr>
          <w:p w14:paraId="44F1ADA3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</w:tr>
      <w:tr w:rsidR="00142AF4" w:rsidRPr="00601574" w14:paraId="6F44B54C" w14:textId="77777777" w:rsidTr="009E0A6C">
        <w:trPr>
          <w:jc w:val="center"/>
        </w:trPr>
        <w:tc>
          <w:tcPr>
            <w:tcW w:w="2316" w:type="pct"/>
            <w:vAlign w:val="center"/>
          </w:tcPr>
          <w:p w14:paraId="22E53C04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asps_pixel_deinterleaving_enabled_flag</w:t>
            </w:r>
          </w:p>
        </w:tc>
        <w:tc>
          <w:tcPr>
            <w:tcW w:w="761" w:type="pct"/>
            <w:vAlign w:val="center"/>
          </w:tcPr>
          <w:p w14:paraId="4F3C3567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53D982FD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6" w:type="pct"/>
          </w:tcPr>
          <w:p w14:paraId="5A830431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</w:tr>
      <w:tr w:rsidR="00142AF4" w:rsidRPr="00601574" w14:paraId="21CEAD7C" w14:textId="77777777" w:rsidTr="009E0A6C">
        <w:trPr>
          <w:jc w:val="center"/>
        </w:trPr>
        <w:tc>
          <w:tcPr>
            <w:tcW w:w="2316" w:type="pct"/>
            <w:vAlign w:val="center"/>
          </w:tcPr>
          <w:p w14:paraId="39EC1B39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asps_patch_precedence_order_flag</w:t>
            </w:r>
          </w:p>
        </w:tc>
        <w:tc>
          <w:tcPr>
            <w:tcW w:w="761" w:type="pct"/>
            <w:vAlign w:val="center"/>
          </w:tcPr>
          <w:p w14:paraId="31DD21DD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0B68F20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  <w:tc>
          <w:tcPr>
            <w:tcW w:w="946" w:type="pct"/>
          </w:tcPr>
          <w:p w14:paraId="541AC399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</w:tr>
      <w:tr w:rsidR="00142AF4" w:rsidRPr="00601574" w14:paraId="57AE772F" w14:textId="77777777" w:rsidTr="009E0A6C">
        <w:trPr>
          <w:jc w:val="center"/>
        </w:trPr>
        <w:tc>
          <w:tcPr>
            <w:tcW w:w="2316" w:type="pct"/>
            <w:vAlign w:val="center"/>
          </w:tcPr>
          <w:p w14:paraId="10E22CEA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ab/>
              <w:t>asps_raw_patch_enabled_flag</w:t>
            </w:r>
          </w:p>
        </w:tc>
        <w:tc>
          <w:tcPr>
            <w:tcW w:w="761" w:type="pct"/>
            <w:vAlign w:val="center"/>
          </w:tcPr>
          <w:p w14:paraId="4FE1CFB1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24E9AC78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  <w:tc>
          <w:tcPr>
            <w:tcW w:w="946" w:type="pct"/>
          </w:tcPr>
          <w:p w14:paraId="338A320A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</w:tr>
      <w:tr w:rsidR="00142AF4" w:rsidRPr="00601574" w14:paraId="6633AB5E" w14:textId="77777777" w:rsidTr="009E0A6C">
        <w:trPr>
          <w:jc w:val="center"/>
        </w:trPr>
        <w:tc>
          <w:tcPr>
            <w:tcW w:w="2316" w:type="pct"/>
            <w:vAlign w:val="center"/>
          </w:tcPr>
          <w:p w14:paraId="5B1F1FD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asps_eom_patch_enabled_flag</w:t>
            </w:r>
          </w:p>
        </w:tc>
        <w:tc>
          <w:tcPr>
            <w:tcW w:w="761" w:type="pct"/>
            <w:vAlign w:val="center"/>
          </w:tcPr>
          <w:p w14:paraId="541545CF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4F23F3B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  <w:tc>
          <w:tcPr>
            <w:tcW w:w="946" w:type="pct"/>
          </w:tcPr>
          <w:p w14:paraId="31495AF8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</w:tr>
      <w:tr w:rsidR="00142AF4" w:rsidRPr="00601574" w14:paraId="6BF8ED54" w14:textId="77777777" w:rsidTr="009E0A6C">
        <w:trPr>
          <w:jc w:val="center"/>
        </w:trPr>
        <w:tc>
          <w:tcPr>
            <w:tcW w:w="2316" w:type="pct"/>
            <w:vAlign w:val="center"/>
          </w:tcPr>
          <w:p w14:paraId="674215BB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asps_plr_enabled_flag</w:t>
            </w:r>
          </w:p>
        </w:tc>
        <w:tc>
          <w:tcPr>
            <w:tcW w:w="761" w:type="pct"/>
            <w:vAlign w:val="center"/>
          </w:tcPr>
          <w:p w14:paraId="6D4885F1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124754A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  <w:tc>
          <w:tcPr>
            <w:tcW w:w="946" w:type="pct"/>
          </w:tcPr>
          <w:p w14:paraId="558860DD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</w:tr>
      <w:tr w:rsidR="00142AF4" w:rsidRPr="00601574" w14:paraId="238BD15B" w14:textId="77777777" w:rsidTr="009E0A6C">
        <w:trPr>
          <w:jc w:val="center"/>
        </w:trPr>
        <w:tc>
          <w:tcPr>
            <w:tcW w:w="2316" w:type="pct"/>
          </w:tcPr>
          <w:p w14:paraId="47B590B3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noProof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asme_patch_constant_depth_flag</w:t>
            </w:r>
          </w:p>
        </w:tc>
        <w:tc>
          <w:tcPr>
            <w:tcW w:w="761" w:type="pct"/>
            <w:vAlign w:val="center"/>
          </w:tcPr>
          <w:p w14:paraId="1B7CED22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22A1FD7B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0, 1</w:t>
            </w:r>
          </w:p>
        </w:tc>
        <w:tc>
          <w:tcPr>
            <w:tcW w:w="946" w:type="pct"/>
          </w:tcPr>
          <w:p w14:paraId="3B862024" w14:textId="6678C6E8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  <w:highlight w:val="yellow"/>
              </w:rPr>
              <w:t>1</w:t>
            </w:r>
          </w:p>
        </w:tc>
      </w:tr>
      <w:tr w:rsidR="00142AF4" w:rsidRPr="00601574" w14:paraId="7BFD7A5D" w14:textId="77777777" w:rsidTr="009E0A6C">
        <w:trPr>
          <w:jc w:val="center"/>
        </w:trPr>
        <w:tc>
          <w:tcPr>
            <w:tcW w:w="2316" w:type="pct"/>
          </w:tcPr>
          <w:p w14:paraId="45EB6673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noProof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lastRenderedPageBreak/>
              <w:t>vps_video_geometry_present_flag[ atlasID ] || asme_patch_constant_depth_flag</w:t>
            </w:r>
          </w:p>
        </w:tc>
        <w:tc>
          <w:tcPr>
            <w:tcW w:w="761" w:type="pct"/>
            <w:vAlign w:val="center"/>
          </w:tcPr>
          <w:p w14:paraId="72C6342C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8" w:type="pct"/>
            <w:vAlign w:val="center"/>
          </w:tcPr>
          <w:p w14:paraId="38CC797D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1</w:t>
            </w:r>
          </w:p>
        </w:tc>
        <w:tc>
          <w:tcPr>
            <w:tcW w:w="946" w:type="pct"/>
            <w:vAlign w:val="center"/>
          </w:tcPr>
          <w:p w14:paraId="175D93D8" w14:textId="658510F7" w:rsidR="00601574" w:rsidRPr="00601574" w:rsidRDefault="003B6C7A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>
              <w:rPr>
                <w:rFonts w:ascii="Cambria" w:eastAsia="DengXian" w:hAnsi="Cambria"/>
                <w:sz w:val="18"/>
                <w:szCs w:val="18"/>
              </w:rPr>
              <w:t>1</w:t>
            </w:r>
          </w:p>
        </w:tc>
      </w:tr>
      <w:tr w:rsidR="00142AF4" w:rsidRPr="00601574" w14:paraId="5535EC78" w14:textId="77777777" w:rsidTr="009E0A6C">
        <w:trPr>
          <w:jc w:val="center"/>
        </w:trPr>
        <w:tc>
          <w:tcPr>
            <w:tcW w:w="2316" w:type="pct"/>
          </w:tcPr>
          <w:p w14:paraId="464C4B21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color w:val="000000"/>
                <w:sz w:val="18"/>
                <w:szCs w:val="20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20"/>
              </w:rPr>
              <w:t>vps_packed_video_present_flag[ </w:t>
            </w: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atlasID </w:t>
            </w:r>
            <w:r w:rsidRPr="00601574">
              <w:rPr>
                <w:rFonts w:ascii="Cambria" w:eastAsia="DengXian" w:hAnsi="Cambria"/>
                <w:color w:val="000000"/>
                <w:sz w:val="18"/>
                <w:szCs w:val="20"/>
              </w:rPr>
              <w:t>]</w:t>
            </w:r>
          </w:p>
        </w:tc>
        <w:tc>
          <w:tcPr>
            <w:tcW w:w="761" w:type="pct"/>
            <w:vAlign w:val="center"/>
          </w:tcPr>
          <w:p w14:paraId="77EB08E0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20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20"/>
              </w:rPr>
              <w:t>0</w:t>
            </w:r>
          </w:p>
        </w:tc>
        <w:tc>
          <w:tcPr>
            <w:tcW w:w="978" w:type="pct"/>
            <w:vAlign w:val="center"/>
          </w:tcPr>
          <w:p w14:paraId="0EC07C0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20"/>
              </w:rPr>
            </w:pPr>
            <w:r w:rsidRPr="00601574">
              <w:rPr>
                <w:rFonts w:ascii="Cambria" w:eastAsia="DengXian" w:hAnsi="Cambria"/>
                <w:bCs/>
                <w:sz w:val="18"/>
                <w:szCs w:val="20"/>
              </w:rPr>
              <w:t>0, 1</w:t>
            </w:r>
          </w:p>
        </w:tc>
        <w:tc>
          <w:tcPr>
            <w:tcW w:w="946" w:type="pct"/>
          </w:tcPr>
          <w:p w14:paraId="0963D02C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20"/>
              </w:rPr>
            </w:pPr>
            <w:r w:rsidRPr="00601574">
              <w:rPr>
                <w:rFonts w:ascii="Cambria" w:eastAsia="DengXian" w:hAnsi="Cambria"/>
                <w:bCs/>
                <w:sz w:val="18"/>
                <w:szCs w:val="20"/>
              </w:rPr>
              <w:t>0, 1</w:t>
            </w:r>
          </w:p>
        </w:tc>
      </w:tr>
      <w:tr w:rsidR="00142AF4" w:rsidRPr="00601574" w14:paraId="20441D03" w14:textId="77777777" w:rsidTr="009E0A6C">
        <w:trPr>
          <w:jc w:val="center"/>
        </w:trPr>
        <w:tc>
          <w:tcPr>
            <w:tcW w:w="2316" w:type="pct"/>
            <w:vAlign w:val="center"/>
          </w:tcPr>
          <w:p w14:paraId="10BD922F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noProof/>
                <w:color w:val="000000"/>
                <w:sz w:val="18"/>
                <w:szCs w:val="18"/>
              </w:rPr>
              <w:t>afps_lod_mode_enabled_flag</w:t>
            </w:r>
          </w:p>
        </w:tc>
        <w:tc>
          <w:tcPr>
            <w:tcW w:w="761" w:type="pct"/>
            <w:vAlign w:val="center"/>
          </w:tcPr>
          <w:p w14:paraId="539DDFB4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6A9BD2E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  <w:tc>
          <w:tcPr>
            <w:tcW w:w="946" w:type="pct"/>
          </w:tcPr>
          <w:p w14:paraId="76F7ECCB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</w:tr>
      <w:tr w:rsidR="00142AF4" w:rsidRPr="00601574" w14:paraId="604413FF" w14:textId="77777777" w:rsidTr="009E0A6C">
        <w:trPr>
          <w:jc w:val="center"/>
        </w:trPr>
        <w:tc>
          <w:tcPr>
            <w:tcW w:w="2316" w:type="pct"/>
            <w:vAlign w:val="center"/>
          </w:tcPr>
          <w:p w14:paraId="7019B9E7" w14:textId="77777777" w:rsidR="00601574" w:rsidRPr="00F8582B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  <w:lang w:val="fr-FR"/>
              </w:rPr>
            </w:pPr>
            <w:r w:rsidRPr="00F8582B">
              <w:rPr>
                <w:rFonts w:ascii="Cambria" w:eastAsia="DengXian" w:hAnsi="Cambria"/>
                <w:color w:val="000000"/>
                <w:sz w:val="18"/>
                <w:szCs w:val="18"/>
                <w:lang w:val="fr-FR"/>
              </w:rPr>
              <w:t>afps_raw_3d_pos_bit_count_explicit_mode_flag</w:t>
            </w:r>
          </w:p>
        </w:tc>
        <w:tc>
          <w:tcPr>
            <w:tcW w:w="761" w:type="pct"/>
            <w:vAlign w:val="center"/>
          </w:tcPr>
          <w:p w14:paraId="25FDCD81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8" w:type="pct"/>
            <w:vAlign w:val="center"/>
          </w:tcPr>
          <w:p w14:paraId="14C187A3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  <w:tc>
          <w:tcPr>
            <w:tcW w:w="946" w:type="pct"/>
          </w:tcPr>
          <w:p w14:paraId="5F7D2D6A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</w:t>
            </w:r>
          </w:p>
        </w:tc>
      </w:tr>
      <w:tr w:rsidR="00142AF4" w:rsidRPr="00601574" w14:paraId="005E602A" w14:textId="77777777" w:rsidTr="009E0A6C">
        <w:trPr>
          <w:jc w:val="center"/>
        </w:trPr>
        <w:tc>
          <w:tcPr>
            <w:tcW w:w="2316" w:type="pct"/>
            <w:vAlign w:val="center"/>
          </w:tcPr>
          <w:p w14:paraId="2EC00B55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afti_single_tile_in_atlas_frame_flag</w:t>
            </w:r>
          </w:p>
        </w:tc>
        <w:tc>
          <w:tcPr>
            <w:tcW w:w="761" w:type="pct"/>
            <w:vAlign w:val="center"/>
          </w:tcPr>
          <w:p w14:paraId="187F92B9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1</w:t>
            </w:r>
          </w:p>
        </w:tc>
        <w:tc>
          <w:tcPr>
            <w:tcW w:w="978" w:type="pct"/>
            <w:vAlign w:val="center"/>
          </w:tcPr>
          <w:p w14:paraId="712C8AB0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0, 1</w:t>
            </w:r>
          </w:p>
        </w:tc>
        <w:tc>
          <w:tcPr>
            <w:tcW w:w="946" w:type="pct"/>
          </w:tcPr>
          <w:p w14:paraId="54D166B7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0, 1</w:t>
            </w:r>
          </w:p>
        </w:tc>
      </w:tr>
      <w:tr w:rsidR="00142AF4" w:rsidRPr="00601574" w14:paraId="0044F326" w14:textId="77777777" w:rsidTr="009E0A6C">
        <w:trPr>
          <w:jc w:val="center"/>
        </w:trPr>
        <w:tc>
          <w:tcPr>
            <w:tcW w:w="2316" w:type="pct"/>
            <w:vAlign w:val="center"/>
          </w:tcPr>
          <w:p w14:paraId="3F9BCB07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ath_type</w:t>
            </w:r>
          </w:p>
        </w:tc>
        <w:tc>
          <w:tcPr>
            <w:tcW w:w="761" w:type="pct"/>
            <w:vAlign w:val="center"/>
          </w:tcPr>
          <w:p w14:paraId="56C8A5FB" w14:textId="5D7EA7A4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I_TILE</w:t>
            </w:r>
          </w:p>
        </w:tc>
        <w:tc>
          <w:tcPr>
            <w:tcW w:w="978" w:type="pct"/>
            <w:vAlign w:val="center"/>
          </w:tcPr>
          <w:p w14:paraId="6A947F9F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I_TILE</w:t>
            </w:r>
          </w:p>
        </w:tc>
        <w:tc>
          <w:tcPr>
            <w:tcW w:w="946" w:type="pct"/>
            <w:vAlign w:val="center"/>
          </w:tcPr>
          <w:p w14:paraId="5DF0F71D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I_TILE</w:t>
            </w:r>
          </w:p>
        </w:tc>
      </w:tr>
      <w:tr w:rsidR="00142AF4" w:rsidRPr="00601574" w14:paraId="6E4FC1AE" w14:textId="77777777" w:rsidTr="009E0A6C">
        <w:trPr>
          <w:jc w:val="center"/>
        </w:trPr>
        <w:tc>
          <w:tcPr>
            <w:tcW w:w="2316" w:type="pct"/>
            <w:vAlign w:val="center"/>
          </w:tcPr>
          <w:p w14:paraId="7030A39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atdu_patch_mode[</w:t>
            </w: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 </w:t>
            </w: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tileID</w:t>
            </w: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 </w:t>
            </w: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][</w:t>
            </w: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 </w:t>
            </w: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patchIdx</w:t>
            </w:r>
            <w:r w:rsidRPr="00601574">
              <w:rPr>
                <w:rFonts w:ascii="Cambria" w:eastAsia="Calibri" w:hAnsi="Cambria"/>
                <w:color w:val="000000"/>
                <w:sz w:val="18"/>
                <w:szCs w:val="18"/>
              </w:rPr>
              <w:t> </w:t>
            </w: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]</w:t>
            </w:r>
          </w:p>
        </w:tc>
        <w:tc>
          <w:tcPr>
            <w:tcW w:w="761" w:type="pct"/>
            <w:vAlign w:val="center"/>
          </w:tcPr>
          <w:p w14:paraId="1500A6D6" w14:textId="77777777" w:rsidR="00601574" w:rsidRPr="00601574" w:rsidRDefault="00601574" w:rsidP="00142AF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I_INTRA</w:t>
            </w:r>
          </w:p>
        </w:tc>
        <w:tc>
          <w:tcPr>
            <w:tcW w:w="978" w:type="pct"/>
            <w:vAlign w:val="center"/>
          </w:tcPr>
          <w:p w14:paraId="550D0C79" w14:textId="77777777" w:rsidR="00601574" w:rsidRPr="00601574" w:rsidRDefault="00601574" w:rsidP="00142AF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I_INTRA</w:t>
            </w:r>
          </w:p>
        </w:tc>
        <w:tc>
          <w:tcPr>
            <w:tcW w:w="946" w:type="pct"/>
          </w:tcPr>
          <w:p w14:paraId="70A468A7" w14:textId="77777777" w:rsidR="00601574" w:rsidRPr="00601574" w:rsidRDefault="00601574" w:rsidP="00142AF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I_INTRA</w:t>
            </w:r>
          </w:p>
        </w:tc>
      </w:tr>
      <w:tr w:rsidR="00142AF4" w:rsidRPr="00601574" w14:paraId="175B6592" w14:textId="77777777" w:rsidTr="009E0A6C">
        <w:trPr>
          <w:jc w:val="center"/>
        </w:trPr>
        <w:tc>
          <w:tcPr>
            <w:tcW w:w="2316" w:type="pct"/>
            <w:vAlign w:val="center"/>
          </w:tcPr>
          <w:p w14:paraId="04C62986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asps_atlas_sequence_parameter_set_id</w:t>
            </w:r>
          </w:p>
        </w:tc>
        <w:tc>
          <w:tcPr>
            <w:tcW w:w="761" w:type="pct"/>
            <w:vAlign w:val="center"/>
          </w:tcPr>
          <w:p w14:paraId="4133B027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78" w:type="pct"/>
          </w:tcPr>
          <w:p w14:paraId="76F9A407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46" w:type="pct"/>
          </w:tcPr>
          <w:p w14:paraId="621694E8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</w:tr>
      <w:tr w:rsidR="00142AF4" w:rsidRPr="00601574" w14:paraId="2B769567" w14:textId="77777777" w:rsidTr="009E0A6C">
        <w:trPr>
          <w:jc w:val="center"/>
        </w:trPr>
        <w:tc>
          <w:tcPr>
            <w:tcW w:w="2316" w:type="pct"/>
            <w:vAlign w:val="center"/>
          </w:tcPr>
          <w:p w14:paraId="28544AFD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afps_atlas_frame_parameter_set_id</w:t>
            </w:r>
          </w:p>
        </w:tc>
        <w:tc>
          <w:tcPr>
            <w:tcW w:w="761" w:type="pct"/>
          </w:tcPr>
          <w:p w14:paraId="44CD812F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78" w:type="pct"/>
          </w:tcPr>
          <w:p w14:paraId="1AE1C789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46" w:type="pct"/>
          </w:tcPr>
          <w:p w14:paraId="62B095FA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</w:tr>
      <w:tr w:rsidR="00142AF4" w:rsidRPr="00601574" w14:paraId="0273A891" w14:textId="77777777" w:rsidTr="009E0A6C">
        <w:trPr>
          <w:jc w:val="center"/>
        </w:trPr>
        <w:tc>
          <w:tcPr>
            <w:tcW w:w="2316" w:type="pct"/>
            <w:vAlign w:val="center"/>
          </w:tcPr>
          <w:p w14:paraId="7F4E5460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afps_atlas_sequence_parameter_set_id</w:t>
            </w:r>
          </w:p>
        </w:tc>
        <w:tc>
          <w:tcPr>
            <w:tcW w:w="761" w:type="pct"/>
          </w:tcPr>
          <w:p w14:paraId="7B07DD69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78" w:type="pct"/>
          </w:tcPr>
          <w:p w14:paraId="77C5ECC4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46" w:type="pct"/>
          </w:tcPr>
          <w:p w14:paraId="7F19237F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</w:tr>
      <w:tr w:rsidR="00142AF4" w:rsidRPr="00601574" w14:paraId="12CC5CCC" w14:textId="77777777" w:rsidTr="009E0A6C">
        <w:trPr>
          <w:jc w:val="center"/>
        </w:trPr>
        <w:tc>
          <w:tcPr>
            <w:tcW w:w="2316" w:type="pct"/>
            <w:vAlign w:val="center"/>
          </w:tcPr>
          <w:p w14:paraId="2A1665AB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aaps_atlas_adaptation_parameter_set_id</w:t>
            </w:r>
          </w:p>
        </w:tc>
        <w:tc>
          <w:tcPr>
            <w:tcW w:w="761" w:type="pct"/>
          </w:tcPr>
          <w:p w14:paraId="3847244B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78" w:type="pct"/>
          </w:tcPr>
          <w:p w14:paraId="1C48338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46" w:type="pct"/>
          </w:tcPr>
          <w:p w14:paraId="18EE8E0E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</w:tr>
      <w:tr w:rsidR="00142AF4" w:rsidRPr="00601574" w14:paraId="2412D486" w14:textId="77777777" w:rsidTr="009E0A6C">
        <w:trPr>
          <w:jc w:val="center"/>
        </w:trPr>
        <w:tc>
          <w:tcPr>
            <w:tcW w:w="2316" w:type="pct"/>
            <w:vAlign w:val="center"/>
          </w:tcPr>
          <w:p w14:paraId="4510A9F1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ath_atlas_frame_parameter_set_id</w:t>
            </w:r>
          </w:p>
        </w:tc>
        <w:tc>
          <w:tcPr>
            <w:tcW w:w="761" w:type="pct"/>
          </w:tcPr>
          <w:p w14:paraId="2B54665B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78" w:type="pct"/>
          </w:tcPr>
          <w:p w14:paraId="5FE788CC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46" w:type="pct"/>
          </w:tcPr>
          <w:p w14:paraId="5077EED9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</w:tr>
      <w:tr w:rsidR="00142AF4" w:rsidRPr="00601574" w14:paraId="40CC6EA4" w14:textId="77777777" w:rsidTr="009E0A6C">
        <w:trPr>
          <w:jc w:val="center"/>
        </w:trPr>
        <w:tc>
          <w:tcPr>
            <w:tcW w:w="2316" w:type="pct"/>
            <w:vAlign w:val="center"/>
          </w:tcPr>
          <w:p w14:paraId="016FDC6B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color w:val="000000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color w:val="000000"/>
                <w:sz w:val="18"/>
                <w:szCs w:val="18"/>
              </w:rPr>
              <w:t>ath_atlas_adaptation_parameter_set_id</w:t>
            </w:r>
          </w:p>
        </w:tc>
        <w:tc>
          <w:tcPr>
            <w:tcW w:w="761" w:type="pct"/>
          </w:tcPr>
          <w:p w14:paraId="3B67B024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78" w:type="pct"/>
          </w:tcPr>
          <w:p w14:paraId="13DD228F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  <w:tc>
          <w:tcPr>
            <w:tcW w:w="946" w:type="pct"/>
          </w:tcPr>
          <w:p w14:paraId="25837FD9" w14:textId="77777777" w:rsidR="00601574" w:rsidRPr="00601574" w:rsidRDefault="00601574" w:rsidP="00601574">
            <w:pPr>
              <w:tabs>
                <w:tab w:val="left" w:pos="403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eastAsia="DengXian" w:hAnsi="Cambria"/>
                <w:sz w:val="18"/>
                <w:szCs w:val="18"/>
              </w:rPr>
            </w:pPr>
            <w:r w:rsidRPr="00601574">
              <w:rPr>
                <w:rFonts w:ascii="Cambria" w:eastAsia="DengXian" w:hAnsi="Cambria"/>
                <w:sz w:val="18"/>
                <w:szCs w:val="18"/>
              </w:rPr>
              <w:t>0…63, inclusive</w:t>
            </w:r>
          </w:p>
        </w:tc>
      </w:tr>
    </w:tbl>
    <w:p w14:paraId="3260DDFC" w14:textId="60EE6027" w:rsidR="00956775" w:rsidRDefault="00956775" w:rsidP="00956775">
      <w:pPr>
        <w:pStyle w:val="Heading1"/>
        <w:pageBreakBefore w:val="0"/>
        <w:rPr>
          <w:rStyle w:val="Heading1CharChar"/>
          <w:rFonts w:ascii="Times New Roman" w:hAnsi="Times New Roman" w:cs="Times New Roman"/>
        </w:rPr>
      </w:pPr>
      <w:r>
        <w:rPr>
          <w:rStyle w:val="Heading1CharChar"/>
          <w:rFonts w:ascii="Times New Roman" w:hAnsi="Times New Roman" w:cs="Times New Roman"/>
        </w:rPr>
        <w:t>Recommendations</w:t>
      </w:r>
    </w:p>
    <w:p w14:paraId="33EB9515" w14:textId="50D33309" w:rsidR="00766067" w:rsidRDefault="00036C53" w:rsidP="00D247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Considering that the additional </w:t>
      </w:r>
      <w:r w:rsidR="00D2472D">
        <w:rPr>
          <w:rFonts w:ascii="Times New Roman" w:hAnsi="Times New Roman"/>
        </w:rPr>
        <w:t xml:space="preserve">MPI </w:t>
      </w:r>
      <w:r>
        <w:rPr>
          <w:rFonts w:ascii="Times New Roman" w:hAnsi="Times New Roman"/>
        </w:rPr>
        <w:t xml:space="preserve">content, </w:t>
      </w:r>
      <w:r w:rsidR="00D2472D">
        <w:rPr>
          <w:rFonts w:ascii="Times New Roman" w:hAnsi="Times New Roman"/>
        </w:rPr>
        <w:t xml:space="preserve">TMIV </w:t>
      </w:r>
      <w:r>
        <w:rPr>
          <w:rFonts w:ascii="Times New Roman" w:hAnsi="Times New Roman"/>
        </w:rPr>
        <w:t xml:space="preserve">code </w:t>
      </w:r>
      <w:r w:rsidR="00E72AD2">
        <w:rPr>
          <w:rFonts w:ascii="Times New Roman" w:hAnsi="Times New Roman"/>
        </w:rPr>
        <w:t xml:space="preserve">implementation </w:t>
      </w:r>
      <w:r>
        <w:rPr>
          <w:rFonts w:ascii="Times New Roman" w:hAnsi="Times New Roman"/>
        </w:rPr>
        <w:t xml:space="preserve">and </w:t>
      </w:r>
      <w:r w:rsidR="00D2472D">
        <w:rPr>
          <w:rFonts w:ascii="Times New Roman" w:hAnsi="Times New Roman"/>
        </w:rPr>
        <w:t>evaluation</w:t>
      </w:r>
      <w:r>
        <w:rPr>
          <w:rFonts w:ascii="Times New Roman" w:hAnsi="Times New Roman"/>
        </w:rPr>
        <w:t xml:space="preserve"> </w:t>
      </w:r>
      <w:r w:rsidR="00D2472D">
        <w:rPr>
          <w:rFonts w:ascii="Times New Roman" w:hAnsi="Times New Roman"/>
        </w:rPr>
        <w:t>results requested by the group at last meeting have been provided, and that the impact of updating the specification to support transparency has been shown to be minimal, we recommend:</w:t>
      </w:r>
    </w:p>
    <w:p w14:paraId="109C349C" w14:textId="67A16D3B" w:rsidR="00036C53" w:rsidRDefault="00036C53" w:rsidP="00036C53">
      <w:pPr>
        <w:pStyle w:val="ListParagraph"/>
        <w:numPr>
          <w:ilvl w:val="0"/>
          <w:numId w:val="4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update the </w:t>
      </w:r>
      <w:r w:rsidR="00D2472D">
        <w:rPr>
          <w:rFonts w:ascii="Times New Roman" w:hAnsi="Times New Roman"/>
        </w:rPr>
        <w:t>MIV specification to support a second attribute of transparency type</w:t>
      </w:r>
    </w:p>
    <w:p w14:paraId="36E86207" w14:textId="0602D263" w:rsidR="00D2472D" w:rsidRDefault="00D2472D" w:rsidP="005B5AD8">
      <w:pPr>
        <w:pStyle w:val="ListParagraph"/>
        <w:numPr>
          <w:ilvl w:val="0"/>
          <w:numId w:val="47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consider an MPI profile for MIV</w:t>
      </w:r>
    </w:p>
    <w:p w14:paraId="354DE6C6" w14:textId="70556D65" w:rsidR="00B92802" w:rsidRPr="00B92802" w:rsidRDefault="00B92802" w:rsidP="00B92802">
      <w:pPr>
        <w:rPr>
          <w:rFonts w:ascii="Times New Roman" w:hAnsi="Times New Roman"/>
        </w:rPr>
      </w:pPr>
      <w:r>
        <w:rPr>
          <w:rFonts w:ascii="Times New Roman" w:hAnsi="Times New Roman"/>
        </w:rPr>
        <w:t>Updating in addition the MIV Extended profile to support transparency is open for discussion.</w:t>
      </w:r>
    </w:p>
    <w:p w14:paraId="77E8D6E9" w14:textId="7DF8BE35" w:rsidR="009151B8" w:rsidRDefault="009151B8" w:rsidP="009151B8">
      <w:pPr>
        <w:pStyle w:val="Heading1"/>
        <w:pageBreakBefore w:val="0"/>
        <w:rPr>
          <w:rStyle w:val="Heading1CharChar"/>
          <w:rFonts w:ascii="Times New Roman" w:hAnsi="Times New Roman" w:cs="Times New Roman"/>
        </w:rPr>
      </w:pPr>
      <w:r>
        <w:rPr>
          <w:rStyle w:val="Heading1CharChar"/>
          <w:rFonts w:ascii="Times New Roman" w:hAnsi="Times New Roman" w:cs="Times New Roman"/>
        </w:rPr>
        <w:t>References</w:t>
      </w:r>
    </w:p>
    <w:p w14:paraId="1E13C7E8" w14:textId="4D5256D1" w:rsidR="009151B8" w:rsidRDefault="009151B8" w:rsidP="009151B8">
      <w:pPr>
        <w:pStyle w:val="ListParagraph"/>
        <w:numPr>
          <w:ilvl w:val="0"/>
          <w:numId w:val="48"/>
        </w:numPr>
        <w:rPr>
          <w:rFonts w:ascii="Times New Roman" w:hAnsi="Times New Roman"/>
        </w:rPr>
      </w:pPr>
      <w:bookmarkStart w:id="5" w:name="_Ref58573796"/>
      <w:r>
        <w:rPr>
          <w:rFonts w:ascii="Times New Roman" w:hAnsi="Times New Roman"/>
          <w:noProof/>
        </w:rPr>
        <w:t>“</w:t>
      </w:r>
      <w:r w:rsidRPr="009151B8">
        <w:rPr>
          <w:rFonts w:ascii="Times New Roman" w:hAnsi="Times New Roman"/>
          <w:noProof/>
        </w:rPr>
        <w:t>MIV CE1-Related - Activation of a transparency attribute and application to MPI encoding,</w:t>
      </w:r>
      <w:r>
        <w:rPr>
          <w:rFonts w:ascii="Times New Roman" w:hAnsi="Times New Roman"/>
          <w:noProof/>
        </w:rPr>
        <w:t>”</w:t>
      </w:r>
      <w:r w:rsidRPr="009151B8">
        <w:rPr>
          <w:rFonts w:ascii="Times New Roman" w:hAnsi="Times New Roman"/>
          <w:noProof/>
        </w:rPr>
        <w:t xml:space="preserve"> by J. Fleureau et al., </w:t>
      </w:r>
      <w:r w:rsidR="004B7F0B">
        <w:rPr>
          <w:rFonts w:ascii="Times New Roman" w:hAnsi="Times New Roman"/>
          <w:noProof/>
        </w:rPr>
        <w:t>input contribution</w:t>
      </w:r>
      <w:r w:rsidRPr="009151B8">
        <w:rPr>
          <w:rFonts w:ascii="Times New Roman" w:hAnsi="Times New Roman"/>
          <w:noProof/>
        </w:rPr>
        <w:t xml:space="preserve"> m5</w:t>
      </w:r>
      <w:r>
        <w:rPr>
          <w:rFonts w:ascii="Times New Roman" w:hAnsi="Times New Roman"/>
          <w:noProof/>
        </w:rPr>
        <w:t>5089</w:t>
      </w:r>
      <w:r w:rsidR="004B7F0B">
        <w:rPr>
          <w:rFonts w:ascii="Times New Roman" w:hAnsi="Times New Roman"/>
          <w:noProof/>
        </w:rPr>
        <w:t>,</w:t>
      </w:r>
      <w:r w:rsidRPr="009151B8">
        <w:rPr>
          <w:rFonts w:ascii="Times New Roman" w:hAnsi="Times New Roman"/>
          <w:noProof/>
        </w:rPr>
        <w:t xml:space="preserve"> </w:t>
      </w:r>
      <w:r w:rsidR="004B7F0B" w:rsidRPr="004B7F0B">
        <w:rPr>
          <w:rFonts w:ascii="Times New Roman" w:hAnsi="Times New Roman"/>
          <w:noProof/>
        </w:rPr>
        <w:t>ISO/IEC JTC 1/SC 29/WG 4</w:t>
      </w:r>
      <w:r w:rsidRPr="009151B8">
        <w:rPr>
          <w:rFonts w:ascii="Times New Roman" w:hAnsi="Times New Roman"/>
          <w:noProof/>
        </w:rPr>
        <w:t xml:space="preserve">, </w:t>
      </w:r>
      <w:r>
        <w:rPr>
          <w:rFonts w:ascii="Times New Roman" w:hAnsi="Times New Roman"/>
          <w:noProof/>
        </w:rPr>
        <w:t>October</w:t>
      </w:r>
      <w:r w:rsidRPr="009151B8">
        <w:rPr>
          <w:rFonts w:ascii="Times New Roman" w:hAnsi="Times New Roman"/>
          <w:noProof/>
        </w:rPr>
        <w:t xml:space="preserve"> 2020</w:t>
      </w:r>
      <w:bookmarkEnd w:id="5"/>
    </w:p>
    <w:p w14:paraId="5B23A255" w14:textId="5E6ECADD" w:rsidR="002B146D" w:rsidRPr="002B146D" w:rsidRDefault="004B7F0B" w:rsidP="002B146D">
      <w:pPr>
        <w:pStyle w:val="ListParagraph"/>
        <w:numPr>
          <w:ilvl w:val="0"/>
          <w:numId w:val="48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4B7F0B">
        <w:rPr>
          <w:rFonts w:ascii="Times New Roman" w:hAnsi="Times New Roman"/>
        </w:rPr>
        <w:t>Potential Improvements of MIV</w:t>
      </w:r>
      <w:r>
        <w:rPr>
          <w:rFonts w:ascii="Times New Roman" w:hAnsi="Times New Roman"/>
        </w:rPr>
        <w:t xml:space="preserve">”, </w:t>
      </w:r>
      <w:r w:rsidRPr="004B7F0B">
        <w:rPr>
          <w:rFonts w:ascii="Times New Roman" w:hAnsi="Times New Roman"/>
          <w:noProof/>
        </w:rPr>
        <w:t>ISO/IEC JTC 1/SC 29/WG 4</w:t>
      </w:r>
      <w:r>
        <w:rPr>
          <w:rFonts w:ascii="Times New Roman" w:hAnsi="Times New Roman"/>
          <w:noProof/>
        </w:rPr>
        <w:t xml:space="preserve"> </w:t>
      </w:r>
      <w:r w:rsidRPr="004B7F0B">
        <w:rPr>
          <w:rFonts w:ascii="Times New Roman" w:hAnsi="Times New Roman"/>
          <w:noProof/>
        </w:rPr>
        <w:t>N00004</w:t>
      </w:r>
      <w:r w:rsidRPr="009151B8">
        <w:rPr>
          <w:rFonts w:ascii="Times New Roman" w:hAnsi="Times New Roman"/>
          <w:noProof/>
        </w:rPr>
        <w:t xml:space="preserve">, </w:t>
      </w:r>
      <w:r>
        <w:rPr>
          <w:rFonts w:ascii="Times New Roman" w:hAnsi="Times New Roman"/>
          <w:noProof/>
        </w:rPr>
        <w:t>November</w:t>
      </w:r>
      <w:r w:rsidRPr="009151B8">
        <w:rPr>
          <w:rFonts w:ascii="Times New Roman" w:hAnsi="Times New Roman"/>
          <w:noProof/>
        </w:rPr>
        <w:t xml:space="preserve"> 2020</w:t>
      </w:r>
    </w:p>
    <w:p w14:paraId="779A2EC8" w14:textId="77777777" w:rsidR="006F4021" w:rsidRPr="00A503C1" w:rsidRDefault="006F4021" w:rsidP="0095277F">
      <w:pPr>
        <w:pStyle w:val="BodyText"/>
        <w:spacing w:after="0" w:line="240" w:lineRule="auto"/>
        <w:rPr>
          <w:sz w:val="20"/>
          <w:lang w:val="en-GB"/>
        </w:rPr>
      </w:pPr>
    </w:p>
    <w:sectPr w:rsidR="006F4021" w:rsidRPr="00A503C1" w:rsidSect="005A66B1">
      <w:footerReference w:type="default" r:id="rId9"/>
      <w:pgSz w:w="11907" w:h="16840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72B71" w14:textId="77777777" w:rsidR="00032A9E" w:rsidRDefault="00032A9E" w:rsidP="008E59C7">
      <w:pPr>
        <w:spacing w:before="0" w:after="0" w:line="240" w:lineRule="auto"/>
      </w:pPr>
      <w:r>
        <w:separator/>
      </w:r>
    </w:p>
  </w:endnote>
  <w:endnote w:type="continuationSeparator" w:id="0">
    <w:p w14:paraId="61597F3D" w14:textId="77777777" w:rsidR="00032A9E" w:rsidRDefault="00032A9E" w:rsidP="008E59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charset w:val="4D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6447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74C81B" w14:textId="0FEF8DCF" w:rsidR="008E59C7" w:rsidRDefault="008E5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2187D" w14:textId="77777777" w:rsidR="008E59C7" w:rsidRDefault="008E5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1C65C" w14:textId="77777777" w:rsidR="00032A9E" w:rsidRDefault="00032A9E" w:rsidP="008E59C7">
      <w:pPr>
        <w:spacing w:before="0" w:after="0" w:line="240" w:lineRule="auto"/>
      </w:pPr>
      <w:r>
        <w:separator/>
      </w:r>
    </w:p>
  </w:footnote>
  <w:footnote w:type="continuationSeparator" w:id="0">
    <w:p w14:paraId="68A01B0F" w14:textId="77777777" w:rsidR="00032A9E" w:rsidRDefault="00032A9E" w:rsidP="008E59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9760AC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A27979"/>
    <w:multiLevelType w:val="hybridMultilevel"/>
    <w:tmpl w:val="F65CD3A8"/>
    <w:lvl w:ilvl="0" w:tplc="860E482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F0A37"/>
    <w:multiLevelType w:val="hybridMultilevel"/>
    <w:tmpl w:val="05308062"/>
    <w:lvl w:ilvl="0" w:tplc="506A4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4961"/>
    <w:multiLevelType w:val="hybridMultilevel"/>
    <w:tmpl w:val="8B4E9E6A"/>
    <w:lvl w:ilvl="0" w:tplc="5DF05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741E"/>
    <w:multiLevelType w:val="hybridMultilevel"/>
    <w:tmpl w:val="08DE9F1C"/>
    <w:lvl w:ilvl="0" w:tplc="5CD02A6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C40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4F98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5D2A25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2360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002A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B6C21B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4700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EA12E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12788"/>
    <w:multiLevelType w:val="hybridMultilevel"/>
    <w:tmpl w:val="C5D4C7AA"/>
    <w:lvl w:ilvl="0" w:tplc="DE16A99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97898"/>
    <w:multiLevelType w:val="hybridMultilevel"/>
    <w:tmpl w:val="11566ED4"/>
    <w:lvl w:ilvl="0" w:tplc="F11EB60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D6C58"/>
    <w:multiLevelType w:val="hybridMultilevel"/>
    <w:tmpl w:val="535669B2"/>
    <w:lvl w:ilvl="0" w:tplc="36222FB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E1AF5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606C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F64693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4DE8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2224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CD633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63AF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0509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F0C05"/>
    <w:multiLevelType w:val="multilevel"/>
    <w:tmpl w:val="82742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07E8D"/>
    <w:multiLevelType w:val="hybridMultilevel"/>
    <w:tmpl w:val="247AD6C4"/>
    <w:lvl w:ilvl="0" w:tplc="28CC642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13E46"/>
    <w:multiLevelType w:val="hybridMultilevel"/>
    <w:tmpl w:val="9D88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25DF2"/>
    <w:multiLevelType w:val="hybridMultilevel"/>
    <w:tmpl w:val="3B0C8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226488"/>
    <w:multiLevelType w:val="multilevel"/>
    <w:tmpl w:val="2F226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26F19"/>
    <w:multiLevelType w:val="multilevel"/>
    <w:tmpl w:val="32226F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E0A2E"/>
    <w:multiLevelType w:val="multilevel"/>
    <w:tmpl w:val="364E0A2E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E1229"/>
    <w:multiLevelType w:val="hybridMultilevel"/>
    <w:tmpl w:val="C7384118"/>
    <w:lvl w:ilvl="0" w:tplc="AFDAF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0879A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68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60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4C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5A9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E6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0A1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909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8CE78DE"/>
    <w:multiLevelType w:val="hybridMultilevel"/>
    <w:tmpl w:val="5AAAA46A"/>
    <w:lvl w:ilvl="0" w:tplc="E252188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808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C0B61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8967E9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78CF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72673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EBA465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0449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68A8D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601AB"/>
    <w:multiLevelType w:val="multilevel"/>
    <w:tmpl w:val="4D4A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E4A51"/>
    <w:multiLevelType w:val="hybridMultilevel"/>
    <w:tmpl w:val="871CD77A"/>
    <w:lvl w:ilvl="0" w:tplc="D258F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76D21"/>
    <w:multiLevelType w:val="hybridMultilevel"/>
    <w:tmpl w:val="8F98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C05E8"/>
    <w:multiLevelType w:val="hybridMultilevel"/>
    <w:tmpl w:val="AE3CBC6E"/>
    <w:lvl w:ilvl="0" w:tplc="4FE8CAF8">
      <w:start w:val="1"/>
      <w:numFmt w:val="decimal"/>
      <w:pStyle w:val="FigureTitle"/>
      <w:lvlText w:val="Figure %1: "/>
      <w:lvlJc w:val="left"/>
      <w:pPr>
        <w:tabs>
          <w:tab w:val="num" w:pos="3870"/>
        </w:tabs>
        <w:ind w:left="2790" w:hanging="360"/>
      </w:pPr>
      <w:rPr>
        <w:b/>
        <w:i w:val="0"/>
      </w:rPr>
    </w:lvl>
    <w:lvl w:ilvl="1" w:tplc="4C909B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670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CCFF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A3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EDC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226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C59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264D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44E23"/>
    <w:multiLevelType w:val="hybridMultilevel"/>
    <w:tmpl w:val="CF08E9FA"/>
    <w:lvl w:ilvl="0" w:tplc="D49E3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AD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81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05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0D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49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3EC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48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CE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C1F7F46"/>
    <w:multiLevelType w:val="multilevel"/>
    <w:tmpl w:val="53DED78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CF473D2"/>
    <w:multiLevelType w:val="hybridMultilevel"/>
    <w:tmpl w:val="31642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779A4"/>
    <w:multiLevelType w:val="hybridMultilevel"/>
    <w:tmpl w:val="FA3C6CB2"/>
    <w:lvl w:ilvl="0" w:tplc="506A4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A7EAB"/>
    <w:multiLevelType w:val="hybridMultilevel"/>
    <w:tmpl w:val="4D925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567C6"/>
    <w:multiLevelType w:val="hybridMultilevel"/>
    <w:tmpl w:val="C1AA3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75351"/>
    <w:multiLevelType w:val="hybridMultilevel"/>
    <w:tmpl w:val="2BA259C8"/>
    <w:lvl w:ilvl="0" w:tplc="233C3D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C04B5"/>
    <w:multiLevelType w:val="multilevel"/>
    <w:tmpl w:val="07268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A0497B"/>
    <w:multiLevelType w:val="multilevel"/>
    <w:tmpl w:val="7364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FD78F8"/>
    <w:multiLevelType w:val="hybridMultilevel"/>
    <w:tmpl w:val="D8409D9E"/>
    <w:lvl w:ilvl="0" w:tplc="61CEAC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2F5496" w:themeColor="accent1" w:themeShade="BF"/>
      </w:rPr>
    </w:lvl>
    <w:lvl w:ilvl="1" w:tplc="47D05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4CEE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6E4422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C9EF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2D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F042FA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A10A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0D3F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0123E3"/>
    <w:multiLevelType w:val="multilevel"/>
    <w:tmpl w:val="650123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B585C"/>
    <w:multiLevelType w:val="hybridMultilevel"/>
    <w:tmpl w:val="2348D80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689F7544"/>
    <w:multiLevelType w:val="multilevel"/>
    <w:tmpl w:val="689F7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52B30"/>
    <w:multiLevelType w:val="hybridMultilevel"/>
    <w:tmpl w:val="FC2A7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82C41"/>
    <w:multiLevelType w:val="hybridMultilevel"/>
    <w:tmpl w:val="0C546E02"/>
    <w:lvl w:ilvl="0" w:tplc="ADECA3B6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312B0A"/>
    <w:multiLevelType w:val="hybridMultilevel"/>
    <w:tmpl w:val="ED4E790C"/>
    <w:lvl w:ilvl="0" w:tplc="868C2E4E">
      <w:start w:val="1"/>
      <w:numFmt w:val="decimal"/>
      <w:pStyle w:val="Table"/>
      <w:lvlText w:val="Table %1.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4826C2"/>
    <w:multiLevelType w:val="hybridMultilevel"/>
    <w:tmpl w:val="40F6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34068"/>
    <w:multiLevelType w:val="multilevel"/>
    <w:tmpl w:val="75A3406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9" w15:restartNumberingAfterBreak="0">
    <w:nsid w:val="7A3E0202"/>
    <w:multiLevelType w:val="hybridMultilevel"/>
    <w:tmpl w:val="7E18DE1E"/>
    <w:lvl w:ilvl="0" w:tplc="ADEE13A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BF25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1E915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AF0EC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526A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C5D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37EF8A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5A8F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83F4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77527B"/>
    <w:multiLevelType w:val="multilevel"/>
    <w:tmpl w:val="7B7752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C1023"/>
    <w:multiLevelType w:val="hybridMultilevel"/>
    <w:tmpl w:val="0B0AD904"/>
    <w:lvl w:ilvl="0" w:tplc="F886DBBA">
      <w:start w:val="1"/>
      <w:numFmt w:val="decimal"/>
      <w:pStyle w:val="Reference"/>
      <w:lvlText w:val="[%1]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13"/>
  </w:num>
  <w:num w:numId="4">
    <w:abstractNumId w:val="40"/>
  </w:num>
  <w:num w:numId="5">
    <w:abstractNumId w:val="33"/>
  </w:num>
  <w:num w:numId="6">
    <w:abstractNumId w:val="12"/>
  </w:num>
  <w:num w:numId="7">
    <w:abstractNumId w:val="28"/>
  </w:num>
  <w:num w:numId="8">
    <w:abstractNumId w:val="14"/>
  </w:num>
  <w:num w:numId="9">
    <w:abstractNumId w:val="22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6"/>
  </w:num>
  <w:num w:numId="13">
    <w:abstractNumId w:val="15"/>
  </w:num>
  <w:num w:numId="14">
    <w:abstractNumId w:val="3"/>
  </w:num>
  <w:num w:numId="15">
    <w:abstractNumId w:val="21"/>
  </w:num>
  <w:num w:numId="16">
    <w:abstractNumId w:val="23"/>
  </w:num>
  <w:num w:numId="17">
    <w:abstractNumId w:val="18"/>
  </w:num>
  <w:num w:numId="18">
    <w:abstractNumId w:val="34"/>
  </w:num>
  <w:num w:numId="19">
    <w:abstractNumId w:val="29"/>
  </w:num>
  <w:num w:numId="20">
    <w:abstractNumId w:val="8"/>
  </w:num>
  <w:num w:numId="21">
    <w:abstractNumId w:val="17"/>
  </w:num>
  <w:num w:numId="22">
    <w:abstractNumId w:val="37"/>
  </w:num>
  <w:num w:numId="23">
    <w:abstractNumId w:val="10"/>
  </w:num>
  <w:num w:numId="24">
    <w:abstractNumId w:val="32"/>
  </w:num>
  <w:num w:numId="25">
    <w:abstractNumId w:val="19"/>
  </w:num>
  <w:num w:numId="26">
    <w:abstractNumId w:val="41"/>
  </w:num>
  <w:num w:numId="27">
    <w:abstractNumId w:val="30"/>
  </w:num>
  <w:num w:numId="28">
    <w:abstractNumId w:val="6"/>
  </w:num>
  <w:num w:numId="29">
    <w:abstractNumId w:val="5"/>
  </w:num>
  <w:num w:numId="30">
    <w:abstractNumId w:val="9"/>
  </w:num>
  <w:num w:numId="31">
    <w:abstractNumId w:val="35"/>
  </w:num>
  <w:num w:numId="32">
    <w:abstractNumId w:val="16"/>
  </w:num>
  <w:num w:numId="33">
    <w:abstractNumId w:val="7"/>
  </w:num>
  <w:num w:numId="34">
    <w:abstractNumId w:val="4"/>
  </w:num>
  <w:num w:numId="35">
    <w:abstractNumId w:val="39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4"/>
  </w:num>
  <w:num w:numId="41">
    <w:abstractNumId w:val="2"/>
  </w:num>
  <w:num w:numId="42">
    <w:abstractNumId w:val="11"/>
  </w:num>
  <w:num w:numId="43">
    <w:abstractNumId w:val="27"/>
  </w:num>
  <w:num w:numId="44">
    <w:abstractNumId w:val="26"/>
  </w:num>
  <w:num w:numId="45">
    <w:abstractNumId w:val="22"/>
    <w:lvlOverride w:ilvl="0">
      <w:startOverride w:val="9"/>
    </w:lvlOverride>
    <w:lvlOverride w:ilvl="1">
      <w:startOverride w:val="1"/>
    </w:lvlOverride>
  </w:num>
  <w:num w:numId="46">
    <w:abstractNumId w:val="22"/>
    <w:lvlOverride w:ilvl="0">
      <w:startOverride w:val="9"/>
    </w:lvlOverride>
    <w:lvlOverride w:ilvl="1">
      <w:startOverride w:val="1"/>
    </w:lvlOverride>
  </w:num>
  <w:num w:numId="47">
    <w:abstractNumId w:val="25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linkStyl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MTUztDAxNDY2MTdR0lEKTi0uzszPAykwrwUAyGaITywAAAA="/>
  </w:docVars>
  <w:rsids>
    <w:rsidRoot w:val="00DF4094"/>
    <w:rsid w:val="00000277"/>
    <w:rsid w:val="000068DF"/>
    <w:rsid w:val="0001586D"/>
    <w:rsid w:val="00022D26"/>
    <w:rsid w:val="00024DF1"/>
    <w:rsid w:val="00032A9E"/>
    <w:rsid w:val="00036C53"/>
    <w:rsid w:val="000A0E43"/>
    <w:rsid w:val="000A4935"/>
    <w:rsid w:val="000C00D3"/>
    <w:rsid w:val="000D3BD5"/>
    <w:rsid w:val="000E5CAB"/>
    <w:rsid w:val="001025A8"/>
    <w:rsid w:val="00142AF4"/>
    <w:rsid w:val="00145A37"/>
    <w:rsid w:val="00145AE9"/>
    <w:rsid w:val="00152C66"/>
    <w:rsid w:val="00155C97"/>
    <w:rsid w:val="001613E3"/>
    <w:rsid w:val="00165972"/>
    <w:rsid w:val="001669BE"/>
    <w:rsid w:val="001C6006"/>
    <w:rsid w:val="001E407B"/>
    <w:rsid w:val="00207BAE"/>
    <w:rsid w:val="0022342C"/>
    <w:rsid w:val="00252B58"/>
    <w:rsid w:val="00276AD5"/>
    <w:rsid w:val="00283C2D"/>
    <w:rsid w:val="00283EAA"/>
    <w:rsid w:val="00284159"/>
    <w:rsid w:val="002B146D"/>
    <w:rsid w:val="002C163F"/>
    <w:rsid w:val="002C1B98"/>
    <w:rsid w:val="002D025F"/>
    <w:rsid w:val="002D27FE"/>
    <w:rsid w:val="00364CB4"/>
    <w:rsid w:val="003B6C7A"/>
    <w:rsid w:val="004007F2"/>
    <w:rsid w:val="00407646"/>
    <w:rsid w:val="0043516B"/>
    <w:rsid w:val="00441CC2"/>
    <w:rsid w:val="00481B8F"/>
    <w:rsid w:val="004A14F7"/>
    <w:rsid w:val="004A718E"/>
    <w:rsid w:val="004B7F0B"/>
    <w:rsid w:val="004D1695"/>
    <w:rsid w:val="004D3FCF"/>
    <w:rsid w:val="004E0876"/>
    <w:rsid w:val="004E7C4A"/>
    <w:rsid w:val="004F7742"/>
    <w:rsid w:val="00520D40"/>
    <w:rsid w:val="0055104D"/>
    <w:rsid w:val="00556D8B"/>
    <w:rsid w:val="00562AA2"/>
    <w:rsid w:val="00571282"/>
    <w:rsid w:val="005771B5"/>
    <w:rsid w:val="005856A4"/>
    <w:rsid w:val="005A66B1"/>
    <w:rsid w:val="005A71E6"/>
    <w:rsid w:val="005A7943"/>
    <w:rsid w:val="005B5AD8"/>
    <w:rsid w:val="005D4679"/>
    <w:rsid w:val="005D5B91"/>
    <w:rsid w:val="005E1F7B"/>
    <w:rsid w:val="00600DBC"/>
    <w:rsid w:val="00601574"/>
    <w:rsid w:val="00603B7A"/>
    <w:rsid w:val="006258BF"/>
    <w:rsid w:val="00646AE9"/>
    <w:rsid w:val="00665870"/>
    <w:rsid w:val="0067151B"/>
    <w:rsid w:val="0069183E"/>
    <w:rsid w:val="00696DD8"/>
    <w:rsid w:val="006C0061"/>
    <w:rsid w:val="006F4021"/>
    <w:rsid w:val="00725466"/>
    <w:rsid w:val="007272E3"/>
    <w:rsid w:val="0074415E"/>
    <w:rsid w:val="007463F2"/>
    <w:rsid w:val="00766067"/>
    <w:rsid w:val="00792490"/>
    <w:rsid w:val="007C1997"/>
    <w:rsid w:val="007C1DFD"/>
    <w:rsid w:val="007D0644"/>
    <w:rsid w:val="007D2469"/>
    <w:rsid w:val="007F1B1D"/>
    <w:rsid w:val="007F56F0"/>
    <w:rsid w:val="0080450E"/>
    <w:rsid w:val="00810756"/>
    <w:rsid w:val="00814381"/>
    <w:rsid w:val="00823E90"/>
    <w:rsid w:val="00836EFF"/>
    <w:rsid w:val="00842FEE"/>
    <w:rsid w:val="00850C92"/>
    <w:rsid w:val="008748CC"/>
    <w:rsid w:val="0087598A"/>
    <w:rsid w:val="00890594"/>
    <w:rsid w:val="008941C8"/>
    <w:rsid w:val="008C0CA5"/>
    <w:rsid w:val="008E39B0"/>
    <w:rsid w:val="008E59C7"/>
    <w:rsid w:val="008F06A7"/>
    <w:rsid w:val="009151B8"/>
    <w:rsid w:val="0095277F"/>
    <w:rsid w:val="00956775"/>
    <w:rsid w:val="009617D5"/>
    <w:rsid w:val="00975543"/>
    <w:rsid w:val="00980725"/>
    <w:rsid w:val="00991F8A"/>
    <w:rsid w:val="009A2C9D"/>
    <w:rsid w:val="009B47CF"/>
    <w:rsid w:val="009B6A4C"/>
    <w:rsid w:val="009C5B34"/>
    <w:rsid w:val="009E0A6C"/>
    <w:rsid w:val="009E24C8"/>
    <w:rsid w:val="009F41A4"/>
    <w:rsid w:val="00A06E45"/>
    <w:rsid w:val="00A07CBE"/>
    <w:rsid w:val="00A115F3"/>
    <w:rsid w:val="00A2251A"/>
    <w:rsid w:val="00A36522"/>
    <w:rsid w:val="00A36548"/>
    <w:rsid w:val="00A503C1"/>
    <w:rsid w:val="00A521ED"/>
    <w:rsid w:val="00A62A7F"/>
    <w:rsid w:val="00AA1052"/>
    <w:rsid w:val="00AB43E9"/>
    <w:rsid w:val="00AD4833"/>
    <w:rsid w:val="00AE111B"/>
    <w:rsid w:val="00AE5D0D"/>
    <w:rsid w:val="00AF5188"/>
    <w:rsid w:val="00B01ECF"/>
    <w:rsid w:val="00B138FB"/>
    <w:rsid w:val="00B26492"/>
    <w:rsid w:val="00B33B6A"/>
    <w:rsid w:val="00B353FC"/>
    <w:rsid w:val="00B413CC"/>
    <w:rsid w:val="00B4341B"/>
    <w:rsid w:val="00B558B5"/>
    <w:rsid w:val="00B605B3"/>
    <w:rsid w:val="00B82A57"/>
    <w:rsid w:val="00B872C9"/>
    <w:rsid w:val="00B909D3"/>
    <w:rsid w:val="00B920A1"/>
    <w:rsid w:val="00B92802"/>
    <w:rsid w:val="00B9506D"/>
    <w:rsid w:val="00B9512D"/>
    <w:rsid w:val="00B9700B"/>
    <w:rsid w:val="00BB29A9"/>
    <w:rsid w:val="00BC0F7F"/>
    <w:rsid w:val="00BE6C9B"/>
    <w:rsid w:val="00C158FB"/>
    <w:rsid w:val="00C30CD6"/>
    <w:rsid w:val="00C409FD"/>
    <w:rsid w:val="00C43AC4"/>
    <w:rsid w:val="00C4561B"/>
    <w:rsid w:val="00C70928"/>
    <w:rsid w:val="00C71CD2"/>
    <w:rsid w:val="00C743E8"/>
    <w:rsid w:val="00C82B67"/>
    <w:rsid w:val="00CA78C4"/>
    <w:rsid w:val="00CB22C4"/>
    <w:rsid w:val="00CB66E0"/>
    <w:rsid w:val="00CC2A44"/>
    <w:rsid w:val="00CD2293"/>
    <w:rsid w:val="00CF46FD"/>
    <w:rsid w:val="00D16E35"/>
    <w:rsid w:val="00D2472D"/>
    <w:rsid w:val="00D4362E"/>
    <w:rsid w:val="00D44A86"/>
    <w:rsid w:val="00D5362F"/>
    <w:rsid w:val="00D67A55"/>
    <w:rsid w:val="00D717AE"/>
    <w:rsid w:val="00DB06DE"/>
    <w:rsid w:val="00DB1343"/>
    <w:rsid w:val="00DB3C9B"/>
    <w:rsid w:val="00DC634E"/>
    <w:rsid w:val="00DD4240"/>
    <w:rsid w:val="00DF2134"/>
    <w:rsid w:val="00DF4094"/>
    <w:rsid w:val="00E1093C"/>
    <w:rsid w:val="00E11E05"/>
    <w:rsid w:val="00E15B4F"/>
    <w:rsid w:val="00E226EA"/>
    <w:rsid w:val="00E32F1C"/>
    <w:rsid w:val="00E3528D"/>
    <w:rsid w:val="00E47501"/>
    <w:rsid w:val="00E72AD2"/>
    <w:rsid w:val="00EE39FA"/>
    <w:rsid w:val="00EF40FD"/>
    <w:rsid w:val="00F06560"/>
    <w:rsid w:val="00F1637E"/>
    <w:rsid w:val="00F1708B"/>
    <w:rsid w:val="00F348AA"/>
    <w:rsid w:val="00F370E7"/>
    <w:rsid w:val="00F472EA"/>
    <w:rsid w:val="00F641AD"/>
    <w:rsid w:val="00F8582B"/>
    <w:rsid w:val="00F95D65"/>
    <w:rsid w:val="00FD39A0"/>
    <w:rsid w:val="00FD4468"/>
    <w:rsid w:val="00FE7005"/>
    <w:rsid w:val="00FF4242"/>
    <w:rsid w:val="00FF7346"/>
    <w:rsid w:val="04A648C2"/>
    <w:rsid w:val="0874288F"/>
    <w:rsid w:val="2BB23230"/>
    <w:rsid w:val="3AF72F9C"/>
    <w:rsid w:val="52FD2C78"/>
    <w:rsid w:val="6D78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9A67E2"/>
  <w15:docId w15:val="{3C114C68-F5DD-4BA3-8149-46123E04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93C"/>
    <w:pPr>
      <w:spacing w:before="240" w:after="60" w:line="252" w:lineRule="auto"/>
    </w:pPr>
    <w:rPr>
      <w:rFonts w:ascii="Arial" w:eastAsia="Times New Roman" w:hAnsi="Arial"/>
      <w:sz w:val="24"/>
      <w:szCs w:val="24"/>
    </w:rPr>
  </w:style>
  <w:style w:type="paragraph" w:styleId="Heading1">
    <w:name w:val="heading 1"/>
    <w:aliases w:val="Heading 1 (H1),Heading,1,H1"/>
    <w:basedOn w:val="Normal"/>
    <w:next w:val="Normal"/>
    <w:link w:val="Heading1Char"/>
    <w:uiPriority w:val="9"/>
    <w:qFormat/>
    <w:rsid w:val="00E1093C"/>
    <w:pPr>
      <w:keepNext/>
      <w:keepLines/>
      <w:pageBreakBefore/>
      <w:numPr>
        <w:numId w:val="9"/>
      </w:numPr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 (H2),H2"/>
    <w:basedOn w:val="Heading1"/>
    <w:next w:val="Normal"/>
    <w:link w:val="Heading2Char"/>
    <w:qFormat/>
    <w:rsid w:val="001669BE"/>
    <w:pPr>
      <w:pageBreakBefore w:val="0"/>
      <w:numPr>
        <w:ilvl w:val="1"/>
      </w:numPr>
      <w:tabs>
        <w:tab w:val="left" w:pos="756"/>
        <w:tab w:val="left" w:pos="864"/>
      </w:tabs>
      <w:ind w:left="567"/>
      <w:outlineLvl w:val="1"/>
    </w:pPr>
    <w:rPr>
      <w:bCs w:val="0"/>
      <w:iCs/>
      <w:sz w:val="24"/>
      <w:szCs w:val="24"/>
      <w:lang w:val="en-GB"/>
    </w:rPr>
  </w:style>
  <w:style w:type="paragraph" w:styleId="Heading3">
    <w:name w:val="heading 3"/>
    <w:aliases w:val="Heading 3 (H3),H3,l3,L3,h3,level 3,1.1.1 Heading 3"/>
    <w:basedOn w:val="Heading2"/>
    <w:next w:val="Normal"/>
    <w:link w:val="Heading3Char"/>
    <w:qFormat/>
    <w:rsid w:val="008F06A7"/>
    <w:pPr>
      <w:numPr>
        <w:ilvl w:val="2"/>
      </w:numPr>
      <w:outlineLvl w:val="2"/>
    </w:pPr>
    <w:rPr>
      <w:bCs/>
      <w:sz w:val="22"/>
      <w:szCs w:val="22"/>
    </w:rPr>
  </w:style>
  <w:style w:type="paragraph" w:styleId="Heading4">
    <w:name w:val="heading 4"/>
    <w:aliases w:val="Heading 4 (H4),H4,l4,L4,h4,level 4"/>
    <w:basedOn w:val="Heading3"/>
    <w:next w:val="Normal"/>
    <w:link w:val="Heading4Char"/>
    <w:qFormat/>
    <w:rsid w:val="00E1093C"/>
    <w:pPr>
      <w:numPr>
        <w:ilvl w:val="3"/>
      </w:numPr>
      <w:tabs>
        <w:tab w:val="clear" w:pos="756"/>
        <w:tab w:val="clear" w:pos="864"/>
        <w:tab w:val="left" w:pos="1152"/>
      </w:tabs>
      <w:outlineLvl w:val="3"/>
    </w:pPr>
    <w:rPr>
      <w:bCs w:val="0"/>
    </w:rPr>
  </w:style>
  <w:style w:type="paragraph" w:styleId="Heading5">
    <w:name w:val="heading 5"/>
    <w:aliases w:val="(Appendix),H5,Heading 5 (H5)"/>
    <w:basedOn w:val="Heading4"/>
    <w:next w:val="Normal"/>
    <w:link w:val="Heading5Char"/>
    <w:qFormat/>
    <w:rsid w:val="00E1093C"/>
    <w:pPr>
      <w:numPr>
        <w:ilvl w:val="4"/>
      </w:numPr>
      <w:tabs>
        <w:tab w:val="clear" w:pos="1008"/>
        <w:tab w:val="clear" w:pos="1152"/>
        <w:tab w:val="left" w:pos="1296"/>
      </w:tabs>
      <w:outlineLvl w:val="4"/>
    </w:pPr>
    <w:rPr>
      <w:bCs/>
      <w:iCs w:val="0"/>
      <w:szCs w:val="24"/>
    </w:rPr>
  </w:style>
  <w:style w:type="paragraph" w:styleId="Heading6">
    <w:name w:val="heading 6"/>
    <w:aliases w:val="H6"/>
    <w:basedOn w:val="Heading5"/>
    <w:next w:val="Normal"/>
    <w:link w:val="Heading6Char"/>
    <w:qFormat/>
    <w:rsid w:val="00E1093C"/>
    <w:pPr>
      <w:numPr>
        <w:ilvl w:val="5"/>
      </w:numPr>
      <w:tabs>
        <w:tab w:val="clear" w:pos="1152"/>
      </w:tabs>
      <w:outlineLvl w:val="5"/>
    </w:pPr>
    <w:rPr>
      <w:b w:val="0"/>
      <w:bCs w:val="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093C"/>
    <w:pPr>
      <w:numPr>
        <w:ilvl w:val="6"/>
        <w:numId w:val="9"/>
      </w:numPr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093C"/>
    <w:pPr>
      <w:numPr>
        <w:ilvl w:val="7"/>
        <w:numId w:val="9"/>
      </w:numPr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E1093C"/>
    <w:pPr>
      <w:numPr>
        <w:ilvl w:val="8"/>
        <w:numId w:val="9"/>
      </w:numPr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1093C"/>
    <w:pPr>
      <w:spacing w:before="0"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093C"/>
    <w:pPr>
      <w:keepLines/>
      <w:spacing w:before="120" w:after="12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1093C"/>
    <w:rPr>
      <w:color w:val="0000FF"/>
      <w:u w:val="single"/>
    </w:rPr>
  </w:style>
  <w:style w:type="character" w:customStyle="1" w:styleId="Heading1Char">
    <w:name w:val="Heading 1 Char"/>
    <w:aliases w:val="Heading 1 (H1) Char,Heading Char,1 Char,H1 Char"/>
    <w:basedOn w:val="DefaultParagraphFont"/>
    <w:link w:val="Heading1"/>
    <w:uiPriority w:val="9"/>
    <w:rsid w:val="00E1093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Heading 2 (H2) Char,H2 Char"/>
    <w:basedOn w:val="DefaultParagraphFont"/>
    <w:link w:val="Heading2"/>
    <w:rsid w:val="001669BE"/>
    <w:rPr>
      <w:rFonts w:ascii="Arial" w:eastAsia="Times New Roman" w:hAnsi="Arial" w:cs="Arial"/>
      <w:b/>
      <w:iCs/>
      <w:kern w:val="32"/>
      <w:sz w:val="24"/>
      <w:szCs w:val="24"/>
      <w:lang w:val="en-GB"/>
    </w:rPr>
  </w:style>
  <w:style w:type="character" w:customStyle="1" w:styleId="Heading3Char">
    <w:name w:val="Heading 3 Char"/>
    <w:aliases w:val="Heading 3 (H3) Char,H3 Char,l3 Char,L3 Char,h3 Char,level 3 Char,1.1.1 Heading 3 Char"/>
    <w:basedOn w:val="DefaultParagraphFont"/>
    <w:link w:val="Heading3"/>
    <w:rsid w:val="008F06A7"/>
    <w:rPr>
      <w:rFonts w:ascii="Arial" w:eastAsia="Times New Roman" w:hAnsi="Arial" w:cs="Arial"/>
      <w:b/>
      <w:bCs/>
      <w:iCs/>
      <w:kern w:val="32"/>
      <w:sz w:val="22"/>
      <w:szCs w:val="22"/>
      <w:lang w:val="en-GB"/>
    </w:rPr>
  </w:style>
  <w:style w:type="character" w:customStyle="1" w:styleId="Heading4Char">
    <w:name w:val="Heading 4 Char"/>
    <w:aliases w:val="Heading 4 (H4) Char,H4 Char,l4 Char,L4 Char,h4 Char,level 4 Char"/>
    <w:basedOn w:val="DefaultParagraphFont"/>
    <w:link w:val="Heading4"/>
    <w:rsid w:val="00E1093C"/>
    <w:rPr>
      <w:rFonts w:ascii="Arial" w:eastAsia="Times New Roman" w:hAnsi="Arial" w:cs="Arial"/>
      <w:b/>
      <w:iCs/>
      <w:kern w:val="32"/>
      <w:sz w:val="24"/>
      <w:szCs w:val="28"/>
    </w:rPr>
  </w:style>
  <w:style w:type="character" w:customStyle="1" w:styleId="Heading5Char">
    <w:name w:val="Heading 5 Char"/>
    <w:aliases w:val="(Appendix) Char,H5 Char,Heading 5 (H5) Char"/>
    <w:basedOn w:val="DefaultParagraphFont"/>
    <w:link w:val="Heading5"/>
    <w:rsid w:val="00E1093C"/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ing6Char">
    <w:name w:val="Heading 6 Char"/>
    <w:aliases w:val="H6 Char"/>
    <w:basedOn w:val="DefaultParagraphFont"/>
    <w:link w:val="Heading6"/>
    <w:rsid w:val="00E1093C"/>
    <w:rPr>
      <w:rFonts w:ascii="Arial" w:eastAsia="Times New Roman" w:hAnsi="Arial" w:cs="Arial"/>
      <w:kern w:val="3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1093C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1093C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E1093C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1093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E1093C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1093C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1093C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E1093C"/>
    <w:pPr>
      <w:tabs>
        <w:tab w:val="left" w:pos="480"/>
        <w:tab w:val="right" w:leader="dot" w:pos="9350"/>
      </w:tabs>
      <w:spacing w:before="60"/>
    </w:pPr>
  </w:style>
  <w:style w:type="paragraph" w:styleId="TOC2">
    <w:name w:val="toc 2"/>
    <w:basedOn w:val="Normal"/>
    <w:next w:val="Normal"/>
    <w:autoRedefine/>
    <w:uiPriority w:val="39"/>
    <w:rsid w:val="00E1093C"/>
    <w:pPr>
      <w:tabs>
        <w:tab w:val="left" w:pos="880"/>
        <w:tab w:val="left" w:pos="1890"/>
        <w:tab w:val="right" w:leader="dot" w:pos="9350"/>
      </w:tabs>
      <w:spacing w:before="60"/>
      <w:ind w:left="245"/>
    </w:pPr>
  </w:style>
  <w:style w:type="paragraph" w:styleId="Header">
    <w:name w:val="header"/>
    <w:aliases w:val="머리글="/>
    <w:basedOn w:val="Normal"/>
    <w:link w:val="HeaderChar"/>
    <w:uiPriority w:val="99"/>
    <w:rsid w:val="00E1093C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머리글= Char"/>
    <w:basedOn w:val="DefaultParagraphFont"/>
    <w:link w:val="Header"/>
    <w:uiPriority w:val="99"/>
    <w:rsid w:val="00E1093C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09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93C"/>
    <w:rPr>
      <w:rFonts w:ascii="Arial" w:eastAsia="Times New Roman" w:hAnsi="Arial"/>
      <w:sz w:val="24"/>
      <w:szCs w:val="24"/>
    </w:rPr>
  </w:style>
  <w:style w:type="paragraph" w:styleId="Caption">
    <w:name w:val="caption"/>
    <w:basedOn w:val="Normal"/>
    <w:next w:val="Normal"/>
    <w:qFormat/>
    <w:rsid w:val="00E1093C"/>
    <w:rPr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rsid w:val="00E1093C"/>
    <w:pPr>
      <w:spacing w:before="60"/>
      <w:ind w:left="403"/>
    </w:pPr>
  </w:style>
  <w:style w:type="paragraph" w:customStyle="1" w:styleId="StyleCaptionCentered">
    <w:name w:val="Style Caption + Centered"/>
    <w:basedOn w:val="Caption"/>
    <w:rsid w:val="00E1093C"/>
    <w:pPr>
      <w:jc w:val="center"/>
    </w:pPr>
    <w:rPr>
      <w:noProof/>
    </w:rPr>
  </w:style>
  <w:style w:type="paragraph" w:customStyle="1" w:styleId="Default">
    <w:name w:val="Default"/>
    <w:rsid w:val="00E1093C"/>
    <w:pPr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1093C"/>
  </w:style>
  <w:style w:type="paragraph" w:styleId="TOC4">
    <w:name w:val="toc 4"/>
    <w:basedOn w:val="Normal"/>
    <w:next w:val="Normal"/>
    <w:autoRedefine/>
    <w:uiPriority w:val="39"/>
    <w:unhideWhenUsed/>
    <w:rsid w:val="00E1093C"/>
    <w:pPr>
      <w:spacing w:before="0"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1093C"/>
    <w:pPr>
      <w:spacing w:before="0"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1093C"/>
    <w:pPr>
      <w:spacing w:before="0"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1093C"/>
    <w:pPr>
      <w:spacing w:before="0"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1093C"/>
    <w:pPr>
      <w:spacing w:before="0"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1093C"/>
    <w:pPr>
      <w:spacing w:before="0"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E1093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1093C"/>
    <w:rPr>
      <w:color w:val="954F72" w:themeColor="followedHyperlink"/>
      <w:u w:val="single"/>
    </w:rPr>
  </w:style>
  <w:style w:type="table" w:styleId="LightShading-Accent5">
    <w:name w:val="Light Shading Accent 5"/>
    <w:basedOn w:val="TableNormal"/>
    <w:uiPriority w:val="60"/>
    <w:rsid w:val="00E1093C"/>
    <w:pPr>
      <w:spacing w:before="240" w:after="0" w:line="240" w:lineRule="auto"/>
    </w:pPr>
    <w:rPr>
      <w:rFonts w:asciiTheme="minorHAnsi" w:eastAsiaTheme="minorHAnsi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E1093C"/>
    <w:pPr>
      <w:spacing w:before="240"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E1093C"/>
    <w:pPr>
      <w:spacing w:before="240"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nhideWhenUsed/>
    <w:rsid w:val="00E109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1093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1093C"/>
    <w:rPr>
      <w:rFonts w:ascii="Arial" w:eastAsia="Times New Roman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10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093C"/>
    <w:rPr>
      <w:rFonts w:ascii="Arial" w:eastAsia="Times New Roman" w:hAnsi="Arial"/>
      <w:b/>
      <w:bCs/>
      <w:sz w:val="24"/>
    </w:rPr>
  </w:style>
  <w:style w:type="paragraph" w:styleId="NormalWeb">
    <w:name w:val="Normal (Web)"/>
    <w:basedOn w:val="Normal"/>
    <w:uiPriority w:val="99"/>
    <w:unhideWhenUsed/>
    <w:rsid w:val="00E1093C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customStyle="1" w:styleId="Body">
    <w:name w:val="Body"/>
    <w:link w:val="BodyChar"/>
    <w:rsid w:val="00E1093C"/>
    <w:pPr>
      <w:spacing w:before="240" w:after="240" w:line="240" w:lineRule="auto"/>
      <w:ind w:left="1304"/>
    </w:pPr>
    <w:rPr>
      <w:rFonts w:ascii="Palatino" w:eastAsia="Times New Roman" w:hAnsi="Palatino"/>
      <w:lang w:val="en-GB"/>
    </w:rPr>
  </w:style>
  <w:style w:type="character" w:customStyle="1" w:styleId="BodyChar">
    <w:name w:val="Body Char"/>
    <w:basedOn w:val="DefaultParagraphFont"/>
    <w:link w:val="Body"/>
    <w:locked/>
    <w:rsid w:val="00E1093C"/>
    <w:rPr>
      <w:rFonts w:ascii="Palatino" w:eastAsia="Times New Roman" w:hAnsi="Palatino"/>
      <w:lang w:val="en-GB"/>
    </w:rPr>
  </w:style>
  <w:style w:type="character" w:customStyle="1" w:styleId="FigureTitleChar">
    <w:name w:val="Figure Title Char"/>
    <w:link w:val="FigureTitle"/>
    <w:locked/>
    <w:rsid w:val="00E1093C"/>
    <w:rPr>
      <w:b/>
      <w:sz w:val="24"/>
    </w:rPr>
  </w:style>
  <w:style w:type="paragraph" w:customStyle="1" w:styleId="FigureTitle">
    <w:name w:val="Figure Title"/>
    <w:basedOn w:val="Normal"/>
    <w:link w:val="FigureTitleChar"/>
    <w:qFormat/>
    <w:rsid w:val="00E1093C"/>
    <w:pPr>
      <w:numPr>
        <w:numId w:val="10"/>
      </w:numPr>
      <w:spacing w:after="0"/>
      <w:jc w:val="center"/>
    </w:pPr>
    <w:rPr>
      <w:rFonts w:ascii="Times New Roman" w:eastAsia="MS Mincho" w:hAnsi="Times New Roman"/>
      <w:b/>
      <w:szCs w:val="20"/>
    </w:rPr>
  </w:style>
  <w:style w:type="numbering" w:customStyle="1" w:styleId="NoList1">
    <w:name w:val="No List1"/>
    <w:next w:val="NoList"/>
    <w:uiPriority w:val="99"/>
    <w:semiHidden/>
    <w:rsid w:val="00E1093C"/>
  </w:style>
  <w:style w:type="paragraph" w:customStyle="1" w:styleId="CellBody">
    <w:name w:val="CellBody"/>
    <w:basedOn w:val="Normal"/>
    <w:rsid w:val="00E1093C"/>
    <w:pPr>
      <w:overflowPunct w:val="0"/>
      <w:autoSpaceDE w:val="0"/>
      <w:autoSpaceDN w:val="0"/>
      <w:adjustRightInd w:val="0"/>
      <w:spacing w:before="60"/>
      <w:textAlignment w:val="baseline"/>
    </w:pPr>
    <w:rPr>
      <w:noProof/>
      <w:color w:val="000000"/>
      <w:szCs w:val="20"/>
    </w:rPr>
  </w:style>
  <w:style w:type="paragraph" w:styleId="BodyText">
    <w:name w:val="Body Text"/>
    <w:basedOn w:val="Normal"/>
    <w:link w:val="BodyTextChar"/>
    <w:rsid w:val="00E1093C"/>
    <w:pPr>
      <w:spacing w:before="0" w:after="240" w:line="240" w:lineRule="atLeast"/>
      <w:jc w:val="both"/>
    </w:pPr>
    <w:rPr>
      <w:rFonts w:ascii="Times New Roman" w:eastAsia="PMingLiU" w:hAnsi="Times New Roman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E1093C"/>
    <w:rPr>
      <w:rFonts w:eastAsia="PMingLiU"/>
      <w:spacing w:val="-5"/>
      <w:sz w:val="24"/>
    </w:rPr>
  </w:style>
  <w:style w:type="paragraph" w:styleId="FootnoteText">
    <w:name w:val="footnote text"/>
    <w:basedOn w:val="Normal"/>
    <w:link w:val="FootnoteTextChar"/>
    <w:semiHidden/>
    <w:rsid w:val="00E1093C"/>
    <w:pPr>
      <w:spacing w:before="0" w:after="0"/>
    </w:pPr>
    <w:rPr>
      <w:rFonts w:ascii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1093C"/>
    <w:rPr>
      <w:rFonts w:eastAsia="Times New Roman"/>
      <w:sz w:val="24"/>
    </w:rPr>
  </w:style>
  <w:style w:type="paragraph" w:styleId="ListNumber">
    <w:name w:val="List Number"/>
    <w:basedOn w:val="Normal"/>
    <w:rsid w:val="00E1093C"/>
    <w:pPr>
      <w:numPr>
        <w:numId w:val="11"/>
      </w:numPr>
      <w:spacing w:before="0" w:after="0"/>
    </w:pPr>
  </w:style>
  <w:style w:type="character" w:customStyle="1" w:styleId="Heading1CharChar">
    <w:name w:val="Heading 1 Char Char"/>
    <w:rsid w:val="0095277F"/>
    <w:rPr>
      <w:sz w:val="28"/>
      <w:szCs w:val="28"/>
    </w:rPr>
  </w:style>
  <w:style w:type="paragraph" w:customStyle="1" w:styleId="Table">
    <w:name w:val="Table"/>
    <w:basedOn w:val="Normal"/>
    <w:next w:val="Normal"/>
    <w:rsid w:val="00E1093C"/>
    <w:pPr>
      <w:numPr>
        <w:numId w:val="12"/>
      </w:numPr>
      <w:spacing w:before="0" w:after="0"/>
    </w:pPr>
  </w:style>
  <w:style w:type="paragraph" w:styleId="DocumentMap">
    <w:name w:val="Document Map"/>
    <w:basedOn w:val="Normal"/>
    <w:link w:val="DocumentMapChar"/>
    <w:semiHidden/>
    <w:rsid w:val="00E1093C"/>
    <w:pPr>
      <w:shd w:val="clear" w:color="auto" w:fill="000080"/>
      <w:spacing w:before="0" w:after="0"/>
    </w:pPr>
    <w:rPr>
      <w:rFonts w:ascii="Tahoma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1093C"/>
    <w:rPr>
      <w:rFonts w:ascii="Tahoma" w:eastAsia="Times New Roman" w:hAnsi="Tahoma"/>
      <w:sz w:val="24"/>
      <w:shd w:val="clear" w:color="auto" w:fill="000080"/>
    </w:rPr>
  </w:style>
  <w:style w:type="character" w:styleId="FootnoteReference">
    <w:name w:val="footnote reference"/>
    <w:semiHidden/>
    <w:rsid w:val="00E1093C"/>
    <w:rPr>
      <w:vertAlign w:val="superscript"/>
    </w:rPr>
  </w:style>
  <w:style w:type="table" w:customStyle="1" w:styleId="TableGrid1">
    <w:name w:val="Table Grid1"/>
    <w:basedOn w:val="TableNormal"/>
    <w:next w:val="TableGrid"/>
    <w:rsid w:val="00E1093C"/>
    <w:pPr>
      <w:spacing w:before="24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body">
    <w:name w:val="mybody"/>
    <w:basedOn w:val="Normal"/>
    <w:link w:val="mybodyChar"/>
    <w:qFormat/>
    <w:rsid w:val="00E1093C"/>
    <w:pPr>
      <w:spacing w:before="0" w:after="0"/>
    </w:pPr>
    <w:rPr>
      <w:rFonts w:ascii="Times New Roman" w:hAnsi="Times New Roman"/>
    </w:rPr>
  </w:style>
  <w:style w:type="character" w:customStyle="1" w:styleId="mybodyChar">
    <w:name w:val="mybody Char"/>
    <w:link w:val="mybody"/>
    <w:rsid w:val="00E1093C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E1093C"/>
    <w:pPr>
      <w:spacing w:before="240" w:after="0" w:line="240" w:lineRule="auto"/>
    </w:pPr>
    <w:rPr>
      <w:rFonts w:ascii="Arial" w:eastAsia="Times New Roman" w:hAnsi="Arial"/>
      <w:szCs w:val="24"/>
    </w:rPr>
  </w:style>
  <w:style w:type="table" w:styleId="LightShading-Accent1">
    <w:name w:val="Light Shading Accent 1"/>
    <w:basedOn w:val="TableNormal"/>
    <w:uiPriority w:val="60"/>
    <w:rsid w:val="00E1093C"/>
    <w:pPr>
      <w:spacing w:before="240"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List2-Accent1">
    <w:name w:val="Medium List 2 Accent 1"/>
    <w:basedOn w:val="TableNormal"/>
    <w:uiPriority w:val="66"/>
    <w:rsid w:val="00E1093C"/>
    <w:pPr>
      <w:spacing w:before="240" w:after="0" w:line="240" w:lineRule="auto"/>
    </w:pPr>
    <w:rPr>
      <w:rFonts w:ascii="Cambria" w:eastAsia="MS Gothic" w:hAnsi="Cambria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E1093C"/>
    <w:pPr>
      <w:spacing w:before="240"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ableofFigures">
    <w:name w:val="table of figures"/>
    <w:basedOn w:val="Normal"/>
    <w:next w:val="Normal"/>
    <w:uiPriority w:val="99"/>
    <w:rsid w:val="00E1093C"/>
    <w:pPr>
      <w:spacing w:before="0" w:after="0"/>
    </w:pPr>
    <w:rPr>
      <w:color w:val="44546A" w:themeColor="text2"/>
    </w:rPr>
  </w:style>
  <w:style w:type="table" w:styleId="MediumShading1-Accent1">
    <w:name w:val="Medium Shading 1 Accent 1"/>
    <w:basedOn w:val="TableNormal"/>
    <w:uiPriority w:val="63"/>
    <w:rsid w:val="00E1093C"/>
    <w:pPr>
      <w:spacing w:before="240"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dnoteText">
    <w:name w:val="endnote text"/>
    <w:basedOn w:val="Normal"/>
    <w:link w:val="EndnoteTextChar"/>
    <w:rsid w:val="00E1093C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1093C"/>
    <w:rPr>
      <w:rFonts w:ascii="Arial" w:eastAsia="Times New Roman" w:hAnsi="Arial"/>
      <w:sz w:val="24"/>
    </w:rPr>
  </w:style>
  <w:style w:type="character" w:styleId="EndnoteReference">
    <w:name w:val="endnote reference"/>
    <w:rsid w:val="00E1093C"/>
    <w:rPr>
      <w:vertAlign w:val="superscript"/>
    </w:rPr>
  </w:style>
  <w:style w:type="table" w:styleId="MediumGrid1-Accent1">
    <w:name w:val="Medium Grid 1 Accent 1"/>
    <w:basedOn w:val="TableNormal"/>
    <w:uiPriority w:val="67"/>
    <w:rsid w:val="00E1093C"/>
    <w:pPr>
      <w:spacing w:before="240"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E1093C"/>
    <w:pPr>
      <w:spacing w:before="240"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olorfulGrid-Accent1">
    <w:name w:val="Colorful Grid Accent 1"/>
    <w:basedOn w:val="TableNormal"/>
    <w:uiPriority w:val="73"/>
    <w:rsid w:val="00E1093C"/>
    <w:pPr>
      <w:spacing w:before="240"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2-Accent1">
    <w:name w:val="Medium Grid 2 Accent 1"/>
    <w:basedOn w:val="TableNormal"/>
    <w:uiPriority w:val="68"/>
    <w:rsid w:val="00E1093C"/>
    <w:pPr>
      <w:spacing w:before="240"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Shading2-Accent3">
    <w:name w:val="Medium Shading 2 Accent 3"/>
    <w:basedOn w:val="TableNormal"/>
    <w:uiPriority w:val="64"/>
    <w:rsid w:val="00E1093C"/>
    <w:pPr>
      <w:spacing w:before="24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Classic2">
    <w:name w:val="Table Classic 2"/>
    <w:basedOn w:val="TableNormal"/>
    <w:rsid w:val="00E1093C"/>
    <w:pPr>
      <w:spacing w:before="24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E1093C"/>
    <w:pPr>
      <w:keepLines/>
      <w:spacing w:before="120" w:after="12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E1093C"/>
    <w:pPr>
      <w:spacing w:before="240" w:after="0" w:line="240" w:lineRule="auto"/>
    </w:pPr>
    <w:rPr>
      <w:rFonts w:asciiTheme="minorHAnsi" w:eastAsiaTheme="minorHAnsi" w:hAnsiTheme="minorHAnsi" w:cstheme="minorBidi"/>
      <w:sz w:val="18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cPr>
      <w:shd w:val="clear" w:color="auto" w:fill="FDFCFE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1093C"/>
    <w:rPr>
      <w:color w:val="808080"/>
    </w:rPr>
  </w:style>
  <w:style w:type="paragraph" w:customStyle="1" w:styleId="font0">
    <w:name w:val="font0"/>
    <w:basedOn w:val="Normal"/>
    <w:rsid w:val="00E1093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E1093C"/>
    <w:pPr>
      <w:spacing w:before="100" w:beforeAutospacing="1" w:after="100" w:afterAutospacing="1"/>
    </w:pPr>
    <w:rPr>
      <w:rFonts w:cs="Arial"/>
      <w:color w:val="000000"/>
      <w:sz w:val="28"/>
      <w:szCs w:val="28"/>
    </w:rPr>
  </w:style>
  <w:style w:type="paragraph" w:customStyle="1" w:styleId="font6">
    <w:name w:val="font6"/>
    <w:basedOn w:val="Normal"/>
    <w:rsid w:val="00E1093C"/>
    <w:pPr>
      <w:spacing w:before="100" w:beforeAutospacing="1" w:after="100" w:afterAutospacing="1"/>
    </w:pPr>
    <w:rPr>
      <w:rFonts w:ascii="Symbol" w:hAnsi="Symbol"/>
      <w:color w:val="000000"/>
      <w:sz w:val="28"/>
      <w:szCs w:val="28"/>
    </w:rPr>
  </w:style>
  <w:style w:type="paragraph" w:customStyle="1" w:styleId="font7">
    <w:name w:val="font7"/>
    <w:basedOn w:val="Normal"/>
    <w:rsid w:val="00E1093C"/>
    <w:pPr>
      <w:spacing w:before="100" w:beforeAutospacing="1" w:after="100" w:afterAutospacing="1"/>
    </w:pPr>
    <w:rPr>
      <w:rFonts w:ascii="Symbol" w:hAnsi="Symbol"/>
      <w:color w:val="000000"/>
      <w:sz w:val="22"/>
      <w:szCs w:val="22"/>
    </w:rPr>
  </w:style>
  <w:style w:type="paragraph" w:customStyle="1" w:styleId="xl65">
    <w:name w:val="xl65"/>
    <w:basedOn w:val="Normal"/>
    <w:rsid w:val="00E10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6">
    <w:name w:val="xl66"/>
    <w:basedOn w:val="Normal"/>
    <w:rsid w:val="00E1093C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al"/>
    <w:rsid w:val="00E1093C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68">
    <w:name w:val="xl68"/>
    <w:basedOn w:val="Normal"/>
    <w:rsid w:val="00E109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9">
    <w:name w:val="xl69"/>
    <w:basedOn w:val="Normal"/>
    <w:rsid w:val="00E109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Normal"/>
    <w:rsid w:val="00E109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1">
    <w:name w:val="xl71"/>
    <w:basedOn w:val="Normal"/>
    <w:rsid w:val="00E10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2">
    <w:name w:val="xl72"/>
    <w:basedOn w:val="Normal"/>
    <w:rsid w:val="00E10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3">
    <w:name w:val="xl73"/>
    <w:basedOn w:val="Normal"/>
    <w:rsid w:val="00E109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4">
    <w:name w:val="xl74"/>
    <w:basedOn w:val="Normal"/>
    <w:rsid w:val="00E10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Normal"/>
    <w:rsid w:val="00E10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6">
    <w:name w:val="xl76"/>
    <w:basedOn w:val="Normal"/>
    <w:rsid w:val="00E1093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AE4F0"/>
      <w:spacing w:before="100" w:beforeAutospacing="1" w:after="100" w:afterAutospacing="1"/>
      <w:jc w:val="center"/>
      <w:textAlignment w:val="center"/>
    </w:pPr>
    <w:rPr>
      <w:rFonts w:cs="Arial"/>
      <w:sz w:val="36"/>
      <w:szCs w:val="36"/>
    </w:rPr>
  </w:style>
  <w:style w:type="paragraph" w:customStyle="1" w:styleId="xl77">
    <w:name w:val="xl77"/>
    <w:basedOn w:val="Normal"/>
    <w:rsid w:val="00E1093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AE4F0"/>
      <w:spacing w:before="100" w:beforeAutospacing="1" w:after="100" w:afterAutospacing="1"/>
      <w:jc w:val="center"/>
      <w:textAlignment w:val="center"/>
    </w:pPr>
    <w:rPr>
      <w:rFonts w:cs="Arial"/>
      <w:color w:val="000000"/>
      <w:sz w:val="28"/>
      <w:szCs w:val="28"/>
    </w:rPr>
  </w:style>
  <w:style w:type="paragraph" w:customStyle="1" w:styleId="xl78">
    <w:name w:val="xl78"/>
    <w:basedOn w:val="Normal"/>
    <w:rsid w:val="00E1093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1F4F9"/>
      <w:spacing w:before="100" w:beforeAutospacing="1" w:after="100" w:afterAutospacing="1"/>
      <w:jc w:val="center"/>
      <w:textAlignment w:val="center"/>
    </w:pPr>
    <w:rPr>
      <w:rFonts w:cs="Arial"/>
      <w:color w:val="000000"/>
      <w:sz w:val="28"/>
      <w:szCs w:val="28"/>
    </w:rPr>
  </w:style>
  <w:style w:type="paragraph" w:customStyle="1" w:styleId="xl79">
    <w:name w:val="xl79"/>
    <w:basedOn w:val="Normal"/>
    <w:rsid w:val="00E1093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AE4F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80">
    <w:name w:val="xl80"/>
    <w:basedOn w:val="Normal"/>
    <w:rsid w:val="00E1093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1F4F9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81">
    <w:name w:val="xl81"/>
    <w:basedOn w:val="Normal"/>
    <w:rsid w:val="00E1093C"/>
    <w:pPr>
      <w:pBdr>
        <w:top w:val="single" w:sz="12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AE4F0"/>
      <w:spacing w:before="100" w:beforeAutospacing="1" w:after="100" w:afterAutospacing="1"/>
      <w:jc w:val="center"/>
      <w:textAlignment w:val="center"/>
    </w:pPr>
    <w:rPr>
      <w:rFonts w:cs="Arial"/>
      <w:sz w:val="36"/>
      <w:szCs w:val="36"/>
    </w:rPr>
  </w:style>
  <w:style w:type="paragraph" w:customStyle="1" w:styleId="xl82">
    <w:name w:val="xl82"/>
    <w:basedOn w:val="Normal"/>
    <w:rsid w:val="00E1093C"/>
    <w:pPr>
      <w:pBdr>
        <w:top w:val="single" w:sz="12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AE4F0"/>
      <w:spacing w:before="100" w:beforeAutospacing="1" w:after="100" w:afterAutospacing="1"/>
      <w:jc w:val="center"/>
      <w:textAlignment w:val="center"/>
    </w:pPr>
    <w:rPr>
      <w:rFonts w:cs="Arial"/>
      <w:color w:val="000000"/>
      <w:sz w:val="28"/>
      <w:szCs w:val="28"/>
    </w:rPr>
  </w:style>
  <w:style w:type="paragraph" w:customStyle="1" w:styleId="xl83">
    <w:name w:val="xl83"/>
    <w:basedOn w:val="Normal"/>
    <w:rsid w:val="00E1093C"/>
    <w:pPr>
      <w:pBdr>
        <w:left w:val="single" w:sz="8" w:space="0" w:color="FFFFFF"/>
        <w:bottom w:val="single" w:sz="12" w:space="0" w:color="FFFFFF"/>
        <w:right w:val="single" w:sz="8" w:space="0" w:color="FFFFFF"/>
      </w:pBdr>
      <w:shd w:val="clear" w:color="000000" w:fill="A284BD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32"/>
      <w:szCs w:val="32"/>
    </w:rPr>
  </w:style>
  <w:style w:type="paragraph" w:customStyle="1" w:styleId="xl84">
    <w:name w:val="xl84"/>
    <w:basedOn w:val="Normal"/>
    <w:rsid w:val="00E1093C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A284BD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32"/>
      <w:szCs w:val="32"/>
    </w:rPr>
  </w:style>
  <w:style w:type="paragraph" w:customStyle="1" w:styleId="xl85">
    <w:name w:val="xl85"/>
    <w:basedOn w:val="Normal"/>
    <w:rsid w:val="00E1093C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86">
    <w:name w:val="xl86"/>
    <w:basedOn w:val="Normal"/>
    <w:rsid w:val="00E1093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2CFF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7">
    <w:name w:val="xl87"/>
    <w:basedOn w:val="Normal"/>
    <w:rsid w:val="00E1093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2CFF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Normal"/>
    <w:rsid w:val="00E1093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2CFF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9">
    <w:name w:val="xl89"/>
    <w:basedOn w:val="Normal"/>
    <w:rsid w:val="00E109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2CFF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90">
    <w:name w:val="xl90"/>
    <w:basedOn w:val="Normal"/>
    <w:rsid w:val="00E10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1">
    <w:name w:val="xl91"/>
    <w:basedOn w:val="Normal"/>
    <w:rsid w:val="00E10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2">
    <w:name w:val="xl92"/>
    <w:basedOn w:val="Normal"/>
    <w:rsid w:val="00E1093C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A284BD"/>
      <w:spacing w:before="100" w:beforeAutospacing="1" w:after="100" w:afterAutospacing="1"/>
      <w:jc w:val="center"/>
      <w:textAlignment w:val="center"/>
    </w:pPr>
    <w:rPr>
      <w:rFonts w:cs="Arial"/>
      <w:sz w:val="36"/>
      <w:szCs w:val="36"/>
    </w:rPr>
  </w:style>
  <w:style w:type="paragraph" w:customStyle="1" w:styleId="xl93">
    <w:name w:val="xl93"/>
    <w:basedOn w:val="Normal"/>
    <w:rsid w:val="00E1093C"/>
    <w:pPr>
      <w:pBdr>
        <w:left w:val="single" w:sz="8" w:space="0" w:color="FFFFFF"/>
        <w:bottom w:val="single" w:sz="12" w:space="0" w:color="FFFFFF"/>
        <w:right w:val="single" w:sz="8" w:space="0" w:color="FFFFFF"/>
      </w:pBdr>
      <w:shd w:val="clear" w:color="000000" w:fill="A284BD"/>
      <w:spacing w:before="100" w:beforeAutospacing="1" w:after="100" w:afterAutospacing="1"/>
      <w:jc w:val="center"/>
      <w:textAlignment w:val="center"/>
    </w:pPr>
    <w:rPr>
      <w:rFonts w:cs="Arial"/>
      <w:sz w:val="36"/>
      <w:szCs w:val="36"/>
    </w:rPr>
  </w:style>
  <w:style w:type="paragraph" w:customStyle="1" w:styleId="xl94">
    <w:name w:val="xl94"/>
    <w:basedOn w:val="Normal"/>
    <w:rsid w:val="00E109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95">
    <w:name w:val="xl95"/>
    <w:basedOn w:val="Normal"/>
    <w:rsid w:val="00E109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96">
    <w:name w:val="xl96"/>
    <w:basedOn w:val="Normal"/>
    <w:rsid w:val="00E109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97">
    <w:name w:val="xl97"/>
    <w:basedOn w:val="Normal"/>
    <w:rsid w:val="00E109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8">
    <w:name w:val="xl98"/>
    <w:basedOn w:val="Normal"/>
    <w:rsid w:val="00E10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9">
    <w:name w:val="xl99"/>
    <w:basedOn w:val="Normal"/>
    <w:rsid w:val="00E10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00">
    <w:name w:val="xl100"/>
    <w:basedOn w:val="Normal"/>
    <w:rsid w:val="00E109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1">
    <w:name w:val="xl101"/>
    <w:basedOn w:val="Normal"/>
    <w:rsid w:val="00E10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2">
    <w:name w:val="xl102"/>
    <w:basedOn w:val="Normal"/>
    <w:rsid w:val="00E1093C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E1093C"/>
    <w:pPr>
      <w:spacing w:before="24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1093C"/>
    <w:rPr>
      <w:rFonts w:asciiTheme="minorHAnsi" w:eastAsiaTheme="minorEastAsia" w:hAnsiTheme="minorHAnsi" w:cstheme="minorBidi"/>
      <w:sz w:val="22"/>
      <w:szCs w:val="22"/>
    </w:rPr>
  </w:style>
  <w:style w:type="paragraph" w:customStyle="1" w:styleId="Reference">
    <w:name w:val="Reference"/>
    <w:basedOn w:val="ListParagraph"/>
    <w:link w:val="ReferenceChar"/>
    <w:qFormat/>
    <w:rsid w:val="00E1093C"/>
    <w:pPr>
      <w:numPr>
        <w:numId w:val="26"/>
      </w:numPr>
      <w:spacing w:line="360" w:lineRule="auto"/>
      <w:ind w:left="792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1093C"/>
    <w:rPr>
      <w:rFonts w:ascii="Arial" w:eastAsia="Times New Roman" w:hAnsi="Arial"/>
      <w:sz w:val="24"/>
      <w:szCs w:val="24"/>
    </w:rPr>
  </w:style>
  <w:style w:type="character" w:customStyle="1" w:styleId="ReferenceChar">
    <w:name w:val="Reference Char"/>
    <w:basedOn w:val="ListParagraphChar"/>
    <w:link w:val="Reference"/>
    <w:rsid w:val="00E1093C"/>
    <w:rPr>
      <w:rFonts w:ascii="Arial" w:eastAsia="Times New Roman" w:hAnsi="Arial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E1093C"/>
    <w:pPr>
      <w:ind w:left="360" w:hanging="36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8E59C7"/>
    <w:pPr>
      <w:widowControl w:val="0"/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ie\Documents\Custom%20Office%20Templates\VCM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w19202</b:Tag>
    <b:SourceType>Report</b:SourceType>
    <b:Guid>{4B24F2C8-F664-4AF0-B965-75AB713F9D17}</b:Guid>
    <b:Author>
      <b:Author>
        <b:NameList>
          <b:Person>
            <b:Last>w19507</b:Last>
          </b:Person>
        </b:NameList>
      </b:Author>
    </b:Author>
    <b:Title>Evaluation Framework for Video Coding for Machines</b:Title>
    <b:Year>July 2020</b:Year>
    <b:City>Online</b:City>
    <b:RefOrder>1</b:RefOrder>
  </b:Source>
  <b:Source>
    <b:Tag>w19201</b:Tag>
    <b:SourceType>Report</b:SourceType>
    <b:Guid>{2182CB1A-164A-4445-8698-274A3C3EBA50}</b:Guid>
    <b:Author>
      <b:Author>
        <b:NameList>
          <b:Person>
            <b:Last>w19506</b:Last>
          </b:Person>
        </b:NameList>
      </b:Author>
    </b:Author>
    <b:Title>Use cases and draft requirements for Video Coding for Machines</b:Title>
    <b:Year>July 2020</b:Year>
    <b:City>Online</b:City>
    <b:RefOrder>2</b:RefOrder>
  </b:Source>
</b:Sourc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2F846CC-B579-48E0-AE63-0CE72B6E5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VCM_Template</Template>
  <TotalTime>369</TotalTime>
  <Pages>5</Pages>
  <Words>1599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Yu</dc:creator>
  <cp:keywords/>
  <dc:description/>
  <cp:lastModifiedBy>Bertrand Chupeau</cp:lastModifiedBy>
  <cp:revision>62</cp:revision>
  <dcterms:created xsi:type="dcterms:W3CDTF">2020-12-10T13:15:00Z</dcterms:created>
  <dcterms:modified xsi:type="dcterms:W3CDTF">2021-01-04T11:26:00Z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