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E6BC2" w14:textId="77777777" w:rsidR="00146A62" w:rsidRPr="00B641F8" w:rsidRDefault="00146A62" w:rsidP="00146A62">
      <w:pPr>
        <w:jc w:val="center"/>
        <w:rPr>
          <w:b/>
          <w:sz w:val="28"/>
          <w:szCs w:val="28"/>
          <w:lang w:val="fr-FR"/>
        </w:rPr>
      </w:pPr>
      <w:r w:rsidRPr="00B641F8">
        <w:rPr>
          <w:b/>
          <w:sz w:val="28"/>
          <w:szCs w:val="28"/>
          <w:lang w:val="fr-FR"/>
        </w:rPr>
        <w:t>INTERNATIONAL ORGANISATION FOR STANDARDISATION</w:t>
      </w:r>
    </w:p>
    <w:p w14:paraId="6288C8EB" w14:textId="77777777" w:rsidR="00146A62" w:rsidRPr="00B641F8" w:rsidRDefault="00146A62" w:rsidP="00146A62">
      <w:pPr>
        <w:jc w:val="center"/>
        <w:rPr>
          <w:b/>
          <w:sz w:val="28"/>
          <w:lang w:val="fr-FR"/>
        </w:rPr>
      </w:pPr>
      <w:r w:rsidRPr="00B641F8">
        <w:rPr>
          <w:b/>
          <w:sz w:val="28"/>
          <w:lang w:val="fr-FR"/>
        </w:rPr>
        <w:t>ORGANISATION INTERNATIONALE DE NORMALISATION</w:t>
      </w:r>
    </w:p>
    <w:p w14:paraId="3490B83D" w14:textId="77777777" w:rsidR="00146A62" w:rsidRPr="006F1E2E" w:rsidRDefault="00146A62" w:rsidP="00146A62">
      <w:pPr>
        <w:jc w:val="center"/>
        <w:rPr>
          <w:b/>
          <w:sz w:val="28"/>
        </w:rPr>
      </w:pPr>
      <w:r w:rsidRPr="006F1E2E">
        <w:rPr>
          <w:b/>
          <w:sz w:val="28"/>
        </w:rPr>
        <w:t>ISO/IEC JTC1/SC29/WG11</w:t>
      </w:r>
    </w:p>
    <w:p w14:paraId="2EF8BFF9" w14:textId="77777777" w:rsidR="00146A62" w:rsidRPr="00D40588" w:rsidRDefault="00146A62" w:rsidP="00146A62">
      <w:pPr>
        <w:jc w:val="center"/>
        <w:rPr>
          <w:b/>
          <w:lang w:val="en-GB"/>
        </w:rPr>
      </w:pPr>
      <w:r w:rsidRPr="00D40588">
        <w:rPr>
          <w:b/>
          <w:sz w:val="28"/>
          <w:lang w:val="en-GB"/>
        </w:rPr>
        <w:t>CODING OF MOVING PICTURES AND AUDIO</w:t>
      </w:r>
    </w:p>
    <w:p w14:paraId="17E975B2" w14:textId="77777777" w:rsidR="00146A62" w:rsidRPr="00D40588" w:rsidRDefault="00146A62" w:rsidP="00146A62">
      <w:pPr>
        <w:tabs>
          <w:tab w:val="left" w:pos="5387"/>
        </w:tabs>
        <w:spacing w:line="240" w:lineRule="exact"/>
        <w:jc w:val="center"/>
        <w:rPr>
          <w:b/>
          <w:lang w:val="en-GB"/>
        </w:rPr>
      </w:pPr>
    </w:p>
    <w:p w14:paraId="7254F704" w14:textId="710C4A76" w:rsidR="00146A62" w:rsidRPr="00D40588" w:rsidRDefault="00146A62" w:rsidP="00146A62">
      <w:pPr>
        <w:jc w:val="right"/>
        <w:rPr>
          <w:b/>
          <w:lang w:val="en-GB"/>
        </w:rPr>
      </w:pPr>
      <w:r w:rsidRPr="001A7B03">
        <w:rPr>
          <w:b/>
          <w:lang w:val="en-GB"/>
        </w:rPr>
        <w:t xml:space="preserve">ISO/IEC JTC1/SC29/WG11 </w:t>
      </w:r>
      <w:r w:rsidRPr="007246E3">
        <w:rPr>
          <w:b/>
          <w:lang w:val="en-GB"/>
        </w:rPr>
        <w:t>MPEG201</w:t>
      </w:r>
      <w:r>
        <w:rPr>
          <w:b/>
          <w:lang w:val="en-GB"/>
        </w:rPr>
        <w:t>9</w:t>
      </w:r>
      <w:bookmarkStart w:id="0" w:name="_GoBack"/>
      <w:r w:rsidRPr="007246E3">
        <w:rPr>
          <w:b/>
          <w:lang w:val="en-GB"/>
        </w:rPr>
        <w:t>/</w:t>
      </w:r>
      <w:r w:rsidR="002159E2" w:rsidRPr="00EF0613">
        <w:rPr>
          <w:b/>
          <w:lang w:val="en-GB"/>
        </w:rPr>
        <w:t>m5</w:t>
      </w:r>
      <w:r w:rsidR="00EF0613" w:rsidRPr="00EF0613">
        <w:rPr>
          <w:b/>
          <w:lang w:val="en-GB"/>
        </w:rPr>
        <w:t>1015</w:t>
      </w:r>
    </w:p>
    <w:bookmarkEnd w:id="0"/>
    <w:p w14:paraId="40954DFD" w14:textId="54B29EFC" w:rsidR="00146A62" w:rsidRPr="00B51CFA" w:rsidRDefault="00F00967" w:rsidP="00146A62">
      <w:pPr>
        <w:jc w:val="right"/>
        <w:rPr>
          <w:b/>
        </w:rPr>
      </w:pPr>
      <w:r>
        <w:rPr>
          <w:b/>
          <w:lang w:eastAsia="ko-KR"/>
        </w:rPr>
        <w:t>October</w:t>
      </w:r>
      <w:r w:rsidR="00146A62">
        <w:rPr>
          <w:b/>
        </w:rPr>
        <w:t xml:space="preserve"> </w:t>
      </w:r>
      <w:r w:rsidR="00146A62" w:rsidRPr="003D256D">
        <w:rPr>
          <w:b/>
        </w:rPr>
        <w:t>201</w:t>
      </w:r>
      <w:r w:rsidR="00146A62">
        <w:rPr>
          <w:b/>
        </w:rPr>
        <w:t>9</w:t>
      </w:r>
      <w:r w:rsidR="00146A62" w:rsidRPr="003D256D">
        <w:rPr>
          <w:b/>
        </w:rPr>
        <w:t xml:space="preserve">, </w:t>
      </w:r>
      <w:r>
        <w:rPr>
          <w:b/>
        </w:rPr>
        <w:t>Geneva</w:t>
      </w:r>
      <w:r w:rsidR="00146A62">
        <w:rPr>
          <w:b/>
        </w:rPr>
        <w:t xml:space="preserve">, </w:t>
      </w:r>
      <w:r>
        <w:rPr>
          <w:b/>
        </w:rPr>
        <w:t>Switzerland</w:t>
      </w:r>
    </w:p>
    <w:p w14:paraId="3ADDAE5D" w14:textId="77777777" w:rsidR="00146A62" w:rsidRDefault="00146A62" w:rsidP="00146A62">
      <w:pPr>
        <w:ind w:left="240" w:right="240" w:firstLine="284"/>
        <w:jc w:val="right"/>
        <w:rPr>
          <w:b/>
          <w:bCs/>
          <w:lang w:eastAsia="ja-JP"/>
        </w:rPr>
      </w:pPr>
    </w:p>
    <w:tbl>
      <w:tblPr>
        <w:tblW w:w="9408" w:type="dxa"/>
        <w:tblLook w:val="01E0" w:firstRow="1" w:lastRow="1" w:firstColumn="1" w:lastColumn="1" w:noHBand="0" w:noVBand="0"/>
      </w:tblPr>
      <w:tblGrid>
        <w:gridCol w:w="1402"/>
        <w:gridCol w:w="8006"/>
      </w:tblGrid>
      <w:tr w:rsidR="00146A62" w:rsidRPr="00311525" w14:paraId="50FBC46B" w14:textId="77777777" w:rsidTr="001C1AAB">
        <w:trPr>
          <w:trHeight w:val="150"/>
        </w:trPr>
        <w:tc>
          <w:tcPr>
            <w:tcW w:w="1402" w:type="dxa"/>
          </w:tcPr>
          <w:p w14:paraId="6576FC40" w14:textId="77777777" w:rsidR="00146A62" w:rsidRPr="00311525" w:rsidRDefault="00146A62" w:rsidP="001C1AAB">
            <w:pPr>
              <w:suppressAutoHyphens/>
              <w:spacing w:after="60"/>
              <w:rPr>
                <w:b/>
              </w:rPr>
            </w:pPr>
            <w:r w:rsidRPr="00311525">
              <w:rPr>
                <w:b/>
              </w:rPr>
              <w:t>Source</w:t>
            </w:r>
            <w:r>
              <w:rPr>
                <w:b/>
              </w:rPr>
              <w:t>:</w:t>
            </w:r>
          </w:p>
        </w:tc>
        <w:tc>
          <w:tcPr>
            <w:tcW w:w="8006" w:type="dxa"/>
          </w:tcPr>
          <w:p w14:paraId="20B8149E" w14:textId="3959E376" w:rsidR="00146A62" w:rsidRPr="00311525" w:rsidRDefault="000F4EE0" w:rsidP="001C1AAB">
            <w:pPr>
              <w:suppressAutoHyphens/>
              <w:spacing w:after="60"/>
              <w:rPr>
                <w:b/>
              </w:rPr>
            </w:pPr>
            <w:r w:rsidRPr="000F4EE0">
              <w:rPr>
                <w:b/>
                <w:lang w:val="en-CA"/>
              </w:rPr>
              <w:t>InterDigital Communications, Inc.</w:t>
            </w:r>
          </w:p>
        </w:tc>
      </w:tr>
      <w:tr w:rsidR="00146A62" w:rsidRPr="00311525" w14:paraId="55065957" w14:textId="77777777" w:rsidTr="001C1AAB">
        <w:trPr>
          <w:trHeight w:val="150"/>
        </w:trPr>
        <w:tc>
          <w:tcPr>
            <w:tcW w:w="1402" w:type="dxa"/>
          </w:tcPr>
          <w:p w14:paraId="65AB2099" w14:textId="77777777" w:rsidR="00146A62" w:rsidRPr="00311525" w:rsidRDefault="00146A62" w:rsidP="001C1AAB">
            <w:pPr>
              <w:suppressAutoHyphens/>
              <w:spacing w:after="60"/>
              <w:rPr>
                <w:b/>
              </w:rPr>
            </w:pPr>
            <w:r w:rsidRPr="00311525">
              <w:rPr>
                <w:b/>
              </w:rPr>
              <w:t>Status</w:t>
            </w:r>
            <w:r>
              <w:rPr>
                <w:b/>
              </w:rPr>
              <w:t>:</w:t>
            </w:r>
          </w:p>
        </w:tc>
        <w:tc>
          <w:tcPr>
            <w:tcW w:w="8006" w:type="dxa"/>
            <w:shd w:val="clear" w:color="auto" w:fill="auto"/>
          </w:tcPr>
          <w:p w14:paraId="710E84B7" w14:textId="77777777" w:rsidR="00146A62" w:rsidRPr="0052394C" w:rsidRDefault="00146A62" w:rsidP="001C1AAB">
            <w:pPr>
              <w:suppressAutoHyphens/>
              <w:spacing w:after="60"/>
              <w:rPr>
                <w:b/>
              </w:rPr>
            </w:pPr>
            <w:r>
              <w:rPr>
                <w:b/>
              </w:rPr>
              <w:t>Input contribution</w:t>
            </w:r>
          </w:p>
        </w:tc>
      </w:tr>
      <w:tr w:rsidR="00146A62" w:rsidRPr="00311525" w14:paraId="0A228D0B" w14:textId="77777777" w:rsidTr="001C1AAB">
        <w:trPr>
          <w:trHeight w:val="140"/>
        </w:trPr>
        <w:tc>
          <w:tcPr>
            <w:tcW w:w="1402" w:type="dxa"/>
          </w:tcPr>
          <w:p w14:paraId="6F9E37FE" w14:textId="77777777" w:rsidR="00146A62" w:rsidRPr="00311525" w:rsidRDefault="00146A62" w:rsidP="001C1AAB">
            <w:pPr>
              <w:suppressAutoHyphens/>
              <w:spacing w:after="60"/>
              <w:rPr>
                <w:b/>
              </w:rPr>
            </w:pPr>
            <w:r w:rsidRPr="00311525">
              <w:rPr>
                <w:b/>
              </w:rPr>
              <w:t>Title</w:t>
            </w:r>
            <w:r>
              <w:rPr>
                <w:b/>
              </w:rPr>
              <w:t>:</w:t>
            </w:r>
          </w:p>
        </w:tc>
        <w:tc>
          <w:tcPr>
            <w:tcW w:w="8006" w:type="dxa"/>
          </w:tcPr>
          <w:p w14:paraId="23D6FFDD" w14:textId="4DD5C6BB" w:rsidR="00146A62" w:rsidRPr="00992D6A" w:rsidRDefault="00427CD3" w:rsidP="001C1AAB">
            <w:pPr>
              <w:suppressAutoHyphens/>
              <w:spacing w:after="60"/>
              <w:rPr>
                <w:b/>
                <w:highlight w:val="yellow"/>
                <w:lang w:val="en-GB" w:eastAsia="ko-KR"/>
              </w:rPr>
            </w:pPr>
            <w:r>
              <w:rPr>
                <w:b/>
              </w:rPr>
              <w:t>[NNR] CE1</w:t>
            </w:r>
            <w:r w:rsidR="00A5726A">
              <w:rPr>
                <w:b/>
              </w:rPr>
              <w:t>: report on Low Rank approximations</w:t>
            </w:r>
          </w:p>
        </w:tc>
      </w:tr>
      <w:tr w:rsidR="00146A62" w:rsidRPr="00311525" w14:paraId="01605D1C" w14:textId="77777777" w:rsidTr="001C1AAB">
        <w:trPr>
          <w:trHeight w:val="100"/>
        </w:trPr>
        <w:tc>
          <w:tcPr>
            <w:tcW w:w="1402" w:type="dxa"/>
          </w:tcPr>
          <w:p w14:paraId="6A89849C" w14:textId="77777777" w:rsidR="00146A62" w:rsidRPr="00311525" w:rsidRDefault="00146A62" w:rsidP="001C1AAB">
            <w:pPr>
              <w:suppressAutoHyphens/>
              <w:spacing w:after="60"/>
              <w:rPr>
                <w:b/>
              </w:rPr>
            </w:pPr>
            <w:r>
              <w:rPr>
                <w:b/>
              </w:rPr>
              <w:t>Authors:</w:t>
            </w:r>
          </w:p>
        </w:tc>
        <w:tc>
          <w:tcPr>
            <w:tcW w:w="8006" w:type="dxa"/>
          </w:tcPr>
          <w:p w14:paraId="38B1358E" w14:textId="150720B5" w:rsidR="00146A62" w:rsidRDefault="004B1758" w:rsidP="001C1AAB">
            <w:pPr>
              <w:suppressAutoHyphens/>
              <w:spacing w:after="60"/>
              <w:rPr>
                <w:b/>
              </w:rPr>
            </w:pPr>
            <w:bookmarkStart w:id="1" w:name="_Hlk10117474"/>
            <w:r>
              <w:rPr>
                <w:rFonts w:eastAsia="Malgun Gothic"/>
                <w:b/>
                <w:lang w:val="de-AT"/>
              </w:rPr>
              <w:t>Swayambhoo Jain, Shahab Hamidi-Rad, Fabien Racapé</w:t>
            </w:r>
            <w:bookmarkEnd w:id="1"/>
          </w:p>
        </w:tc>
      </w:tr>
    </w:tbl>
    <w:p w14:paraId="62876574" w14:textId="31B0AC74" w:rsidR="00C95BB7" w:rsidRDefault="00C95BB7" w:rsidP="00146A62">
      <w:pPr>
        <w:pStyle w:val="Heading1"/>
        <w:rPr>
          <w:lang w:val="en-CA"/>
        </w:rPr>
      </w:pPr>
      <w:r>
        <w:rPr>
          <w:lang w:val="en-CA"/>
        </w:rPr>
        <w:t>Introduction</w:t>
      </w:r>
    </w:p>
    <w:p w14:paraId="69C999EA" w14:textId="46295F9F" w:rsidR="003843B1" w:rsidRDefault="00C95BB7" w:rsidP="00C95BB7">
      <w:pPr>
        <w:rPr>
          <w:lang w:val="en-CA"/>
        </w:rPr>
      </w:pPr>
      <w:r>
        <w:rPr>
          <w:lang w:val="en-CA"/>
        </w:rPr>
        <w:t xml:space="preserve">This </w:t>
      </w:r>
      <w:r w:rsidR="004B1758">
        <w:rPr>
          <w:lang w:val="en-CA"/>
        </w:rPr>
        <w:t>contribution</w:t>
      </w:r>
      <w:r>
        <w:rPr>
          <w:lang w:val="en-CA"/>
        </w:rPr>
        <w:t xml:space="preserve"> </w:t>
      </w:r>
      <w:r w:rsidR="004B1758">
        <w:rPr>
          <w:lang w:val="en-CA"/>
        </w:rPr>
        <w:t>reports</w:t>
      </w:r>
      <w:r>
        <w:rPr>
          <w:lang w:val="en-CA"/>
        </w:rPr>
        <w:t xml:space="preserve"> </w:t>
      </w:r>
      <w:r w:rsidR="004B1758">
        <w:rPr>
          <w:lang w:val="en-CA"/>
        </w:rPr>
        <w:t>Inter</w:t>
      </w:r>
      <w:r w:rsidR="00D168D2">
        <w:rPr>
          <w:lang w:val="en-CA"/>
        </w:rPr>
        <w:t>D</w:t>
      </w:r>
      <w:r w:rsidR="004B1758">
        <w:rPr>
          <w:lang w:val="en-CA"/>
        </w:rPr>
        <w:t>igital</w:t>
      </w:r>
      <w:r>
        <w:rPr>
          <w:lang w:val="en-CA"/>
        </w:rPr>
        <w:t xml:space="preserve">’s response to </w:t>
      </w:r>
      <w:r w:rsidR="003E32FD">
        <w:rPr>
          <w:lang w:val="en-CA"/>
        </w:rPr>
        <w:t xml:space="preserve">the </w:t>
      </w:r>
      <w:r>
        <w:rPr>
          <w:lang w:val="en-CA"/>
        </w:rPr>
        <w:t>Core Experiment 1</w:t>
      </w:r>
      <w:r w:rsidR="00356ED2">
        <w:rPr>
          <w:lang w:val="en-CA"/>
        </w:rPr>
        <w:t xml:space="preserve">, in which structural approximations </w:t>
      </w:r>
      <w:r w:rsidR="002B0059">
        <w:rPr>
          <w:lang w:val="en-CA"/>
        </w:rPr>
        <w:t xml:space="preserve">using </w:t>
      </w:r>
      <w:r w:rsidR="00356ED2">
        <w:rPr>
          <w:lang w:val="en-CA"/>
        </w:rPr>
        <w:t xml:space="preserve">Low Rank </w:t>
      </w:r>
      <w:r w:rsidR="002B0059">
        <w:rPr>
          <w:lang w:val="en-CA"/>
        </w:rPr>
        <w:t xml:space="preserve">representations </w:t>
      </w:r>
      <w:r w:rsidR="00356ED2">
        <w:rPr>
          <w:lang w:val="en-CA"/>
        </w:rPr>
        <w:t>are used</w:t>
      </w:r>
      <w:r w:rsidR="002B0059">
        <w:rPr>
          <w:lang w:val="en-CA"/>
        </w:rPr>
        <w:t xml:space="preserve"> to reduce the number of parameters</w:t>
      </w:r>
      <w:r w:rsidR="00124C1A">
        <w:rPr>
          <w:lang w:val="en-CA"/>
        </w:rPr>
        <w:t xml:space="preserve"> of Neural Networks</w:t>
      </w:r>
      <w:r w:rsidR="00356ED2">
        <w:rPr>
          <w:lang w:val="en-CA"/>
        </w:rPr>
        <w:t>.</w:t>
      </w:r>
    </w:p>
    <w:p w14:paraId="61D4A8FE" w14:textId="60A896CF" w:rsidR="00C95BB7" w:rsidRDefault="0012417B" w:rsidP="00C95BB7">
      <w:pPr>
        <w:rPr>
          <w:lang w:val="en-CA"/>
        </w:rPr>
      </w:pPr>
      <w:r>
        <w:rPr>
          <w:lang w:val="en-CA"/>
        </w:rPr>
        <w:t xml:space="preserve">The test conditions are </w:t>
      </w:r>
      <w:r w:rsidR="004E3FE7">
        <w:rPr>
          <w:lang w:val="en-CA"/>
        </w:rPr>
        <w:t>detailed in [1]</w:t>
      </w:r>
      <w:r w:rsidR="003843B1">
        <w:rPr>
          <w:lang w:val="en-CA"/>
        </w:rPr>
        <w:t xml:space="preserve">. In particular, working point </w:t>
      </w:r>
      <w:r w:rsidR="00356ED2">
        <w:rPr>
          <w:lang w:val="en-CA"/>
        </w:rPr>
        <w:t>have been chosen for CE1</w:t>
      </w:r>
      <w:r w:rsidR="008C731D">
        <w:rPr>
          <w:lang w:val="en-CA"/>
        </w:rPr>
        <w:t xml:space="preserve"> depending on the number of non-zero parameters, </w:t>
      </w:r>
      <w:r w:rsidR="00A8146D">
        <w:rPr>
          <w:lang w:val="en-CA"/>
        </w:rPr>
        <w:t xml:space="preserve">as detailed in </w:t>
      </w:r>
      <w:r w:rsidR="00756D49">
        <w:rPr>
          <w:lang w:val="en-CA"/>
        </w:rPr>
        <w:fldChar w:fldCharType="begin"/>
      </w:r>
      <w:r w:rsidR="00756D49">
        <w:rPr>
          <w:lang w:val="en-CA"/>
        </w:rPr>
        <w:instrText xml:space="preserve"> REF _Ref20150111 \h </w:instrText>
      </w:r>
      <w:r w:rsidR="00756D49">
        <w:rPr>
          <w:lang w:val="en-CA"/>
        </w:rPr>
      </w:r>
      <w:r w:rsidR="00756D49">
        <w:rPr>
          <w:lang w:val="en-CA"/>
        </w:rPr>
        <w:fldChar w:fldCharType="separate"/>
      </w:r>
      <w:r w:rsidR="00756D49">
        <w:t xml:space="preserve">Table </w:t>
      </w:r>
      <w:r w:rsidR="00756D49">
        <w:rPr>
          <w:noProof/>
        </w:rPr>
        <w:t>1</w:t>
      </w:r>
      <w:r w:rsidR="00756D49">
        <w:rPr>
          <w:lang w:val="en-CA"/>
        </w:rPr>
        <w:fldChar w:fldCharType="end"/>
      </w:r>
      <w:r w:rsidR="00756D49">
        <w:rPr>
          <w:lang w:val="en-CA"/>
        </w:rPr>
        <w:t>.</w:t>
      </w:r>
    </w:p>
    <w:p w14:paraId="223AFD38" w14:textId="77777777" w:rsidR="003E02E2" w:rsidRDefault="003E02E2" w:rsidP="00C95BB7">
      <w:pPr>
        <w:rPr>
          <w:lang w:val="en-CA"/>
        </w:rPr>
      </w:pPr>
    </w:p>
    <w:p w14:paraId="7552DE70" w14:textId="7CBA0F56" w:rsidR="00756D49" w:rsidRDefault="00756D49" w:rsidP="00756D49">
      <w:pPr>
        <w:pStyle w:val="Caption"/>
        <w:keepNext/>
      </w:pPr>
      <w:bookmarkStart w:id="2" w:name="_Ref2015011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2"/>
      <w:r>
        <w:t>: Working points as reported in [1]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1625"/>
        <w:gridCol w:w="1626"/>
        <w:gridCol w:w="1625"/>
        <w:gridCol w:w="1626"/>
      </w:tblGrid>
      <w:tr w:rsidR="003E02E2" w14:paraId="43175358" w14:textId="77777777" w:rsidTr="001C1212">
        <w:trPr>
          <w:trHeight w:val="285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6FF" w14:textId="77777777" w:rsidR="003E02E2" w:rsidRPr="003645B9" w:rsidRDefault="003E02E2" w:rsidP="001C1212">
            <w:pPr>
              <w:rPr>
                <w:rFonts w:eastAsia="Times New Roman"/>
              </w:rPr>
            </w:pPr>
            <w:r w:rsidRPr="003645B9">
              <w:rPr>
                <w:b/>
              </w:rPr>
              <w:t>Model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99F2" w14:textId="77777777" w:rsidR="003E02E2" w:rsidRPr="003645B9" w:rsidRDefault="003E02E2" w:rsidP="001C1212">
            <w:pPr>
              <w:rPr>
                <w:rFonts w:eastAsia="Times New Roman"/>
              </w:rPr>
            </w:pPr>
            <w:r w:rsidRPr="003645B9">
              <w:rPr>
                <w:b/>
              </w:rPr>
              <w:t>WP1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B36D" w14:textId="77777777" w:rsidR="003E02E2" w:rsidRPr="003645B9" w:rsidRDefault="003E02E2" w:rsidP="001C1212">
            <w:r w:rsidRPr="003645B9">
              <w:rPr>
                <w:b/>
              </w:rPr>
              <w:t>WP2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69E" w14:textId="77777777" w:rsidR="003E02E2" w:rsidRPr="003645B9" w:rsidRDefault="003E02E2" w:rsidP="001C1212">
            <w:r w:rsidRPr="003645B9">
              <w:rPr>
                <w:b/>
              </w:rPr>
              <w:t>WP3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1C6C" w14:textId="77777777" w:rsidR="003E02E2" w:rsidRPr="003645B9" w:rsidRDefault="003E02E2" w:rsidP="001C1212">
            <w:r w:rsidRPr="003645B9">
              <w:rPr>
                <w:b/>
              </w:rPr>
              <w:t>WP4</w:t>
            </w:r>
          </w:p>
        </w:tc>
      </w:tr>
      <w:tr w:rsidR="003E02E2" w14:paraId="0B2135B5" w14:textId="77777777" w:rsidTr="001C1212">
        <w:trPr>
          <w:trHeight w:val="285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3753" w14:textId="77777777" w:rsidR="003E02E2" w:rsidRPr="003645B9" w:rsidRDefault="003E02E2" w:rsidP="001C1212">
            <w:pPr>
              <w:rPr>
                <w:rFonts w:eastAsia="Times New Roman"/>
              </w:rPr>
            </w:pPr>
            <w:r w:rsidRPr="003645B9">
              <w:t>VGG16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5B9F" w14:textId="77777777" w:rsidR="003E02E2" w:rsidRPr="003645B9" w:rsidRDefault="003E02E2" w:rsidP="001C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</w:t>
            </w:r>
            <w:r w:rsidRPr="003645B9">
              <w:rPr>
                <w:rFonts w:eastAsia="Times New Roman"/>
              </w:rPr>
              <w:t>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AEF7" w14:textId="77777777" w:rsidR="003E02E2" w:rsidRPr="003645B9" w:rsidRDefault="003E02E2" w:rsidP="001C1212">
            <w:r>
              <w:t>0.</w:t>
            </w:r>
            <w:r w:rsidRPr="003645B9">
              <w:t>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0928" w14:textId="77777777" w:rsidR="003E02E2" w:rsidRPr="003645B9" w:rsidRDefault="003E02E2" w:rsidP="001C1212">
            <w:r>
              <w:t>0.</w:t>
            </w:r>
            <w:r w:rsidRPr="003645B9">
              <w:t>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0BB1" w14:textId="77777777" w:rsidR="003E02E2" w:rsidRPr="003645B9" w:rsidRDefault="003E02E2" w:rsidP="001C1212">
            <w:r>
              <w:t>0.</w:t>
            </w:r>
            <w:r w:rsidRPr="003645B9">
              <w:t>10</w:t>
            </w:r>
          </w:p>
        </w:tc>
      </w:tr>
      <w:tr w:rsidR="003E02E2" w14:paraId="1D437D59" w14:textId="77777777" w:rsidTr="001C1212">
        <w:trPr>
          <w:trHeight w:val="285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2145" w14:textId="77777777" w:rsidR="003E02E2" w:rsidRPr="00002158" w:rsidRDefault="003E02E2" w:rsidP="001C1212">
            <w:pPr>
              <w:rPr>
                <w:rFonts w:eastAsia="Times New Roman"/>
              </w:rPr>
            </w:pPr>
            <w:r w:rsidRPr="003645B9">
              <w:t>ResNet50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169B" w14:textId="77777777" w:rsidR="003E02E2" w:rsidRPr="002A0176" w:rsidRDefault="003E02E2" w:rsidP="001C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F72D" w14:textId="77777777" w:rsidR="003E02E2" w:rsidRPr="00002158" w:rsidRDefault="003E02E2" w:rsidP="001C1212">
            <w:r>
              <w:t>0.35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3C09" w14:textId="77777777" w:rsidR="003E02E2" w:rsidRPr="00002158" w:rsidRDefault="003E02E2" w:rsidP="001C1212">
            <w:r>
              <w:t>0.25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F213" w14:textId="77777777" w:rsidR="003E02E2" w:rsidRPr="002A0176" w:rsidRDefault="003E02E2" w:rsidP="001C1212">
            <w:r>
              <w:t>0.</w:t>
            </w:r>
            <w:r w:rsidRPr="002A0176">
              <w:t>20</w:t>
            </w:r>
          </w:p>
        </w:tc>
      </w:tr>
      <w:tr w:rsidR="003E02E2" w14:paraId="5A873615" w14:textId="77777777" w:rsidTr="001C1212">
        <w:trPr>
          <w:trHeight w:val="27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8CE2" w14:textId="77777777" w:rsidR="003E02E2" w:rsidRPr="00002158" w:rsidRDefault="003E02E2" w:rsidP="001C1212">
            <w:pPr>
              <w:rPr>
                <w:rFonts w:eastAsia="Times New Roman"/>
              </w:rPr>
            </w:pPr>
            <w:r w:rsidRPr="003645B9">
              <w:t>MobileNet-v2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93DD" w14:textId="77777777" w:rsidR="003E02E2" w:rsidRPr="003645B9" w:rsidRDefault="003E02E2" w:rsidP="001C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</w:t>
            </w:r>
            <w:r w:rsidRPr="00BE2400">
              <w:rPr>
                <w:rFonts w:eastAsia="Times New Roman"/>
              </w:rPr>
              <w:t>85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7659" w14:textId="77777777" w:rsidR="003E02E2" w:rsidRPr="002A0176" w:rsidRDefault="003E02E2" w:rsidP="001C1212">
            <w:r>
              <w:t>0.</w:t>
            </w:r>
            <w:r w:rsidRPr="002A0176">
              <w:t>80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3835" w14:textId="77777777" w:rsidR="003E02E2" w:rsidRPr="002A0176" w:rsidRDefault="003E02E2" w:rsidP="001C1212">
            <w:r>
              <w:t>0.</w:t>
            </w:r>
            <w:r w:rsidRPr="002A0176">
              <w:t>70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171A" w14:textId="77777777" w:rsidR="003E02E2" w:rsidRPr="00002158" w:rsidRDefault="003E02E2" w:rsidP="001C1212">
            <w:r>
              <w:t>0.</w:t>
            </w:r>
            <w:r w:rsidRPr="002A0176">
              <w:t>6</w:t>
            </w:r>
            <w:r w:rsidRPr="00BE2400">
              <w:t>5</w:t>
            </w:r>
          </w:p>
        </w:tc>
      </w:tr>
      <w:tr w:rsidR="003E02E2" w14:paraId="7ED17EF6" w14:textId="77777777" w:rsidTr="001C1212">
        <w:trPr>
          <w:trHeight w:val="570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A437" w14:textId="77777777" w:rsidR="003E02E2" w:rsidRPr="00002158" w:rsidRDefault="003E02E2" w:rsidP="001C1212">
            <w:pPr>
              <w:rPr>
                <w:rFonts w:eastAsia="Times New Roman"/>
              </w:rPr>
            </w:pPr>
            <w:r w:rsidRPr="003645B9">
              <w:t>Audio classification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8AA1" w14:textId="77777777" w:rsidR="003E02E2" w:rsidRPr="002A0176" w:rsidRDefault="003E02E2" w:rsidP="001C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</w:t>
            </w:r>
            <w:r w:rsidRPr="002A0176">
              <w:rPr>
                <w:rFonts w:eastAsia="Times New Roman"/>
              </w:rPr>
              <w:t>40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0242" w14:textId="77777777" w:rsidR="003E02E2" w:rsidRPr="002A0176" w:rsidRDefault="003E02E2" w:rsidP="001C1212">
            <w:r>
              <w:t>0.</w:t>
            </w:r>
            <w:r w:rsidRPr="002A0176">
              <w:t>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4132" w14:textId="77777777" w:rsidR="003E02E2" w:rsidRPr="002A0176" w:rsidRDefault="003E02E2" w:rsidP="001C1212">
            <w:r>
              <w:t>0.</w:t>
            </w:r>
            <w:r w:rsidRPr="002A0176">
              <w:t>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F3DF" w14:textId="77777777" w:rsidR="003E02E2" w:rsidRPr="003645B9" w:rsidRDefault="003E02E2" w:rsidP="001C1212">
            <w:r>
              <w:t>0.</w:t>
            </w:r>
            <w:r w:rsidRPr="003645B9">
              <w:t>15</w:t>
            </w:r>
          </w:p>
        </w:tc>
      </w:tr>
      <w:tr w:rsidR="003E02E2" w14:paraId="0B7D64B6" w14:textId="77777777" w:rsidTr="001C1212">
        <w:trPr>
          <w:trHeight w:val="558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921C" w14:textId="77777777" w:rsidR="003E02E2" w:rsidRPr="00002158" w:rsidRDefault="003E02E2" w:rsidP="001C1212">
            <w:pPr>
              <w:rPr>
                <w:rFonts w:eastAsia="Times New Roman"/>
              </w:rPr>
            </w:pPr>
            <w:r w:rsidRPr="003645B9">
              <w:t>Image Compression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27FF" w14:textId="77777777" w:rsidR="003E02E2" w:rsidRPr="002A0176" w:rsidRDefault="003E02E2" w:rsidP="001C12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</w:t>
            </w:r>
            <w:r w:rsidRPr="002A0176">
              <w:rPr>
                <w:rFonts w:eastAsia="Times New Roman"/>
              </w:rPr>
              <w:t>70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23B9" w14:textId="77777777" w:rsidR="003E02E2" w:rsidRPr="00002158" w:rsidRDefault="003E02E2" w:rsidP="001C1212">
            <w:r>
              <w:t>0.</w:t>
            </w:r>
            <w:r w:rsidRPr="00BE2400">
              <w:t>5</w:t>
            </w:r>
            <w:r w:rsidRPr="003645B9"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51FD" w14:textId="77777777" w:rsidR="003E02E2" w:rsidRPr="002A0176" w:rsidRDefault="003E02E2" w:rsidP="001C1212">
            <w:r>
              <w:t>0.</w:t>
            </w:r>
            <w:r w:rsidRPr="002A0176">
              <w:t>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3252" w14:textId="77777777" w:rsidR="003E02E2" w:rsidRPr="002A0176" w:rsidRDefault="003E02E2" w:rsidP="001C1212">
            <w:r>
              <w:t>0.</w:t>
            </w:r>
            <w:r w:rsidRPr="002A0176">
              <w:t>10</w:t>
            </w:r>
          </w:p>
        </w:tc>
      </w:tr>
    </w:tbl>
    <w:p w14:paraId="0D79D0B9" w14:textId="3838FF91" w:rsidR="00100941" w:rsidRDefault="00100941" w:rsidP="00C95BB7">
      <w:pPr>
        <w:rPr>
          <w:lang w:val="en-CA"/>
        </w:rPr>
      </w:pPr>
    </w:p>
    <w:p w14:paraId="7DB13AA9" w14:textId="2E77B416" w:rsidR="00100941" w:rsidRPr="00C95BB7" w:rsidRDefault="00100941" w:rsidP="00C95BB7">
      <w:pPr>
        <w:rPr>
          <w:lang w:val="en-CA"/>
        </w:rPr>
      </w:pPr>
      <w:r>
        <w:rPr>
          <w:lang w:val="en-CA"/>
        </w:rPr>
        <w:t>T</w:t>
      </w:r>
      <w:r w:rsidR="00234D4D">
        <w:rPr>
          <w:lang w:val="en-CA"/>
        </w:rPr>
        <w:t xml:space="preserve">he proposed method </w:t>
      </w:r>
      <w:r w:rsidR="00A41C21">
        <w:rPr>
          <w:lang w:val="en-CA"/>
        </w:rPr>
        <w:t xml:space="preserve">changes the tensor structures </w:t>
      </w:r>
      <w:r w:rsidR="005346AE">
        <w:rPr>
          <w:lang w:val="en-CA"/>
        </w:rPr>
        <w:t xml:space="preserve">of fully connected and convolutional layers </w:t>
      </w:r>
      <w:r w:rsidR="00A41C21">
        <w:rPr>
          <w:lang w:val="en-CA"/>
        </w:rPr>
        <w:t>to smaller matrices</w:t>
      </w:r>
      <w:r w:rsidR="005346AE">
        <w:rPr>
          <w:lang w:val="en-CA"/>
        </w:rPr>
        <w:t xml:space="preserve"> G and H, as described in [2]</w:t>
      </w:r>
      <w:r w:rsidR="00A41C21">
        <w:rPr>
          <w:lang w:val="en-CA"/>
        </w:rPr>
        <w:t xml:space="preserve">. </w:t>
      </w:r>
      <w:r w:rsidR="005346AE">
        <w:rPr>
          <w:lang w:val="en-CA"/>
        </w:rPr>
        <w:t>As it does not directly rely on zeroing some parameters, t</w:t>
      </w:r>
      <w:r w:rsidR="005C3806">
        <w:rPr>
          <w:lang w:val="en-CA"/>
        </w:rPr>
        <w:t xml:space="preserve">he working points are defined as the ratio of the number of parameters included in the </w:t>
      </w:r>
      <w:r w:rsidR="00E9518B">
        <w:rPr>
          <w:lang w:val="en-CA"/>
        </w:rPr>
        <w:t xml:space="preserve">new matrices compared to the original size. That is, </w:t>
      </w:r>
      <w:r w:rsidR="00B70C4E">
        <w:rPr>
          <w:lang w:val="en-CA"/>
        </w:rPr>
        <w:t xml:space="preserve">zero weights may be present in the matrices G and H, but </w:t>
      </w:r>
      <w:r w:rsidR="005D3137">
        <w:rPr>
          <w:lang w:val="en-CA"/>
        </w:rPr>
        <w:t xml:space="preserve">those are not considered for </w:t>
      </w:r>
      <w:r w:rsidR="001C5498">
        <w:rPr>
          <w:lang w:val="en-CA"/>
        </w:rPr>
        <w:t xml:space="preserve">setting the working points. </w:t>
      </w:r>
    </w:p>
    <w:p w14:paraId="0C90EF8A" w14:textId="41C15AC0" w:rsidR="00537566" w:rsidRDefault="00537566" w:rsidP="00537566">
      <w:pPr>
        <w:pStyle w:val="Heading1"/>
        <w:rPr>
          <w:lang w:val="en-CA"/>
        </w:rPr>
      </w:pPr>
      <w:r>
        <w:rPr>
          <w:lang w:val="en-CA"/>
        </w:rPr>
        <w:t xml:space="preserve">Results </w:t>
      </w:r>
    </w:p>
    <w:p w14:paraId="31C343F4" w14:textId="7DA92E7D" w:rsidR="001C5498" w:rsidRDefault="001C5498" w:rsidP="001C5498">
      <w:pPr>
        <w:rPr>
          <w:lang w:val="en-CA"/>
        </w:rPr>
      </w:pPr>
      <w:r>
        <w:rPr>
          <w:lang w:val="en-CA"/>
        </w:rPr>
        <w:t xml:space="preserve">This section reports the results </w:t>
      </w:r>
      <w:r w:rsidR="00FD1604">
        <w:rPr>
          <w:lang w:val="en-CA"/>
        </w:rPr>
        <w:t xml:space="preserve">for each application. All the reported working points are in accordance with the target </w:t>
      </w:r>
      <w:r w:rsidR="00442EA6">
        <w:rPr>
          <w:lang w:val="en-CA"/>
        </w:rPr>
        <w:t>ratios defined in [1], as can be seen in the columns “</w:t>
      </w:r>
      <w:r w:rsidR="00442EA6" w:rsidRPr="00442EA6">
        <w:rPr>
          <w:lang w:val="en-CA"/>
        </w:rPr>
        <w:t>Reduction Ratio (R_size/O_size</w:t>
      </w:r>
      <w:r w:rsidR="00442EA6">
        <w:rPr>
          <w:lang w:val="en-CA"/>
        </w:rPr>
        <w:t>)” in the following tables.</w:t>
      </w:r>
    </w:p>
    <w:p w14:paraId="5E6978BB" w14:textId="0F497993" w:rsidR="00470554" w:rsidRDefault="00470554" w:rsidP="001C5498">
      <w:pPr>
        <w:rPr>
          <w:lang w:val="en-CA"/>
        </w:rPr>
      </w:pPr>
    </w:p>
    <w:p w14:paraId="10C9B580" w14:textId="2D53757E" w:rsidR="00470554" w:rsidRDefault="00470554" w:rsidP="001C5498">
      <w:pPr>
        <w:rPr>
          <w:lang w:val="en-CA"/>
        </w:rPr>
      </w:pPr>
      <w:r>
        <w:rPr>
          <w:lang w:val="en-CA"/>
        </w:rPr>
        <w:t xml:space="preserve">In the column Param reductions are reported </w:t>
      </w:r>
      <w:r w:rsidR="00FB1952">
        <w:rPr>
          <w:lang w:val="en-CA"/>
        </w:rPr>
        <w:t>which layers have been modifie</w:t>
      </w:r>
      <w:r w:rsidR="00755459">
        <w:rPr>
          <w:lang w:val="en-CA"/>
        </w:rPr>
        <w:t>d</w:t>
      </w:r>
      <w:r w:rsidR="00AD748A">
        <w:rPr>
          <w:lang w:val="en-CA"/>
        </w:rPr>
        <w:t xml:space="preserve"> a</w:t>
      </w:r>
      <w:r w:rsidR="00755459">
        <w:rPr>
          <w:lang w:val="en-CA"/>
        </w:rPr>
        <w:t>nd the chosen rank</w:t>
      </w:r>
      <w:r w:rsidR="000A6A79">
        <w:rPr>
          <w:lang w:val="en-CA"/>
        </w:rPr>
        <w:t xml:space="preserve">, e.g. L3_CONV:62 denotes </w:t>
      </w:r>
      <w:r w:rsidR="00715567">
        <w:rPr>
          <w:lang w:val="en-CA"/>
        </w:rPr>
        <w:t xml:space="preserve">the convolutional layer </w:t>
      </w:r>
      <w:r w:rsidR="000A6A79">
        <w:rPr>
          <w:lang w:val="en-CA"/>
        </w:rPr>
        <w:t>#3</w:t>
      </w:r>
      <w:r w:rsidR="00715567">
        <w:rPr>
          <w:lang w:val="en-CA"/>
        </w:rPr>
        <w:t xml:space="preserve"> has been reduced to rank 62.</w:t>
      </w:r>
    </w:p>
    <w:p w14:paraId="28D657DE" w14:textId="77777777" w:rsidR="007B6E8F" w:rsidRDefault="007B6E8F" w:rsidP="001C5498">
      <w:pPr>
        <w:rPr>
          <w:lang w:val="en-CA"/>
        </w:rPr>
      </w:pPr>
    </w:p>
    <w:p w14:paraId="75CF315F" w14:textId="10C3EBF0" w:rsidR="0024789B" w:rsidRDefault="0024789B" w:rsidP="001C5498">
      <w:pPr>
        <w:rPr>
          <w:lang w:val="en-CA"/>
        </w:rPr>
      </w:pPr>
      <w:r>
        <w:rPr>
          <w:lang w:val="en-CA"/>
        </w:rPr>
        <w:t xml:space="preserve">In the column Retraining </w:t>
      </w:r>
      <w:r w:rsidR="003B1D81">
        <w:rPr>
          <w:lang w:val="en-CA"/>
        </w:rPr>
        <w:t xml:space="preserve">are reported the hyperparameters </w:t>
      </w:r>
      <w:r w:rsidR="007B6E8F">
        <w:rPr>
          <w:lang w:val="en-CA"/>
        </w:rPr>
        <w:t>used for retraining</w:t>
      </w:r>
      <w:r w:rsidR="00753375">
        <w:rPr>
          <w:lang w:val="en-CA"/>
        </w:rPr>
        <w:t>:</w:t>
      </w:r>
    </w:p>
    <w:p w14:paraId="473F0504" w14:textId="38F9F7A9" w:rsidR="00753375" w:rsidRDefault="00753375" w:rsidP="00753375">
      <w:pPr>
        <w:pStyle w:val="ListParagraph"/>
        <w:numPr>
          <w:ilvl w:val="0"/>
          <w:numId w:val="8"/>
        </w:numPr>
        <w:rPr>
          <w:lang w:val="en-CA"/>
        </w:rPr>
      </w:pPr>
      <w:r>
        <w:rPr>
          <w:lang w:val="en-CA"/>
        </w:rPr>
        <w:lastRenderedPageBreak/>
        <w:t>Epc</w:t>
      </w:r>
      <w:r w:rsidR="00664B85">
        <w:rPr>
          <w:lang w:val="en-CA"/>
        </w:rPr>
        <w:t xml:space="preserve">: </w:t>
      </w:r>
      <w:r>
        <w:rPr>
          <w:lang w:val="en-CA"/>
        </w:rPr>
        <w:t>number of epochs performed</w:t>
      </w:r>
    </w:p>
    <w:p w14:paraId="1E6121EE" w14:textId="41653C32" w:rsidR="00753375" w:rsidRDefault="00753375" w:rsidP="00753375">
      <w:pPr>
        <w:pStyle w:val="ListParagraph"/>
        <w:numPr>
          <w:ilvl w:val="0"/>
          <w:numId w:val="8"/>
        </w:numPr>
        <w:rPr>
          <w:lang w:val="en-CA"/>
        </w:rPr>
      </w:pPr>
      <w:r>
        <w:rPr>
          <w:lang w:val="en-CA"/>
        </w:rPr>
        <w:t>DO</w:t>
      </w:r>
      <w:r w:rsidR="00664B85">
        <w:rPr>
          <w:lang w:val="en-CA"/>
        </w:rPr>
        <w:t xml:space="preserve">: </w:t>
      </w:r>
      <w:r w:rsidR="00AE3CF4">
        <w:rPr>
          <w:lang w:val="en-CA"/>
        </w:rPr>
        <w:t>dropout</w:t>
      </w:r>
      <w:r w:rsidR="005A0FFE">
        <w:rPr>
          <w:lang w:val="en-CA"/>
        </w:rPr>
        <w:t xml:space="preserve"> hyperparameter</w:t>
      </w:r>
      <w:r w:rsidR="00AE3CF4">
        <w:rPr>
          <w:lang w:val="en-CA"/>
        </w:rPr>
        <w:t xml:space="preserve"> </w:t>
      </w:r>
    </w:p>
    <w:p w14:paraId="7FA00931" w14:textId="7C5AFC7B" w:rsidR="00664B85" w:rsidRPr="00753375" w:rsidRDefault="00664B85" w:rsidP="00753375">
      <w:pPr>
        <w:pStyle w:val="ListParagraph"/>
        <w:numPr>
          <w:ilvl w:val="0"/>
          <w:numId w:val="8"/>
        </w:numPr>
        <w:rPr>
          <w:lang w:val="en-CA"/>
        </w:rPr>
      </w:pPr>
      <w:r>
        <w:rPr>
          <w:lang w:val="en-CA"/>
        </w:rPr>
        <w:t>LR: Learning Rate. (</w:t>
      </w:r>
      <w:r w:rsidRPr="00664B85">
        <w:t>.05-&gt;.00001</w:t>
      </w:r>
      <w:r>
        <w:t xml:space="preserve"> denotes a learning rates</w:t>
      </w:r>
      <w:r w:rsidR="00D967A5">
        <w:t xml:space="preserve"> that varies from </w:t>
      </w:r>
      <w:r w:rsidR="00D967A5" w:rsidRPr="00664B85">
        <w:t>.05</w:t>
      </w:r>
      <w:r w:rsidR="00D967A5">
        <w:t xml:space="preserve"> to </w:t>
      </w:r>
      <w:r w:rsidR="00D967A5" w:rsidRPr="00664B85">
        <w:t>.00001</w:t>
      </w:r>
      <w:r w:rsidR="00D967A5">
        <w:t xml:space="preserve"> over the epochs</w:t>
      </w:r>
      <w:r>
        <w:t xml:space="preserve">) </w:t>
      </w:r>
    </w:p>
    <w:p w14:paraId="4F65F780" w14:textId="1FAF94E7" w:rsidR="00D16187" w:rsidRDefault="00D16187" w:rsidP="00D16187">
      <w:pPr>
        <w:pStyle w:val="Heading2"/>
        <w:rPr>
          <w:lang w:val="en-CA"/>
        </w:rPr>
      </w:pPr>
      <w:r>
        <w:rPr>
          <w:lang w:val="en-CA"/>
        </w:rPr>
        <w:t xml:space="preserve">Image </w:t>
      </w:r>
      <w:r w:rsidR="009B7DBE">
        <w:rPr>
          <w:lang w:val="en-CA"/>
        </w:rPr>
        <w:t>classification</w:t>
      </w:r>
    </w:p>
    <w:p w14:paraId="2DF015FF" w14:textId="157470A7" w:rsidR="009B7DBE" w:rsidRPr="009B7DBE" w:rsidRDefault="009B7DBE" w:rsidP="009B7DBE">
      <w:pPr>
        <w:pStyle w:val="Heading3"/>
        <w:rPr>
          <w:lang w:val="en-CA"/>
        </w:rPr>
      </w:pPr>
      <w:r>
        <w:rPr>
          <w:lang w:val="en-CA"/>
        </w:rPr>
        <w:t>VGG16</w:t>
      </w:r>
    </w:p>
    <w:tbl>
      <w:tblPr>
        <w:tblpPr w:leftFromText="180" w:rightFromText="180" w:vertAnchor="text" w:horzAnchor="margin" w:tblpXSpec="center" w:tblpY="539"/>
        <w:tblW w:w="11168" w:type="dxa"/>
        <w:tblLook w:val="04A0" w:firstRow="1" w:lastRow="0" w:firstColumn="1" w:lastColumn="0" w:noHBand="0" w:noVBand="1"/>
      </w:tblPr>
      <w:tblGrid>
        <w:gridCol w:w="853"/>
        <w:gridCol w:w="1075"/>
        <w:gridCol w:w="1302"/>
        <w:gridCol w:w="1026"/>
        <w:gridCol w:w="1026"/>
        <w:gridCol w:w="825"/>
        <w:gridCol w:w="710"/>
        <w:gridCol w:w="829"/>
        <w:gridCol w:w="720"/>
        <w:gridCol w:w="970"/>
        <w:gridCol w:w="906"/>
        <w:gridCol w:w="1237"/>
      </w:tblGrid>
      <w:tr w:rsidR="0018508C" w:rsidRPr="003118FF" w14:paraId="07441B6C" w14:textId="77777777" w:rsidTr="00D87F6A">
        <w:trPr>
          <w:trHeight w:val="538"/>
        </w:trPr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7EC50E" w14:textId="77777777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Working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Point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A6CC5" w14:textId="77777777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Param Reduction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(Ranks for Layers)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B4BB" w14:textId="77777777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Retraining</w:t>
            </w:r>
          </w:p>
        </w:tc>
        <w:tc>
          <w:tcPr>
            <w:tcW w:w="25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214AD1" w14:textId="77777777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Original</w:t>
            </w:r>
          </w:p>
        </w:tc>
        <w:tc>
          <w:tcPr>
            <w:tcW w:w="41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400885" w14:textId="77777777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Reduced + Retrained</w:t>
            </w:r>
          </w:p>
        </w:tc>
        <w:tc>
          <w:tcPr>
            <w:tcW w:w="123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B2ED" w14:textId="77777777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Reduction Ratio (R_size/O_size)</w:t>
            </w:r>
          </w:p>
        </w:tc>
      </w:tr>
      <w:tr w:rsidR="009E7E82" w:rsidRPr="003118FF" w14:paraId="6B50E59B" w14:textId="77777777" w:rsidTr="00D87F6A">
        <w:trPr>
          <w:trHeight w:val="1178"/>
        </w:trPr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DCB23C" w14:textId="77777777" w:rsidR="009E7E82" w:rsidRPr="00C149E8" w:rsidRDefault="009E7E82" w:rsidP="000E2733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AE83E2" w14:textId="77777777" w:rsidR="009E7E82" w:rsidRPr="00C149E8" w:rsidRDefault="009E7E82" w:rsidP="000E2733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5065802" w14:textId="77777777" w:rsidR="009E7E82" w:rsidRPr="00C149E8" w:rsidRDefault="009E7E82" w:rsidP="000E2733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1594" w14:textId="77777777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# Params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81DD" w14:textId="77777777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O_size 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(4 x # Params)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DF6D8" w14:textId="0CC055BE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O_</w:t>
            </w:r>
            <w:r w:rsidR="0018508C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Top5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841A" w14:textId="77777777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# Params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A5CB" w14:textId="77777777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R_size 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(4 x # Params)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6078" w14:textId="7603C040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R_</w:t>
            </w:r>
            <w:r w:rsidR="0018508C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Top5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C206" w14:textId="42941D8B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R_</w:t>
            </w:r>
            <w:r w:rsidR="0018508C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Top5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(Retrained)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51F45" w14:textId="2F7A3AAD" w:rsidR="009E7E82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R_</w:t>
            </w:r>
            <w:r w:rsidR="0018508C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Top5</w:t>
            </w:r>
          </w:p>
          <w:p w14:paraId="329D71A9" w14:textId="77777777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Ratio (org-new)/new</w:t>
            </w:r>
          </w:p>
        </w:tc>
        <w:tc>
          <w:tcPr>
            <w:tcW w:w="12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E37D6" w14:textId="77777777" w:rsidR="009E7E82" w:rsidRPr="00C149E8" w:rsidRDefault="009E7E82" w:rsidP="000E2733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508C" w:rsidRPr="003118FF" w14:paraId="2331129C" w14:textId="77777777" w:rsidTr="00D87F6A">
        <w:trPr>
          <w:trHeight w:val="538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5557C" w14:textId="77777777" w:rsidR="0018508C" w:rsidRPr="00C149E8" w:rsidRDefault="0018508C" w:rsidP="0018508C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WP1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D385C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L3_CONV:62, L5_FC:10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7F1C0" w14:textId="77777777" w:rsidR="0018508C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20 epc, batch: 20, DO:0.4, </w:t>
            </w:r>
          </w:p>
          <w:p w14:paraId="7761FB6F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LR: .05-&gt;.00001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F7C35F" w14:textId="757DE5CC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8508C">
              <w:rPr>
                <w:rFonts w:ascii="Calibri" w:hAnsi="Calibri"/>
                <w:color w:val="000000"/>
                <w:sz w:val="16"/>
                <w:szCs w:val="16"/>
              </w:rPr>
              <w:t>138,357,544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00EBDB3" w14:textId="1A845874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18508C">
              <w:rPr>
                <w:rFonts w:ascii="Calibri" w:hAnsi="Calibri"/>
                <w:color w:val="375623"/>
                <w:sz w:val="16"/>
                <w:szCs w:val="16"/>
              </w:rPr>
              <w:t>553,430,176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090399E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0.582716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FF4813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47,607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7CED67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190,428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AC3C7F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0.5198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9990D5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0.6049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E55F3CD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-0.0367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276D0B3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0.40754184</w:t>
            </w:r>
          </w:p>
        </w:tc>
      </w:tr>
      <w:tr w:rsidR="0018508C" w:rsidRPr="003118FF" w14:paraId="20D09FE7" w14:textId="77777777" w:rsidTr="00D87F6A">
        <w:trPr>
          <w:trHeight w:val="538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3AB44" w14:textId="77777777" w:rsidR="0018508C" w:rsidRPr="00C149E8" w:rsidRDefault="0018508C" w:rsidP="0018508C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WP2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E09DA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L3_CONV:42, L5_FC:16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CA1DF" w14:textId="77777777" w:rsidR="0018508C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20 epc, batch: 20, DO:0.4, </w:t>
            </w:r>
          </w:p>
          <w:p w14:paraId="29DAD243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LR: .05-&gt;.00001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C11D8B" w14:textId="1DD17863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8508C">
              <w:rPr>
                <w:rFonts w:ascii="Calibri" w:hAnsi="Calibri"/>
                <w:color w:val="000000"/>
                <w:sz w:val="16"/>
                <w:szCs w:val="16"/>
              </w:rPr>
              <w:t>138,357,544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D974917" w14:textId="255DB15E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18508C">
              <w:rPr>
                <w:rFonts w:ascii="Calibri" w:hAnsi="Calibri"/>
                <w:color w:val="375623"/>
                <w:sz w:val="16"/>
                <w:szCs w:val="16"/>
              </w:rPr>
              <w:t>553,430,176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FDBF143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0.582716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C38590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35,535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EE7A035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142,140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6F9E241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0.4383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B6998A6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0.5926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D120B9E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-0.0167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8549B25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0.304198947</w:t>
            </w:r>
          </w:p>
        </w:tc>
      </w:tr>
      <w:tr w:rsidR="0018508C" w:rsidRPr="003118FF" w14:paraId="6FE4F775" w14:textId="77777777" w:rsidTr="00D87F6A">
        <w:trPr>
          <w:trHeight w:val="538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32300" w14:textId="77777777" w:rsidR="0018508C" w:rsidRPr="00C149E8" w:rsidRDefault="0018508C" w:rsidP="0018508C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WP3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2BF24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L3_CONV:28, L5_FC:8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BC9ED" w14:textId="77777777" w:rsidR="0018508C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30 epc, batch: 20, DO:0, </w:t>
            </w:r>
          </w:p>
          <w:p w14:paraId="455E810F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LR: .01-&gt;.00001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89EEF2" w14:textId="7FC4A05A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8508C">
              <w:rPr>
                <w:rFonts w:ascii="Calibri" w:hAnsi="Calibri"/>
                <w:color w:val="000000"/>
                <w:sz w:val="16"/>
                <w:szCs w:val="16"/>
              </w:rPr>
              <w:t>138,357,544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A0933B" w14:textId="3E8F8BAD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18508C">
              <w:rPr>
                <w:rFonts w:ascii="Calibri" w:hAnsi="Calibri"/>
                <w:color w:val="375623"/>
                <w:sz w:val="16"/>
                <w:szCs w:val="16"/>
              </w:rPr>
              <w:t>553,430,176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63D05B0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0.582716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10272C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24,303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CBBB4F3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97,212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19B2C1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0.3111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CEB8634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0.5926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2886EE8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-0.0167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713710D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0.208046912</w:t>
            </w:r>
          </w:p>
        </w:tc>
      </w:tr>
      <w:tr w:rsidR="0018508C" w:rsidRPr="003118FF" w14:paraId="0BF106A8" w14:textId="77777777" w:rsidTr="00D87F6A">
        <w:trPr>
          <w:trHeight w:val="572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62762" w14:textId="77777777" w:rsidR="0018508C" w:rsidRPr="00C149E8" w:rsidRDefault="0018508C" w:rsidP="0018508C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WP4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B963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L3_CONV:18, L5_FC:8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1DC31" w14:textId="77777777" w:rsidR="0018508C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30 epc, batch: 20, DO:0, </w:t>
            </w:r>
          </w:p>
          <w:p w14:paraId="4AA8F361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LR: .05-&gt;.00001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E8DB730" w14:textId="08A64F16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8508C">
              <w:rPr>
                <w:rFonts w:ascii="Calibri" w:hAnsi="Calibri"/>
                <w:color w:val="000000"/>
                <w:sz w:val="16"/>
                <w:szCs w:val="16"/>
              </w:rPr>
              <w:t>138,357,544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DB99C4F" w14:textId="525966A8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18508C">
              <w:rPr>
                <w:rFonts w:ascii="Calibri" w:hAnsi="Calibri"/>
                <w:color w:val="375623"/>
                <w:sz w:val="16"/>
                <w:szCs w:val="16"/>
              </w:rPr>
              <w:t>553,430,176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4AE3D71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0.582716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B780179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17583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DD6E99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70,332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E8D64C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0.1741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71FF0B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0.5864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D52363D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-0.0063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5F7BBEC" w14:textId="77777777" w:rsidR="0018508C" w:rsidRPr="00C149E8" w:rsidRDefault="0018508C" w:rsidP="0018508C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0.150520053</w:t>
            </w:r>
          </w:p>
        </w:tc>
      </w:tr>
    </w:tbl>
    <w:p w14:paraId="59569E8C" w14:textId="77777777" w:rsidR="0075011F" w:rsidRDefault="0075011F" w:rsidP="0075011F">
      <w:pPr>
        <w:pStyle w:val="Heading1"/>
        <w:numPr>
          <w:ilvl w:val="0"/>
          <w:numId w:val="0"/>
        </w:numPr>
        <w:rPr>
          <w:lang w:val="en-CA"/>
        </w:rPr>
      </w:pPr>
    </w:p>
    <w:p w14:paraId="16A75BF0" w14:textId="2A6AAC09" w:rsidR="009E7E82" w:rsidRDefault="0098355D" w:rsidP="009B7DBE">
      <w:pPr>
        <w:pStyle w:val="Heading3"/>
        <w:rPr>
          <w:lang w:val="en-CA"/>
        </w:rPr>
      </w:pPr>
      <w:r>
        <w:rPr>
          <w:lang w:val="en-CA"/>
        </w:rPr>
        <w:t>Resnet</w:t>
      </w:r>
      <w:r w:rsidR="0075011F">
        <w:rPr>
          <w:lang w:val="en-CA"/>
        </w:rPr>
        <w:t>50</w:t>
      </w:r>
    </w:p>
    <w:tbl>
      <w:tblPr>
        <w:tblpPr w:leftFromText="180" w:rightFromText="180" w:vertAnchor="text" w:horzAnchor="margin" w:tblpXSpec="center" w:tblpY="539"/>
        <w:tblW w:w="11786" w:type="dxa"/>
        <w:tblLook w:val="04A0" w:firstRow="1" w:lastRow="0" w:firstColumn="1" w:lastColumn="0" w:noHBand="0" w:noVBand="1"/>
      </w:tblPr>
      <w:tblGrid>
        <w:gridCol w:w="853"/>
        <w:gridCol w:w="1445"/>
        <w:gridCol w:w="1112"/>
        <w:gridCol w:w="945"/>
        <w:gridCol w:w="1026"/>
        <w:gridCol w:w="825"/>
        <w:gridCol w:w="743"/>
        <w:gridCol w:w="945"/>
        <w:gridCol w:w="900"/>
        <w:gridCol w:w="970"/>
        <w:gridCol w:w="906"/>
        <w:gridCol w:w="1237"/>
      </w:tblGrid>
      <w:tr w:rsidR="0098355D" w:rsidRPr="003118FF" w14:paraId="7058FA41" w14:textId="77777777" w:rsidTr="00D87F6A">
        <w:trPr>
          <w:trHeight w:val="538"/>
        </w:trPr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35C1C4" w14:textId="77777777" w:rsidR="0098355D" w:rsidRPr="00C149E8" w:rsidRDefault="0098355D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Working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Point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74C61" w14:textId="77777777" w:rsidR="0098355D" w:rsidRPr="00C149E8" w:rsidRDefault="0098355D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Param Reduction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(Ranks for Layers)</w:t>
            </w:r>
          </w:p>
        </w:tc>
        <w:tc>
          <w:tcPr>
            <w:tcW w:w="11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E65A" w14:textId="77777777" w:rsidR="0098355D" w:rsidRPr="00C149E8" w:rsidRDefault="0098355D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Retraining</w:t>
            </w:r>
          </w:p>
        </w:tc>
        <w:tc>
          <w:tcPr>
            <w:tcW w:w="26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6DE9E" w14:textId="77777777" w:rsidR="0098355D" w:rsidRPr="00C149E8" w:rsidRDefault="0098355D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Original</w:t>
            </w:r>
          </w:p>
        </w:tc>
        <w:tc>
          <w:tcPr>
            <w:tcW w:w="446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717A9" w14:textId="77777777" w:rsidR="0098355D" w:rsidRPr="00C149E8" w:rsidRDefault="0098355D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Reduced + Retrained</w:t>
            </w:r>
          </w:p>
        </w:tc>
        <w:tc>
          <w:tcPr>
            <w:tcW w:w="123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37413" w14:textId="77777777" w:rsidR="0098355D" w:rsidRPr="00C149E8" w:rsidRDefault="0098355D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Reduction Ratio (R_size/O_size)</w:t>
            </w:r>
          </w:p>
        </w:tc>
      </w:tr>
      <w:tr w:rsidR="00361A68" w:rsidRPr="003118FF" w14:paraId="658B4286" w14:textId="77777777" w:rsidTr="00D87F6A">
        <w:trPr>
          <w:trHeight w:val="1178"/>
        </w:trPr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858B66" w14:textId="77777777" w:rsidR="0098355D" w:rsidRPr="00C149E8" w:rsidRDefault="0098355D" w:rsidP="000E2733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417E3A" w14:textId="77777777" w:rsidR="0098355D" w:rsidRPr="00C149E8" w:rsidRDefault="0098355D" w:rsidP="000E2733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945D6B" w14:textId="77777777" w:rsidR="0098355D" w:rsidRPr="00C149E8" w:rsidRDefault="0098355D" w:rsidP="000E2733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D6B8" w14:textId="77777777" w:rsidR="0098355D" w:rsidRPr="00C149E8" w:rsidRDefault="0098355D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# Params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2CA1" w14:textId="77777777" w:rsidR="0098355D" w:rsidRPr="00C149E8" w:rsidRDefault="0098355D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O_size 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(4 x # Params)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F09E3" w14:textId="095FFB13" w:rsidR="0098355D" w:rsidRPr="00C149E8" w:rsidRDefault="0038055E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O-Top5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046F" w14:textId="77777777" w:rsidR="0098355D" w:rsidRPr="00C149E8" w:rsidRDefault="0098355D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# Params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EE4A" w14:textId="77777777" w:rsidR="0098355D" w:rsidRPr="00C149E8" w:rsidRDefault="0098355D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R_size 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(4 x # Params)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702A" w14:textId="54F1059C" w:rsidR="0098355D" w:rsidRPr="00C149E8" w:rsidRDefault="0098355D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R_</w:t>
            </w:r>
            <w:r w:rsidR="0018508C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Top5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C895" w14:textId="23BB755F" w:rsidR="0098355D" w:rsidRPr="00C149E8" w:rsidRDefault="0098355D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R_</w:t>
            </w:r>
            <w:r w:rsidR="0018508C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Top5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(Retrained)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5E75A" w14:textId="50A0B9F6" w:rsidR="0098355D" w:rsidRDefault="0098355D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R_</w:t>
            </w:r>
            <w:r w:rsidR="0018508C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Top5</w:t>
            </w:r>
          </w:p>
          <w:p w14:paraId="6CC93ED6" w14:textId="77777777" w:rsidR="0098355D" w:rsidRPr="00C149E8" w:rsidRDefault="0098355D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Ratio (org-new)/new</w:t>
            </w:r>
          </w:p>
        </w:tc>
        <w:tc>
          <w:tcPr>
            <w:tcW w:w="12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C7B18" w14:textId="77777777" w:rsidR="0098355D" w:rsidRPr="00C149E8" w:rsidRDefault="0098355D" w:rsidP="000E2733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1A68" w:rsidRPr="003118FF" w14:paraId="15203B51" w14:textId="77777777" w:rsidTr="00D87F6A">
        <w:trPr>
          <w:trHeight w:val="538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403CB" w14:textId="788928BF" w:rsidR="00361A68" w:rsidRPr="00C149E8" w:rsidRDefault="00361A68" w:rsidP="00361A68">
            <w:pPr>
              <w:jc w:val="center"/>
              <w:rPr>
                <w:rFonts w:ascii="Calibri" w:eastAsia="Times New Roman" w:hAnsi="Calibri"/>
                <w:color w:val="000000"/>
                <w:sz w:val="15"/>
                <w:szCs w:val="15"/>
              </w:rPr>
            </w:pPr>
            <w:r w:rsidRPr="0098355D">
              <w:rPr>
                <w:rFonts w:ascii="Calibri" w:hAnsi="Calibri"/>
                <w:color w:val="000000"/>
                <w:sz w:val="15"/>
                <w:szCs w:val="15"/>
              </w:rPr>
              <w:t>WP1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258EA" w14:textId="14376AD7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5"/>
                <w:szCs w:val="15"/>
              </w:rPr>
            </w:pPr>
            <w:r w:rsidRPr="0098355D">
              <w:rPr>
                <w:rFonts w:ascii="Calibri" w:hAnsi="Calibri"/>
                <w:color w:val="000000"/>
                <w:sz w:val="15"/>
                <w:szCs w:val="15"/>
              </w:rPr>
              <w:t>S4_L1_RES2 .. S5_L3_RES1: MSE set to .000068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9B801" w14:textId="07663ADC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5"/>
                <w:szCs w:val="15"/>
              </w:rPr>
            </w:pPr>
            <w:r w:rsidRPr="0098355D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64E099" w14:textId="517B1498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361A68">
              <w:rPr>
                <w:rFonts w:ascii="Calibri" w:hAnsi="Calibri"/>
                <w:color w:val="000000"/>
                <w:sz w:val="16"/>
                <w:szCs w:val="16"/>
              </w:rPr>
              <w:t>25,636,712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090614" w14:textId="06BA2631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361A68">
              <w:rPr>
                <w:rFonts w:ascii="Calibri" w:hAnsi="Calibri"/>
                <w:color w:val="375623"/>
                <w:sz w:val="16"/>
                <w:szCs w:val="16"/>
              </w:rPr>
              <w:t>102,546,848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A3B0575" w14:textId="494253A8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361A68">
              <w:rPr>
                <w:rFonts w:ascii="Calibri" w:hAnsi="Calibri"/>
                <w:color w:val="000000"/>
                <w:sz w:val="16"/>
                <w:szCs w:val="16"/>
              </w:rPr>
              <w:t>0.91932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4D2B53" w14:textId="64F71C29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361A68">
              <w:rPr>
                <w:rFonts w:ascii="Calibri" w:hAnsi="Calibri"/>
                <w:color w:val="000000"/>
                <w:sz w:val="16"/>
                <w:szCs w:val="16"/>
              </w:rPr>
              <w:t>0.91932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83F67B" w14:textId="60A46FBA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361A68">
              <w:rPr>
                <w:rFonts w:ascii="Calibri" w:hAnsi="Calibri"/>
                <w:color w:val="000000"/>
                <w:sz w:val="16"/>
                <w:szCs w:val="16"/>
              </w:rPr>
              <w:t>11,552,872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D9392AB" w14:textId="140DC216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361A68">
              <w:rPr>
                <w:rFonts w:ascii="Calibri" w:hAnsi="Calibri"/>
                <w:color w:val="000000"/>
                <w:sz w:val="16"/>
                <w:szCs w:val="16"/>
              </w:rPr>
              <w:t>0.8049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6E769F" w14:textId="4858FB87" w:rsidR="00361A68" w:rsidRPr="00C149E8" w:rsidRDefault="00361A68" w:rsidP="00361A68">
            <w:pPr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61A68">
              <w:rPr>
                <w:rFonts w:ascii="Calibri" w:hAnsi="Calibri"/>
                <w:color w:val="000000"/>
                <w:sz w:val="16"/>
                <w:szCs w:val="16"/>
              </w:rPr>
              <w:t>0.8815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5C99D0F" w14:textId="4A60EA20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361A68">
              <w:rPr>
                <w:rFonts w:ascii="Calibri" w:hAnsi="Calibri"/>
                <w:color w:val="000000"/>
                <w:sz w:val="16"/>
                <w:szCs w:val="16"/>
              </w:rPr>
              <w:t>0.8049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29B267D" w14:textId="14AD6876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361A68">
              <w:rPr>
                <w:rFonts w:ascii="Calibri" w:hAnsi="Calibri"/>
                <w:color w:val="375623"/>
                <w:sz w:val="18"/>
                <w:szCs w:val="18"/>
              </w:rPr>
              <w:t>0.45063782</w:t>
            </w:r>
          </w:p>
        </w:tc>
      </w:tr>
      <w:tr w:rsidR="00361A68" w:rsidRPr="003118FF" w14:paraId="11B65595" w14:textId="77777777" w:rsidTr="00D87F6A">
        <w:trPr>
          <w:trHeight w:val="538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044DC" w14:textId="4B0AAAB6" w:rsidR="00361A68" w:rsidRPr="00C149E8" w:rsidRDefault="00361A68" w:rsidP="00361A68">
            <w:pPr>
              <w:jc w:val="center"/>
              <w:rPr>
                <w:rFonts w:ascii="Calibri" w:eastAsia="Times New Roman" w:hAnsi="Calibri"/>
                <w:color w:val="000000"/>
                <w:sz w:val="15"/>
                <w:szCs w:val="15"/>
              </w:rPr>
            </w:pPr>
            <w:r w:rsidRPr="0098355D">
              <w:rPr>
                <w:rFonts w:ascii="Calibri" w:hAnsi="Calibri"/>
                <w:color w:val="000000"/>
                <w:sz w:val="15"/>
                <w:szCs w:val="15"/>
              </w:rPr>
              <w:t>WP2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5968" w14:textId="0E6883DE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5"/>
                <w:szCs w:val="15"/>
              </w:rPr>
            </w:pPr>
            <w:r w:rsidRPr="0098355D">
              <w:rPr>
                <w:rFonts w:ascii="Calibri" w:hAnsi="Calibri"/>
                <w:color w:val="000000"/>
                <w:sz w:val="15"/>
                <w:szCs w:val="15"/>
              </w:rPr>
              <w:t>S4_L1_RES2 .. S5_L3_RES1: MSE set to .000093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1017A" w14:textId="77777777" w:rsidR="00500DD9" w:rsidRDefault="00361A68" w:rsidP="00361A68">
            <w:pPr>
              <w:jc w:val="left"/>
              <w:rPr>
                <w:rFonts w:ascii="Calibri" w:hAnsi="Calibri"/>
                <w:color w:val="000000"/>
                <w:sz w:val="15"/>
                <w:szCs w:val="15"/>
              </w:rPr>
            </w:pPr>
            <w:r w:rsidRPr="0098355D">
              <w:rPr>
                <w:rFonts w:ascii="Calibri" w:hAnsi="Calibri"/>
                <w:color w:val="000000"/>
                <w:sz w:val="15"/>
                <w:szCs w:val="15"/>
              </w:rPr>
              <w:t xml:space="preserve">10 epochs, batch: 256, DO:0.1, </w:t>
            </w:r>
          </w:p>
          <w:p w14:paraId="3CD95BE4" w14:textId="77777777" w:rsidR="00500DD9" w:rsidRDefault="00361A68" w:rsidP="00361A68">
            <w:pPr>
              <w:jc w:val="left"/>
              <w:rPr>
                <w:rFonts w:ascii="Calibri" w:hAnsi="Calibri"/>
                <w:color w:val="000000"/>
                <w:sz w:val="15"/>
                <w:szCs w:val="15"/>
              </w:rPr>
            </w:pPr>
            <w:r w:rsidRPr="0098355D">
              <w:rPr>
                <w:rFonts w:ascii="Calibri" w:hAnsi="Calibri"/>
                <w:color w:val="000000"/>
                <w:sz w:val="15"/>
                <w:szCs w:val="15"/>
              </w:rPr>
              <w:t>LR: .002-&gt;</w:t>
            </w:r>
          </w:p>
          <w:p w14:paraId="6144AAB4" w14:textId="0C7D4554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5"/>
                <w:szCs w:val="15"/>
              </w:rPr>
            </w:pPr>
            <w:r w:rsidRPr="0098355D">
              <w:rPr>
                <w:rFonts w:ascii="Calibri" w:hAnsi="Calibri"/>
                <w:color w:val="000000"/>
                <w:sz w:val="15"/>
                <w:szCs w:val="15"/>
              </w:rPr>
              <w:t>.0000001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255B860" w14:textId="2C41B983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361A68">
              <w:rPr>
                <w:rFonts w:ascii="Calibri" w:hAnsi="Calibri"/>
                <w:color w:val="000000"/>
                <w:sz w:val="16"/>
                <w:szCs w:val="16"/>
              </w:rPr>
              <w:t>25,636,712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D8EF8EA" w14:textId="1397C66E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361A68">
              <w:rPr>
                <w:rFonts w:ascii="Calibri" w:hAnsi="Calibri"/>
                <w:color w:val="375623"/>
                <w:sz w:val="16"/>
                <w:szCs w:val="16"/>
              </w:rPr>
              <w:t>102,546,848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0F01223" w14:textId="625124C3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361A68">
              <w:rPr>
                <w:rFonts w:ascii="Calibri" w:hAnsi="Calibri"/>
                <w:color w:val="000000"/>
                <w:sz w:val="16"/>
                <w:szCs w:val="16"/>
              </w:rPr>
              <w:t>0.91932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F47620" w14:textId="4900EDAF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361A68">
              <w:rPr>
                <w:rFonts w:ascii="Calibri" w:hAnsi="Calibri"/>
                <w:color w:val="000000"/>
                <w:sz w:val="16"/>
                <w:szCs w:val="16"/>
              </w:rPr>
              <w:t>0.91932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645FF4" w14:textId="1807995D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361A68">
              <w:rPr>
                <w:rFonts w:ascii="Calibri" w:hAnsi="Calibri"/>
                <w:color w:val="000000"/>
                <w:sz w:val="16"/>
                <w:szCs w:val="16"/>
              </w:rPr>
              <w:t>9,122,152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2C1C6B5" w14:textId="7E883EDE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361A68">
              <w:rPr>
                <w:rFonts w:ascii="Calibri" w:hAnsi="Calibri"/>
                <w:color w:val="000000"/>
                <w:sz w:val="16"/>
                <w:szCs w:val="16"/>
              </w:rPr>
              <w:t>0.5461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F0CC48" w14:textId="2198ADC8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56D9CE87" w14:textId="1EAFA717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CD4FB37" w14:textId="42F9E316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361A68">
              <w:rPr>
                <w:rFonts w:ascii="Calibri" w:hAnsi="Calibri"/>
                <w:color w:val="375623"/>
                <w:sz w:val="18"/>
                <w:szCs w:val="18"/>
              </w:rPr>
              <w:t>0.355823789</w:t>
            </w:r>
          </w:p>
        </w:tc>
      </w:tr>
      <w:tr w:rsidR="00361A68" w:rsidRPr="003118FF" w14:paraId="6C22BD9A" w14:textId="77777777" w:rsidTr="00D87F6A">
        <w:trPr>
          <w:trHeight w:val="538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DFE7C" w14:textId="700DDC11" w:rsidR="00361A68" w:rsidRPr="00C149E8" w:rsidRDefault="00361A68" w:rsidP="00361A68">
            <w:pPr>
              <w:jc w:val="center"/>
              <w:rPr>
                <w:rFonts w:ascii="Calibri" w:eastAsia="Times New Roman" w:hAnsi="Calibri"/>
                <w:color w:val="000000"/>
                <w:sz w:val="15"/>
                <w:szCs w:val="15"/>
              </w:rPr>
            </w:pPr>
            <w:r w:rsidRPr="0098355D">
              <w:rPr>
                <w:rFonts w:ascii="Calibri" w:hAnsi="Calibri"/>
                <w:color w:val="000000"/>
                <w:sz w:val="15"/>
                <w:szCs w:val="15"/>
              </w:rPr>
              <w:t>WP3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8AE38" w14:textId="157E5987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5"/>
                <w:szCs w:val="15"/>
              </w:rPr>
            </w:pPr>
            <w:r w:rsidRPr="0098355D">
              <w:rPr>
                <w:rFonts w:ascii="Calibri" w:hAnsi="Calibri"/>
                <w:color w:val="000000"/>
                <w:sz w:val="15"/>
                <w:szCs w:val="15"/>
              </w:rPr>
              <w:t>S3_L1_RES2 .. S5_L3_RES1: MSE set to .00012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859D5" w14:textId="695F6AF5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5"/>
                <w:szCs w:val="15"/>
              </w:rPr>
            </w:pPr>
            <w:r w:rsidRPr="0098355D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8B39FD" w14:textId="2077980F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361A68">
              <w:rPr>
                <w:rFonts w:ascii="Calibri" w:hAnsi="Calibri"/>
                <w:color w:val="000000"/>
                <w:sz w:val="16"/>
                <w:szCs w:val="16"/>
              </w:rPr>
              <w:t>25,636,712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A3C7141" w14:textId="5935716E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361A68">
              <w:rPr>
                <w:rFonts w:ascii="Calibri" w:hAnsi="Calibri"/>
                <w:color w:val="375623"/>
                <w:sz w:val="16"/>
                <w:szCs w:val="16"/>
              </w:rPr>
              <w:t>102,546,848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BD1BC5A" w14:textId="32699913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361A68">
              <w:rPr>
                <w:rFonts w:ascii="Calibri" w:hAnsi="Calibri"/>
                <w:color w:val="000000"/>
                <w:sz w:val="16"/>
                <w:szCs w:val="16"/>
              </w:rPr>
              <w:t>0.91932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833BE8F" w14:textId="59726CB3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361A68">
              <w:rPr>
                <w:rFonts w:ascii="Calibri" w:hAnsi="Calibri"/>
                <w:color w:val="000000"/>
                <w:sz w:val="16"/>
                <w:szCs w:val="16"/>
              </w:rPr>
              <w:t>0.91932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224314" w14:textId="27643F49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361A68">
              <w:rPr>
                <w:rFonts w:ascii="Calibri" w:hAnsi="Calibri"/>
                <w:color w:val="000000"/>
                <w:sz w:val="16"/>
                <w:szCs w:val="16"/>
              </w:rPr>
              <w:t>6,553,960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74028D" w14:textId="070FBEC3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361A68">
              <w:rPr>
                <w:rFonts w:ascii="Calibri" w:hAnsi="Calibri"/>
                <w:color w:val="000000"/>
                <w:sz w:val="16"/>
                <w:szCs w:val="16"/>
              </w:rPr>
              <w:t>0.1272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A929C1C" w14:textId="738C2305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457BC38D" w14:textId="53A9D028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809D44F" w14:textId="477D3017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361A68">
              <w:rPr>
                <w:rFonts w:ascii="Calibri" w:hAnsi="Calibri"/>
                <w:color w:val="375623"/>
                <w:sz w:val="18"/>
                <w:szCs w:val="18"/>
              </w:rPr>
              <w:t>0.255647448</w:t>
            </w:r>
          </w:p>
        </w:tc>
      </w:tr>
      <w:tr w:rsidR="00361A68" w:rsidRPr="003118FF" w14:paraId="5DA40221" w14:textId="77777777" w:rsidTr="00D87F6A">
        <w:trPr>
          <w:trHeight w:val="572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0B429" w14:textId="552B5194" w:rsidR="00361A68" w:rsidRPr="00C149E8" w:rsidRDefault="00361A68" w:rsidP="00361A68">
            <w:pPr>
              <w:jc w:val="center"/>
              <w:rPr>
                <w:rFonts w:ascii="Calibri" w:eastAsia="Times New Roman" w:hAnsi="Calibri"/>
                <w:color w:val="000000"/>
                <w:sz w:val="15"/>
                <w:szCs w:val="15"/>
              </w:rPr>
            </w:pPr>
            <w:r w:rsidRPr="0098355D">
              <w:rPr>
                <w:rFonts w:ascii="Calibri" w:hAnsi="Calibri"/>
                <w:color w:val="000000"/>
                <w:sz w:val="15"/>
                <w:szCs w:val="15"/>
              </w:rPr>
              <w:t>WP4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C3C12" w14:textId="76FB7ED5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5"/>
                <w:szCs w:val="15"/>
              </w:rPr>
            </w:pPr>
            <w:r w:rsidRPr="0098355D">
              <w:rPr>
                <w:rFonts w:ascii="Calibri" w:hAnsi="Calibri"/>
                <w:color w:val="000000"/>
                <w:sz w:val="15"/>
                <w:szCs w:val="15"/>
              </w:rPr>
              <w:t>S3_L1_RES2 .. S4_L6_RES1: MSE set to .000185,</w:t>
            </w:r>
            <w:r w:rsidRPr="0098355D">
              <w:rPr>
                <w:rFonts w:ascii="Calibri" w:hAnsi="Calibri"/>
                <w:color w:val="000000"/>
                <w:sz w:val="15"/>
                <w:szCs w:val="15"/>
              </w:rPr>
              <w:br/>
              <w:t xml:space="preserve">S5_L1_RES2: MSE=.00014, </w:t>
            </w:r>
            <w:r w:rsidRPr="0098355D">
              <w:rPr>
                <w:rFonts w:ascii="Calibri" w:hAnsi="Calibri"/>
                <w:color w:val="000000"/>
                <w:sz w:val="15"/>
                <w:szCs w:val="15"/>
              </w:rPr>
              <w:lastRenderedPageBreak/>
              <w:t xml:space="preserve">S5_L2_RES2: .00012, S5_L3_RES2:.00010,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96EE7" w14:textId="3FCF677F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5"/>
                <w:szCs w:val="15"/>
              </w:rPr>
            </w:pPr>
            <w:r w:rsidRPr="0098355D">
              <w:rPr>
                <w:rFonts w:ascii="Calibri" w:hAnsi="Calibri"/>
                <w:color w:val="000000"/>
                <w:sz w:val="15"/>
                <w:szCs w:val="15"/>
              </w:rPr>
              <w:lastRenderedPageBreak/>
              <w:t> 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18060A4" w14:textId="416F173F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361A68">
              <w:rPr>
                <w:rFonts w:ascii="Calibri" w:hAnsi="Calibri"/>
                <w:color w:val="000000"/>
                <w:sz w:val="16"/>
                <w:szCs w:val="16"/>
              </w:rPr>
              <w:t>25,636,712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0873C7" w14:textId="4BF09F15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361A68">
              <w:rPr>
                <w:rFonts w:ascii="Calibri" w:hAnsi="Calibri"/>
                <w:color w:val="375623"/>
                <w:sz w:val="16"/>
                <w:szCs w:val="16"/>
              </w:rPr>
              <w:t>102,546,848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04E9168" w14:textId="75FBF7A2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361A68">
              <w:rPr>
                <w:rFonts w:ascii="Calibri" w:hAnsi="Calibri"/>
                <w:color w:val="000000"/>
                <w:sz w:val="16"/>
                <w:szCs w:val="16"/>
              </w:rPr>
              <w:t>0.91932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2CFCC7" w14:textId="5CC0B210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361A68">
              <w:rPr>
                <w:rFonts w:ascii="Calibri" w:hAnsi="Calibri"/>
                <w:color w:val="000000"/>
                <w:sz w:val="16"/>
                <w:szCs w:val="16"/>
              </w:rPr>
              <w:t>0.91932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EA2866" w14:textId="197189D0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361A68">
              <w:rPr>
                <w:rFonts w:ascii="Calibri" w:hAnsi="Calibri"/>
                <w:color w:val="000000"/>
                <w:sz w:val="16"/>
                <w:szCs w:val="16"/>
              </w:rPr>
              <w:t>5,344,232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1C9D2F" w14:textId="1CAAD9DF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361A68">
              <w:rPr>
                <w:rFonts w:ascii="Calibri" w:hAnsi="Calibri"/>
                <w:color w:val="000000"/>
                <w:sz w:val="16"/>
                <w:szCs w:val="16"/>
              </w:rPr>
              <w:t>0.0187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BC6DC88" w14:textId="2D962B74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</w:tcPr>
          <w:p w14:paraId="370719AF" w14:textId="34A36E37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67124F8" w14:textId="3A7B2AE5" w:rsidR="00361A68" w:rsidRPr="00C149E8" w:rsidRDefault="00361A68" w:rsidP="00361A68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361A68">
              <w:rPr>
                <w:rFonts w:ascii="Calibri" w:hAnsi="Calibri"/>
                <w:color w:val="375623"/>
                <w:sz w:val="18"/>
                <w:szCs w:val="18"/>
              </w:rPr>
              <w:t>0.208460118</w:t>
            </w:r>
          </w:p>
        </w:tc>
      </w:tr>
    </w:tbl>
    <w:p w14:paraId="3263BC26" w14:textId="77777777" w:rsidR="0098355D" w:rsidRPr="0098355D" w:rsidRDefault="0098355D" w:rsidP="0098355D">
      <w:pPr>
        <w:rPr>
          <w:lang w:val="en-CA"/>
        </w:rPr>
      </w:pPr>
    </w:p>
    <w:p w14:paraId="4A7969BC" w14:textId="77777777" w:rsidR="0075011F" w:rsidRDefault="0075011F" w:rsidP="0075011F">
      <w:pPr>
        <w:pStyle w:val="Heading2"/>
        <w:numPr>
          <w:ilvl w:val="0"/>
          <w:numId w:val="0"/>
        </w:numPr>
        <w:ind w:left="227"/>
        <w:rPr>
          <w:lang w:val="en-CA"/>
        </w:rPr>
      </w:pPr>
    </w:p>
    <w:p w14:paraId="37B555D7" w14:textId="5BF7BF79" w:rsidR="002920A3" w:rsidRDefault="002920A3" w:rsidP="002920A3">
      <w:pPr>
        <w:pStyle w:val="Heading2"/>
        <w:rPr>
          <w:lang w:val="en-CA"/>
        </w:rPr>
      </w:pPr>
      <w:r>
        <w:rPr>
          <w:lang w:val="en-CA"/>
        </w:rPr>
        <w:t>End-to-end image compression</w:t>
      </w:r>
    </w:p>
    <w:tbl>
      <w:tblPr>
        <w:tblpPr w:leftFromText="180" w:rightFromText="180" w:vertAnchor="text" w:horzAnchor="margin" w:tblpXSpec="center" w:tblpY="539"/>
        <w:tblW w:w="11322" w:type="dxa"/>
        <w:tblLook w:val="04A0" w:firstRow="1" w:lastRow="0" w:firstColumn="1" w:lastColumn="0" w:noHBand="0" w:noVBand="1"/>
      </w:tblPr>
      <w:tblGrid>
        <w:gridCol w:w="853"/>
        <w:gridCol w:w="1446"/>
        <w:gridCol w:w="1201"/>
        <w:gridCol w:w="718"/>
        <w:gridCol w:w="828"/>
        <w:gridCol w:w="992"/>
        <w:gridCol w:w="718"/>
        <w:gridCol w:w="829"/>
        <w:gridCol w:w="743"/>
        <w:gridCol w:w="970"/>
        <w:gridCol w:w="906"/>
        <w:gridCol w:w="1237"/>
      </w:tblGrid>
      <w:tr w:rsidR="00A85B91" w:rsidRPr="003118FF" w14:paraId="6AFF8983" w14:textId="77777777" w:rsidTr="00500DD9">
        <w:trPr>
          <w:trHeight w:val="538"/>
        </w:trPr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F38E84" w14:textId="77777777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Working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Point</w:t>
            </w:r>
          </w:p>
        </w:tc>
        <w:tc>
          <w:tcPr>
            <w:tcW w:w="14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F48F4" w14:textId="77777777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Param Reduction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(Ranks for Layers)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7ACE" w14:textId="77777777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Retraining</w:t>
            </w:r>
          </w:p>
        </w:tc>
        <w:tc>
          <w:tcPr>
            <w:tcW w:w="24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9F339" w14:textId="77777777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Original</w:t>
            </w:r>
          </w:p>
        </w:tc>
        <w:tc>
          <w:tcPr>
            <w:tcW w:w="416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4A900" w14:textId="77777777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Reduced + Retrained</w:t>
            </w:r>
          </w:p>
        </w:tc>
        <w:tc>
          <w:tcPr>
            <w:tcW w:w="123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42FED" w14:textId="77777777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Reduction Ratio (R_size/O_size)</w:t>
            </w:r>
          </w:p>
        </w:tc>
      </w:tr>
      <w:tr w:rsidR="009E7E82" w:rsidRPr="003118FF" w14:paraId="4F0C7DB7" w14:textId="77777777" w:rsidTr="00500DD9">
        <w:trPr>
          <w:trHeight w:val="1178"/>
        </w:trPr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4B4E70" w14:textId="77777777" w:rsidR="009E7E82" w:rsidRPr="00C149E8" w:rsidRDefault="009E7E82" w:rsidP="000E2733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0D159A" w14:textId="77777777" w:rsidR="009E7E82" w:rsidRPr="00C149E8" w:rsidRDefault="009E7E82" w:rsidP="000E2733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D02728A" w14:textId="77777777" w:rsidR="009E7E82" w:rsidRPr="00C149E8" w:rsidRDefault="009E7E82" w:rsidP="000E2733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D773" w14:textId="77777777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# Params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1CE8" w14:textId="77777777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O_size 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(4 x # Params)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FF115" w14:textId="77777777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O_Acc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95C3" w14:textId="77777777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# Params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193B" w14:textId="77777777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R_size 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(4 x # Params)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B98A" w14:textId="2ED5421D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R_</w:t>
            </w:r>
            <w:r w:rsidR="0048244E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PSNR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9316" w14:textId="472B397E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R_</w:t>
            </w:r>
            <w:r w:rsidR="0048244E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 PSNR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(Retrained)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3966C" w14:textId="50260735" w:rsidR="009E7E82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</w:t>
            </w:r>
            <w:r w:rsidR="0048244E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_ PSNR</w:t>
            </w:r>
          </w:p>
          <w:p w14:paraId="013E8880" w14:textId="77777777" w:rsidR="009E7E82" w:rsidRPr="00C149E8" w:rsidRDefault="009E7E8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Ratio (org-new)/new</w:t>
            </w:r>
          </w:p>
        </w:tc>
        <w:tc>
          <w:tcPr>
            <w:tcW w:w="12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7531E" w14:textId="77777777" w:rsidR="009E7E82" w:rsidRPr="00C149E8" w:rsidRDefault="009E7E82" w:rsidP="000E2733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5B91" w:rsidRPr="003118FF" w14:paraId="6057EF62" w14:textId="77777777" w:rsidTr="00500DD9">
        <w:trPr>
          <w:trHeight w:val="538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FB64A" w14:textId="472F6F91" w:rsidR="00A85B91" w:rsidRPr="00C149E8" w:rsidRDefault="00A85B91" w:rsidP="00A85B9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WP1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10270" w14:textId="16927CA4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 xml:space="preserve">S1_L2_CONV:34, S1_L3_CONV:28, </w:t>
            </w: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br/>
              <w:t>S2_L1_CONV:20, S2_L2_CONV:52, S2_L3_CONV: 36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2DB10" w14:textId="65C98E31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300 epc, batch: 32, LR: .001-&gt;.000001</w:t>
            </w: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8ABA58" w14:textId="1E69F2A3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76,179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11BB163" w14:textId="23790EA0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5B91">
              <w:rPr>
                <w:rFonts w:ascii="Calibri" w:hAnsi="Calibri"/>
                <w:color w:val="375623"/>
                <w:sz w:val="18"/>
                <w:szCs w:val="18"/>
              </w:rPr>
              <w:t>304,716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E7100A0" w14:textId="17527C6B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30.137648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031D5EA" w14:textId="73263FF7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53,523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E8390A" w14:textId="0D6F868F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5B91">
              <w:rPr>
                <w:rFonts w:ascii="Calibri" w:hAnsi="Calibri"/>
                <w:color w:val="375623"/>
                <w:sz w:val="18"/>
                <w:szCs w:val="18"/>
              </w:rPr>
              <w:t>214,092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E115F7" w14:textId="66629DB0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5.8795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3147CB3" w14:textId="20A3AD8B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30.7874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4009BF1" w14:textId="7CA5AB1B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5B91">
              <w:rPr>
                <w:rFonts w:ascii="Calibri" w:hAnsi="Calibri"/>
                <w:color w:val="375623"/>
                <w:sz w:val="18"/>
                <w:szCs w:val="18"/>
              </w:rPr>
              <w:t>-0.0211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66B603E" w14:textId="39956CA2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5B91">
              <w:rPr>
                <w:rFonts w:ascii="Calibri" w:hAnsi="Calibri"/>
                <w:color w:val="375623"/>
                <w:sz w:val="18"/>
                <w:szCs w:val="18"/>
              </w:rPr>
              <w:t>0.702595203</w:t>
            </w:r>
          </w:p>
        </w:tc>
      </w:tr>
      <w:tr w:rsidR="00A85B91" w:rsidRPr="003118FF" w14:paraId="0F4F8877" w14:textId="77777777" w:rsidTr="00500DD9">
        <w:trPr>
          <w:trHeight w:val="538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759AC" w14:textId="126F66A3" w:rsidR="00A85B91" w:rsidRPr="00C149E8" w:rsidRDefault="00A85B91" w:rsidP="00A85B9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WP2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7D181" w14:textId="4AE15CB7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 xml:space="preserve">S1_L2_CONV:16, S1_L3_CONV:16, </w:t>
            </w: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br/>
              <w:t>S2_L1_CONV:12, S2_L2_CONV:40, S2_L3_CONV: 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5BA4E" w14:textId="11EBA74A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300 epc, batch: 32, LR: .001-&gt;</w:t>
            </w:r>
            <w:r w:rsidR="00500DD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.000001</w:t>
            </w: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691D4D" w14:textId="7C425F88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76,179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95DA14" w14:textId="59B6AB4E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5B91">
              <w:rPr>
                <w:rFonts w:ascii="Calibri" w:hAnsi="Calibri"/>
                <w:color w:val="375623"/>
                <w:sz w:val="18"/>
                <w:szCs w:val="18"/>
              </w:rPr>
              <w:t>304,716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4DC1990" w14:textId="7A4747F4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30.137648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CDA385" w14:textId="72BC561B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38,355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E0708F8" w14:textId="41CED926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5B91">
              <w:rPr>
                <w:rFonts w:ascii="Calibri" w:hAnsi="Calibri"/>
                <w:color w:val="375623"/>
                <w:sz w:val="18"/>
                <w:szCs w:val="18"/>
              </w:rPr>
              <w:t>153,420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F0026A" w14:textId="773EACD9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5.8292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8995AC5" w14:textId="733382B6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30.4502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E3C3599" w14:textId="67146EF3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5B91">
              <w:rPr>
                <w:rFonts w:ascii="Calibri" w:hAnsi="Calibri"/>
                <w:color w:val="375623"/>
                <w:sz w:val="18"/>
                <w:szCs w:val="18"/>
              </w:rPr>
              <w:t>-0.0103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6E0F623" w14:textId="680C407C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5B91">
              <w:rPr>
                <w:rFonts w:ascii="Calibri" w:hAnsi="Calibri"/>
                <w:color w:val="375623"/>
                <w:sz w:val="18"/>
                <w:szCs w:val="18"/>
              </w:rPr>
              <w:t>0.503485212</w:t>
            </w:r>
          </w:p>
        </w:tc>
      </w:tr>
      <w:tr w:rsidR="00A85B91" w:rsidRPr="003118FF" w14:paraId="07340FFD" w14:textId="77777777" w:rsidTr="00500DD9">
        <w:trPr>
          <w:trHeight w:val="538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2F859" w14:textId="1D58E5CD" w:rsidR="00A85B91" w:rsidRPr="00C149E8" w:rsidRDefault="00A85B91" w:rsidP="00A85B9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WP3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43C" w14:textId="76E057F7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S1_L2_CONV:5, S1_L3_CONV:5, S1_L4_CONV:12,</w:t>
            </w: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br/>
              <w:t>S2_L1_CONV:5, S2_L2_CONV:18, S2_L3_CONV:8, S2_L4_CONV:4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04BD2" w14:textId="187D7F40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300 epc, batch: 32, LR: .001-&gt;</w:t>
            </w:r>
            <w:r w:rsidR="00500DD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.000001</w:t>
            </w: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F9751B" w14:textId="6883665A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76,179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0E6107" w14:textId="092EBF17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5B91">
              <w:rPr>
                <w:rFonts w:ascii="Calibri" w:hAnsi="Calibri"/>
                <w:color w:val="375623"/>
                <w:sz w:val="18"/>
                <w:szCs w:val="18"/>
              </w:rPr>
              <w:t>304,716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9AD29AD" w14:textId="0F9E00C9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30.137648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24AD69" w14:textId="4074A674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15,267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11D6DA2" w14:textId="03CCAE1D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5B91">
              <w:rPr>
                <w:rFonts w:ascii="Calibri" w:hAnsi="Calibri"/>
                <w:color w:val="375623"/>
                <w:sz w:val="18"/>
                <w:szCs w:val="18"/>
              </w:rPr>
              <w:t>61,068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03CD8D" w14:textId="61036C57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5.8354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F14AB3" w14:textId="132CF85F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28.1917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8CBA2E0" w14:textId="3E6BD49B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5B91">
              <w:rPr>
                <w:rFonts w:ascii="Calibri" w:hAnsi="Calibri"/>
                <w:color w:val="375623"/>
                <w:sz w:val="18"/>
                <w:szCs w:val="18"/>
              </w:rPr>
              <w:t>0.0690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73429CA" w14:textId="1CA697BB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5B91">
              <w:rPr>
                <w:rFonts w:ascii="Calibri" w:hAnsi="Calibri"/>
                <w:color w:val="375623"/>
                <w:sz w:val="18"/>
                <w:szCs w:val="18"/>
              </w:rPr>
              <w:t>0.200409562</w:t>
            </w:r>
          </w:p>
        </w:tc>
      </w:tr>
      <w:tr w:rsidR="00A85B91" w:rsidRPr="003118FF" w14:paraId="17AAEB62" w14:textId="77777777" w:rsidTr="00500DD9">
        <w:trPr>
          <w:trHeight w:val="572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61C12" w14:textId="28EA7A39" w:rsidR="00A85B91" w:rsidRPr="00C149E8" w:rsidRDefault="00A85B91" w:rsidP="00A85B91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WP4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FE376" w14:textId="60BFCC78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S1_L1_CONV:1, S1_L2_CONV:1, S1_L3_CONV:4, S1_L4_CONV:11,</w:t>
            </w: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br/>
              <w:t>S2_L1_CONV:1, S2_L2_CONV:12, S2_L3_CONV:4, S2_L4_CONV:1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884E7" w14:textId="21878B06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300 epc, batch: 32, LR: .002-&gt;</w:t>
            </w:r>
            <w:r w:rsidR="00500DD9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.000001</w:t>
            </w:r>
          </w:p>
        </w:tc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9F95DE" w14:textId="2F30D905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76,179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453A8B" w14:textId="753718E9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5B91">
              <w:rPr>
                <w:rFonts w:ascii="Calibri" w:hAnsi="Calibri"/>
                <w:color w:val="375623"/>
                <w:sz w:val="18"/>
                <w:szCs w:val="18"/>
              </w:rPr>
              <w:t>304,716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1E3B89E" w14:textId="35ACF9F8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30.137648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2E623D" w14:textId="08191E82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8,172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7B73A9" w14:textId="075F99FC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5B91">
              <w:rPr>
                <w:rFonts w:ascii="Calibri" w:hAnsi="Calibri"/>
                <w:color w:val="375623"/>
                <w:sz w:val="18"/>
                <w:szCs w:val="18"/>
              </w:rPr>
              <w:t>32,688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910E866" w14:textId="01D1542C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5.8329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B047E7" w14:textId="70BEC944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A85B91">
              <w:rPr>
                <w:rFonts w:ascii="Calibri" w:hAnsi="Calibri"/>
                <w:color w:val="000000"/>
                <w:sz w:val="18"/>
                <w:szCs w:val="18"/>
              </w:rPr>
              <w:t>26.2161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DC34142" w14:textId="38D34F23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5B91">
              <w:rPr>
                <w:rFonts w:ascii="Calibri" w:hAnsi="Calibri"/>
                <w:color w:val="375623"/>
                <w:sz w:val="18"/>
                <w:szCs w:val="18"/>
              </w:rPr>
              <w:t>0.1496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6AB60BD" w14:textId="30F0F337" w:rsidR="00A85B91" w:rsidRPr="00C149E8" w:rsidRDefault="00A85B91" w:rsidP="00A85B91">
            <w:pPr>
              <w:jc w:val="left"/>
              <w:rPr>
                <w:rFonts w:ascii="Calibri" w:eastAsia="Times New Roman" w:hAnsi="Calibri"/>
                <w:color w:val="375623"/>
                <w:sz w:val="18"/>
                <w:szCs w:val="18"/>
              </w:rPr>
            </w:pPr>
            <w:r w:rsidRPr="00A85B91">
              <w:rPr>
                <w:rFonts w:ascii="Calibri" w:hAnsi="Calibri"/>
                <w:color w:val="375623"/>
                <w:sz w:val="18"/>
                <w:szCs w:val="18"/>
              </w:rPr>
              <w:t>0.107273658</w:t>
            </w:r>
          </w:p>
        </w:tc>
      </w:tr>
    </w:tbl>
    <w:p w14:paraId="613A42C2" w14:textId="77777777" w:rsidR="0048244E" w:rsidRPr="0048244E" w:rsidRDefault="0048244E" w:rsidP="0048244E"/>
    <w:p w14:paraId="409A0145" w14:textId="29232B7A" w:rsidR="00197EE6" w:rsidRDefault="00D16187" w:rsidP="00D16187">
      <w:pPr>
        <w:pStyle w:val="Heading2"/>
        <w:rPr>
          <w:lang w:val="en-CA"/>
        </w:rPr>
      </w:pPr>
      <w:r>
        <w:rPr>
          <w:lang w:val="en-CA"/>
        </w:rPr>
        <w:t>A</w:t>
      </w:r>
      <w:r w:rsidR="00C679FC">
        <w:rPr>
          <w:lang w:val="en-CA"/>
        </w:rPr>
        <w:t>udio</w:t>
      </w:r>
      <w:r w:rsidR="00197EE6">
        <w:rPr>
          <w:lang w:val="en-CA"/>
        </w:rPr>
        <w:t xml:space="preserve"> </w:t>
      </w:r>
      <w:r>
        <w:rPr>
          <w:lang w:val="en-CA"/>
        </w:rPr>
        <w:t>DCase</w:t>
      </w:r>
    </w:p>
    <w:tbl>
      <w:tblPr>
        <w:tblpPr w:leftFromText="180" w:rightFromText="180" w:vertAnchor="text" w:horzAnchor="margin" w:tblpXSpec="center" w:tblpY="539"/>
        <w:tblW w:w="10753" w:type="dxa"/>
        <w:tblLook w:val="04A0" w:firstRow="1" w:lastRow="0" w:firstColumn="1" w:lastColumn="0" w:noHBand="0" w:noVBand="1"/>
      </w:tblPr>
      <w:tblGrid>
        <w:gridCol w:w="853"/>
        <w:gridCol w:w="1075"/>
        <w:gridCol w:w="1302"/>
        <w:gridCol w:w="743"/>
        <w:gridCol w:w="828"/>
        <w:gridCol w:w="825"/>
        <w:gridCol w:w="710"/>
        <w:gridCol w:w="829"/>
        <w:gridCol w:w="720"/>
        <w:gridCol w:w="970"/>
        <w:gridCol w:w="906"/>
        <w:gridCol w:w="1237"/>
      </w:tblGrid>
      <w:tr w:rsidR="00C037E2" w:rsidRPr="003118FF" w14:paraId="24C93539" w14:textId="77777777" w:rsidTr="00500DD9">
        <w:trPr>
          <w:trHeight w:val="538"/>
        </w:trPr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3F6C13" w14:textId="77777777" w:rsidR="00C037E2" w:rsidRPr="00C149E8" w:rsidRDefault="00C037E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Working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Point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1DA95" w14:textId="77777777" w:rsidR="00C037E2" w:rsidRPr="00C149E8" w:rsidRDefault="00C037E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Param Reduction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(Ranks for Layers)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837B" w14:textId="77777777" w:rsidR="00C037E2" w:rsidRPr="00C149E8" w:rsidRDefault="00C037E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Retraining</w:t>
            </w:r>
          </w:p>
        </w:tc>
        <w:tc>
          <w:tcPr>
            <w:tcW w:w="21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800178" w14:textId="77777777" w:rsidR="00C037E2" w:rsidRPr="00C149E8" w:rsidRDefault="00C037E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Original</w:t>
            </w:r>
          </w:p>
        </w:tc>
        <w:tc>
          <w:tcPr>
            <w:tcW w:w="41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50EC4" w14:textId="77777777" w:rsidR="00C037E2" w:rsidRPr="00C149E8" w:rsidRDefault="00C037E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Reduced + Retrained</w:t>
            </w:r>
          </w:p>
        </w:tc>
        <w:tc>
          <w:tcPr>
            <w:tcW w:w="123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45B8F" w14:textId="77777777" w:rsidR="00C037E2" w:rsidRPr="00C149E8" w:rsidRDefault="00C037E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Reduction Ratio (R_size/O_size)</w:t>
            </w:r>
          </w:p>
        </w:tc>
      </w:tr>
      <w:tr w:rsidR="009E7E82" w:rsidRPr="003118FF" w14:paraId="14803B6D" w14:textId="77777777" w:rsidTr="00500DD9">
        <w:trPr>
          <w:trHeight w:val="1178"/>
        </w:trPr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0B8EFE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798476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DB62B6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8A4D" w14:textId="77777777" w:rsidR="00C037E2" w:rsidRPr="00C149E8" w:rsidRDefault="00C037E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# Params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8FED" w14:textId="77777777" w:rsidR="00C037E2" w:rsidRPr="00C149E8" w:rsidRDefault="00C037E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O_size 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(4 x # Params)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25CC7" w14:textId="21F749A5" w:rsidR="00C037E2" w:rsidRPr="00C149E8" w:rsidRDefault="00C037E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O_Acc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046D" w14:textId="77777777" w:rsidR="00C037E2" w:rsidRPr="00C149E8" w:rsidRDefault="00C037E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# Params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A409" w14:textId="77777777" w:rsidR="00C037E2" w:rsidRPr="00C149E8" w:rsidRDefault="00C037E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 xml:space="preserve">R_size 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(4 x # Params)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D053" w14:textId="28762E27" w:rsidR="00C037E2" w:rsidRPr="00C149E8" w:rsidRDefault="00C037E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R_Acc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DF16" w14:textId="2330D9BF" w:rsidR="00C037E2" w:rsidRPr="00C149E8" w:rsidRDefault="00C037E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R_Acc</w:t>
            </w: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br/>
              <w:t>(Retrained)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0E35C" w14:textId="77777777" w:rsidR="007424BD" w:rsidRDefault="00C037E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R_Acc</w:t>
            </w:r>
          </w:p>
          <w:p w14:paraId="7D542E26" w14:textId="04AE2A14" w:rsidR="00C037E2" w:rsidRPr="00C149E8" w:rsidRDefault="00C037E2" w:rsidP="000E273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Ratio (org-new)/new</w:t>
            </w:r>
          </w:p>
        </w:tc>
        <w:tc>
          <w:tcPr>
            <w:tcW w:w="12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B5BDF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7E82" w:rsidRPr="003118FF" w14:paraId="59E5BE98" w14:textId="77777777" w:rsidTr="00500DD9">
        <w:trPr>
          <w:trHeight w:val="538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48E08" w14:textId="77777777" w:rsidR="00C037E2" w:rsidRPr="00C149E8" w:rsidRDefault="00C037E2" w:rsidP="000E2733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WP1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97CAF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L3_CONV:62, L5_FC:10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47BF5" w14:textId="77777777" w:rsidR="007424BD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20 epc, batch: 20, DO:0.4, </w:t>
            </w:r>
          </w:p>
          <w:p w14:paraId="1FB10CC2" w14:textId="22D9E009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LR: .05-&gt;.00001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433761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116,815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BB07A53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467,260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C51A62E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0.582716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611F5B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47,607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FCCE96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190,428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08E12E1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0.5198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771908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0.6049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50812D5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-0.0367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1C767CC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0.40754184</w:t>
            </w:r>
          </w:p>
        </w:tc>
      </w:tr>
      <w:tr w:rsidR="009E7E82" w:rsidRPr="003118FF" w14:paraId="0C217D71" w14:textId="77777777" w:rsidTr="00500DD9">
        <w:trPr>
          <w:trHeight w:val="538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DC3FB" w14:textId="77777777" w:rsidR="00C037E2" w:rsidRPr="00C149E8" w:rsidRDefault="00C037E2" w:rsidP="000E2733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lastRenderedPageBreak/>
              <w:t>WP2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46134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L3_CONV:42, L5_FC:16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DE9A5" w14:textId="77777777" w:rsidR="007424BD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20 epc, batch: 20, DO:0.4, </w:t>
            </w:r>
          </w:p>
          <w:p w14:paraId="0971ECBF" w14:textId="5EC432CE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LR: .05-&gt;.00001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2942197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116,815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D9A5A0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467,260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3B3CA0F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0.582716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5B809C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35,535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61AE60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142,140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6B5A37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0.4383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F70B271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0.5926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17A7750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-0.0167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23FFEDF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0.304198947</w:t>
            </w:r>
          </w:p>
        </w:tc>
      </w:tr>
      <w:tr w:rsidR="009E7E82" w:rsidRPr="003118FF" w14:paraId="07370B54" w14:textId="77777777" w:rsidTr="00500DD9">
        <w:trPr>
          <w:trHeight w:val="538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61603" w14:textId="77777777" w:rsidR="00C037E2" w:rsidRPr="00C149E8" w:rsidRDefault="00C037E2" w:rsidP="000E2733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WP3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7799C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L3_CONV:28, L5_FC:8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CB78B" w14:textId="77777777" w:rsidR="007424BD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30 epc, batch: 20, DO:0, </w:t>
            </w:r>
          </w:p>
          <w:p w14:paraId="22A12DB7" w14:textId="07592C7F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LR: .01-&gt;.00001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63895E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116,815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99A45B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467,260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E42FC4A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0.582716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D59CCB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24,303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ECDF9B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97,212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4AF835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0.3111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20B3E4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0.5926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1A1F2DD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-0.0167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CEEFB99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0.208046912</w:t>
            </w:r>
          </w:p>
        </w:tc>
      </w:tr>
      <w:tr w:rsidR="009E7E82" w:rsidRPr="003118FF" w14:paraId="44FD3A57" w14:textId="77777777" w:rsidTr="00500DD9">
        <w:trPr>
          <w:trHeight w:val="572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A5AD3" w14:textId="77777777" w:rsidR="00C037E2" w:rsidRPr="00C149E8" w:rsidRDefault="00C037E2" w:rsidP="000E2733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WP4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2B2B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L3_CONV:18, L5_FC:8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C3641" w14:textId="77777777" w:rsidR="007424BD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30 epc, batch: 20, DO:0, </w:t>
            </w:r>
          </w:p>
          <w:p w14:paraId="2DF3D448" w14:textId="19E9F3D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LR: .05-&gt;.00001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E23A8D1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116815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1051E3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467,260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22243F6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0.582716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960DAF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17583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97B9D6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70,332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C0F040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0.1741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CDB937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000000"/>
                <w:sz w:val="16"/>
                <w:szCs w:val="16"/>
              </w:rPr>
              <w:t>0.5864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C475763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-0.0063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7F033BA" w14:textId="77777777" w:rsidR="00C037E2" w:rsidRPr="00C149E8" w:rsidRDefault="00C037E2" w:rsidP="000E2733">
            <w:pPr>
              <w:jc w:val="left"/>
              <w:rPr>
                <w:rFonts w:ascii="Calibri" w:eastAsia="Times New Roman" w:hAnsi="Calibri"/>
                <w:color w:val="375623"/>
                <w:sz w:val="16"/>
                <w:szCs w:val="16"/>
              </w:rPr>
            </w:pPr>
            <w:r w:rsidRPr="00C149E8">
              <w:rPr>
                <w:rFonts w:ascii="Calibri" w:eastAsia="Times New Roman" w:hAnsi="Calibri"/>
                <w:color w:val="375623"/>
                <w:sz w:val="16"/>
                <w:szCs w:val="16"/>
              </w:rPr>
              <w:t>0.150520053</w:t>
            </w:r>
          </w:p>
        </w:tc>
      </w:tr>
    </w:tbl>
    <w:p w14:paraId="4547AE0D" w14:textId="77777777" w:rsidR="00C149E8" w:rsidRPr="00C149E8" w:rsidRDefault="00C149E8" w:rsidP="00C149E8">
      <w:pPr>
        <w:rPr>
          <w:lang w:val="en-CA"/>
        </w:rPr>
      </w:pPr>
    </w:p>
    <w:p w14:paraId="7E0C32B9" w14:textId="3502CCB5" w:rsidR="00C22C5C" w:rsidRPr="0075011F" w:rsidRDefault="00C22C5C" w:rsidP="008C3DE6">
      <w:pPr>
        <w:pStyle w:val="Heading2"/>
        <w:numPr>
          <w:ilvl w:val="0"/>
          <w:numId w:val="0"/>
        </w:numPr>
        <w:ind w:left="227"/>
        <w:rPr>
          <w:lang w:val="en-CA"/>
        </w:rPr>
      </w:pPr>
    </w:p>
    <w:p w14:paraId="2C8CE9B6" w14:textId="3264FF52" w:rsidR="00C46A5F" w:rsidRDefault="0075011F" w:rsidP="00C46A5F">
      <w:pPr>
        <w:pStyle w:val="Heading1"/>
        <w:spacing w:before="480"/>
        <w:rPr>
          <w:lang w:val="en-CA"/>
        </w:rPr>
      </w:pPr>
      <w:r>
        <w:rPr>
          <w:lang w:val="en-CA"/>
        </w:rPr>
        <w:t>Test f</w:t>
      </w:r>
      <w:r w:rsidR="00C46A5F">
        <w:rPr>
          <w:lang w:val="en-CA"/>
        </w:rPr>
        <w:t>rameworks and platform</w:t>
      </w:r>
    </w:p>
    <w:p w14:paraId="6C8F1268" w14:textId="77777777" w:rsidR="00CF7784" w:rsidRDefault="00CF7784" w:rsidP="00C46A5F">
      <w:pPr>
        <w:rPr>
          <w:lang w:val="en-CA"/>
        </w:rPr>
      </w:pPr>
    </w:p>
    <w:p w14:paraId="6AEF68E2" w14:textId="77777777" w:rsidR="008C3DE6" w:rsidRPr="00D24A29" w:rsidRDefault="008C3DE6" w:rsidP="008C3DE6">
      <w:r>
        <w:t>The presented results were obtained under the following test conditions:</w:t>
      </w:r>
    </w:p>
    <w:p w14:paraId="7D97A76D" w14:textId="77777777" w:rsidR="008C3DE6" w:rsidRDefault="008C3DE6" w:rsidP="008C3DE6">
      <w:pPr>
        <w:pStyle w:val="ListParagraph"/>
        <w:numPr>
          <w:ilvl w:val="0"/>
          <w:numId w:val="5"/>
        </w:numPr>
        <w:rPr>
          <w:lang w:eastAsia="ko-KR"/>
        </w:rPr>
      </w:pPr>
      <w:r w:rsidRPr="33CCE733">
        <w:rPr>
          <w:b/>
        </w:rPr>
        <w:t>Operating System:</w:t>
      </w:r>
      <w:r w:rsidRPr="3666CDCB">
        <w:t xml:space="preserve"> </w:t>
      </w:r>
      <w:r>
        <w:t>Ubuntu 18.04 LTS</w:t>
      </w:r>
    </w:p>
    <w:p w14:paraId="3DFEEE38" w14:textId="77777777" w:rsidR="008C3DE6" w:rsidRDefault="008C3DE6" w:rsidP="008C3DE6">
      <w:pPr>
        <w:pStyle w:val="ListParagraph"/>
        <w:numPr>
          <w:ilvl w:val="0"/>
          <w:numId w:val="5"/>
        </w:numPr>
        <w:rPr>
          <w:lang w:eastAsia="ko-KR"/>
        </w:rPr>
      </w:pPr>
      <w:r w:rsidRPr="33CCE733">
        <w:rPr>
          <w:b/>
        </w:rPr>
        <w:t>Programming Language:</w:t>
      </w:r>
      <w:r>
        <w:t xml:space="preserve"> Python 2.7, Tensorflow 1.11.0</w:t>
      </w:r>
    </w:p>
    <w:p w14:paraId="7805AA4A" w14:textId="77777777" w:rsidR="008C3DE6" w:rsidRDefault="008C3DE6" w:rsidP="008C3DE6">
      <w:pPr>
        <w:pStyle w:val="ListParagraph"/>
        <w:numPr>
          <w:ilvl w:val="0"/>
          <w:numId w:val="5"/>
        </w:numPr>
        <w:rPr>
          <w:lang w:eastAsia="ko-KR"/>
        </w:rPr>
      </w:pPr>
      <w:r w:rsidRPr="33CCE733">
        <w:rPr>
          <w:b/>
        </w:rPr>
        <w:t>Additional Libraries:</w:t>
      </w:r>
      <w:r w:rsidRPr="4A9B7250">
        <w:t xml:space="preserve"> </w:t>
      </w:r>
      <w:r>
        <w:t>Cuda v9.0.176 and CUDNN 7.2</w:t>
      </w:r>
    </w:p>
    <w:p w14:paraId="0C62D1D2" w14:textId="77777777" w:rsidR="008C3DE6" w:rsidRDefault="008C3DE6" w:rsidP="008C3DE6">
      <w:pPr>
        <w:pStyle w:val="ListParagraph"/>
        <w:numPr>
          <w:ilvl w:val="0"/>
          <w:numId w:val="5"/>
        </w:numPr>
      </w:pPr>
      <w:r w:rsidRPr="33CCE733">
        <w:rPr>
          <w:b/>
        </w:rPr>
        <w:t>The hardware configuration:</w:t>
      </w:r>
      <w:r w:rsidRPr="5D44682A">
        <w:t xml:space="preserve"> </w:t>
      </w:r>
    </w:p>
    <w:p w14:paraId="46181F5C" w14:textId="77777777" w:rsidR="008C3DE6" w:rsidRDefault="008C3DE6" w:rsidP="008C3DE6">
      <w:pPr>
        <w:pStyle w:val="ListParagraph"/>
        <w:numPr>
          <w:ilvl w:val="1"/>
          <w:numId w:val="5"/>
        </w:numPr>
      </w:pPr>
      <w:r>
        <w:t xml:space="preserve">Intel i9-7920x </w:t>
      </w:r>
      <w:hyperlink r:id="rId8">
        <w:r w:rsidRPr="00227974">
          <w:t>CPU@2.9</w:t>
        </w:r>
      </w:hyperlink>
      <w:r>
        <w:t xml:space="preserve"> Ghz</w:t>
      </w:r>
    </w:p>
    <w:p w14:paraId="2677DD7F" w14:textId="77777777" w:rsidR="008C3DE6" w:rsidRDefault="008C3DE6" w:rsidP="008C3DE6">
      <w:pPr>
        <w:pStyle w:val="ListParagraph"/>
        <w:numPr>
          <w:ilvl w:val="1"/>
          <w:numId w:val="5"/>
        </w:numPr>
      </w:pPr>
      <w:r>
        <w:t>NVIDIA TITAN Xp</w:t>
      </w:r>
      <w:r w:rsidRPr="33CCE733">
        <w:rPr>
          <w:sz w:val="14"/>
          <w:szCs w:val="14"/>
          <w:lang w:val="en-CA"/>
        </w:rPr>
        <w:t xml:space="preserve"> </w:t>
      </w:r>
    </w:p>
    <w:p w14:paraId="5F791924" w14:textId="77777777" w:rsidR="008C3DE6" w:rsidRPr="00002DDE" w:rsidRDefault="008C3DE6" w:rsidP="008C3DE6">
      <w:pPr>
        <w:pStyle w:val="ListParagraph"/>
        <w:numPr>
          <w:ilvl w:val="1"/>
          <w:numId w:val="5"/>
        </w:numPr>
      </w:pPr>
      <w:r>
        <w:t>128 GB DDR4 RAM</w:t>
      </w:r>
    </w:p>
    <w:p w14:paraId="7BAE17AB" w14:textId="77777777" w:rsidR="00CF7784" w:rsidRDefault="00CF7784" w:rsidP="00C46A5F">
      <w:pPr>
        <w:pStyle w:val="ListParagraph"/>
        <w:numPr>
          <w:ilvl w:val="0"/>
          <w:numId w:val="5"/>
        </w:numPr>
        <w:spacing w:before="120" w:after="0"/>
        <w:rPr>
          <w:lang w:val="en-CA"/>
        </w:rPr>
      </w:pPr>
    </w:p>
    <w:p w14:paraId="1DCAF16A" w14:textId="206790B3" w:rsidR="004879F3" w:rsidRPr="00BD13BC" w:rsidRDefault="004879F3" w:rsidP="004879F3">
      <w:pPr>
        <w:pStyle w:val="Heading1"/>
        <w:spacing w:before="480"/>
        <w:ind w:left="357" w:hanging="357"/>
        <w:rPr>
          <w:rFonts w:eastAsia="Malgun Gothic"/>
          <w:lang w:eastAsia="ko-KR"/>
        </w:rPr>
      </w:pPr>
      <w:r w:rsidRPr="00BD13BC">
        <w:rPr>
          <w:lang w:val="en-CA"/>
        </w:rPr>
        <w:t>Patent rights declaration(s)</w:t>
      </w:r>
    </w:p>
    <w:p w14:paraId="0D9C42D5" w14:textId="1270F84E" w:rsidR="004879F3" w:rsidRPr="005B217D" w:rsidRDefault="00CF7784" w:rsidP="004879F3">
      <w:pPr>
        <w:rPr>
          <w:lang w:val="en-CA"/>
        </w:rPr>
      </w:pPr>
      <w:r>
        <w:rPr>
          <w:b/>
          <w:lang w:val="en-CA"/>
        </w:rPr>
        <w:t>InterDigital Communications, Inc.</w:t>
      </w:r>
      <w:r w:rsidR="004879F3">
        <w:rPr>
          <w:b/>
          <w:lang w:val="en-CA"/>
        </w:rPr>
        <w:t xml:space="preserve"> </w:t>
      </w:r>
      <w:r w:rsidR="004879F3" w:rsidRPr="005B217D">
        <w:rPr>
          <w:b/>
          <w:lang w:val="en-CA"/>
        </w:rPr>
        <w:t>may have current or pending patent rights relating to the technology described in this contribution and, conditioned on reciprocity, is prepared to grant licenses under reasonable and non-discriminatory terms as necessary for implementation of the resulting ITU-T Recommendation | ISO/IEC International Standard (per box 2 of the ITU-T/ITU-R/ISO/IEC patent statement and licensing declaration form).</w:t>
      </w:r>
    </w:p>
    <w:p w14:paraId="2A574B8B" w14:textId="7B705FB2" w:rsidR="00884457" w:rsidRPr="00DE0CD6" w:rsidRDefault="00884457" w:rsidP="00884457">
      <w:pPr>
        <w:pStyle w:val="Heading1"/>
        <w:numPr>
          <w:ilvl w:val="0"/>
          <w:numId w:val="0"/>
        </w:numPr>
        <w:spacing w:before="480" w:after="120"/>
        <w:ind w:left="340" w:hanging="340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R</w:t>
      </w:r>
      <w:r>
        <w:rPr>
          <w:rFonts w:eastAsia="Malgun Gothic"/>
          <w:lang w:eastAsia="ko-KR"/>
        </w:rPr>
        <w:t>eferences</w:t>
      </w:r>
    </w:p>
    <w:p w14:paraId="411CD95A" w14:textId="38E5F859" w:rsidR="00FA3D51" w:rsidRPr="00FA3D51" w:rsidRDefault="00884457" w:rsidP="00FA3D51">
      <w:pPr>
        <w:pStyle w:val="Reference"/>
        <w:spacing w:after="0"/>
      </w:pPr>
      <w:r>
        <w:rPr>
          <w:lang w:eastAsia="ko-KR"/>
        </w:rPr>
        <w:t xml:space="preserve">“Description of Core Experiments on compression of neural networks for multimedia content description and analysis”, </w:t>
      </w:r>
      <w:r w:rsidRPr="00884457">
        <w:rPr>
          <w:lang w:eastAsia="ko-KR"/>
        </w:rPr>
        <w:t>ISO/IEC JTC1/SC29/WG11</w:t>
      </w:r>
      <w:r>
        <w:rPr>
          <w:lang w:eastAsia="ko-KR"/>
        </w:rPr>
        <w:t xml:space="preserve"> </w:t>
      </w:r>
      <w:r w:rsidRPr="00884457">
        <w:rPr>
          <w:lang w:eastAsia="ko-KR"/>
        </w:rPr>
        <w:t>N18</w:t>
      </w:r>
      <w:r w:rsidR="00880CD4">
        <w:rPr>
          <w:lang w:eastAsia="ko-KR"/>
        </w:rPr>
        <w:t>574</w:t>
      </w:r>
      <w:r>
        <w:rPr>
          <w:lang w:eastAsia="ko-KR"/>
        </w:rPr>
        <w:t xml:space="preserve">, </w:t>
      </w:r>
      <w:r w:rsidR="00880CD4">
        <w:rPr>
          <w:lang w:eastAsia="ko-KR"/>
        </w:rPr>
        <w:t>July</w:t>
      </w:r>
      <w:r>
        <w:rPr>
          <w:lang w:eastAsia="ko-KR"/>
        </w:rPr>
        <w:t xml:space="preserve"> 2019.</w:t>
      </w:r>
    </w:p>
    <w:p w14:paraId="0AFF80BA" w14:textId="25A58CAC" w:rsidR="00C95BB7" w:rsidRPr="00884457" w:rsidRDefault="00DC1A98" w:rsidP="00FA3D51">
      <w:pPr>
        <w:pStyle w:val="Reference"/>
        <w:spacing w:after="0"/>
      </w:pPr>
      <w:r w:rsidRPr="00364514">
        <w:rPr>
          <w:color w:val="000000"/>
          <w:lang w:eastAsia="ja-JP"/>
        </w:rPr>
        <w:t>Swayambhoo Jain, Shahab Hamidi-Rad, Fabien Racapé</w:t>
      </w:r>
      <w:r w:rsidR="0012417B">
        <w:rPr>
          <w:color w:val="000000"/>
          <w:lang w:eastAsia="ja-JP"/>
        </w:rPr>
        <w:t xml:space="preserve">, </w:t>
      </w:r>
      <w:r w:rsidR="00FA3D51">
        <w:rPr>
          <w:color w:val="000000"/>
        </w:rPr>
        <w:t>“</w:t>
      </w:r>
      <w:r w:rsidR="00FA3D51" w:rsidRPr="00E6147D">
        <w:rPr>
          <w:color w:val="000000"/>
        </w:rPr>
        <w:t>L</w:t>
      </w:r>
      <w:r w:rsidR="00FA3D51">
        <w:rPr>
          <w:color w:val="000000"/>
        </w:rPr>
        <w:t xml:space="preserve">ow </w:t>
      </w:r>
      <w:r w:rsidR="00FA3D51" w:rsidRPr="00E6147D">
        <w:rPr>
          <w:color w:val="000000"/>
        </w:rPr>
        <w:t>D</w:t>
      </w:r>
      <w:r w:rsidR="00FA3D51">
        <w:rPr>
          <w:color w:val="000000"/>
        </w:rPr>
        <w:t xml:space="preserve">isplacement </w:t>
      </w:r>
      <w:r w:rsidR="00FA3D51" w:rsidRPr="00E6147D">
        <w:rPr>
          <w:color w:val="000000"/>
        </w:rPr>
        <w:t>R</w:t>
      </w:r>
      <w:r w:rsidR="00FA3D51">
        <w:rPr>
          <w:color w:val="000000"/>
        </w:rPr>
        <w:t>ank decomposition</w:t>
      </w:r>
      <w:r w:rsidR="00FA3D51" w:rsidRPr="00E6147D">
        <w:rPr>
          <w:color w:val="000000"/>
        </w:rPr>
        <w:t xml:space="preserve"> for </w:t>
      </w:r>
      <w:r w:rsidR="00FA3D51">
        <w:rPr>
          <w:color w:val="000000"/>
        </w:rPr>
        <w:t xml:space="preserve">compressing </w:t>
      </w:r>
      <w:r w:rsidR="00FA3D51" w:rsidRPr="00E6147D">
        <w:rPr>
          <w:color w:val="000000"/>
        </w:rPr>
        <w:t>convolutional layers</w:t>
      </w:r>
      <w:r w:rsidR="00FA3D51">
        <w:rPr>
          <w:color w:val="000000"/>
        </w:rPr>
        <w:t>”</w:t>
      </w:r>
      <w:r w:rsidR="00FA3D51" w:rsidRPr="00FA3D51">
        <w:rPr>
          <w:lang w:eastAsia="ko-KR"/>
        </w:rPr>
        <w:t xml:space="preserve"> </w:t>
      </w:r>
      <w:r w:rsidR="00FA3D51" w:rsidRPr="00884457">
        <w:rPr>
          <w:lang w:eastAsia="ko-KR"/>
        </w:rPr>
        <w:t>ISO/IEC JTC1/SC29/WG11</w:t>
      </w:r>
      <w:r w:rsidR="00FA3D51">
        <w:rPr>
          <w:lang w:eastAsia="ko-KR"/>
        </w:rPr>
        <w:t xml:space="preserve"> </w:t>
      </w:r>
      <w:r w:rsidR="00FA3D51" w:rsidRPr="00884457">
        <w:rPr>
          <w:lang w:eastAsia="ko-KR"/>
        </w:rPr>
        <w:t>N18</w:t>
      </w:r>
      <w:r w:rsidR="00FA3D51">
        <w:rPr>
          <w:lang w:eastAsia="ko-KR"/>
        </w:rPr>
        <w:t>574, July 2019.</w:t>
      </w:r>
    </w:p>
    <w:sectPr w:rsidR="00C95BB7" w:rsidRPr="008844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D60C3" w14:textId="77777777" w:rsidR="00330CCA" w:rsidRDefault="00330CCA" w:rsidP="00331449">
      <w:r>
        <w:separator/>
      </w:r>
    </w:p>
  </w:endnote>
  <w:endnote w:type="continuationSeparator" w:id="0">
    <w:p w14:paraId="5535EFEF" w14:textId="77777777" w:rsidR="00330CCA" w:rsidRDefault="00330CCA" w:rsidP="0033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275A2" w14:textId="77777777" w:rsidR="00330CCA" w:rsidRDefault="00330CCA" w:rsidP="00331449">
      <w:r>
        <w:separator/>
      </w:r>
    </w:p>
  </w:footnote>
  <w:footnote w:type="continuationSeparator" w:id="0">
    <w:p w14:paraId="354B1D91" w14:textId="77777777" w:rsidR="00330CCA" w:rsidRDefault="00330CCA" w:rsidP="00331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097"/>
    <w:multiLevelType w:val="hybridMultilevel"/>
    <w:tmpl w:val="6054FE7C"/>
    <w:lvl w:ilvl="0" w:tplc="F0E0746A">
      <w:start w:val="30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B242A"/>
    <w:multiLevelType w:val="hybridMultilevel"/>
    <w:tmpl w:val="3A6228C8"/>
    <w:lvl w:ilvl="0" w:tplc="B0C63B9C">
      <w:start w:val="1"/>
      <w:numFmt w:val="decimal"/>
      <w:pStyle w:val="Referenc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F77AF"/>
    <w:multiLevelType w:val="hybridMultilevel"/>
    <w:tmpl w:val="9D9CE154"/>
    <w:lvl w:ilvl="0" w:tplc="5D4ED0A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75251"/>
    <w:multiLevelType w:val="multilevel"/>
    <w:tmpl w:val="B7DAD70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upperLetter"/>
      <w:pStyle w:val="Heading5"/>
      <w:lvlText w:val="%5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72B7CAD"/>
    <w:multiLevelType w:val="hybridMultilevel"/>
    <w:tmpl w:val="FFFFFFFF"/>
    <w:lvl w:ilvl="0" w:tplc="A1F24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CE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5C6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8F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01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43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24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6F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88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6128"/>
    <w:multiLevelType w:val="multilevel"/>
    <w:tmpl w:val="3D543D0E"/>
    <w:styleLink w:val="Headings"/>
    <w:lvl w:ilvl="0">
      <w:start w:val="1"/>
      <w:numFmt w:val="decimal"/>
      <w:pStyle w:val="Heading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693" w:hanging="567"/>
      </w:pPr>
      <w:rPr>
        <w:rFonts w:hint="default"/>
      </w:rPr>
    </w:lvl>
    <w:lvl w:ilvl="2">
      <w:start w:val="1"/>
      <w:numFmt w:val="decimal"/>
      <w:pStyle w:val="Heading3"/>
      <w:lvlText w:val="%2.%3.%1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65C54B2"/>
    <w:multiLevelType w:val="hybridMultilevel"/>
    <w:tmpl w:val="731A18EE"/>
    <w:lvl w:ilvl="0" w:tplc="B74ED16A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644B1"/>
    <w:multiLevelType w:val="multilevel"/>
    <w:tmpl w:val="3D543D0E"/>
    <w:numStyleLink w:val="Headings"/>
  </w:abstractNum>
  <w:num w:numId="1">
    <w:abstractNumId w:val="5"/>
  </w:num>
  <w:num w:numId="2">
    <w:abstractNumId w:val="7"/>
    <w:lvlOverride w:ilvl="0">
      <w:lvl w:ilvl="0">
        <w:start w:val="1"/>
        <w:numFmt w:val="decimal"/>
        <w:pStyle w:val="Heading1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2693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2.%3.%1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2A"/>
    <w:rsid w:val="00000335"/>
    <w:rsid w:val="000176DF"/>
    <w:rsid w:val="00017AA8"/>
    <w:rsid w:val="000204FF"/>
    <w:rsid w:val="000465D5"/>
    <w:rsid w:val="0006636E"/>
    <w:rsid w:val="000669EA"/>
    <w:rsid w:val="00082D41"/>
    <w:rsid w:val="000A3DB8"/>
    <w:rsid w:val="000A6A79"/>
    <w:rsid w:val="000B4D41"/>
    <w:rsid w:val="000F132A"/>
    <w:rsid w:val="000F47E5"/>
    <w:rsid w:val="000F4EE0"/>
    <w:rsid w:val="00100941"/>
    <w:rsid w:val="00114200"/>
    <w:rsid w:val="0012417B"/>
    <w:rsid w:val="00124C1A"/>
    <w:rsid w:val="00131CA5"/>
    <w:rsid w:val="0014015B"/>
    <w:rsid w:val="00140A42"/>
    <w:rsid w:val="00146A62"/>
    <w:rsid w:val="00177162"/>
    <w:rsid w:val="001801F8"/>
    <w:rsid w:val="0018508C"/>
    <w:rsid w:val="00192771"/>
    <w:rsid w:val="00197EE6"/>
    <w:rsid w:val="001C1AAB"/>
    <w:rsid w:val="001C5498"/>
    <w:rsid w:val="001D3AD9"/>
    <w:rsid w:val="001E32EF"/>
    <w:rsid w:val="00201B3F"/>
    <w:rsid w:val="002159E2"/>
    <w:rsid w:val="00220376"/>
    <w:rsid w:val="00231F75"/>
    <w:rsid w:val="00234D4D"/>
    <w:rsid w:val="00247045"/>
    <w:rsid w:val="0024789B"/>
    <w:rsid w:val="00252200"/>
    <w:rsid w:val="00264EF3"/>
    <w:rsid w:val="002721F2"/>
    <w:rsid w:val="002835E7"/>
    <w:rsid w:val="002858D7"/>
    <w:rsid w:val="002920A3"/>
    <w:rsid w:val="00297192"/>
    <w:rsid w:val="002B0059"/>
    <w:rsid w:val="002D7DD2"/>
    <w:rsid w:val="002E5FF0"/>
    <w:rsid w:val="0030353B"/>
    <w:rsid w:val="00306E36"/>
    <w:rsid w:val="003118FF"/>
    <w:rsid w:val="003259EE"/>
    <w:rsid w:val="00330CCA"/>
    <w:rsid w:val="00331449"/>
    <w:rsid w:val="00350C48"/>
    <w:rsid w:val="00356ED2"/>
    <w:rsid w:val="00361A68"/>
    <w:rsid w:val="0038055E"/>
    <w:rsid w:val="003843B1"/>
    <w:rsid w:val="00386A5F"/>
    <w:rsid w:val="003A2511"/>
    <w:rsid w:val="003B1D81"/>
    <w:rsid w:val="003D0B84"/>
    <w:rsid w:val="003E02E2"/>
    <w:rsid w:val="003E32FD"/>
    <w:rsid w:val="003E415C"/>
    <w:rsid w:val="003F4799"/>
    <w:rsid w:val="003F5B82"/>
    <w:rsid w:val="00413FB1"/>
    <w:rsid w:val="00427CD3"/>
    <w:rsid w:val="00442EA6"/>
    <w:rsid w:val="00444F7C"/>
    <w:rsid w:val="004530A1"/>
    <w:rsid w:val="004619C0"/>
    <w:rsid w:val="00470554"/>
    <w:rsid w:val="004711A8"/>
    <w:rsid w:val="0047172A"/>
    <w:rsid w:val="004766B7"/>
    <w:rsid w:val="0048244E"/>
    <w:rsid w:val="004879F3"/>
    <w:rsid w:val="00497C5D"/>
    <w:rsid w:val="004B1758"/>
    <w:rsid w:val="004C2FB4"/>
    <w:rsid w:val="004C7A08"/>
    <w:rsid w:val="004D2F9D"/>
    <w:rsid w:val="004D6C54"/>
    <w:rsid w:val="004E3FE7"/>
    <w:rsid w:val="00500DD9"/>
    <w:rsid w:val="005346AE"/>
    <w:rsid w:val="00537566"/>
    <w:rsid w:val="00546F2D"/>
    <w:rsid w:val="00557E26"/>
    <w:rsid w:val="0057619D"/>
    <w:rsid w:val="00580AF6"/>
    <w:rsid w:val="005A0FFE"/>
    <w:rsid w:val="005C326E"/>
    <w:rsid w:val="005C3806"/>
    <w:rsid w:val="005D1071"/>
    <w:rsid w:val="005D2489"/>
    <w:rsid w:val="005D3137"/>
    <w:rsid w:val="005F5386"/>
    <w:rsid w:val="0061320D"/>
    <w:rsid w:val="0062381B"/>
    <w:rsid w:val="00623F94"/>
    <w:rsid w:val="00625B54"/>
    <w:rsid w:val="00636EBB"/>
    <w:rsid w:val="00637D14"/>
    <w:rsid w:val="00653CF0"/>
    <w:rsid w:val="00663C53"/>
    <w:rsid w:val="00664B85"/>
    <w:rsid w:val="00690DAA"/>
    <w:rsid w:val="00697101"/>
    <w:rsid w:val="00697937"/>
    <w:rsid w:val="006A3E09"/>
    <w:rsid w:val="006A6DD9"/>
    <w:rsid w:val="006B1818"/>
    <w:rsid w:val="006B1B2B"/>
    <w:rsid w:val="006B6ECD"/>
    <w:rsid w:val="006E3569"/>
    <w:rsid w:val="006F0A2A"/>
    <w:rsid w:val="006F6309"/>
    <w:rsid w:val="00706F06"/>
    <w:rsid w:val="00715567"/>
    <w:rsid w:val="00727B5B"/>
    <w:rsid w:val="00736866"/>
    <w:rsid w:val="007424BD"/>
    <w:rsid w:val="00742CAF"/>
    <w:rsid w:val="00742DD4"/>
    <w:rsid w:val="0075011F"/>
    <w:rsid w:val="00753375"/>
    <w:rsid w:val="00755459"/>
    <w:rsid w:val="00756D49"/>
    <w:rsid w:val="00760C89"/>
    <w:rsid w:val="007B6E8F"/>
    <w:rsid w:val="007D79A3"/>
    <w:rsid w:val="007F3BAF"/>
    <w:rsid w:val="007F5301"/>
    <w:rsid w:val="0083241F"/>
    <w:rsid w:val="00841D59"/>
    <w:rsid w:val="00857E45"/>
    <w:rsid w:val="00867E9D"/>
    <w:rsid w:val="00880CD4"/>
    <w:rsid w:val="00882BB2"/>
    <w:rsid w:val="00884457"/>
    <w:rsid w:val="00884E96"/>
    <w:rsid w:val="008A76FF"/>
    <w:rsid w:val="008B1E82"/>
    <w:rsid w:val="008B5971"/>
    <w:rsid w:val="008C3DE6"/>
    <w:rsid w:val="008C45AD"/>
    <w:rsid w:val="008C731D"/>
    <w:rsid w:val="008D53B0"/>
    <w:rsid w:val="008E6053"/>
    <w:rsid w:val="008F1A4A"/>
    <w:rsid w:val="008F6BEB"/>
    <w:rsid w:val="00914848"/>
    <w:rsid w:val="00962A3F"/>
    <w:rsid w:val="00962AAF"/>
    <w:rsid w:val="00971BD6"/>
    <w:rsid w:val="009757EC"/>
    <w:rsid w:val="00975936"/>
    <w:rsid w:val="0098355D"/>
    <w:rsid w:val="009858DE"/>
    <w:rsid w:val="00990816"/>
    <w:rsid w:val="00992D6A"/>
    <w:rsid w:val="00994C94"/>
    <w:rsid w:val="00997DCE"/>
    <w:rsid w:val="009A1036"/>
    <w:rsid w:val="009A233F"/>
    <w:rsid w:val="009A5AF9"/>
    <w:rsid w:val="009B7DBE"/>
    <w:rsid w:val="009D1FB8"/>
    <w:rsid w:val="009E7E82"/>
    <w:rsid w:val="00A05114"/>
    <w:rsid w:val="00A24526"/>
    <w:rsid w:val="00A26A4C"/>
    <w:rsid w:val="00A30296"/>
    <w:rsid w:val="00A31BEA"/>
    <w:rsid w:val="00A33FE7"/>
    <w:rsid w:val="00A41C21"/>
    <w:rsid w:val="00A553BB"/>
    <w:rsid w:val="00A5726A"/>
    <w:rsid w:val="00A8146D"/>
    <w:rsid w:val="00A82EF3"/>
    <w:rsid w:val="00A85B91"/>
    <w:rsid w:val="00AA6170"/>
    <w:rsid w:val="00AB2423"/>
    <w:rsid w:val="00AC711D"/>
    <w:rsid w:val="00AD5F1D"/>
    <w:rsid w:val="00AD748A"/>
    <w:rsid w:val="00AE3CF4"/>
    <w:rsid w:val="00AE3DB6"/>
    <w:rsid w:val="00AE6F21"/>
    <w:rsid w:val="00AF0FD7"/>
    <w:rsid w:val="00AF1AB6"/>
    <w:rsid w:val="00AF4CD7"/>
    <w:rsid w:val="00B136E6"/>
    <w:rsid w:val="00B316EC"/>
    <w:rsid w:val="00B37722"/>
    <w:rsid w:val="00B524D4"/>
    <w:rsid w:val="00B70C4E"/>
    <w:rsid w:val="00B7795F"/>
    <w:rsid w:val="00B906D3"/>
    <w:rsid w:val="00B93CBB"/>
    <w:rsid w:val="00BA5C6A"/>
    <w:rsid w:val="00BB0944"/>
    <w:rsid w:val="00BC0A94"/>
    <w:rsid w:val="00BC25D8"/>
    <w:rsid w:val="00BC4702"/>
    <w:rsid w:val="00C037E2"/>
    <w:rsid w:val="00C1145D"/>
    <w:rsid w:val="00C149E8"/>
    <w:rsid w:val="00C2225E"/>
    <w:rsid w:val="00C22C5C"/>
    <w:rsid w:val="00C439BE"/>
    <w:rsid w:val="00C46A5F"/>
    <w:rsid w:val="00C679FC"/>
    <w:rsid w:val="00C735B2"/>
    <w:rsid w:val="00C81318"/>
    <w:rsid w:val="00C85347"/>
    <w:rsid w:val="00C94998"/>
    <w:rsid w:val="00C95BB7"/>
    <w:rsid w:val="00CA3E33"/>
    <w:rsid w:val="00CF035D"/>
    <w:rsid w:val="00CF7784"/>
    <w:rsid w:val="00D16187"/>
    <w:rsid w:val="00D168D2"/>
    <w:rsid w:val="00D235FC"/>
    <w:rsid w:val="00D46F1E"/>
    <w:rsid w:val="00D47E16"/>
    <w:rsid w:val="00D62A8F"/>
    <w:rsid w:val="00D70672"/>
    <w:rsid w:val="00D87F6A"/>
    <w:rsid w:val="00D905E9"/>
    <w:rsid w:val="00D967A5"/>
    <w:rsid w:val="00DC1A98"/>
    <w:rsid w:val="00DE7343"/>
    <w:rsid w:val="00E04A4C"/>
    <w:rsid w:val="00E431AD"/>
    <w:rsid w:val="00E45C4C"/>
    <w:rsid w:val="00E62F86"/>
    <w:rsid w:val="00E6781B"/>
    <w:rsid w:val="00E90ED7"/>
    <w:rsid w:val="00E9518B"/>
    <w:rsid w:val="00EA0CB5"/>
    <w:rsid w:val="00EA27BE"/>
    <w:rsid w:val="00EB0115"/>
    <w:rsid w:val="00EE3675"/>
    <w:rsid w:val="00EE36AE"/>
    <w:rsid w:val="00EF0613"/>
    <w:rsid w:val="00F00967"/>
    <w:rsid w:val="00F2235C"/>
    <w:rsid w:val="00F250B8"/>
    <w:rsid w:val="00F3042C"/>
    <w:rsid w:val="00F43CE6"/>
    <w:rsid w:val="00F56178"/>
    <w:rsid w:val="00F577F2"/>
    <w:rsid w:val="00F67BC1"/>
    <w:rsid w:val="00F74325"/>
    <w:rsid w:val="00F864F8"/>
    <w:rsid w:val="00F910E8"/>
    <w:rsid w:val="00F96A03"/>
    <w:rsid w:val="00FA13BE"/>
    <w:rsid w:val="00FA3D51"/>
    <w:rsid w:val="00FB1952"/>
    <w:rsid w:val="00FD1604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FA2800"/>
  <w15:chartTrackingRefBased/>
  <w15:docId w15:val="{C71C63ED-EABD-4393-80DF-15D886DE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1449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46A62"/>
    <w:pPr>
      <w:keepNext/>
      <w:numPr>
        <w:numId w:val="2"/>
      </w:numPr>
      <w:spacing w:before="600" w:after="60"/>
      <w:jc w:val="left"/>
      <w:outlineLvl w:val="0"/>
    </w:pPr>
    <w:rPr>
      <w:rFonts w:ascii="Arial" w:eastAsia="Batang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46A62"/>
    <w:pPr>
      <w:keepNext/>
      <w:numPr>
        <w:ilvl w:val="1"/>
        <w:numId w:val="2"/>
      </w:numPr>
      <w:spacing w:before="300" w:after="60"/>
      <w:ind w:left="227" w:hanging="227"/>
      <w:jc w:val="left"/>
      <w:outlineLvl w:val="1"/>
    </w:pPr>
    <w:rPr>
      <w:rFonts w:ascii="Arial" w:eastAsia="Batang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146A62"/>
    <w:pPr>
      <w:keepNext/>
      <w:numPr>
        <w:ilvl w:val="2"/>
        <w:numId w:val="2"/>
      </w:numPr>
      <w:spacing w:before="240" w:after="60"/>
      <w:ind w:left="1224" w:hanging="504"/>
      <w:outlineLvl w:val="2"/>
    </w:pPr>
    <w:rPr>
      <w:rFonts w:ascii="Arial" w:eastAsia="Batang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879F3"/>
    <w:pPr>
      <w:keepNext/>
      <w:numPr>
        <w:ilvl w:val="3"/>
        <w:numId w:val="4"/>
      </w:numPr>
      <w:spacing w:before="240" w:after="60"/>
      <w:outlineLvl w:val="3"/>
    </w:pPr>
    <w:rPr>
      <w:rFonts w:eastAsia="Batang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879F3"/>
    <w:pPr>
      <w:numPr>
        <w:ilvl w:val="4"/>
        <w:numId w:val="4"/>
      </w:numPr>
      <w:spacing w:before="240" w:after="60"/>
      <w:outlineLvl w:val="4"/>
    </w:pPr>
    <w:rPr>
      <w:rFonts w:eastAsia="Batang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879F3"/>
    <w:pPr>
      <w:numPr>
        <w:ilvl w:val="5"/>
        <w:numId w:val="4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879F3"/>
    <w:pPr>
      <w:numPr>
        <w:ilvl w:val="6"/>
        <w:numId w:val="4"/>
      </w:numPr>
      <w:spacing w:before="240" w:after="60"/>
      <w:outlineLvl w:val="6"/>
    </w:pPr>
    <w:rPr>
      <w:rFonts w:eastAsia="Batang"/>
    </w:rPr>
  </w:style>
  <w:style w:type="paragraph" w:styleId="Heading8">
    <w:name w:val="heading 8"/>
    <w:basedOn w:val="Normal"/>
    <w:next w:val="Normal"/>
    <w:link w:val="Heading8Char"/>
    <w:qFormat/>
    <w:rsid w:val="004879F3"/>
    <w:pPr>
      <w:numPr>
        <w:ilvl w:val="7"/>
        <w:numId w:val="4"/>
      </w:numPr>
      <w:spacing w:before="240" w:after="60"/>
      <w:outlineLvl w:val="7"/>
    </w:pPr>
    <w:rPr>
      <w:rFonts w:eastAsia="Batang"/>
      <w:i/>
      <w:iCs/>
    </w:rPr>
  </w:style>
  <w:style w:type="paragraph" w:styleId="Heading9">
    <w:name w:val="heading 9"/>
    <w:basedOn w:val="Normal"/>
    <w:next w:val="Normal"/>
    <w:link w:val="Heading9Char"/>
    <w:rsid w:val="004879F3"/>
    <w:pPr>
      <w:numPr>
        <w:ilvl w:val="8"/>
        <w:numId w:val="4"/>
      </w:numPr>
      <w:spacing w:before="240" w:after="60"/>
      <w:outlineLvl w:val="8"/>
    </w:pPr>
    <w:rPr>
      <w:rFonts w:ascii="Arial" w:eastAsia="Batang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0C8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46A62"/>
    <w:rPr>
      <w:rFonts w:ascii="Arial" w:eastAsia="Batang" w:hAnsi="Arial" w:cs="Arial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146A62"/>
    <w:rPr>
      <w:rFonts w:ascii="Arial" w:eastAsia="Batang" w:hAnsi="Arial" w:cs="Arial"/>
      <w:b/>
      <w:bCs/>
      <w:iCs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146A62"/>
    <w:rPr>
      <w:rFonts w:ascii="Arial" w:eastAsia="Batang" w:hAnsi="Arial" w:cs="Arial"/>
      <w:b/>
      <w:bCs/>
      <w:sz w:val="26"/>
      <w:szCs w:val="26"/>
      <w:lang w:val="en-US"/>
    </w:rPr>
  </w:style>
  <w:style w:type="numbering" w:customStyle="1" w:styleId="Headings">
    <w:name w:val="Headings"/>
    <w:uiPriority w:val="99"/>
    <w:rsid w:val="00146A62"/>
    <w:pPr>
      <w:numPr>
        <w:numId w:val="1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53756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Reference">
    <w:name w:val="Reference"/>
    <w:basedOn w:val="Normal"/>
    <w:link w:val="ReferenceChar"/>
    <w:qFormat/>
    <w:rsid w:val="00884457"/>
    <w:pPr>
      <w:numPr>
        <w:numId w:val="3"/>
      </w:numPr>
      <w:spacing w:after="100"/>
    </w:pPr>
    <w:rPr>
      <w:rFonts w:eastAsia="Batang"/>
      <w:sz w:val="22"/>
      <w:szCs w:val="22"/>
    </w:rPr>
  </w:style>
  <w:style w:type="character" w:customStyle="1" w:styleId="ReferenceChar">
    <w:name w:val="Reference Char"/>
    <w:basedOn w:val="DefaultParagraphFont"/>
    <w:link w:val="Reference"/>
    <w:rsid w:val="00884457"/>
    <w:rPr>
      <w:rFonts w:ascii="Times New Roman" w:eastAsia="Batang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4879F3"/>
    <w:rPr>
      <w:rFonts w:ascii="Times New Roman" w:eastAsia="Batang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879F3"/>
    <w:rPr>
      <w:rFonts w:ascii="Times New Roman" w:eastAsia="Batang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879F3"/>
    <w:rPr>
      <w:rFonts w:ascii="Times New Roman" w:eastAsia="Batang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4879F3"/>
    <w:rPr>
      <w:rFonts w:ascii="Times New Roman" w:eastAsia="Batang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4879F3"/>
    <w:rPr>
      <w:rFonts w:ascii="Times New Roman" w:eastAsia="Batang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4879F3"/>
    <w:rPr>
      <w:rFonts w:ascii="Arial" w:eastAsia="Batang" w:hAnsi="Arial" w:cs="Arial"/>
      <w:lang w:val="en-US"/>
    </w:rPr>
  </w:style>
  <w:style w:type="character" w:styleId="Hyperlink">
    <w:name w:val="Hyperlink"/>
    <w:rsid w:val="00C46A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6A5F"/>
    <w:pPr>
      <w:spacing w:after="200" w:line="276" w:lineRule="auto"/>
      <w:ind w:left="720"/>
      <w:contextualSpacing/>
      <w:jc w:val="left"/>
    </w:pPr>
    <w:rPr>
      <w:rFonts w:eastAsiaTheme="minorEastAsia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6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F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F06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F06"/>
    <w:rPr>
      <w:rFonts w:ascii="Times New Roman" w:eastAsia="MS Mincho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F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06"/>
    <w:rPr>
      <w:rFonts w:ascii="Segoe UI" w:eastAsia="MS Mincho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U@2.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D1840C-CE25-C34E-92B3-B6BC011C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2282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Aytekin, Caglar (Nokia - FI/Tampere)</dc:creator>
  <cp:keywords/>
  <dc:description/>
  <cp:lastModifiedBy>Fabien Racape</cp:lastModifiedBy>
  <cp:revision>108</cp:revision>
  <dcterms:created xsi:type="dcterms:W3CDTF">2019-09-03T05:48:00Z</dcterms:created>
  <dcterms:modified xsi:type="dcterms:W3CDTF">2019-09-30T21:08:00Z</dcterms:modified>
</cp:coreProperties>
</file>