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First Day on Site Checklist for Agency Workers</w:t>
      </w:r>
    </w:p>
    <w:p>
      <w:r>
        <w:rPr>
          <w:rFonts w:ascii="Poppins" w:hAnsi="Poppins"/>
        </w:rPr>
        <w:t>Use this checklist the night before and on your first shift at a new site. Tick each box as you go. PPE and specific entry requirements differ by site, so confirm them with your Chandler Personnel consultant or the host supervisor rather than assuming.</w:t>
      </w:r>
    </w:p>
    <w:p>
      <w:pPr>
        <w:pStyle w:val="Heading2"/>
      </w:pPr>
      <w:r>
        <w:t>Before you travel</w:t>
      </w:r>
    </w:p>
    <w:p>
      <w:r>
        <w:rPr>
          <w:rFonts w:ascii="Poppins" w:hAnsi="Poppins"/>
        </w:rPr>
        <w:t>Continue below.</w:t>
      </w:r>
    </w:p>
    <w:tbl>
      <w:tblPr>
        <w:tblStyle w:val="TableGrid"/>
        <w:tblW w:type="auto" w:w="0"/>
        <w:tblLook w:firstColumn="1" w:firstRow="1" w:lastColumn="0" w:lastRow="0" w:noHBand="0" w:noVBand="1" w:val="04A0"/>
      </w:tblPr>
      <w:tblGrid>
        <w:gridCol w:w="4980"/>
        <w:gridCol w:w="4980"/>
      </w:tblGrid>
      <w:tr>
        <w:tc>
          <w:tcPr>
            <w:tcW w:type="dxa" w:w="4980"/>
            <w:shd w:fill="F2F2F2"/>
          </w:tcPr>
          <w:p>
            <w:r>
              <w:rPr>
                <w:rFonts w:ascii="Poppins" w:hAnsi="Poppins"/>
                <w:b/>
                <w:color w:val="000000"/>
              </w:rPr>
              <w:t>Check</w:t>
            </w:r>
          </w:p>
        </w:tc>
        <w:tc>
          <w:tcPr>
            <w:tcW w:type="dxa" w:w="4980"/>
            <w:shd w:fill="F2F2F2"/>
          </w:tcPr>
          <w:p>
            <w:r>
              <w:rPr>
                <w:rFonts w:ascii="Poppins" w:hAnsi="Poppins"/>
                <w:b/>
                <w:color w:val="000000"/>
              </w:rPr>
              <w:t>Done</w:t>
            </w:r>
          </w:p>
        </w:tc>
      </w:tr>
      <w:tr>
        <w:tc>
          <w:tcPr>
            <w:tcW w:type="dxa" w:w="4980"/>
          </w:tcPr>
          <w:p>
            <w:r>
              <w:rPr>
                <w:rFonts w:ascii="Poppins" w:hAnsi="Poppins"/>
              </w:rPr>
              <w:t>I know the exact site address and where to park or arrive</w:t>
            </w:r>
          </w:p>
        </w:tc>
        <w:tc>
          <w:tcPr>
            <w:tcW w:type="dxa" w:w="4980"/>
          </w:tcPr>
          <w:p>
            <w:r>
              <w:rPr>
                <w:rFonts w:ascii="Poppins" w:hAnsi="Poppins"/>
              </w:rPr>
              <w:t>[ ]</w:t>
            </w:r>
          </w:p>
        </w:tc>
      </w:tr>
      <w:tr>
        <w:tc>
          <w:tcPr>
            <w:tcW w:type="dxa" w:w="4980"/>
          </w:tcPr>
          <w:p>
            <w:r>
              <w:rPr>
                <w:rFonts w:ascii="Poppins" w:hAnsi="Poppins"/>
              </w:rPr>
              <w:t>I know my start time and who to report to on arrival</w:t>
            </w:r>
          </w:p>
        </w:tc>
        <w:tc>
          <w:tcPr>
            <w:tcW w:type="dxa" w:w="4980"/>
          </w:tcPr>
          <w:p>
            <w:r>
              <w:rPr>
                <w:rFonts w:ascii="Poppins" w:hAnsi="Poppins"/>
              </w:rPr>
              <w:t>[ ]</w:t>
            </w:r>
          </w:p>
        </w:tc>
      </w:tr>
      <w:tr>
        <w:tc>
          <w:tcPr>
            <w:tcW w:type="dxa" w:w="4980"/>
          </w:tcPr>
          <w:p>
            <w:r>
              <w:rPr>
                <w:rFonts w:ascii="Poppins" w:hAnsi="Poppins"/>
              </w:rPr>
              <w:t>I have confirmed what to wear and bring (ask your consultant or the site if unsure)</w:t>
            </w:r>
          </w:p>
        </w:tc>
        <w:tc>
          <w:tcPr>
            <w:tcW w:type="dxa" w:w="4980"/>
          </w:tcPr>
          <w:p>
            <w:r>
              <w:rPr>
                <w:rFonts w:ascii="Poppins" w:hAnsi="Poppins"/>
              </w:rPr>
              <w:t>[ ]</w:t>
            </w:r>
          </w:p>
        </w:tc>
      </w:tr>
      <w:tr>
        <w:tc>
          <w:tcPr>
            <w:tcW w:type="dxa" w:w="4980"/>
          </w:tcPr>
          <w:p>
            <w:r>
              <w:rPr>
                <w:rFonts w:ascii="Poppins" w:hAnsi="Poppins"/>
              </w:rPr>
              <w:t>I have my consultant’s and the site contact’s phone numbers saved</w:t>
            </w:r>
          </w:p>
        </w:tc>
        <w:tc>
          <w:tcPr>
            <w:tcW w:type="dxa" w:w="4980"/>
          </w:tcPr>
          <w:p>
            <w:r>
              <w:rPr>
                <w:rFonts w:ascii="Poppins" w:hAnsi="Poppins"/>
              </w:rPr>
              <w:t>[ ]</w:t>
            </w:r>
          </w:p>
        </w:tc>
      </w:tr>
      <w:tr>
        <w:tc>
          <w:tcPr>
            <w:tcW w:type="dxa" w:w="4980"/>
          </w:tcPr>
          <w:p>
            <w:r>
              <w:rPr>
                <w:rFonts w:ascii="Poppins" w:hAnsi="Poppins"/>
              </w:rPr>
              <w:t>I have planned enough travel time to arrive early</w:t>
            </w:r>
          </w:p>
        </w:tc>
        <w:tc>
          <w:tcPr>
            <w:tcW w:type="dxa" w:w="4980"/>
          </w:tcPr>
          <w:p>
            <w:r>
              <w:rPr>
                <w:rFonts w:ascii="Poppins" w:hAnsi="Poppins"/>
              </w:rPr>
              <w:t>[ ]</w:t>
            </w:r>
          </w:p>
        </w:tc>
      </w:tr>
    </w:tbl>
    <w:p>
      <w:pPr>
        <w:pStyle w:val="Heading2"/>
      </w:pPr>
      <w:r>
        <w:t>Arrival and check-in</w:t>
      </w:r>
    </w:p>
    <w:p>
      <w:r>
        <w:rPr>
          <w:rFonts w:ascii="Poppins" w:hAnsi="Poppins"/>
        </w:rPr>
        <w:t>Continue below.</w:t>
      </w:r>
    </w:p>
    <w:tbl>
      <w:tblPr>
        <w:tblStyle w:val="TableGrid"/>
        <w:tblW w:type="auto" w:w="0"/>
        <w:tblLook w:firstColumn="1" w:firstRow="1" w:lastColumn="0" w:lastRow="0" w:noHBand="0" w:noVBand="1" w:val="04A0"/>
      </w:tblPr>
      <w:tblGrid>
        <w:gridCol w:w="4980"/>
        <w:gridCol w:w="4980"/>
      </w:tblGrid>
      <w:tr>
        <w:tc>
          <w:tcPr>
            <w:tcW w:type="dxa" w:w="4980"/>
            <w:shd w:fill="F2F2F2"/>
          </w:tcPr>
          <w:p>
            <w:r>
              <w:rPr>
                <w:rFonts w:ascii="Poppins" w:hAnsi="Poppins"/>
                <w:b/>
                <w:color w:val="000000"/>
              </w:rPr>
              <w:t>Check</w:t>
            </w:r>
          </w:p>
        </w:tc>
        <w:tc>
          <w:tcPr>
            <w:tcW w:type="dxa" w:w="4980"/>
            <w:shd w:fill="F2F2F2"/>
          </w:tcPr>
          <w:p>
            <w:r>
              <w:rPr>
                <w:rFonts w:ascii="Poppins" w:hAnsi="Poppins"/>
                <w:b/>
                <w:color w:val="000000"/>
              </w:rPr>
              <w:t>Done</w:t>
            </w:r>
          </w:p>
        </w:tc>
      </w:tr>
      <w:tr>
        <w:tc>
          <w:tcPr>
            <w:tcW w:type="dxa" w:w="4980"/>
          </w:tcPr>
          <w:p>
            <w:r>
              <w:rPr>
                <w:rFonts w:ascii="Poppins" w:hAnsi="Poppins"/>
              </w:rPr>
              <w:t>I signed in at the site office or reported to the named contact</w:t>
            </w:r>
          </w:p>
        </w:tc>
        <w:tc>
          <w:tcPr>
            <w:tcW w:type="dxa" w:w="4980"/>
          </w:tcPr>
          <w:p>
            <w:r>
              <w:rPr>
                <w:rFonts w:ascii="Poppins" w:hAnsi="Poppins"/>
              </w:rPr>
              <w:t>[ ]</w:t>
            </w:r>
          </w:p>
        </w:tc>
      </w:tr>
      <w:tr>
        <w:tc>
          <w:tcPr>
            <w:tcW w:type="dxa" w:w="4980"/>
          </w:tcPr>
          <w:p>
            <w:r>
              <w:rPr>
                <w:rFonts w:ascii="Poppins" w:hAnsi="Poppins"/>
              </w:rPr>
              <w:t>I confirmed who my supervisor is for the shift</w:t>
            </w:r>
          </w:p>
        </w:tc>
        <w:tc>
          <w:tcPr>
            <w:tcW w:type="dxa" w:w="4980"/>
          </w:tcPr>
          <w:p>
            <w:r>
              <w:rPr>
                <w:rFonts w:ascii="Poppins" w:hAnsi="Poppins"/>
              </w:rPr>
              <w:t>[ ]</w:t>
            </w:r>
          </w:p>
        </w:tc>
      </w:tr>
      <w:tr>
        <w:tc>
          <w:tcPr>
            <w:tcW w:type="dxa" w:w="4980"/>
          </w:tcPr>
          <w:p>
            <w:r>
              <w:rPr>
                <w:rFonts w:ascii="Poppins" w:hAnsi="Poppins"/>
              </w:rPr>
              <w:t>I have a visitor pass, swipe card or site ID if the site uses one</w:t>
            </w:r>
          </w:p>
        </w:tc>
        <w:tc>
          <w:tcPr>
            <w:tcW w:type="dxa" w:w="4980"/>
          </w:tcPr>
          <w:p>
            <w:r>
              <w:rPr>
                <w:rFonts w:ascii="Poppins" w:hAnsi="Poppins"/>
              </w:rPr>
              <w:t>[ ]</w:t>
            </w:r>
          </w:p>
        </w:tc>
      </w:tr>
      <w:tr>
        <w:tc>
          <w:tcPr>
            <w:tcW w:type="dxa" w:w="4980"/>
          </w:tcPr>
          <w:p>
            <w:r>
              <w:rPr>
                <w:rFonts w:ascii="Poppins" w:hAnsi="Poppins"/>
              </w:rPr>
              <w:t>I know where amenities, first aid and the muster point are</w:t>
            </w:r>
          </w:p>
        </w:tc>
        <w:tc>
          <w:tcPr>
            <w:tcW w:type="dxa" w:w="4980"/>
          </w:tcPr>
          <w:p>
            <w:r>
              <w:rPr>
                <w:rFonts w:ascii="Poppins" w:hAnsi="Poppins"/>
              </w:rPr>
              <w:t>[ ]</w:t>
            </w:r>
          </w:p>
        </w:tc>
      </w:tr>
    </w:tbl>
    <w:p>
      <w:pPr>
        <w:pStyle w:val="Heading2"/>
      </w:pPr>
      <w:r>
        <w:t>Site induction</w:t>
      </w:r>
    </w:p>
    <w:p>
      <w:r>
        <w:rPr>
          <w:rFonts w:ascii="Poppins" w:hAnsi="Poppins"/>
        </w:rPr>
        <w:t>Continue below.</w:t>
      </w:r>
    </w:p>
    <w:tbl>
      <w:tblPr>
        <w:tblStyle w:val="TableGrid"/>
        <w:tblW w:type="auto" w:w="0"/>
        <w:tblLook w:firstColumn="1" w:firstRow="1" w:lastColumn="0" w:lastRow="0" w:noHBand="0" w:noVBand="1" w:val="04A0"/>
      </w:tblPr>
      <w:tblGrid>
        <w:gridCol w:w="4980"/>
        <w:gridCol w:w="4980"/>
      </w:tblGrid>
      <w:tr>
        <w:tc>
          <w:tcPr>
            <w:tcW w:type="dxa" w:w="4980"/>
            <w:shd w:fill="F2F2F2"/>
          </w:tcPr>
          <w:p>
            <w:r>
              <w:rPr>
                <w:rFonts w:ascii="Poppins" w:hAnsi="Poppins"/>
                <w:b/>
                <w:color w:val="000000"/>
              </w:rPr>
              <w:t>Check</w:t>
            </w:r>
          </w:p>
        </w:tc>
        <w:tc>
          <w:tcPr>
            <w:tcW w:type="dxa" w:w="4980"/>
            <w:shd w:fill="F2F2F2"/>
          </w:tcPr>
          <w:p>
            <w:r>
              <w:rPr>
                <w:rFonts w:ascii="Poppins" w:hAnsi="Poppins"/>
                <w:b/>
                <w:color w:val="000000"/>
              </w:rPr>
              <w:t>Done</w:t>
            </w:r>
          </w:p>
        </w:tc>
      </w:tr>
      <w:tr>
        <w:tc>
          <w:tcPr>
            <w:tcW w:type="dxa" w:w="4980"/>
          </w:tcPr>
          <w:p>
            <w:r>
              <w:rPr>
                <w:rFonts w:ascii="Poppins" w:hAnsi="Poppins"/>
              </w:rPr>
              <w:t>I completed the site induction before starting any task</w:t>
            </w:r>
          </w:p>
        </w:tc>
        <w:tc>
          <w:tcPr>
            <w:tcW w:type="dxa" w:w="4980"/>
          </w:tcPr>
          <w:p>
            <w:r>
              <w:rPr>
                <w:rFonts w:ascii="Poppins" w:hAnsi="Poppins"/>
              </w:rPr>
              <w:t>[ ]</w:t>
            </w:r>
          </w:p>
        </w:tc>
      </w:tr>
      <w:tr>
        <w:tc>
          <w:tcPr>
            <w:tcW w:type="dxa" w:w="4980"/>
          </w:tcPr>
          <w:p>
            <w:r>
              <w:rPr>
                <w:rFonts w:ascii="Poppins" w:hAnsi="Poppins"/>
              </w:rPr>
              <w:t>I understand the hazards relevant to my task and work area</w:t>
            </w:r>
          </w:p>
        </w:tc>
        <w:tc>
          <w:tcPr>
            <w:tcW w:type="dxa" w:w="4980"/>
          </w:tcPr>
          <w:p>
            <w:r>
              <w:rPr>
                <w:rFonts w:ascii="Poppins" w:hAnsi="Poppins"/>
              </w:rPr>
              <w:t>[ ]</w:t>
            </w:r>
          </w:p>
        </w:tc>
      </w:tr>
      <w:tr>
        <w:tc>
          <w:tcPr>
            <w:tcW w:type="dxa" w:w="4980"/>
          </w:tcPr>
          <w:p>
            <w:r>
              <w:rPr>
                <w:rFonts w:ascii="Poppins" w:hAnsi="Poppins"/>
              </w:rPr>
              <w:t>I know how to report a hazard, near miss or incident on this site</w:t>
            </w:r>
          </w:p>
        </w:tc>
        <w:tc>
          <w:tcPr>
            <w:tcW w:type="dxa" w:w="4980"/>
          </w:tcPr>
          <w:p>
            <w:r>
              <w:rPr>
                <w:rFonts w:ascii="Poppins" w:hAnsi="Poppins"/>
              </w:rPr>
              <w:t>[ ]</w:t>
            </w:r>
          </w:p>
        </w:tc>
      </w:tr>
      <w:tr>
        <w:tc>
          <w:tcPr>
            <w:tcW w:type="dxa" w:w="4980"/>
          </w:tcPr>
          <w:p>
            <w:r>
              <w:rPr>
                <w:rFonts w:ascii="Poppins" w:hAnsi="Poppins"/>
              </w:rPr>
              <w:t>I confirmed the exact task I am doing and who is supervising me</w:t>
            </w:r>
          </w:p>
        </w:tc>
        <w:tc>
          <w:tcPr>
            <w:tcW w:type="dxa" w:w="4980"/>
          </w:tcPr>
          <w:p>
            <w:r>
              <w:rPr>
                <w:rFonts w:ascii="Poppins" w:hAnsi="Poppins"/>
              </w:rPr>
              <w:t>[ ]</w:t>
            </w:r>
          </w:p>
        </w:tc>
      </w:tr>
      <w:tr>
        <w:tc>
          <w:tcPr>
            <w:tcW w:type="dxa" w:w="4980"/>
          </w:tcPr>
          <w:p>
            <w:r>
              <w:rPr>
                <w:rFonts w:ascii="Poppins" w:hAnsi="Poppins"/>
              </w:rPr>
              <w:t>I was shown how to do the task safely, not just told the steps</w:t>
            </w:r>
          </w:p>
        </w:tc>
        <w:tc>
          <w:tcPr>
            <w:tcW w:type="dxa" w:w="4980"/>
          </w:tcPr>
          <w:p>
            <w:r>
              <w:rPr>
                <w:rFonts w:ascii="Poppins" w:hAnsi="Poppins"/>
              </w:rPr>
              <w:t>[ ]</w:t>
            </w:r>
          </w:p>
        </w:tc>
      </w:tr>
    </w:tbl>
    <w:p>
      <w:pPr>
        <w:pStyle w:val="Heading2"/>
      </w:pPr>
      <w:r>
        <w:t>During the shift</w:t>
      </w:r>
    </w:p>
    <w:p>
      <w:r>
        <w:rPr>
          <w:rFonts w:ascii="Poppins" w:hAnsi="Poppins"/>
        </w:rPr>
        <w:t>Continue below.</w:t>
      </w:r>
    </w:p>
    <w:tbl>
      <w:tblPr>
        <w:tblStyle w:val="TableGrid"/>
        <w:tblW w:type="auto" w:w="0"/>
        <w:tblLook w:firstColumn="1" w:firstRow="1" w:lastColumn="0" w:lastRow="0" w:noHBand="0" w:noVBand="1" w:val="04A0"/>
      </w:tblPr>
      <w:tblGrid>
        <w:gridCol w:w="4980"/>
        <w:gridCol w:w="4980"/>
      </w:tblGrid>
      <w:tr>
        <w:tc>
          <w:tcPr>
            <w:tcW w:type="dxa" w:w="4980"/>
            <w:shd w:fill="F2F2F2"/>
          </w:tcPr>
          <w:p>
            <w:r>
              <w:rPr>
                <w:rFonts w:ascii="Poppins" w:hAnsi="Poppins"/>
                <w:b/>
                <w:color w:val="000000"/>
              </w:rPr>
              <w:t>Check</w:t>
            </w:r>
          </w:p>
        </w:tc>
        <w:tc>
          <w:tcPr>
            <w:tcW w:type="dxa" w:w="4980"/>
            <w:shd w:fill="F2F2F2"/>
          </w:tcPr>
          <w:p>
            <w:r>
              <w:rPr>
                <w:rFonts w:ascii="Poppins" w:hAnsi="Poppins"/>
                <w:b/>
                <w:color w:val="000000"/>
              </w:rPr>
              <w:t>Done</w:t>
            </w:r>
          </w:p>
        </w:tc>
      </w:tr>
      <w:tr>
        <w:tc>
          <w:tcPr>
            <w:tcW w:type="dxa" w:w="4980"/>
          </w:tcPr>
          <w:p>
            <w:r>
              <w:rPr>
                <w:rFonts w:ascii="Poppins" w:hAnsi="Poppins"/>
              </w:rPr>
              <w:t>I know my break times and where to take them</w:t>
            </w:r>
          </w:p>
        </w:tc>
        <w:tc>
          <w:tcPr>
            <w:tcW w:type="dxa" w:w="4980"/>
          </w:tcPr>
          <w:p>
            <w:r>
              <w:rPr>
                <w:rFonts w:ascii="Poppins" w:hAnsi="Poppins"/>
              </w:rPr>
              <w:t>[ ]</w:t>
            </w:r>
          </w:p>
        </w:tc>
      </w:tr>
      <w:tr>
        <w:tc>
          <w:tcPr>
            <w:tcW w:type="dxa" w:w="4980"/>
          </w:tcPr>
          <w:p>
            <w:r>
              <w:rPr>
                <w:rFonts w:ascii="Poppins" w:hAnsi="Poppins"/>
              </w:rPr>
              <w:t>I asked if anything about the task or site seemed unclear</w:t>
            </w:r>
          </w:p>
        </w:tc>
        <w:tc>
          <w:tcPr>
            <w:tcW w:type="dxa" w:w="4980"/>
          </w:tcPr>
          <w:p>
            <w:r>
              <w:rPr>
                <w:rFonts w:ascii="Poppins" w:hAnsi="Poppins"/>
              </w:rPr>
              <w:t>[ ]</w:t>
            </w:r>
          </w:p>
        </w:tc>
      </w:tr>
      <w:tr>
        <w:tc>
          <w:tcPr>
            <w:tcW w:type="dxa" w:w="4980"/>
          </w:tcPr>
          <w:p>
            <w:r>
              <w:rPr>
                <w:rFonts w:ascii="Poppins" w:hAnsi="Poppins"/>
              </w:rPr>
              <w:t>I raised any unsafe or unfamiliar equipment before using it</w:t>
            </w:r>
          </w:p>
        </w:tc>
        <w:tc>
          <w:tcPr>
            <w:tcW w:type="dxa" w:w="4980"/>
          </w:tcPr>
          <w:p>
            <w:r>
              <w:rPr>
                <w:rFonts w:ascii="Poppins" w:hAnsi="Poppins"/>
              </w:rPr>
              <w:t>[ ]</w:t>
            </w:r>
          </w:p>
        </w:tc>
      </w:tr>
      <w:tr>
        <w:tc>
          <w:tcPr>
            <w:tcW w:type="dxa" w:w="4980"/>
          </w:tcPr>
          <w:p>
            <w:r>
              <w:rPr>
                <w:rFonts w:ascii="Poppins" w:hAnsi="Poppins"/>
              </w:rPr>
              <w:t>I know who to contact if the task or location changes partway through the shift</w:t>
            </w:r>
          </w:p>
        </w:tc>
        <w:tc>
          <w:tcPr>
            <w:tcW w:type="dxa" w:w="4980"/>
          </w:tcPr>
          <w:p>
            <w:r>
              <w:rPr>
                <w:rFonts w:ascii="Poppins" w:hAnsi="Poppins"/>
              </w:rPr>
              <w:t>[ ]</w:t>
            </w:r>
          </w:p>
        </w:tc>
      </w:tr>
    </w:tbl>
    <w:p>
      <w:pPr>
        <w:pStyle w:val="Heading2"/>
      </w:pPr>
      <w:r>
        <w:t>End of shift and next steps</w:t>
      </w:r>
    </w:p>
    <w:p>
      <w:r>
        <w:rPr>
          <w:rFonts w:ascii="Poppins" w:hAnsi="Poppins"/>
        </w:rPr>
        <w:t>Continue below.</w:t>
      </w:r>
    </w:p>
    <w:tbl>
      <w:tblPr>
        <w:tblStyle w:val="TableGrid"/>
        <w:tblW w:type="auto" w:w="0"/>
        <w:tblLook w:firstColumn="1" w:firstRow="1" w:lastColumn="0" w:lastRow="0" w:noHBand="0" w:noVBand="1" w:val="04A0"/>
      </w:tblPr>
      <w:tblGrid>
        <w:gridCol w:w="4980"/>
        <w:gridCol w:w="4980"/>
      </w:tblGrid>
      <w:tr>
        <w:tc>
          <w:tcPr>
            <w:tcW w:type="dxa" w:w="4980"/>
            <w:shd w:fill="F2F2F2"/>
          </w:tcPr>
          <w:p>
            <w:r>
              <w:rPr>
                <w:rFonts w:ascii="Poppins" w:hAnsi="Poppins"/>
                <w:b/>
                <w:color w:val="000000"/>
              </w:rPr>
              <w:t>Check</w:t>
            </w:r>
          </w:p>
        </w:tc>
        <w:tc>
          <w:tcPr>
            <w:tcW w:type="dxa" w:w="4980"/>
            <w:shd w:fill="F2F2F2"/>
          </w:tcPr>
          <w:p>
            <w:r>
              <w:rPr>
                <w:rFonts w:ascii="Poppins" w:hAnsi="Poppins"/>
                <w:b/>
                <w:color w:val="000000"/>
              </w:rPr>
              <w:t>Done</w:t>
            </w:r>
          </w:p>
        </w:tc>
      </w:tr>
      <w:tr>
        <w:tc>
          <w:tcPr>
            <w:tcW w:type="dxa" w:w="4980"/>
          </w:tcPr>
          <w:p>
            <w:r>
              <w:rPr>
                <w:rFonts w:ascii="Poppins" w:hAnsi="Poppins"/>
              </w:rPr>
              <w:t>I signed out and recorded my hours correctly</w:t>
            </w:r>
          </w:p>
        </w:tc>
        <w:tc>
          <w:tcPr>
            <w:tcW w:type="dxa" w:w="4980"/>
          </w:tcPr>
          <w:p>
            <w:r>
              <w:rPr>
                <w:rFonts w:ascii="Poppins" w:hAnsi="Poppins"/>
              </w:rPr>
              <w:t>[ ]</w:t>
            </w:r>
          </w:p>
        </w:tc>
      </w:tr>
      <w:tr>
        <w:tc>
          <w:tcPr>
            <w:tcW w:type="dxa" w:w="4980"/>
          </w:tcPr>
          <w:p>
            <w:r>
              <w:rPr>
                <w:rFonts w:ascii="Poppins" w:hAnsi="Poppins"/>
              </w:rPr>
              <w:t>I told my consultant how the first shift went</w:t>
            </w:r>
          </w:p>
        </w:tc>
        <w:tc>
          <w:tcPr>
            <w:tcW w:type="dxa" w:w="4980"/>
          </w:tcPr>
          <w:p>
            <w:r>
              <w:rPr>
                <w:rFonts w:ascii="Poppins" w:hAnsi="Poppins"/>
              </w:rPr>
              <w:t>[ ]</w:t>
            </w:r>
          </w:p>
        </w:tc>
      </w:tr>
      <w:tr>
        <w:tc>
          <w:tcPr>
            <w:tcW w:type="dxa" w:w="4980"/>
          </w:tcPr>
          <w:p>
            <w:r>
              <w:rPr>
                <w:rFonts w:ascii="Poppins" w:hAnsi="Poppins"/>
              </w:rPr>
              <w:t>I confirmed whether I am rostered for a next shift and when</w:t>
            </w:r>
          </w:p>
        </w:tc>
        <w:tc>
          <w:tcPr>
            <w:tcW w:type="dxa" w:w="4980"/>
          </w:tcPr>
          <w:p>
            <w:r>
              <w:rPr>
                <w:rFonts w:ascii="Poppins" w:hAnsi="Poppins"/>
              </w:rPr>
              <w:t>[ ]</w:t>
            </w:r>
          </w:p>
        </w:tc>
      </w:tr>
      <w:tr>
        <w:tc>
          <w:tcPr>
            <w:tcW w:type="dxa" w:w="4980"/>
          </w:tcPr>
          <w:p>
            <w:r>
              <w:rPr>
                <w:rFonts w:ascii="Poppins" w:hAnsi="Poppins"/>
              </w:rPr>
              <w:t>I noted anything I want to ask about before returning</w:t>
            </w:r>
          </w:p>
        </w:tc>
        <w:tc>
          <w:tcPr>
            <w:tcW w:type="dxa" w:w="4980"/>
          </w:tcPr>
          <w:p>
            <w:r>
              <w:rPr>
                <w:rFonts w:ascii="Poppins" w:hAnsi="Poppins"/>
              </w:rPr>
              <w:t>[ ]</w:t>
            </w:r>
          </w:p>
        </w:tc>
      </w:tr>
    </w:tbl>
    <w:p>
      <w:r>
        <w:rPr>
          <w:rFonts w:ascii="Poppins" w:hAnsi="Poppins"/>
        </w:rPr>
        <w:t>Notes: [Write anything you want to remember or raise with your consultant.]</w:t>
      </w:r>
    </w:p>
    <w:p>
      <w:pPr>
        <w:pStyle w:val="Heading2"/>
      </w:pPr>
      <w:r>
        <w:t>Where to get help</w:t>
      </w:r>
    </w:p>
    <w:p>
      <w:hyperlink r:id="rId9">
        <w:r>
          <w:rPr>
            <w:rFonts w:ascii="Poppins" w:hAnsi="Poppins"/>
            <w:color w:val="0759A3"/>
            <w:u w:val="single"/>
          </w:rPr>
          <w:t>SafeWork NSW’s host employer guidance</w:t>
        </w:r>
      </w:hyperlink>
      <w:r>
        <w:t xml:space="preserve"> describes what a host employer should cover in a workplace induction, including hazards, safe work procedures and how to report concerns. If something on site does not match what you were told, raise it with your Chandler Personnel consultant.</w:t>
      </w:r>
    </w:p>
    <w:sectPr w:rsidR="00FC693F" w:rsidRPr="0006063C" w:rsidSect="00034616">
      <w:pgSz w:w="12240" w:h="15840"/>
      <w:pgMar w:top="1040" w:right="1140" w:bottom="1040" w:left="11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Poppins" w:hAnsi="Poppin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Poppins" w:hAnsi="Poppins"/>
      <w:b/>
      <w:bCs/>
      <w:color w:val="14354E"/>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Poppins" w:hAnsi="Poppins"/>
      <w:b/>
      <w:bCs/>
      <w:color w:val="14354E"/>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Poppins" w:hAnsi="Poppins"/>
      <w:b/>
      <w:bCs/>
      <w:color w:val="14354E"/>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ascii="Poppins" w:hAnsi="Poppins"/>
      <w:b/>
      <w:bCs/>
      <w:i/>
      <w:iCs/>
      <w:color w:val="14354E"/>
      <w:sz w:val="2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safework.nsw.gov.au/resource-library/labour-hire/host-employer-labour-hi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