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462" w:rsidRDefault="005E4462" w:rsidP="005E4462">
      <w:r>
        <w:t>Pandemic Positives – Mississippi</w:t>
      </w:r>
    </w:p>
    <w:p w:rsidR="005E4462" w:rsidRDefault="005E4462" w:rsidP="005E4462"/>
    <w:p w:rsidR="005E4462" w:rsidRDefault="005E4462" w:rsidP="005E4462">
      <w:r>
        <w:t>Introduction</w:t>
      </w:r>
    </w:p>
    <w:p w:rsidR="005E4462" w:rsidRDefault="005E4462" w:rsidP="005E4462">
      <w:pPr>
        <w:pStyle w:val="ListParagraph"/>
        <w:numPr>
          <w:ilvl w:val="0"/>
          <w:numId w:val="1"/>
        </w:numPr>
      </w:pPr>
      <w:r>
        <w:t>We are not going back to a normal.</w:t>
      </w:r>
    </w:p>
    <w:p w:rsidR="005E4462" w:rsidRDefault="005E4462" w:rsidP="005E4462">
      <w:pPr>
        <w:pStyle w:val="ListParagraph"/>
        <w:numPr>
          <w:ilvl w:val="0"/>
          <w:numId w:val="1"/>
        </w:numPr>
      </w:pPr>
      <w:r>
        <w:t>We are headed to a new normal which will be defined by someone.</w:t>
      </w:r>
    </w:p>
    <w:p w:rsidR="005E4462" w:rsidRDefault="005E4462" w:rsidP="005E4462">
      <w:pPr>
        <w:pStyle w:val="ListParagraph"/>
        <w:numPr>
          <w:ilvl w:val="0"/>
          <w:numId w:val="1"/>
        </w:numPr>
      </w:pPr>
      <w:r>
        <w:t>We must embrace the opportunities the pandemic has created to define reality in a fresh way and lead people to embrace it.</w:t>
      </w:r>
    </w:p>
    <w:p w:rsidR="005E4462" w:rsidRDefault="005E4462" w:rsidP="005E4462"/>
    <w:p w:rsidR="005E4462" w:rsidRDefault="005E4462" w:rsidP="005E4462">
      <w:r>
        <w:t>Pandemic Positives</w:t>
      </w:r>
    </w:p>
    <w:p w:rsidR="005E4462" w:rsidRDefault="005E4462" w:rsidP="005E4462">
      <w:pPr>
        <w:pStyle w:val="ListParagraph"/>
        <w:numPr>
          <w:ilvl w:val="0"/>
          <w:numId w:val="2"/>
        </w:numPr>
      </w:pPr>
      <w:r>
        <w:t>Over-dependence on attraction models has been exposed.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Worship services have become production events</w:t>
      </w:r>
      <w:r w:rsidR="00DC726D">
        <w:t>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Evangelism reduced to inviting your friends to church</w:t>
      </w:r>
      <w:r w:rsidR="00DC726D">
        <w:t>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 xml:space="preserve">Discipleship </w:t>
      </w:r>
      <w:proofErr w:type="gramStart"/>
      <w:r>
        <w:t>has been reduced</w:t>
      </w:r>
      <w:proofErr w:type="gramEnd"/>
      <w:r>
        <w:t xml:space="preserve"> to coming to church.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More balanced</w:t>
      </w:r>
      <w:bookmarkStart w:id="0" w:name="_GoBack"/>
      <w:bookmarkEnd w:id="0"/>
      <w:r>
        <w:t xml:space="preserve"> ministry approaches are needed for the future.</w:t>
      </w:r>
      <w:r w:rsidRPr="00BF3A3D">
        <w:t xml:space="preserve"> 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Global church is mostly small – Bible and each other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Small group gatherings have, and need to be, the best expression of Christian fellowship; foundational to church strength</w:t>
      </w:r>
    </w:p>
    <w:p w:rsidR="005E4462" w:rsidRDefault="005E4462" w:rsidP="005E4462">
      <w:pPr>
        <w:pStyle w:val="ListParagraph"/>
        <w:numPr>
          <w:ilvl w:val="0"/>
          <w:numId w:val="2"/>
        </w:numPr>
      </w:pPr>
      <w:r>
        <w:t xml:space="preserve">Less essential functions and activities have been stopped (and do not need to come back). 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Barnacles are being removed.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People have voted with their feet and gifts.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Hard questions of what really produces the results we want and what we plan to do in the future.</w:t>
      </w:r>
    </w:p>
    <w:p w:rsidR="005E4462" w:rsidRDefault="005E4462" w:rsidP="005E4462">
      <w:pPr>
        <w:pStyle w:val="ListParagraph"/>
        <w:numPr>
          <w:ilvl w:val="0"/>
          <w:numId w:val="2"/>
        </w:numPr>
      </w:pPr>
      <w:r>
        <w:t>Rediscovery of pastoral care as a core function.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Pastors do three things – lead, teach, care.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Caring has been minimized by the CEO model of vision casting communicators as pastors.  We need some of these guys, but that’s not the most common model (care, teach, lead).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Caring has re-emerged as a primary task of pastors during the pandemic.</w:t>
      </w:r>
    </w:p>
    <w:p w:rsidR="005E4462" w:rsidRDefault="005E4462" w:rsidP="005E4462">
      <w:pPr>
        <w:pStyle w:val="ListParagraph"/>
        <w:numPr>
          <w:ilvl w:val="0"/>
          <w:numId w:val="2"/>
        </w:numPr>
      </w:pPr>
      <w:r>
        <w:t>Importance of stewardship development underscored.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Stewardship development versus fund-raising.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Churches full of stewards are much better equipped to handle economic downturn than churches dependent on fundraising.</w:t>
      </w:r>
    </w:p>
    <w:p w:rsidR="005E4462" w:rsidRDefault="005E4462" w:rsidP="005E4462">
      <w:pPr>
        <w:pStyle w:val="ListParagraph"/>
        <w:numPr>
          <w:ilvl w:val="2"/>
          <w:numId w:val="2"/>
        </w:numPr>
      </w:pPr>
      <w:r>
        <w:t>Family finances are much more stable.</w:t>
      </w:r>
    </w:p>
    <w:p w:rsidR="005E4462" w:rsidRDefault="005E4462" w:rsidP="005E4462">
      <w:pPr>
        <w:pStyle w:val="ListParagraph"/>
        <w:numPr>
          <w:ilvl w:val="2"/>
          <w:numId w:val="2"/>
        </w:numPr>
      </w:pPr>
      <w:r>
        <w:t>Church finances based on stewardship principles are much more stable.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Danger of significant church debt has been revealed.</w:t>
      </w:r>
    </w:p>
    <w:p w:rsidR="005E4462" w:rsidRDefault="005E4462" w:rsidP="005E4462">
      <w:pPr>
        <w:pStyle w:val="ListParagraph"/>
        <w:numPr>
          <w:ilvl w:val="1"/>
          <w:numId w:val="1"/>
        </w:numPr>
      </w:pPr>
      <w:r>
        <w:t>Debt can be a problem during economic instability because:</w:t>
      </w:r>
    </w:p>
    <w:p w:rsidR="005E4462" w:rsidRDefault="005E4462" w:rsidP="005E4462">
      <w:pPr>
        <w:pStyle w:val="ListParagraph"/>
        <w:numPr>
          <w:ilvl w:val="2"/>
          <w:numId w:val="1"/>
        </w:numPr>
      </w:pPr>
      <w:r>
        <w:t>Debt is a harsh taskmaster – it must be serviced first even if that means cutting missions giving and pastoral salaries.</w:t>
      </w:r>
    </w:p>
    <w:p w:rsidR="005E4462" w:rsidRDefault="005E4462" w:rsidP="005E4462">
      <w:pPr>
        <w:pStyle w:val="ListParagraph"/>
        <w:numPr>
          <w:ilvl w:val="2"/>
          <w:numId w:val="1"/>
        </w:numPr>
      </w:pPr>
      <w:r>
        <w:t>Debt is a symptom of trusting in perpetual economic prosperity.</w:t>
      </w:r>
    </w:p>
    <w:p w:rsidR="005E4462" w:rsidRDefault="005E4462" w:rsidP="005E4462">
      <w:pPr>
        <w:pStyle w:val="ListParagraph"/>
        <w:numPr>
          <w:ilvl w:val="2"/>
          <w:numId w:val="1"/>
        </w:numPr>
      </w:pPr>
      <w:r>
        <w:t>Debt is often based on the assumption of perpetual church growth.</w:t>
      </w:r>
    </w:p>
    <w:p w:rsidR="005E4462" w:rsidRDefault="005E4462" w:rsidP="005E4462">
      <w:pPr>
        <w:pStyle w:val="ListParagraph"/>
        <w:numPr>
          <w:ilvl w:val="2"/>
          <w:numId w:val="1"/>
        </w:numPr>
      </w:pPr>
      <w:r>
        <w:t>Debt is sometimes a sign ego has trumped waiting on God’s timing/direction.</w:t>
      </w:r>
    </w:p>
    <w:p w:rsidR="005E4462" w:rsidRDefault="005E4462" w:rsidP="005E4462">
      <w:pPr>
        <w:pStyle w:val="ListParagraph"/>
        <w:numPr>
          <w:ilvl w:val="0"/>
          <w:numId w:val="2"/>
        </w:numPr>
      </w:pPr>
      <w:r>
        <w:t>Creativity unleashed and technology used in new ways.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Many churches have moved into electronic communication for the first time.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Many churches have created online Bible studies, devotionals, prayer meetings, etc.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lastRenderedPageBreak/>
        <w:t>Many church members have learned how to use new forms of technology.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In the future, church members will know they can remain connected in spite of distance, illness, work schedules, etc.</w:t>
      </w:r>
    </w:p>
    <w:p w:rsidR="005E4462" w:rsidRDefault="005E4462" w:rsidP="005E4462">
      <w:pPr>
        <w:pStyle w:val="ListParagraph"/>
        <w:numPr>
          <w:ilvl w:val="1"/>
          <w:numId w:val="2"/>
        </w:numPr>
      </w:pPr>
      <w:r>
        <w:t>In the future, churches will need to have a “second service” mentality.</w:t>
      </w:r>
    </w:p>
    <w:p w:rsidR="005E4462" w:rsidRDefault="005E4462" w:rsidP="005E4462"/>
    <w:p w:rsidR="00A41A85" w:rsidRDefault="00A41A85"/>
    <w:sectPr w:rsidR="00A41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D1108"/>
    <w:multiLevelType w:val="hybridMultilevel"/>
    <w:tmpl w:val="3D0C3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5017F2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60B"/>
    <w:multiLevelType w:val="hybridMultilevel"/>
    <w:tmpl w:val="53D6B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62"/>
    <w:rsid w:val="005A56B0"/>
    <w:rsid w:val="005E4462"/>
    <w:rsid w:val="00A41A85"/>
    <w:rsid w:val="00D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78FE"/>
  <w15:chartTrackingRefBased/>
  <w15:docId w15:val="{C1F55789-1664-425A-9B37-E6982BD9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Iorg</dc:creator>
  <cp:keywords/>
  <dc:description/>
  <cp:lastModifiedBy>Eric Espinoza</cp:lastModifiedBy>
  <cp:revision>2</cp:revision>
  <dcterms:created xsi:type="dcterms:W3CDTF">2021-09-15T16:56:00Z</dcterms:created>
  <dcterms:modified xsi:type="dcterms:W3CDTF">2021-09-15T22:53:00Z</dcterms:modified>
</cp:coreProperties>
</file>