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8E7D" w14:textId="34E4E96C" w:rsidR="0070480A" w:rsidRDefault="0070480A" w:rsidP="0070480A">
      <w:pPr>
        <w:pStyle w:val="Kop4"/>
        <w:jc w:val="center"/>
      </w:pPr>
      <w:r>
        <w:t xml:space="preserve">FORMAT bestuursreglement stichting </w:t>
      </w:r>
    </w:p>
    <w:p w14:paraId="311311C6" w14:textId="77777777" w:rsidR="0070480A" w:rsidRDefault="0070480A" w:rsidP="0070480A"/>
    <w:p w14:paraId="439DB3E5" w14:textId="77777777" w:rsidR="0070480A" w:rsidRDefault="0070480A" w:rsidP="0070480A">
      <w:pPr>
        <w:pStyle w:val="Kop6"/>
        <w:numPr>
          <w:ilvl w:val="0"/>
          <w:numId w:val="2"/>
        </w:numPr>
      </w:pPr>
      <w:r>
        <w:t>inleiding</w:t>
      </w:r>
    </w:p>
    <w:p w14:paraId="140B1F4D" w14:textId="77777777" w:rsidR="0070480A" w:rsidRDefault="0070480A" w:rsidP="0070480A"/>
    <w:p w14:paraId="09BC8EEA" w14:textId="3BE29F55" w:rsidR="0070480A" w:rsidRDefault="0070480A" w:rsidP="0070480A">
      <w:pPr>
        <w:ind w:left="705" w:hanging="705"/>
      </w:pPr>
      <w:r>
        <w:t>(i)</w:t>
      </w:r>
      <w:r>
        <w:tab/>
        <w:t>Dit bestuursreglement (het "</w:t>
      </w:r>
      <w:r>
        <w:rPr>
          <w:b/>
        </w:rPr>
        <w:t>Reglement</w:t>
      </w:r>
      <w:r>
        <w:t>") is opgesteld en vastgesteld ingevolge artikel [**] van de statuten van Stichting [**] (de "</w:t>
      </w:r>
      <w:r>
        <w:rPr>
          <w:b/>
        </w:rPr>
        <w:t>Stichting</w:t>
      </w:r>
      <w:r>
        <w:t xml:space="preserve">"). Het reglement is vastgesteld op en geldend vanaf [**]. </w:t>
      </w:r>
    </w:p>
    <w:p w14:paraId="21C3547E" w14:textId="77777777" w:rsidR="0070480A" w:rsidRDefault="0070480A" w:rsidP="0070480A">
      <w:pPr>
        <w:ind w:left="705" w:hanging="705"/>
      </w:pPr>
    </w:p>
    <w:p w14:paraId="5D8D2310" w14:textId="77777777" w:rsidR="0070480A" w:rsidRDefault="0070480A" w:rsidP="0070480A">
      <w:pPr>
        <w:ind w:left="705" w:hanging="705"/>
      </w:pPr>
      <w:r>
        <w:t>(ii)</w:t>
      </w:r>
      <w:r>
        <w:tab/>
        <w:t>Het Reglement is een aanvulling op de bepalingen omtrent het bestuur en zijn leden (het "</w:t>
      </w:r>
      <w:r>
        <w:rPr>
          <w:b/>
        </w:rPr>
        <w:t>Bestuur</w:t>
      </w:r>
      <w:r>
        <w:t>") zoals vervat in toepasselijke wet- en regelgeving en de statuten van de Stichting.</w:t>
      </w:r>
    </w:p>
    <w:p w14:paraId="0A870CFC" w14:textId="77777777" w:rsidR="0070480A" w:rsidRDefault="0070480A" w:rsidP="0070480A"/>
    <w:p w14:paraId="7A09CFCC" w14:textId="77777777" w:rsidR="0070480A" w:rsidRDefault="0070480A" w:rsidP="0070480A">
      <w:pPr>
        <w:pStyle w:val="Kop6"/>
        <w:numPr>
          <w:ilvl w:val="0"/>
          <w:numId w:val="2"/>
        </w:numPr>
      </w:pPr>
      <w:r>
        <w:t xml:space="preserve">samenstelling bestuur </w:t>
      </w:r>
    </w:p>
    <w:p w14:paraId="6575C469" w14:textId="77777777" w:rsidR="0070480A" w:rsidRPr="002D2B48" w:rsidRDefault="0070480A" w:rsidP="0070480A"/>
    <w:p w14:paraId="71FCE15C" w14:textId="77777777" w:rsidR="0070480A" w:rsidRDefault="0070480A" w:rsidP="0070480A">
      <w:pPr>
        <w:pStyle w:val="Lijstalinea"/>
        <w:ind w:left="0"/>
        <w:rPr>
          <w:u w:val="single"/>
        </w:rPr>
      </w:pPr>
      <w:r>
        <w:rPr>
          <w:u w:val="single"/>
        </w:rPr>
        <w:t>Artikel 1</w:t>
      </w:r>
      <w:r>
        <w:rPr>
          <w:u w:val="single"/>
        </w:rPr>
        <w:tab/>
        <w:t>Samenstelling</w:t>
      </w:r>
    </w:p>
    <w:p w14:paraId="0D5E71DF" w14:textId="77777777" w:rsidR="0070480A" w:rsidRPr="002F5541" w:rsidRDefault="0070480A" w:rsidP="0070480A">
      <w:pPr>
        <w:pStyle w:val="Lijstalinea"/>
        <w:numPr>
          <w:ilvl w:val="1"/>
          <w:numId w:val="1"/>
        </w:numPr>
        <w:rPr>
          <w:u w:val="single"/>
        </w:rPr>
      </w:pPr>
      <w:r>
        <w:t>Leden van het Bestuur worden benoemd door het Bestuur.</w:t>
      </w:r>
    </w:p>
    <w:p w14:paraId="7B433DC4" w14:textId="77777777" w:rsidR="0070480A" w:rsidRPr="00927FB9" w:rsidRDefault="0070480A" w:rsidP="0070480A">
      <w:pPr>
        <w:pStyle w:val="Lijstalinea"/>
        <w:numPr>
          <w:ilvl w:val="1"/>
          <w:numId w:val="1"/>
        </w:numPr>
        <w:rPr>
          <w:u w:val="single"/>
        </w:rPr>
      </w:pPr>
      <w:r>
        <w:t>Het Bestuur bepaalt hoeveel natuurlijke personen deel uitmaken van het Bestuur, met dien verstande dat het Bestuur ten alle tijden ten minste uit drie (3) natuurlijke personen bestaat.</w:t>
      </w:r>
    </w:p>
    <w:p w14:paraId="5DA58C86" w14:textId="77777777" w:rsidR="0070480A" w:rsidRPr="000D0754" w:rsidRDefault="0070480A" w:rsidP="0070480A">
      <w:pPr>
        <w:pStyle w:val="Lijstalinea"/>
        <w:numPr>
          <w:ilvl w:val="1"/>
          <w:numId w:val="1"/>
        </w:numPr>
        <w:rPr>
          <w:u w:val="single"/>
        </w:rPr>
      </w:pPr>
      <w:r w:rsidRPr="00BF2B73">
        <w:t xml:space="preserve">Het </w:t>
      </w:r>
      <w:r>
        <w:t>B</w:t>
      </w:r>
      <w:r w:rsidRPr="00BF2B73">
        <w:t>estuur kiest uit zijn midden een voorzitter, een secretaris en een penningmeester. De functies</w:t>
      </w:r>
      <w:r>
        <w:t xml:space="preserve"> </w:t>
      </w:r>
      <w:r w:rsidRPr="00BF2B73">
        <w:t>van secretaris en penningmeester kunnen ook door één persoon worden vervuld.</w:t>
      </w:r>
    </w:p>
    <w:p w14:paraId="330CE87E" w14:textId="77777777" w:rsidR="0070480A" w:rsidRDefault="0070480A" w:rsidP="0070480A">
      <w:pPr>
        <w:pStyle w:val="Lijstalinea"/>
        <w:numPr>
          <w:ilvl w:val="1"/>
          <w:numId w:val="1"/>
        </w:numPr>
      </w:pPr>
      <w:r w:rsidRPr="000D0754">
        <w:t xml:space="preserve">Het </w:t>
      </w:r>
      <w:r>
        <w:t>B</w:t>
      </w:r>
      <w:r w:rsidRPr="000D0754">
        <w:t xml:space="preserve">estuur is zo samengesteld dat de leden onafhankelijk van elkaar en van deelbelangen kunnen functioneren als goede bestuurders. </w:t>
      </w:r>
    </w:p>
    <w:p w14:paraId="113FEE43" w14:textId="44C409E9" w:rsidR="0070480A" w:rsidRDefault="0070480A" w:rsidP="0070480A">
      <w:pPr>
        <w:pStyle w:val="Lijstalinea"/>
        <w:numPr>
          <w:ilvl w:val="1"/>
          <w:numId w:val="1"/>
        </w:numPr>
      </w:pPr>
      <w:r>
        <w:t>Een</w:t>
      </w:r>
      <w:r w:rsidRPr="00E05AAF">
        <w:t xml:space="preserve"> </w:t>
      </w:r>
      <w:r>
        <w:t>lid van het Bestuur</w:t>
      </w:r>
      <w:r w:rsidRPr="00E05AAF">
        <w:t xml:space="preserve"> doet </w:t>
      </w:r>
      <w:r>
        <w:t>aan de overige leden op</w:t>
      </w:r>
      <w:r w:rsidRPr="00E05AAF">
        <w:t>gave van zijn nevenfuncties</w:t>
      </w:r>
      <w:r>
        <w:t xml:space="preserve"> in de kunst- en cultuursector.</w:t>
      </w:r>
    </w:p>
    <w:p w14:paraId="5CA43490" w14:textId="77777777" w:rsidR="0070480A" w:rsidRPr="000D0754" w:rsidRDefault="0070480A" w:rsidP="0070480A">
      <w:pPr>
        <w:pStyle w:val="Lijstalinea"/>
        <w:numPr>
          <w:ilvl w:val="1"/>
          <w:numId w:val="1"/>
        </w:numPr>
      </w:pPr>
      <w:r w:rsidRPr="000D0754">
        <w:t xml:space="preserve">Het </w:t>
      </w:r>
      <w:r>
        <w:t>B</w:t>
      </w:r>
      <w:r w:rsidRPr="000D0754">
        <w:t xml:space="preserve">estuur draagt zorg voor een evenwichtige samenstelling van het </w:t>
      </w:r>
      <w:r>
        <w:t>B</w:t>
      </w:r>
      <w:r w:rsidRPr="000D0754">
        <w:t xml:space="preserve">estuur, passend bij de doelstellingen van de </w:t>
      </w:r>
      <w:r>
        <w:t>S</w:t>
      </w:r>
      <w:r w:rsidRPr="000D0754">
        <w:t>tichting.</w:t>
      </w:r>
      <w:r>
        <w:t xml:space="preserve"> Er zal naar gestreefd worden binnen het Bestuur altijd representanten van de volgende vormen van kunst- en cultuur vertegenwoordigd te hebben: (i) muziek, (ii) beeldende kunst, (iii) dans en (iv) theater. Daarnaast is het streven altijd één lid met een financiële en/of juridische achtergrond onderdeel te laten uitmaken van het Bestuur. </w:t>
      </w:r>
    </w:p>
    <w:p w14:paraId="2281694E" w14:textId="77777777" w:rsidR="0070480A" w:rsidRPr="000D0754" w:rsidRDefault="0070480A" w:rsidP="0070480A">
      <w:pPr>
        <w:pStyle w:val="Lijstalinea"/>
        <w:numPr>
          <w:ilvl w:val="1"/>
          <w:numId w:val="1"/>
        </w:numPr>
      </w:pPr>
      <w:r w:rsidRPr="000D0754">
        <w:t xml:space="preserve">Het </w:t>
      </w:r>
      <w:r>
        <w:t>B</w:t>
      </w:r>
      <w:r w:rsidRPr="000D0754">
        <w:t xml:space="preserve">estuur zoekt bij de werving en selectie van leden van het </w:t>
      </w:r>
      <w:r>
        <w:t>B</w:t>
      </w:r>
      <w:r w:rsidRPr="000D0754">
        <w:t xml:space="preserve">estuur ook buiten zijn eigen netwerk.  </w:t>
      </w:r>
    </w:p>
    <w:p w14:paraId="59B1ABE0" w14:textId="31B6DFCC" w:rsidR="0070480A" w:rsidRDefault="0070480A" w:rsidP="0070480A">
      <w:pPr>
        <w:pStyle w:val="Lijstalinea"/>
        <w:numPr>
          <w:ilvl w:val="1"/>
          <w:numId w:val="1"/>
        </w:numPr>
      </w:pPr>
      <w:r w:rsidRPr="000D0754">
        <w:t xml:space="preserve">Het </w:t>
      </w:r>
      <w:r>
        <w:t>B</w:t>
      </w:r>
      <w:r w:rsidRPr="000D0754">
        <w:t>estuur stelt een gefaseerd rooster van aftreden vast</w:t>
      </w:r>
      <w:r>
        <w:t>, zodanig dat de continuïteit van het Bestuur en de kennis van de leden van het Bestuur geborgd blijven</w:t>
      </w:r>
      <w:r w:rsidRPr="000D0754">
        <w:t xml:space="preserve">. Het huidige rooster is opgenomen in </w:t>
      </w:r>
      <w:r w:rsidRPr="000D0754">
        <w:rPr>
          <w:b/>
          <w:i/>
        </w:rPr>
        <w:t>bijlage 1</w:t>
      </w:r>
      <w:r>
        <w:t>.</w:t>
      </w:r>
    </w:p>
    <w:p w14:paraId="101BA8B7" w14:textId="77777777" w:rsidR="0070480A" w:rsidRDefault="0070480A" w:rsidP="0070480A">
      <w:pPr>
        <w:pStyle w:val="Lijstalinea"/>
        <w:numPr>
          <w:ilvl w:val="1"/>
          <w:numId w:val="1"/>
        </w:numPr>
      </w:pPr>
      <w:r w:rsidRPr="000D0754">
        <w:t>Bestuursleden worden benoemd voor een periode van maximaal vier (4) jaar. Onder een jaar wordt hier verstaan de periode tussen twee opeenvolgende jaarvergaderingen. Een volgens het rooster aftredend bestuurslid is één keer onmiddellijk herbenoembaar voor een periode van maximaal vier (4) jaar.</w:t>
      </w:r>
      <w:r>
        <w:t xml:space="preserve"> </w:t>
      </w:r>
      <w:r w:rsidRPr="000D0754">
        <w:t>Na afloop van een benoemingstermijn beraadt het bestuur zich over de wenselijkheid van herbenoeming. Daarbij wordt zowel gekeken naar het functioneren van betrokkene als naar de</w:t>
      </w:r>
      <w:r>
        <w:t xml:space="preserve"> samenstelling van het bestuur op dat moment</w:t>
      </w:r>
      <w:r w:rsidRPr="000D0754">
        <w:t xml:space="preserve">. Ook wordt aandacht gegeven aan de vraag of vernieuwing wenselijk is. </w:t>
      </w:r>
    </w:p>
    <w:p w14:paraId="10241D05" w14:textId="6C9F4DF5" w:rsidR="0070480A" w:rsidRDefault="0070480A" w:rsidP="0070480A">
      <w:pPr>
        <w:pStyle w:val="Lijstalinea"/>
        <w:numPr>
          <w:ilvl w:val="1"/>
          <w:numId w:val="1"/>
        </w:numPr>
      </w:pPr>
      <w:r w:rsidRPr="000D0754">
        <w:t xml:space="preserve">Leden van het bestuur treden </w:t>
      </w:r>
      <w:r>
        <w:t>– naast het bepaalde in artikel [**] van de statuten van de Stichting –</w:t>
      </w:r>
      <w:r w:rsidRPr="000D0754">
        <w:t xml:space="preserve"> tussentijds</w:t>
      </w:r>
      <w:r>
        <w:t xml:space="preserve"> af</w:t>
      </w:r>
      <w:r w:rsidRPr="000D0754">
        <w:t xml:space="preserve"> wanneer dit geboden is, zoals bij onvoldoende functioneren, structurele onenigheid van inzichten, onverenigbaarheid van belangen of anderszins. </w:t>
      </w:r>
    </w:p>
    <w:p w14:paraId="547A068E" w14:textId="77777777" w:rsidR="0070480A" w:rsidRDefault="0070480A" w:rsidP="0070480A"/>
    <w:p w14:paraId="685A6933" w14:textId="77777777" w:rsidR="0070480A" w:rsidRDefault="0070480A" w:rsidP="0070480A">
      <w:pPr>
        <w:pStyle w:val="Kop6"/>
        <w:numPr>
          <w:ilvl w:val="0"/>
          <w:numId w:val="2"/>
        </w:numPr>
      </w:pPr>
      <w:r>
        <w:t>taken, bevoegdheden en verantwoordelijkheden</w:t>
      </w:r>
    </w:p>
    <w:p w14:paraId="6F82ADC7" w14:textId="77777777" w:rsidR="0070480A" w:rsidRPr="000D0754" w:rsidRDefault="0070480A" w:rsidP="0070480A">
      <w:pPr>
        <w:rPr>
          <w:u w:val="single"/>
        </w:rPr>
      </w:pPr>
      <w:r w:rsidRPr="000D0754">
        <w:rPr>
          <w:u w:val="single"/>
        </w:rPr>
        <w:t>Artikel 2</w:t>
      </w:r>
      <w:r w:rsidRPr="000D0754">
        <w:rPr>
          <w:u w:val="single"/>
        </w:rPr>
        <w:tab/>
        <w:t>Bevoegdheden en verantwoordelijkheden</w:t>
      </w:r>
    </w:p>
    <w:p w14:paraId="0351ACD9" w14:textId="77777777" w:rsidR="0070480A" w:rsidRDefault="0070480A" w:rsidP="0070480A">
      <w:pPr>
        <w:pStyle w:val="Lijstalinea"/>
        <w:ind w:left="705" w:hanging="705"/>
      </w:pPr>
      <w:r>
        <w:t>2.1</w:t>
      </w:r>
      <w:r>
        <w:tab/>
        <w:t>Bij het Bestuur berusten</w:t>
      </w:r>
      <w:r w:rsidRPr="000D0754">
        <w:t xml:space="preserve"> alle taken en bevoegdheden die krachtens de wet en de statuten van de </w:t>
      </w:r>
      <w:r>
        <w:t>S</w:t>
      </w:r>
      <w:r w:rsidRPr="000D0754">
        <w:t xml:space="preserve">tichting aan hem worden opgedragen. </w:t>
      </w:r>
    </w:p>
    <w:p w14:paraId="6F60B68E" w14:textId="77777777" w:rsidR="0070480A" w:rsidRDefault="0070480A" w:rsidP="0070480A">
      <w:pPr>
        <w:pStyle w:val="Lijstalinea"/>
        <w:ind w:left="705" w:hanging="705"/>
      </w:pPr>
      <w:r>
        <w:t>2.2</w:t>
      </w:r>
      <w:r>
        <w:tab/>
      </w:r>
      <w:r w:rsidRPr="00842D10">
        <w:t>Het bestuur is bevoegd tot het instellen van commissies. Een commissie is bevoegd taken van het</w:t>
      </w:r>
      <w:r>
        <w:t xml:space="preserve"> </w:t>
      </w:r>
      <w:r w:rsidRPr="00842D10">
        <w:t>bestuur voor te bereiden dan wel uit te voeren. De wijze van benoeming en de werkwijze van de in te stellen commissies worden nader bij reglement vastgesteld</w:t>
      </w:r>
      <w:r>
        <w:t>.</w:t>
      </w:r>
    </w:p>
    <w:p w14:paraId="6C48487E" w14:textId="77777777" w:rsidR="0070480A" w:rsidRDefault="0070480A" w:rsidP="0070480A">
      <w:pPr>
        <w:pStyle w:val="Lijstalinea"/>
        <w:ind w:left="0"/>
      </w:pPr>
    </w:p>
    <w:p w14:paraId="2C11F1B3" w14:textId="77777777" w:rsidR="0070480A" w:rsidRPr="00842D10" w:rsidRDefault="0070480A" w:rsidP="0070480A">
      <w:pPr>
        <w:pStyle w:val="Lijstalinea"/>
        <w:ind w:left="0"/>
        <w:rPr>
          <w:u w:val="single"/>
        </w:rPr>
      </w:pPr>
      <w:r w:rsidRPr="00842D10">
        <w:rPr>
          <w:u w:val="single"/>
        </w:rPr>
        <w:t>Artikel 3</w:t>
      </w:r>
      <w:r w:rsidRPr="00842D10">
        <w:rPr>
          <w:u w:val="single"/>
        </w:rPr>
        <w:tab/>
        <w:t>Taken</w:t>
      </w:r>
    </w:p>
    <w:p w14:paraId="47723778" w14:textId="77777777" w:rsidR="0070480A" w:rsidRDefault="0070480A" w:rsidP="0070480A">
      <w:pPr>
        <w:pStyle w:val="Lijstalinea"/>
        <w:ind w:left="705" w:hanging="705"/>
      </w:pPr>
      <w:r>
        <w:t>3.1</w:t>
      </w:r>
      <w:r>
        <w:tab/>
        <w:t xml:space="preserve">Het Bestuur is belast met het besturen van de Stichting. </w:t>
      </w:r>
      <w:r w:rsidRPr="00842D10">
        <w:t xml:space="preserve">Dit houdt onder meer in dat zij verantwoordelijk is voor de realisatie van de doelstellingen van de stichting, de strategie en het beleid en de daaruit voortvloeiende resultatenontwikkeling. </w:t>
      </w:r>
    </w:p>
    <w:p w14:paraId="03C6CF76" w14:textId="77777777" w:rsidR="0070480A" w:rsidRDefault="0070480A" w:rsidP="0070480A">
      <w:pPr>
        <w:pStyle w:val="Lijstalinea"/>
        <w:ind w:left="705" w:hanging="705"/>
        <w:rPr>
          <w:rFonts w:cs="Helvetica"/>
        </w:rPr>
      </w:pPr>
      <w:r>
        <w:rPr>
          <w:rFonts w:cs="Times"/>
        </w:rPr>
        <w:t>3.2</w:t>
      </w:r>
      <w:r>
        <w:rPr>
          <w:rFonts w:cs="Times"/>
        </w:rPr>
        <w:tab/>
      </w:r>
      <w:r w:rsidRPr="00F1101F">
        <w:rPr>
          <w:rFonts w:cs="Times"/>
        </w:rPr>
        <w:t xml:space="preserve">Het </w:t>
      </w:r>
      <w:r>
        <w:rPr>
          <w:rFonts w:cs="Times"/>
        </w:rPr>
        <w:t>B</w:t>
      </w:r>
      <w:r w:rsidRPr="00F1101F">
        <w:rPr>
          <w:rFonts w:cs="Times"/>
        </w:rPr>
        <w:t>estuur richt zich bij de vervulling van haar taak naar het belang</w:t>
      </w:r>
      <w:r w:rsidRPr="00F1101F">
        <w:rPr>
          <w:rFonts w:cs="Helvetica"/>
        </w:rPr>
        <w:t xml:space="preserve"> </w:t>
      </w:r>
      <w:r w:rsidRPr="00F1101F">
        <w:rPr>
          <w:rFonts w:cs="Times"/>
        </w:rPr>
        <w:t xml:space="preserve">van de </w:t>
      </w:r>
      <w:r>
        <w:rPr>
          <w:rFonts w:cs="Times"/>
        </w:rPr>
        <w:t>S</w:t>
      </w:r>
      <w:r w:rsidRPr="00F1101F">
        <w:rPr>
          <w:rFonts w:cs="Times"/>
        </w:rPr>
        <w:t xml:space="preserve">tichting en weegt daarbij ook de belangen af van de bij de </w:t>
      </w:r>
      <w:r>
        <w:rPr>
          <w:rFonts w:cs="Times"/>
        </w:rPr>
        <w:t>S</w:t>
      </w:r>
      <w:r w:rsidRPr="00F1101F">
        <w:rPr>
          <w:rFonts w:cs="Times"/>
        </w:rPr>
        <w:t xml:space="preserve">tichting betrokkenen. Het </w:t>
      </w:r>
      <w:r>
        <w:rPr>
          <w:rFonts w:cs="Times"/>
        </w:rPr>
        <w:t>B</w:t>
      </w:r>
      <w:r w:rsidRPr="00F1101F">
        <w:rPr>
          <w:rFonts w:cs="Times"/>
        </w:rPr>
        <w:t>estuur is ook verantwoordelijk voor de naleving</w:t>
      </w:r>
      <w:r w:rsidRPr="00F1101F">
        <w:rPr>
          <w:rFonts w:cs="Helvetica"/>
        </w:rPr>
        <w:t xml:space="preserve"> </w:t>
      </w:r>
      <w:r w:rsidRPr="00F1101F">
        <w:rPr>
          <w:rFonts w:cs="Times"/>
        </w:rPr>
        <w:t>van alle wet- en regelgeving.</w:t>
      </w:r>
      <w:r w:rsidRPr="00F1101F">
        <w:rPr>
          <w:rFonts w:cs="Helvetica"/>
        </w:rPr>
        <w:t xml:space="preserve"> </w:t>
      </w:r>
    </w:p>
    <w:p w14:paraId="7D11A5AD" w14:textId="77777777" w:rsidR="0070480A" w:rsidRPr="00F1101F" w:rsidRDefault="0070480A" w:rsidP="0070480A">
      <w:pPr>
        <w:pStyle w:val="Lijstalinea"/>
        <w:ind w:left="705" w:hanging="705"/>
        <w:rPr>
          <w:rFonts w:cs="Helvetica"/>
        </w:rPr>
      </w:pPr>
      <w:r>
        <w:rPr>
          <w:rFonts w:cs="Helvetica"/>
        </w:rPr>
        <w:t>3.3</w:t>
      </w:r>
      <w:r>
        <w:rPr>
          <w:rFonts w:cs="Helvetica"/>
        </w:rPr>
        <w:tab/>
        <w:t>D</w:t>
      </w:r>
      <w:r w:rsidRPr="00F1101F">
        <w:rPr>
          <w:rFonts w:cs="Times"/>
        </w:rPr>
        <w:t xml:space="preserve">e verdeling van de taken binnen het </w:t>
      </w:r>
      <w:r>
        <w:rPr>
          <w:rFonts w:cs="Times"/>
        </w:rPr>
        <w:t>B</w:t>
      </w:r>
      <w:r w:rsidRPr="00F1101F">
        <w:rPr>
          <w:rFonts w:cs="Times"/>
        </w:rPr>
        <w:t>estuur geschiedt door het</w:t>
      </w:r>
      <w:r w:rsidRPr="00F1101F">
        <w:rPr>
          <w:rFonts w:cs="Helvetica"/>
        </w:rPr>
        <w:t xml:space="preserve"> </w:t>
      </w:r>
      <w:r>
        <w:rPr>
          <w:rFonts w:cs="Times"/>
        </w:rPr>
        <w:t>B</w:t>
      </w:r>
      <w:r w:rsidRPr="00F1101F">
        <w:rPr>
          <w:rFonts w:cs="Times"/>
        </w:rPr>
        <w:t>estuur. Bestuurders die speciaal zijn belast met bepaalde bestuurstaken</w:t>
      </w:r>
      <w:r w:rsidRPr="00F1101F">
        <w:rPr>
          <w:rFonts w:cs="Helvetica"/>
        </w:rPr>
        <w:t xml:space="preserve"> </w:t>
      </w:r>
      <w:r w:rsidRPr="00F1101F">
        <w:rPr>
          <w:rFonts w:cs="Times"/>
        </w:rPr>
        <w:t>zijn primair verantwoordelijk voor de beheersing en monitoring van de</w:t>
      </w:r>
      <w:r w:rsidRPr="00F1101F">
        <w:rPr>
          <w:rFonts w:cs="Helvetica"/>
        </w:rPr>
        <w:t xml:space="preserve"> </w:t>
      </w:r>
      <w:r w:rsidRPr="00F1101F">
        <w:rPr>
          <w:rFonts w:cs="Times"/>
        </w:rPr>
        <w:t>betreffende bestuurstaken.</w:t>
      </w:r>
      <w:r w:rsidRPr="00F1101F">
        <w:rPr>
          <w:rFonts w:cs="Helvetica"/>
        </w:rPr>
        <w:t xml:space="preserve"> </w:t>
      </w:r>
    </w:p>
    <w:p w14:paraId="290DC673" w14:textId="77777777" w:rsidR="0070480A" w:rsidRDefault="0070480A" w:rsidP="0070480A">
      <w:pPr>
        <w:pStyle w:val="Lijstalinea"/>
        <w:ind w:left="0"/>
      </w:pPr>
    </w:p>
    <w:p w14:paraId="1082F323" w14:textId="77777777" w:rsidR="0070480A" w:rsidRDefault="0070480A" w:rsidP="0070480A">
      <w:pPr>
        <w:pStyle w:val="Kop6"/>
        <w:numPr>
          <w:ilvl w:val="0"/>
          <w:numId w:val="2"/>
        </w:numPr>
      </w:pPr>
      <w:r>
        <w:t xml:space="preserve">vergaderingen van het bestuur; besluitvorming </w:t>
      </w:r>
    </w:p>
    <w:p w14:paraId="0AB63287" w14:textId="77777777" w:rsidR="0070480A" w:rsidRDefault="0070480A" w:rsidP="0070480A">
      <w:pPr>
        <w:rPr>
          <w:u w:val="single"/>
        </w:rPr>
      </w:pPr>
      <w:r>
        <w:rPr>
          <w:u w:val="single"/>
        </w:rPr>
        <w:t>Artikel 4</w:t>
      </w:r>
      <w:r>
        <w:rPr>
          <w:u w:val="single"/>
        </w:rPr>
        <w:tab/>
        <w:t>Vergaderingen van het Bestuur</w:t>
      </w:r>
    </w:p>
    <w:p w14:paraId="0ABD09FC" w14:textId="77777777" w:rsidR="0070480A" w:rsidRDefault="0070480A" w:rsidP="0070480A">
      <w:pPr>
        <w:ind w:left="705" w:hanging="705"/>
      </w:pPr>
      <w:r>
        <w:t>4.1</w:t>
      </w:r>
      <w:r>
        <w:tab/>
      </w:r>
      <w:r w:rsidRPr="00C36F1C">
        <w:t xml:space="preserve">Het </w:t>
      </w:r>
      <w:r>
        <w:t>B</w:t>
      </w:r>
      <w:r w:rsidRPr="00C36F1C">
        <w:t xml:space="preserve">estuur vergadert conform de statutaire voorschriften. Derden kunnen slechts op uitnodiging van het </w:t>
      </w:r>
      <w:r>
        <w:t>B</w:t>
      </w:r>
      <w:r w:rsidRPr="00C36F1C">
        <w:t xml:space="preserve">estuur of de voorzitter geheel of gedeeltelijk een vergadering van het </w:t>
      </w:r>
      <w:r>
        <w:t>B</w:t>
      </w:r>
      <w:r w:rsidRPr="00C36F1C">
        <w:t xml:space="preserve">estuur bijwonen. </w:t>
      </w:r>
    </w:p>
    <w:p w14:paraId="1134D115" w14:textId="77777777" w:rsidR="0070480A" w:rsidRDefault="0070480A" w:rsidP="0070480A">
      <w:pPr>
        <w:ind w:left="705" w:hanging="705"/>
      </w:pPr>
      <w:r>
        <w:t>4.2</w:t>
      </w:r>
      <w:r>
        <w:tab/>
      </w:r>
      <w:r w:rsidRPr="00C36F1C">
        <w:t>Het bestuur vergadert volgens een v</w:t>
      </w:r>
      <w:r>
        <w:t>ergader</w:t>
      </w:r>
      <w:r w:rsidRPr="00C36F1C">
        <w:t>schema.</w:t>
      </w:r>
      <w:r>
        <w:t xml:space="preserve"> Zij vergadert in ieder geval drie keer per jaar.</w:t>
      </w:r>
      <w:r w:rsidRPr="00C36F1C">
        <w:t xml:space="preserve"> </w:t>
      </w:r>
      <w:r>
        <w:t>Een indicatief vergader</w:t>
      </w:r>
      <w:r w:rsidRPr="00C36F1C">
        <w:t xml:space="preserve">schema is aangehecht als </w:t>
      </w:r>
      <w:r>
        <w:rPr>
          <w:b/>
          <w:i/>
        </w:rPr>
        <w:t>bijlage 2</w:t>
      </w:r>
      <w:r w:rsidRPr="00C36F1C">
        <w:t xml:space="preserve">. Bij frequente afwezigheid worden de betrokken bestuursleden daarop aangesproken. </w:t>
      </w:r>
    </w:p>
    <w:p w14:paraId="3245BF83" w14:textId="77777777" w:rsidR="0070480A" w:rsidRDefault="0070480A" w:rsidP="0070480A">
      <w:pPr>
        <w:ind w:left="705" w:hanging="705"/>
      </w:pPr>
    </w:p>
    <w:p w14:paraId="38D0D6DD" w14:textId="77777777" w:rsidR="0070480A" w:rsidRDefault="0070480A" w:rsidP="0070480A">
      <w:pPr>
        <w:ind w:left="705" w:hanging="705"/>
        <w:rPr>
          <w:u w:val="single"/>
        </w:rPr>
      </w:pPr>
      <w:r w:rsidRPr="0021509A">
        <w:rPr>
          <w:u w:val="single"/>
        </w:rPr>
        <w:t>Artikel 5</w:t>
      </w:r>
      <w:r w:rsidRPr="0021509A">
        <w:rPr>
          <w:u w:val="single"/>
        </w:rPr>
        <w:tab/>
        <w:t>Besluitvorming binnen het Bestuur</w:t>
      </w:r>
    </w:p>
    <w:p w14:paraId="3ECFA0B2" w14:textId="77777777" w:rsidR="0070480A" w:rsidRDefault="0070480A" w:rsidP="0070480A">
      <w:pPr>
        <w:ind w:left="705" w:hanging="705"/>
      </w:pPr>
      <w:r>
        <w:t>5.1</w:t>
      </w:r>
      <w:r>
        <w:tab/>
      </w:r>
      <w:r w:rsidRPr="0021509A">
        <w:t xml:space="preserve">De leden van het </w:t>
      </w:r>
      <w:r>
        <w:t>B</w:t>
      </w:r>
      <w:r w:rsidRPr="0021509A">
        <w:t xml:space="preserve">estuur bevorderen zoveel mogelijk dat besluiten bij unanimiteit worden genomen. </w:t>
      </w:r>
    </w:p>
    <w:p w14:paraId="3E54A049" w14:textId="77777777" w:rsidR="0070480A" w:rsidRDefault="0070480A" w:rsidP="0070480A">
      <w:r>
        <w:t>5.2</w:t>
      </w:r>
      <w:r>
        <w:tab/>
        <w:t xml:space="preserve">Ieder lid van het Bestuur heeft één stem. </w:t>
      </w:r>
    </w:p>
    <w:p w14:paraId="4F95DF45" w14:textId="358DA5B3" w:rsidR="0070480A" w:rsidRDefault="0070480A" w:rsidP="0070480A">
      <w:pPr>
        <w:ind w:left="705" w:hanging="705"/>
      </w:pPr>
      <w:r>
        <w:t>5.3</w:t>
      </w:r>
      <w:r>
        <w:tab/>
        <w:t xml:space="preserve">Indien unanimiteit niet haalbaar blijkt en de wet, de statuten van de Stichting of dit Reglement geen grotere meerderheid voorschrijven, worden besluiten van het Bestuur genomen bij volstrekte meerderheid van de uitgebrachte stemmen. Indien de stemmen staken is de stem van de voorzitter van het bestuur doorslaggevend. Het Bestuur kan slechts besluiten nemen indien een meerderheid van de in functie zijnde leden van het Bestuur aanwezig of vertegenwoordigd is. </w:t>
      </w:r>
    </w:p>
    <w:p w14:paraId="43A3303C" w14:textId="77777777" w:rsidR="0070480A" w:rsidRDefault="0070480A" w:rsidP="0070480A">
      <w:r>
        <w:t>5.4</w:t>
      </w:r>
      <w:r>
        <w:tab/>
        <w:t xml:space="preserve">Besluiten van het Bestuur worden in beginsel genomen in een vergadering van het Bestuur. </w:t>
      </w:r>
    </w:p>
    <w:p w14:paraId="667E434A" w14:textId="77777777" w:rsidR="0070480A" w:rsidRDefault="0070480A" w:rsidP="0070480A">
      <w:pPr>
        <w:ind w:left="705" w:hanging="705"/>
      </w:pPr>
      <w:r>
        <w:t>5.5</w:t>
      </w:r>
      <w:r>
        <w:tab/>
        <w:t xml:space="preserve">Het Bestuur neemt geen besluiten op een gebied waarvoor een bepaald lid van het Bestuur in het bijzonder verantwoordelijk is indien dat lid afwezig is. </w:t>
      </w:r>
    </w:p>
    <w:p w14:paraId="14E85164" w14:textId="77777777" w:rsidR="0070480A" w:rsidRDefault="0070480A" w:rsidP="0070480A">
      <w:pPr>
        <w:ind w:left="705" w:hanging="705"/>
      </w:pPr>
      <w:r>
        <w:t>5.</w:t>
      </w:r>
      <w:r w:rsidRPr="0021509A">
        <w:t>6</w:t>
      </w:r>
      <w:r>
        <w:tab/>
      </w:r>
      <w:r w:rsidRPr="0021509A">
        <w:t xml:space="preserve">Besluiten van het </w:t>
      </w:r>
      <w:r>
        <w:t>B</w:t>
      </w:r>
      <w:r w:rsidRPr="0021509A">
        <w:t xml:space="preserve">estuur kunnen ook schriftelijk worden genomen, mits het desbetreffende </w:t>
      </w:r>
      <w:r w:rsidRPr="0021509A">
        <w:lastRenderedPageBreak/>
        <w:t xml:space="preserve">voorstel aan alle in functie zijnde leden van het </w:t>
      </w:r>
      <w:r>
        <w:t>B</w:t>
      </w:r>
      <w:r w:rsidRPr="0021509A">
        <w:t xml:space="preserve">estuur is voorgelegd en geen van hen zich tegen deze wijze van besluitvorming verzet. Schriftelijke besluitvorming geschiedt door middel van schriftelijke verklaringen van alle leden van het </w:t>
      </w:r>
      <w:r>
        <w:t>B</w:t>
      </w:r>
      <w:r w:rsidRPr="0021509A">
        <w:t xml:space="preserve">estuur. Een verklaring van een lid van het </w:t>
      </w:r>
      <w:r>
        <w:t>B</w:t>
      </w:r>
      <w:r w:rsidRPr="0021509A">
        <w:t xml:space="preserve">estuur dat zich </w:t>
      </w:r>
      <w:proofErr w:type="spellStart"/>
      <w:r w:rsidRPr="0021509A">
        <w:t>terzake</w:t>
      </w:r>
      <w:proofErr w:type="spellEnd"/>
      <w:r w:rsidRPr="0021509A">
        <w:t xml:space="preserve"> van een schriftelijk te nemen besluit wil onthouden van stemming, dient in te houden dat hij zich niet tegen deze wijze van besluitvorming verzet. </w:t>
      </w:r>
    </w:p>
    <w:p w14:paraId="2F872532" w14:textId="77777777" w:rsidR="0070480A" w:rsidRPr="0021509A" w:rsidRDefault="0070480A" w:rsidP="0070480A">
      <w:pPr>
        <w:ind w:left="705" w:hanging="705"/>
      </w:pPr>
      <w:r>
        <w:t>5.7</w:t>
      </w:r>
      <w:r>
        <w:tab/>
      </w:r>
      <w:r w:rsidRPr="00AC11B1">
        <w:t xml:space="preserve">Het </w:t>
      </w:r>
      <w:r>
        <w:t>B</w:t>
      </w:r>
      <w:r w:rsidRPr="00AC11B1">
        <w:t xml:space="preserve">estuur mag afwijken van de bepalingen van de artikelen </w:t>
      </w:r>
      <w:r>
        <w:t>5</w:t>
      </w:r>
      <w:r w:rsidRPr="00AC11B1">
        <w:t xml:space="preserve">.3 (laatste zin), </w:t>
      </w:r>
      <w:r>
        <w:t>5</w:t>
      </w:r>
      <w:r w:rsidRPr="00AC11B1">
        <w:t xml:space="preserve">.4, </w:t>
      </w:r>
      <w:r>
        <w:t>5</w:t>
      </w:r>
      <w:r w:rsidRPr="00AC11B1">
        <w:t xml:space="preserve">.5 en </w:t>
      </w:r>
      <w:r>
        <w:t>5</w:t>
      </w:r>
      <w:r w:rsidRPr="00AC11B1">
        <w:t xml:space="preserve">.6 indien de voorzitter van het </w:t>
      </w:r>
      <w:r>
        <w:t>B</w:t>
      </w:r>
      <w:r w:rsidRPr="00AC11B1">
        <w:t xml:space="preserve">estuur dit noodzakelijk acht gezien het dringende karakter of andere omstandigheden van de zaak, mits alle leden van het </w:t>
      </w:r>
      <w:r>
        <w:t>B</w:t>
      </w:r>
      <w:r w:rsidRPr="00AC11B1">
        <w:t xml:space="preserve">estuur in staat worden gesteld deel te nemen aan de besluitvorming. De voorzitter </w:t>
      </w:r>
      <w:r>
        <w:t xml:space="preserve">en secretaris </w:t>
      </w:r>
      <w:r w:rsidRPr="00AC11B1">
        <w:t xml:space="preserve">van het </w:t>
      </w:r>
      <w:r>
        <w:t xml:space="preserve">Bestuur </w:t>
      </w:r>
      <w:r w:rsidRPr="00AC11B1">
        <w:t xml:space="preserve">stellen een verslag op van aldus genomen besluiten, dat aan de stukken voor de volgende vergadering van het </w:t>
      </w:r>
      <w:r>
        <w:t>B</w:t>
      </w:r>
      <w:r w:rsidRPr="00AC11B1">
        <w:t xml:space="preserve">estuur wordt toegevoegd. </w:t>
      </w:r>
    </w:p>
    <w:p w14:paraId="6EAACE05" w14:textId="77777777" w:rsidR="0070480A" w:rsidRDefault="0070480A" w:rsidP="0070480A">
      <w:pPr>
        <w:ind w:left="705" w:hanging="705"/>
      </w:pPr>
    </w:p>
    <w:p w14:paraId="29AE945F" w14:textId="77777777" w:rsidR="0070480A" w:rsidRDefault="0070480A" w:rsidP="0070480A">
      <w:pPr>
        <w:pStyle w:val="Kop6"/>
        <w:numPr>
          <w:ilvl w:val="0"/>
          <w:numId w:val="2"/>
        </w:numPr>
      </w:pPr>
      <w:r>
        <w:t>directeur</w:t>
      </w:r>
    </w:p>
    <w:p w14:paraId="297ED269" w14:textId="77777777" w:rsidR="0070480A" w:rsidRDefault="0070480A" w:rsidP="0070480A">
      <w:pPr>
        <w:ind w:left="705" w:hanging="705"/>
        <w:rPr>
          <w:u w:val="single"/>
        </w:rPr>
      </w:pPr>
      <w:r>
        <w:rPr>
          <w:u w:val="single"/>
        </w:rPr>
        <w:t>Artikel 6</w:t>
      </w:r>
      <w:r>
        <w:rPr>
          <w:u w:val="single"/>
        </w:rPr>
        <w:tab/>
        <w:t>Benoeming directeur; bevoegdheid, vertegenwoordiging en aanvraag subsidies/donaties</w:t>
      </w:r>
    </w:p>
    <w:p w14:paraId="015ACE14" w14:textId="77777777" w:rsidR="0070480A" w:rsidRDefault="0070480A" w:rsidP="0070480A">
      <w:pPr>
        <w:rPr>
          <w:u w:val="single"/>
        </w:rPr>
      </w:pPr>
    </w:p>
    <w:p w14:paraId="13A09721" w14:textId="77777777" w:rsidR="0070480A" w:rsidRDefault="0070480A" w:rsidP="0070480A">
      <w:pPr>
        <w:ind w:left="705" w:hanging="705"/>
      </w:pPr>
      <w:r>
        <w:t>6.1</w:t>
      </w:r>
      <w:r>
        <w:tab/>
        <w:t>Het Bestuur benoemt een directeur. Het Bestuur bepaalt de taken ven bevoegdheden van de directeur en stelt de bezoldiging en verdere arbeidsvoorwaarden van de directeur vast.</w:t>
      </w:r>
    </w:p>
    <w:p w14:paraId="12D299DE" w14:textId="77777777" w:rsidR="0070480A" w:rsidRDefault="0070480A" w:rsidP="0070480A">
      <w:pPr>
        <w:ind w:left="705" w:hanging="705"/>
      </w:pPr>
      <w:r>
        <w:t>6.2</w:t>
      </w:r>
      <w:r>
        <w:tab/>
        <w:t>De dagelijkse leiding van de Stichting berust bij de directeur.</w:t>
      </w:r>
    </w:p>
    <w:p w14:paraId="3465A690" w14:textId="77777777" w:rsidR="0070480A" w:rsidRDefault="0070480A" w:rsidP="0070480A">
      <w:pPr>
        <w:ind w:left="705" w:hanging="705"/>
      </w:pPr>
      <w:r>
        <w:t>6.3</w:t>
      </w:r>
      <w:r>
        <w:tab/>
        <w:t>De directeur heeft een onbeperkte volmacht voor bankzaken, met inachtneming van het bepaalde in artikel 6.5.</w:t>
      </w:r>
    </w:p>
    <w:p w14:paraId="3AB3BA64" w14:textId="35DECEF1" w:rsidR="0070480A" w:rsidRDefault="0070480A" w:rsidP="0070480A">
      <w:pPr>
        <w:ind w:left="705" w:hanging="705"/>
      </w:pPr>
      <w:r>
        <w:t>6.4</w:t>
      </w:r>
      <w:r>
        <w:tab/>
        <w:t>De directeur is bevoegd zelfstandig rechtshandelingen aan te gaan, mits deze in lijn zijn met het vastgestelde beleidsplan en de begroting. De directeur is ook bevoegd rechtshandelingen aan te gaan die niet in het beleidsplan en de begroting zijn opgenomen tot een bedrag van [**]. De directeur is samen met een bestuurder bevoegd rechtshandelingen aan te gaan die niet in het beleidsplan en de begroting zijn opgenomen en een bedrag van [**] te boven gaan.</w:t>
      </w:r>
    </w:p>
    <w:p w14:paraId="1C0268E2" w14:textId="2A992A31" w:rsidR="0070480A" w:rsidRDefault="0070480A" w:rsidP="0070480A">
      <w:pPr>
        <w:ind w:left="705" w:hanging="705"/>
      </w:pPr>
      <w:r>
        <w:t>6.5</w:t>
      </w:r>
      <w:r>
        <w:tab/>
      </w:r>
      <w:r w:rsidRPr="001558C1">
        <w:rPr>
          <w:szCs w:val="22"/>
        </w:rPr>
        <w:t>Betalingen van de bankrekening van de Stichting worden klaargezet door ofwel de directeur, ofwel de boekhouder of een andere gemachtigde (zoals een lid van het Bestuur) en worden goedgekeurd door één van de andere hiervoor genoemde personen – het zogenoemde vierogen-principe. Het</w:t>
      </w:r>
      <w:r>
        <w:rPr>
          <w:szCs w:val="22"/>
        </w:rPr>
        <w:t xml:space="preserve"> vorenstaande geldt niet voor betalingen tot een bedrag van [**] euro. Deze betalingen kunnen zelfstandig door de directeur of een andere gemachtigde (zoals een lid van het Bestuur) worden gedaan. </w:t>
      </w:r>
    </w:p>
    <w:p w14:paraId="237E5A1B" w14:textId="77777777" w:rsidR="0070480A" w:rsidRDefault="0070480A" w:rsidP="0070480A">
      <w:pPr>
        <w:ind w:left="705" w:hanging="705"/>
      </w:pPr>
      <w:r>
        <w:t>6.7</w:t>
      </w:r>
      <w:r>
        <w:tab/>
        <w:t>Het bestuur zal jaarlijks in de laatste bestuursvergadering in een boekjaar in overleg met de directeur besluiten welke subsidies of andere geldelijke bijdragen de stichting in het daaropvolgende boekjaar zal aanvragen bij de gemeente, provincie en andere (semi)publieke en private instellingen en ondernemingen.</w:t>
      </w:r>
    </w:p>
    <w:p w14:paraId="41537388" w14:textId="77777777" w:rsidR="0070480A" w:rsidRDefault="0070480A" w:rsidP="0070480A">
      <w:pPr>
        <w:ind w:left="705" w:hanging="705"/>
      </w:pPr>
      <w:r>
        <w:t>6.8</w:t>
      </w:r>
      <w:r>
        <w:tab/>
        <w:t>De directeur is zelfstandig bevoegd de stichting te vertegenwoordigen bij het aanvragen van subsidies of andere geldelijke bijdragen bij de gemeente, provincie en andere (semi)publieke en private instellingen en ondernemingen.</w:t>
      </w:r>
    </w:p>
    <w:p w14:paraId="39840B50" w14:textId="77777777" w:rsidR="0070480A" w:rsidRDefault="0070480A" w:rsidP="0070480A">
      <w:pPr>
        <w:ind w:left="705" w:hanging="705"/>
      </w:pPr>
    </w:p>
    <w:p w14:paraId="19B2CCEA" w14:textId="77777777" w:rsidR="0070480A" w:rsidRDefault="0070480A" w:rsidP="0070480A">
      <w:pPr>
        <w:ind w:left="705" w:hanging="705"/>
        <w:rPr>
          <w:u w:val="single"/>
        </w:rPr>
      </w:pPr>
      <w:r>
        <w:rPr>
          <w:u w:val="single"/>
        </w:rPr>
        <w:t>Artikel 7</w:t>
      </w:r>
      <w:r>
        <w:rPr>
          <w:u w:val="single"/>
        </w:rPr>
        <w:tab/>
        <w:t>Transparantie</w:t>
      </w:r>
    </w:p>
    <w:p w14:paraId="7B6BE01B" w14:textId="77777777" w:rsidR="0070480A" w:rsidRDefault="0070480A" w:rsidP="0070480A">
      <w:pPr>
        <w:ind w:left="705" w:hanging="705"/>
      </w:pPr>
      <w:r>
        <w:t>7.1</w:t>
      </w:r>
      <w:r>
        <w:tab/>
      </w:r>
      <w:r w:rsidRPr="00992009">
        <w:t>De directeur</w:t>
      </w:r>
      <w:r>
        <w:t xml:space="preserve"> </w:t>
      </w:r>
      <w:r w:rsidRPr="00992009">
        <w:t xml:space="preserve">voorziet </w:t>
      </w:r>
      <w:r>
        <w:t>het Bestuur</w:t>
      </w:r>
      <w:r w:rsidRPr="00992009">
        <w:t xml:space="preserve"> - gevraagd en ongevraagd, en tijdig - van alle informatie die nodig </w:t>
      </w:r>
      <w:r w:rsidRPr="00992009">
        <w:lastRenderedPageBreak/>
        <w:t xml:space="preserve">is voor een goede taakvervulling door </w:t>
      </w:r>
      <w:r>
        <w:t>het Bestuur</w:t>
      </w:r>
      <w:r w:rsidRPr="00992009">
        <w:t>.</w:t>
      </w:r>
    </w:p>
    <w:p w14:paraId="7481675D" w14:textId="77777777" w:rsidR="0070480A" w:rsidRPr="001302EF" w:rsidRDefault="0070480A" w:rsidP="0070480A">
      <w:pPr>
        <w:ind w:left="705" w:hanging="705"/>
      </w:pPr>
      <w:r>
        <w:t>7.2</w:t>
      </w:r>
      <w:r>
        <w:tab/>
      </w:r>
      <w:r w:rsidRPr="00992009">
        <w:t xml:space="preserve">De </w:t>
      </w:r>
      <w:r>
        <w:t>directeur</w:t>
      </w:r>
      <w:r w:rsidRPr="00992009">
        <w:t xml:space="preserve"> bespreekt periodiek met </w:t>
      </w:r>
      <w:r>
        <w:t>het Bestuur</w:t>
      </w:r>
      <w:r w:rsidRPr="00992009">
        <w:t xml:space="preserve"> de gang van zaken binnen de Stichting. Tenminste twee maal per jaar overlegt </w:t>
      </w:r>
      <w:r>
        <w:t xml:space="preserve">het Bestuur </w:t>
      </w:r>
      <w:r w:rsidRPr="00992009">
        <w:t>met de directeu</w:t>
      </w:r>
      <w:r>
        <w:t>r</w:t>
      </w:r>
      <w:r w:rsidRPr="00992009">
        <w:t xml:space="preserve"> over - onder andere - de strategie, het algemene beleid en de financiële stand van zaken. Hiertoe behoren de begroting, de jaarrekening en de gehanteerde systemen van administratieve organisatie en interne controle</w:t>
      </w:r>
      <w:r>
        <w:t>.</w:t>
      </w:r>
    </w:p>
    <w:p w14:paraId="236748DB" w14:textId="77777777" w:rsidR="0070480A" w:rsidRDefault="0070480A" w:rsidP="0070480A"/>
    <w:p w14:paraId="4C62CCF4" w14:textId="77777777" w:rsidR="0070480A" w:rsidRDefault="0070480A" w:rsidP="0070480A"/>
    <w:p w14:paraId="055D8CDA" w14:textId="77777777" w:rsidR="0070480A" w:rsidRDefault="0070480A" w:rsidP="0070480A"/>
    <w:p w14:paraId="70F1435C" w14:textId="77777777" w:rsidR="0070480A" w:rsidRDefault="0070480A" w:rsidP="0070480A"/>
    <w:p w14:paraId="72B21B27" w14:textId="77777777" w:rsidR="0070480A" w:rsidRDefault="0070480A" w:rsidP="0070480A"/>
    <w:p w14:paraId="35C89563" w14:textId="77777777" w:rsidR="0070480A" w:rsidRDefault="0070480A" w:rsidP="0070480A"/>
    <w:p w14:paraId="6B17D84B" w14:textId="77777777" w:rsidR="0070480A" w:rsidRDefault="0070480A" w:rsidP="0070480A"/>
    <w:p w14:paraId="0CD1B394" w14:textId="77777777" w:rsidR="0070480A" w:rsidRDefault="0070480A" w:rsidP="0070480A"/>
    <w:p w14:paraId="63E2F1D5" w14:textId="77777777" w:rsidR="0070480A" w:rsidRDefault="0070480A" w:rsidP="0070480A"/>
    <w:p w14:paraId="146453A5" w14:textId="77777777" w:rsidR="0070480A" w:rsidRDefault="0070480A" w:rsidP="0070480A"/>
    <w:p w14:paraId="67E99D8E" w14:textId="77777777" w:rsidR="0070480A" w:rsidRDefault="0070480A" w:rsidP="0070480A"/>
    <w:p w14:paraId="084E4EC5" w14:textId="77777777" w:rsidR="0070480A" w:rsidRDefault="0070480A" w:rsidP="0070480A"/>
    <w:p w14:paraId="3F308A8C" w14:textId="77777777" w:rsidR="0070480A" w:rsidRDefault="0070480A" w:rsidP="0070480A"/>
    <w:p w14:paraId="443FF26D" w14:textId="77777777" w:rsidR="0070480A" w:rsidRDefault="0070480A" w:rsidP="0070480A"/>
    <w:p w14:paraId="64442A12" w14:textId="77777777" w:rsidR="0070480A" w:rsidRDefault="0070480A" w:rsidP="0070480A"/>
    <w:p w14:paraId="260ED2A7" w14:textId="77777777" w:rsidR="0070480A" w:rsidRDefault="0070480A" w:rsidP="0070480A"/>
    <w:p w14:paraId="21B4098A" w14:textId="77777777" w:rsidR="0070480A" w:rsidRDefault="0070480A" w:rsidP="0070480A"/>
    <w:p w14:paraId="12DEC7CE" w14:textId="77777777" w:rsidR="0070480A" w:rsidRDefault="0070480A" w:rsidP="0070480A"/>
    <w:p w14:paraId="07A3E70E" w14:textId="77777777" w:rsidR="0070480A" w:rsidRDefault="0070480A" w:rsidP="0070480A"/>
    <w:p w14:paraId="35E3C6EC" w14:textId="77777777" w:rsidR="0070480A" w:rsidRDefault="0070480A" w:rsidP="0070480A"/>
    <w:p w14:paraId="7E532678" w14:textId="77777777" w:rsidR="0070480A" w:rsidRDefault="0070480A" w:rsidP="0070480A"/>
    <w:p w14:paraId="56F7C885" w14:textId="77777777" w:rsidR="0070480A" w:rsidRDefault="0070480A" w:rsidP="0070480A"/>
    <w:p w14:paraId="7AD48B20" w14:textId="77777777" w:rsidR="0070480A" w:rsidRDefault="0070480A" w:rsidP="0070480A"/>
    <w:p w14:paraId="46EA51A5" w14:textId="77777777" w:rsidR="0070480A" w:rsidRDefault="0070480A" w:rsidP="0070480A"/>
    <w:p w14:paraId="264B0D12" w14:textId="77777777" w:rsidR="0070480A" w:rsidRDefault="0070480A" w:rsidP="0070480A"/>
    <w:p w14:paraId="2841351F" w14:textId="77777777" w:rsidR="0070480A" w:rsidRDefault="0070480A" w:rsidP="0070480A"/>
    <w:p w14:paraId="689FA7F9" w14:textId="77777777" w:rsidR="0070480A" w:rsidRDefault="0070480A" w:rsidP="0070480A"/>
    <w:p w14:paraId="4FFBE0C2" w14:textId="77777777" w:rsidR="0070480A" w:rsidRDefault="0070480A" w:rsidP="0070480A"/>
    <w:p w14:paraId="0CEA627F" w14:textId="77777777" w:rsidR="0070480A" w:rsidRDefault="0070480A" w:rsidP="0070480A"/>
    <w:p w14:paraId="16D16AD2" w14:textId="77777777" w:rsidR="0070480A" w:rsidRDefault="0070480A" w:rsidP="0070480A"/>
    <w:p w14:paraId="7AFBB51B" w14:textId="77777777" w:rsidR="0070480A" w:rsidRDefault="0070480A" w:rsidP="0070480A"/>
    <w:p w14:paraId="255FBD34" w14:textId="77777777" w:rsidR="0070480A" w:rsidRDefault="0070480A" w:rsidP="0070480A"/>
    <w:p w14:paraId="64EA390C" w14:textId="77777777" w:rsidR="0070480A" w:rsidRDefault="0070480A" w:rsidP="0070480A"/>
    <w:p w14:paraId="089B744E" w14:textId="77777777" w:rsidR="0070480A" w:rsidRDefault="0070480A" w:rsidP="0070480A"/>
    <w:p w14:paraId="4EC979E0" w14:textId="77777777" w:rsidR="0070480A" w:rsidRDefault="0070480A" w:rsidP="0070480A"/>
    <w:p w14:paraId="2255604B" w14:textId="77777777" w:rsidR="0070480A" w:rsidRDefault="0070480A" w:rsidP="0070480A"/>
    <w:p w14:paraId="405BCF86" w14:textId="77777777" w:rsidR="0070480A" w:rsidRDefault="0070480A" w:rsidP="0070480A"/>
    <w:p w14:paraId="1D351CF3" w14:textId="77777777" w:rsidR="0070480A" w:rsidRDefault="0070480A" w:rsidP="0070480A">
      <w:pPr>
        <w:rPr>
          <w:b/>
        </w:rPr>
      </w:pPr>
      <w:r w:rsidRPr="006E438D">
        <w:rPr>
          <w:b/>
        </w:rPr>
        <w:t>Bijlage 1  - Rooster van aftreden</w:t>
      </w:r>
    </w:p>
    <w:p w14:paraId="19A464E1" w14:textId="77777777" w:rsidR="0070480A" w:rsidRDefault="0070480A" w:rsidP="0070480A">
      <w:pPr>
        <w:rPr>
          <w:b/>
        </w:rPr>
      </w:pPr>
    </w:p>
    <w:tbl>
      <w:tblPr>
        <w:tblStyle w:val="Tabelraster"/>
        <w:tblW w:w="0" w:type="auto"/>
        <w:tblLook w:val="04A0" w:firstRow="1" w:lastRow="0" w:firstColumn="1" w:lastColumn="0" w:noHBand="0" w:noVBand="1"/>
      </w:tblPr>
      <w:tblGrid>
        <w:gridCol w:w="3209"/>
        <w:gridCol w:w="3209"/>
        <w:gridCol w:w="3209"/>
      </w:tblGrid>
      <w:tr w:rsidR="0070480A" w14:paraId="3931B7FE" w14:textId="77777777" w:rsidTr="00304C39">
        <w:tc>
          <w:tcPr>
            <w:tcW w:w="3209" w:type="dxa"/>
            <w:shd w:val="clear" w:color="auto" w:fill="92D050"/>
          </w:tcPr>
          <w:p w14:paraId="52BED3F8" w14:textId="77777777" w:rsidR="0070480A" w:rsidRDefault="0070480A" w:rsidP="00304C39">
            <w:pPr>
              <w:rPr>
                <w:b/>
              </w:rPr>
            </w:pPr>
            <w:r>
              <w:rPr>
                <w:b/>
              </w:rPr>
              <w:t>Naam Bestuurder</w:t>
            </w:r>
          </w:p>
        </w:tc>
        <w:tc>
          <w:tcPr>
            <w:tcW w:w="3209" w:type="dxa"/>
            <w:shd w:val="clear" w:color="auto" w:fill="92D050"/>
          </w:tcPr>
          <w:p w14:paraId="7DD6AED3" w14:textId="77777777" w:rsidR="0070480A" w:rsidRDefault="0070480A" w:rsidP="00304C39">
            <w:pPr>
              <w:rPr>
                <w:b/>
              </w:rPr>
            </w:pPr>
            <w:r>
              <w:rPr>
                <w:b/>
              </w:rPr>
              <w:t xml:space="preserve">Datum benoeming </w:t>
            </w:r>
          </w:p>
        </w:tc>
        <w:tc>
          <w:tcPr>
            <w:tcW w:w="3209" w:type="dxa"/>
            <w:shd w:val="clear" w:color="auto" w:fill="92D050"/>
          </w:tcPr>
          <w:p w14:paraId="2FFDDDC6" w14:textId="77777777" w:rsidR="0070480A" w:rsidRDefault="0070480A" w:rsidP="00304C39">
            <w:pPr>
              <w:rPr>
                <w:b/>
              </w:rPr>
            </w:pPr>
            <w:r>
              <w:rPr>
                <w:b/>
              </w:rPr>
              <w:t>Datum terugtreden</w:t>
            </w:r>
          </w:p>
        </w:tc>
      </w:tr>
      <w:tr w:rsidR="0070480A" w14:paraId="304FA05B" w14:textId="77777777" w:rsidTr="00304C39">
        <w:tc>
          <w:tcPr>
            <w:tcW w:w="3209" w:type="dxa"/>
          </w:tcPr>
          <w:p w14:paraId="436C548E" w14:textId="4EE617B2" w:rsidR="0070480A" w:rsidRDefault="0070480A" w:rsidP="00304C39">
            <w:pPr>
              <w:rPr>
                <w:b/>
              </w:rPr>
            </w:pPr>
          </w:p>
        </w:tc>
        <w:tc>
          <w:tcPr>
            <w:tcW w:w="3209" w:type="dxa"/>
          </w:tcPr>
          <w:p w14:paraId="2DF497CA" w14:textId="352F89CA" w:rsidR="0070480A" w:rsidRPr="00644C64" w:rsidRDefault="0070480A" w:rsidP="00304C39"/>
        </w:tc>
        <w:tc>
          <w:tcPr>
            <w:tcW w:w="3209" w:type="dxa"/>
          </w:tcPr>
          <w:p w14:paraId="1B6FEFCF" w14:textId="6426704F" w:rsidR="0070480A" w:rsidRPr="00AB07CF" w:rsidRDefault="0070480A" w:rsidP="00304C39">
            <w:pPr>
              <w:rPr>
                <w:bCs/>
              </w:rPr>
            </w:pPr>
          </w:p>
        </w:tc>
      </w:tr>
      <w:tr w:rsidR="0070480A" w14:paraId="3C0303BA" w14:textId="77777777" w:rsidTr="00304C39">
        <w:tc>
          <w:tcPr>
            <w:tcW w:w="3209" w:type="dxa"/>
          </w:tcPr>
          <w:p w14:paraId="79C799D3" w14:textId="6C27EDDD" w:rsidR="0070480A" w:rsidRDefault="0070480A" w:rsidP="00304C39">
            <w:pPr>
              <w:rPr>
                <w:b/>
              </w:rPr>
            </w:pPr>
          </w:p>
        </w:tc>
        <w:tc>
          <w:tcPr>
            <w:tcW w:w="3209" w:type="dxa"/>
          </w:tcPr>
          <w:p w14:paraId="79651A87" w14:textId="7BC5E531" w:rsidR="0070480A" w:rsidRPr="00644C64" w:rsidRDefault="0070480A" w:rsidP="00304C39"/>
        </w:tc>
        <w:tc>
          <w:tcPr>
            <w:tcW w:w="3209" w:type="dxa"/>
          </w:tcPr>
          <w:p w14:paraId="36B79605" w14:textId="54F9F745" w:rsidR="0070480A" w:rsidRPr="00AB07CF" w:rsidRDefault="0070480A" w:rsidP="00304C39">
            <w:pPr>
              <w:rPr>
                <w:bCs/>
              </w:rPr>
            </w:pPr>
          </w:p>
        </w:tc>
      </w:tr>
      <w:tr w:rsidR="0070480A" w14:paraId="033F6EB5" w14:textId="77777777" w:rsidTr="00304C39">
        <w:tc>
          <w:tcPr>
            <w:tcW w:w="3209" w:type="dxa"/>
          </w:tcPr>
          <w:p w14:paraId="5AB2BC1A" w14:textId="52DD2E32" w:rsidR="0070480A" w:rsidRDefault="0070480A" w:rsidP="00304C39">
            <w:pPr>
              <w:rPr>
                <w:b/>
              </w:rPr>
            </w:pPr>
          </w:p>
        </w:tc>
        <w:tc>
          <w:tcPr>
            <w:tcW w:w="3209" w:type="dxa"/>
          </w:tcPr>
          <w:p w14:paraId="15E720DE" w14:textId="4D352B4B" w:rsidR="0070480A" w:rsidRPr="00644C64" w:rsidRDefault="0070480A" w:rsidP="00304C39"/>
        </w:tc>
        <w:tc>
          <w:tcPr>
            <w:tcW w:w="3209" w:type="dxa"/>
          </w:tcPr>
          <w:p w14:paraId="5EE49BF2" w14:textId="799E4146" w:rsidR="0070480A" w:rsidRPr="00AB07CF" w:rsidRDefault="0070480A" w:rsidP="00304C39">
            <w:pPr>
              <w:rPr>
                <w:bCs/>
              </w:rPr>
            </w:pPr>
          </w:p>
        </w:tc>
      </w:tr>
      <w:tr w:rsidR="0070480A" w14:paraId="0C461729" w14:textId="77777777" w:rsidTr="00304C39">
        <w:tc>
          <w:tcPr>
            <w:tcW w:w="3209" w:type="dxa"/>
          </w:tcPr>
          <w:p w14:paraId="3386B66C" w14:textId="0A421832" w:rsidR="0070480A" w:rsidRDefault="0070480A" w:rsidP="00304C39">
            <w:pPr>
              <w:rPr>
                <w:b/>
              </w:rPr>
            </w:pPr>
          </w:p>
        </w:tc>
        <w:tc>
          <w:tcPr>
            <w:tcW w:w="3209" w:type="dxa"/>
          </w:tcPr>
          <w:p w14:paraId="52112E91" w14:textId="7D055D63" w:rsidR="0070480A" w:rsidRPr="00644C64" w:rsidRDefault="0070480A" w:rsidP="00304C39"/>
        </w:tc>
        <w:tc>
          <w:tcPr>
            <w:tcW w:w="3209" w:type="dxa"/>
          </w:tcPr>
          <w:p w14:paraId="78345FA4" w14:textId="0A10E41A" w:rsidR="0070480A" w:rsidRPr="009B7220" w:rsidRDefault="0070480A" w:rsidP="00304C39"/>
        </w:tc>
      </w:tr>
      <w:tr w:rsidR="0070480A" w14:paraId="76E15490" w14:textId="77777777" w:rsidTr="00304C39">
        <w:tc>
          <w:tcPr>
            <w:tcW w:w="3209" w:type="dxa"/>
          </w:tcPr>
          <w:p w14:paraId="77F327AE" w14:textId="24A6FC73" w:rsidR="0070480A" w:rsidRDefault="0070480A" w:rsidP="00304C39">
            <w:pPr>
              <w:rPr>
                <w:b/>
              </w:rPr>
            </w:pPr>
          </w:p>
        </w:tc>
        <w:tc>
          <w:tcPr>
            <w:tcW w:w="3209" w:type="dxa"/>
          </w:tcPr>
          <w:p w14:paraId="4646295C" w14:textId="24062CE6" w:rsidR="0070480A" w:rsidRPr="00644C64" w:rsidRDefault="0070480A" w:rsidP="00304C39"/>
        </w:tc>
        <w:tc>
          <w:tcPr>
            <w:tcW w:w="3209" w:type="dxa"/>
          </w:tcPr>
          <w:p w14:paraId="0CAD7EAC" w14:textId="0668E0C4" w:rsidR="0070480A" w:rsidRPr="00AB07CF" w:rsidRDefault="0070480A" w:rsidP="00304C39">
            <w:pPr>
              <w:rPr>
                <w:bCs/>
              </w:rPr>
            </w:pPr>
          </w:p>
        </w:tc>
      </w:tr>
    </w:tbl>
    <w:p w14:paraId="3D760E7A" w14:textId="77777777" w:rsidR="0070480A" w:rsidRDefault="0070480A" w:rsidP="0070480A">
      <w:pPr>
        <w:rPr>
          <w:b/>
        </w:rPr>
      </w:pPr>
    </w:p>
    <w:p w14:paraId="75162307" w14:textId="77777777" w:rsidR="0070480A" w:rsidRPr="00AB07CF" w:rsidRDefault="0070480A" w:rsidP="0070480A">
      <w:pPr>
        <w:rPr>
          <w:bCs/>
        </w:rPr>
      </w:pPr>
      <w:r w:rsidRPr="00AB07CF">
        <w:rPr>
          <w:bCs/>
        </w:rPr>
        <w:t xml:space="preserve">Conform </w:t>
      </w:r>
      <w:proofErr w:type="spellStart"/>
      <w:r w:rsidRPr="00AB07CF">
        <w:rPr>
          <w:bCs/>
        </w:rPr>
        <w:t>artkel</w:t>
      </w:r>
      <w:proofErr w:type="spellEnd"/>
      <w:r w:rsidRPr="00AB07CF">
        <w:rPr>
          <w:bCs/>
        </w:rPr>
        <w:t xml:space="preserve"> 1.9 kunnen de bestuurders 1 maal worden herbenoemd voor maximaal vier (4) jaar. </w:t>
      </w:r>
    </w:p>
    <w:p w14:paraId="6D4AB309" w14:textId="77777777" w:rsidR="0070480A" w:rsidRDefault="0070480A" w:rsidP="0070480A">
      <w:pPr>
        <w:rPr>
          <w:b/>
        </w:rPr>
      </w:pPr>
    </w:p>
    <w:p w14:paraId="65C344E5" w14:textId="77777777" w:rsidR="0070480A" w:rsidRDefault="0070480A" w:rsidP="0070480A">
      <w:pPr>
        <w:rPr>
          <w:b/>
        </w:rPr>
      </w:pPr>
    </w:p>
    <w:p w14:paraId="0F37034D" w14:textId="77777777" w:rsidR="0070480A" w:rsidRDefault="0070480A" w:rsidP="0070480A">
      <w:pPr>
        <w:rPr>
          <w:b/>
        </w:rPr>
      </w:pPr>
    </w:p>
    <w:p w14:paraId="4C8648FC" w14:textId="77777777" w:rsidR="0070480A" w:rsidRDefault="0070480A" w:rsidP="0070480A">
      <w:pPr>
        <w:rPr>
          <w:b/>
        </w:rPr>
      </w:pPr>
    </w:p>
    <w:p w14:paraId="56AAC53C" w14:textId="77777777" w:rsidR="0070480A" w:rsidRDefault="0070480A" w:rsidP="0070480A">
      <w:pPr>
        <w:rPr>
          <w:b/>
        </w:rPr>
      </w:pPr>
    </w:p>
    <w:p w14:paraId="705D78E5" w14:textId="77777777" w:rsidR="0070480A" w:rsidRDefault="0070480A" w:rsidP="0070480A">
      <w:pPr>
        <w:rPr>
          <w:b/>
        </w:rPr>
      </w:pPr>
    </w:p>
    <w:p w14:paraId="4CF3CAD3" w14:textId="77777777" w:rsidR="0070480A" w:rsidRDefault="0070480A" w:rsidP="0070480A">
      <w:pPr>
        <w:rPr>
          <w:b/>
        </w:rPr>
      </w:pPr>
    </w:p>
    <w:p w14:paraId="3FB8CE34" w14:textId="77777777" w:rsidR="0070480A" w:rsidRDefault="0070480A" w:rsidP="0070480A">
      <w:pPr>
        <w:rPr>
          <w:b/>
        </w:rPr>
      </w:pPr>
    </w:p>
    <w:p w14:paraId="2FCB7AA8" w14:textId="77777777" w:rsidR="0070480A" w:rsidRDefault="0070480A" w:rsidP="0070480A">
      <w:pPr>
        <w:rPr>
          <w:b/>
        </w:rPr>
      </w:pPr>
    </w:p>
    <w:p w14:paraId="2C2D49BC" w14:textId="77777777" w:rsidR="0070480A" w:rsidRDefault="0070480A" w:rsidP="0070480A">
      <w:pPr>
        <w:rPr>
          <w:b/>
        </w:rPr>
      </w:pPr>
    </w:p>
    <w:p w14:paraId="60728ECE" w14:textId="77777777" w:rsidR="0070480A" w:rsidRDefault="0070480A" w:rsidP="0070480A">
      <w:pPr>
        <w:rPr>
          <w:b/>
        </w:rPr>
      </w:pPr>
    </w:p>
    <w:p w14:paraId="25DD690D" w14:textId="77777777" w:rsidR="0070480A" w:rsidRDefault="0070480A" w:rsidP="0070480A">
      <w:pPr>
        <w:rPr>
          <w:b/>
        </w:rPr>
      </w:pPr>
    </w:p>
    <w:p w14:paraId="3A13E6FF" w14:textId="77777777" w:rsidR="0070480A" w:rsidRDefault="0070480A" w:rsidP="0070480A">
      <w:pPr>
        <w:rPr>
          <w:b/>
        </w:rPr>
      </w:pPr>
    </w:p>
    <w:p w14:paraId="2891A539" w14:textId="77777777" w:rsidR="0070480A" w:rsidRDefault="0070480A" w:rsidP="0070480A">
      <w:pPr>
        <w:rPr>
          <w:b/>
        </w:rPr>
      </w:pPr>
    </w:p>
    <w:p w14:paraId="767C345A" w14:textId="77777777" w:rsidR="0070480A" w:rsidRDefault="0070480A" w:rsidP="0070480A">
      <w:pPr>
        <w:rPr>
          <w:b/>
        </w:rPr>
      </w:pPr>
    </w:p>
    <w:p w14:paraId="15F146D3" w14:textId="77777777" w:rsidR="0070480A" w:rsidRDefault="0070480A" w:rsidP="0070480A">
      <w:pPr>
        <w:rPr>
          <w:b/>
        </w:rPr>
      </w:pPr>
    </w:p>
    <w:p w14:paraId="6436D64E" w14:textId="77777777" w:rsidR="0070480A" w:rsidRDefault="0070480A" w:rsidP="0070480A">
      <w:pPr>
        <w:rPr>
          <w:b/>
        </w:rPr>
      </w:pPr>
    </w:p>
    <w:p w14:paraId="26C85D62" w14:textId="77777777" w:rsidR="0070480A" w:rsidRDefault="0070480A" w:rsidP="0070480A">
      <w:pPr>
        <w:rPr>
          <w:b/>
        </w:rPr>
      </w:pPr>
    </w:p>
    <w:p w14:paraId="6FB3336B" w14:textId="77777777" w:rsidR="0070480A" w:rsidRDefault="0070480A" w:rsidP="0070480A">
      <w:pPr>
        <w:rPr>
          <w:b/>
        </w:rPr>
      </w:pPr>
    </w:p>
    <w:p w14:paraId="48C88043" w14:textId="77777777" w:rsidR="0070480A" w:rsidRDefault="0070480A" w:rsidP="0070480A">
      <w:pPr>
        <w:rPr>
          <w:b/>
        </w:rPr>
      </w:pPr>
    </w:p>
    <w:p w14:paraId="4EED75DD" w14:textId="77777777" w:rsidR="0070480A" w:rsidRDefault="0070480A" w:rsidP="0070480A">
      <w:pPr>
        <w:rPr>
          <w:b/>
        </w:rPr>
      </w:pPr>
    </w:p>
    <w:p w14:paraId="06CF6BDE" w14:textId="77777777" w:rsidR="0070480A" w:rsidRDefault="0070480A" w:rsidP="0070480A">
      <w:pPr>
        <w:rPr>
          <w:b/>
        </w:rPr>
      </w:pPr>
    </w:p>
    <w:p w14:paraId="5E69C930" w14:textId="77777777" w:rsidR="0070480A" w:rsidRDefault="0070480A" w:rsidP="0070480A">
      <w:pPr>
        <w:rPr>
          <w:b/>
        </w:rPr>
      </w:pPr>
    </w:p>
    <w:p w14:paraId="1B58105B" w14:textId="77777777" w:rsidR="0070480A" w:rsidRDefault="0070480A" w:rsidP="0070480A">
      <w:pPr>
        <w:rPr>
          <w:b/>
        </w:rPr>
      </w:pPr>
    </w:p>
    <w:p w14:paraId="1C782557" w14:textId="77777777" w:rsidR="0070480A" w:rsidRDefault="0070480A" w:rsidP="0070480A">
      <w:pPr>
        <w:rPr>
          <w:b/>
        </w:rPr>
      </w:pPr>
    </w:p>
    <w:p w14:paraId="483D2983" w14:textId="77777777" w:rsidR="0070480A" w:rsidRDefault="0070480A" w:rsidP="0070480A">
      <w:pPr>
        <w:rPr>
          <w:b/>
        </w:rPr>
      </w:pPr>
    </w:p>
    <w:p w14:paraId="6D6E5530" w14:textId="00837C6C" w:rsidR="0070480A" w:rsidRDefault="0070480A" w:rsidP="0070480A">
      <w:pPr>
        <w:rPr>
          <w:b/>
        </w:rPr>
      </w:pPr>
    </w:p>
    <w:p w14:paraId="4F48FE12" w14:textId="3E47D347" w:rsidR="0070480A" w:rsidRDefault="0070480A" w:rsidP="0070480A">
      <w:pPr>
        <w:rPr>
          <w:b/>
        </w:rPr>
      </w:pPr>
    </w:p>
    <w:p w14:paraId="64812ED2" w14:textId="77777777" w:rsidR="0070480A" w:rsidRDefault="0070480A" w:rsidP="0070480A">
      <w:pPr>
        <w:rPr>
          <w:b/>
        </w:rPr>
      </w:pPr>
    </w:p>
    <w:p w14:paraId="3CC70108" w14:textId="77777777" w:rsidR="0070480A" w:rsidRDefault="0070480A" w:rsidP="0070480A">
      <w:pPr>
        <w:rPr>
          <w:b/>
        </w:rPr>
      </w:pPr>
    </w:p>
    <w:p w14:paraId="397F6DA4" w14:textId="77777777" w:rsidR="0070480A" w:rsidRDefault="0070480A" w:rsidP="0070480A">
      <w:pPr>
        <w:rPr>
          <w:b/>
        </w:rPr>
      </w:pPr>
    </w:p>
    <w:p w14:paraId="689E0F55" w14:textId="77777777" w:rsidR="0070480A" w:rsidRDefault="0070480A" w:rsidP="0070480A">
      <w:pPr>
        <w:rPr>
          <w:b/>
        </w:rPr>
      </w:pPr>
      <w:r>
        <w:rPr>
          <w:b/>
        </w:rPr>
        <w:t>Bijlage 2 – Indicatief vergaderschema</w:t>
      </w:r>
    </w:p>
    <w:p w14:paraId="12BF1928" w14:textId="77777777" w:rsidR="0070480A" w:rsidRDefault="0070480A" w:rsidP="0070480A">
      <w:pPr>
        <w:rPr>
          <w:b/>
        </w:rPr>
      </w:pPr>
    </w:p>
    <w:tbl>
      <w:tblPr>
        <w:tblStyle w:val="Tabelraster"/>
        <w:tblW w:w="0" w:type="auto"/>
        <w:tblLook w:val="04A0" w:firstRow="1" w:lastRow="0" w:firstColumn="1" w:lastColumn="0" w:noHBand="0" w:noVBand="1"/>
      </w:tblPr>
      <w:tblGrid>
        <w:gridCol w:w="4813"/>
        <w:gridCol w:w="4814"/>
      </w:tblGrid>
      <w:tr w:rsidR="0070480A" w14:paraId="3D90B5F7" w14:textId="77777777" w:rsidTr="00304C39">
        <w:tc>
          <w:tcPr>
            <w:tcW w:w="4813" w:type="dxa"/>
          </w:tcPr>
          <w:p w14:paraId="4834CEE0" w14:textId="77777777" w:rsidR="0070480A" w:rsidRPr="008F1A71" w:rsidRDefault="0070480A" w:rsidP="00304C39">
            <w:r w:rsidRPr="008F1A71">
              <w:t xml:space="preserve">Vergadering 1 </w:t>
            </w:r>
          </w:p>
        </w:tc>
        <w:tc>
          <w:tcPr>
            <w:tcW w:w="4814" w:type="dxa"/>
          </w:tcPr>
          <w:p w14:paraId="2CF13BD2" w14:textId="77777777" w:rsidR="0070480A" w:rsidRDefault="0070480A" w:rsidP="00304C39">
            <w:pPr>
              <w:rPr>
                <w:b/>
              </w:rPr>
            </w:pPr>
            <w:r>
              <w:rPr>
                <w:b/>
              </w:rPr>
              <w:t>Februari - maart</w:t>
            </w:r>
          </w:p>
        </w:tc>
      </w:tr>
      <w:tr w:rsidR="0070480A" w14:paraId="6FAB1B08" w14:textId="77777777" w:rsidTr="00304C39">
        <w:tc>
          <w:tcPr>
            <w:tcW w:w="4813" w:type="dxa"/>
          </w:tcPr>
          <w:p w14:paraId="73A193ED" w14:textId="77777777" w:rsidR="0070480A" w:rsidRPr="008F1A71" w:rsidRDefault="0070480A" w:rsidP="00304C39">
            <w:r w:rsidRPr="008F1A71">
              <w:t xml:space="preserve">Vergadering 2 </w:t>
            </w:r>
          </w:p>
        </w:tc>
        <w:tc>
          <w:tcPr>
            <w:tcW w:w="4814" w:type="dxa"/>
          </w:tcPr>
          <w:p w14:paraId="18B4EB14" w14:textId="77777777" w:rsidR="0070480A" w:rsidRDefault="0070480A" w:rsidP="00304C39">
            <w:pPr>
              <w:rPr>
                <w:b/>
              </w:rPr>
            </w:pPr>
            <w:r>
              <w:rPr>
                <w:b/>
              </w:rPr>
              <w:t xml:space="preserve">Juni </w:t>
            </w:r>
          </w:p>
        </w:tc>
      </w:tr>
      <w:tr w:rsidR="0070480A" w14:paraId="4AF79D32" w14:textId="77777777" w:rsidTr="00304C39">
        <w:tc>
          <w:tcPr>
            <w:tcW w:w="4813" w:type="dxa"/>
          </w:tcPr>
          <w:p w14:paraId="1238E7A9" w14:textId="77777777" w:rsidR="0070480A" w:rsidRPr="008F1A71" w:rsidRDefault="0070480A" w:rsidP="00304C39">
            <w:r w:rsidRPr="008F1A71">
              <w:t xml:space="preserve">Vergadering 3 </w:t>
            </w:r>
          </w:p>
        </w:tc>
        <w:tc>
          <w:tcPr>
            <w:tcW w:w="4814" w:type="dxa"/>
          </w:tcPr>
          <w:p w14:paraId="2C1C0BA6" w14:textId="77777777" w:rsidR="0070480A" w:rsidRDefault="0070480A" w:rsidP="00304C39">
            <w:pPr>
              <w:rPr>
                <w:b/>
              </w:rPr>
            </w:pPr>
            <w:r>
              <w:rPr>
                <w:b/>
              </w:rPr>
              <w:t xml:space="preserve">September </w:t>
            </w:r>
          </w:p>
        </w:tc>
      </w:tr>
      <w:tr w:rsidR="0070480A" w14:paraId="5CF6E5B1" w14:textId="77777777" w:rsidTr="00304C39">
        <w:tc>
          <w:tcPr>
            <w:tcW w:w="4813" w:type="dxa"/>
          </w:tcPr>
          <w:p w14:paraId="1856625B" w14:textId="77777777" w:rsidR="0070480A" w:rsidRPr="008F1A71" w:rsidRDefault="0070480A" w:rsidP="00304C39">
            <w:r w:rsidRPr="008F1A71">
              <w:t>Vergadering 4 (indien nodig)</w:t>
            </w:r>
          </w:p>
        </w:tc>
        <w:tc>
          <w:tcPr>
            <w:tcW w:w="4814" w:type="dxa"/>
          </w:tcPr>
          <w:p w14:paraId="4507F2B5" w14:textId="77777777" w:rsidR="0070480A" w:rsidRDefault="0070480A" w:rsidP="00304C39">
            <w:pPr>
              <w:rPr>
                <w:b/>
              </w:rPr>
            </w:pPr>
            <w:r>
              <w:rPr>
                <w:b/>
              </w:rPr>
              <w:t>December - januari</w:t>
            </w:r>
          </w:p>
        </w:tc>
      </w:tr>
    </w:tbl>
    <w:p w14:paraId="06D68C46" w14:textId="77777777" w:rsidR="0070480A" w:rsidRPr="006E438D" w:rsidRDefault="0070480A" w:rsidP="0070480A">
      <w:pPr>
        <w:rPr>
          <w:b/>
        </w:rPr>
      </w:pPr>
    </w:p>
    <w:p w14:paraId="5242F95E" w14:textId="77777777" w:rsidR="0070480A" w:rsidRDefault="0070480A"/>
    <w:sectPr w:rsidR="0070480A" w:rsidSect="008D159B">
      <w:headerReference w:type="first" r:id="rId7"/>
      <w:pgSz w:w="11906" w:h="16838"/>
      <w:pgMar w:top="1985"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73A46" w14:textId="77777777" w:rsidR="005D0E33" w:rsidRDefault="005D0E33" w:rsidP="0070480A">
      <w:pPr>
        <w:spacing w:line="240" w:lineRule="auto"/>
      </w:pPr>
      <w:r>
        <w:separator/>
      </w:r>
    </w:p>
  </w:endnote>
  <w:endnote w:type="continuationSeparator" w:id="0">
    <w:p w14:paraId="2A00EB48" w14:textId="77777777" w:rsidR="005D0E33" w:rsidRDefault="005D0E33" w:rsidP="007048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EC7C" w14:textId="77777777" w:rsidR="005D0E33" w:rsidRDefault="005D0E33" w:rsidP="0070480A">
      <w:pPr>
        <w:spacing w:line="240" w:lineRule="auto"/>
      </w:pPr>
      <w:r>
        <w:separator/>
      </w:r>
    </w:p>
  </w:footnote>
  <w:footnote w:type="continuationSeparator" w:id="0">
    <w:p w14:paraId="59A42393" w14:textId="77777777" w:rsidR="005D0E33" w:rsidRDefault="005D0E33" w:rsidP="007048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9A1A" w14:textId="77777777" w:rsidR="008D159B" w:rsidRDefault="0070480A">
    <w:r>
      <w:rPr>
        <w:noProof/>
      </w:rPr>
      <w:drawing>
        <wp:anchor distT="0" distB="0" distL="114300" distR="114300" simplePos="0" relativeHeight="251660288" behindDoc="0" locked="0" layoutInCell="1" allowOverlap="1" wp14:anchorId="0423AACD" wp14:editId="675C293A">
          <wp:simplePos x="0" y="0"/>
          <wp:positionH relativeFrom="column">
            <wp:posOffset>-12700</wp:posOffset>
          </wp:positionH>
          <wp:positionV relativeFrom="paragraph">
            <wp:posOffset>-177800</wp:posOffset>
          </wp:positionV>
          <wp:extent cx="1168400" cy="342900"/>
          <wp:effectExtent l="0" t="0" r="0" b="0"/>
          <wp:wrapNone/>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168400" cy="3429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5A67D19" wp14:editId="6F19F88D">
          <wp:simplePos x="0" y="0"/>
          <wp:positionH relativeFrom="column">
            <wp:posOffset>4064000</wp:posOffset>
          </wp:positionH>
          <wp:positionV relativeFrom="paragraph">
            <wp:posOffset>-127000</wp:posOffset>
          </wp:positionV>
          <wp:extent cx="2247900" cy="711200"/>
          <wp:effectExtent l="0" t="0" r="0" b="0"/>
          <wp:wrapNone/>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7900" cy="71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A3009"/>
    <w:multiLevelType w:val="hybridMultilevel"/>
    <w:tmpl w:val="EFC26E0E"/>
    <w:lvl w:ilvl="0" w:tplc="D8249E3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9DE332D"/>
    <w:multiLevelType w:val="multilevel"/>
    <w:tmpl w:val="8950621E"/>
    <w:lvl w:ilvl="0">
      <w:start w:val="1"/>
      <w:numFmt w:val="decimal"/>
      <w:lvlText w:val="Artikel %1"/>
      <w:lvlJc w:val="left"/>
      <w:pPr>
        <w:ind w:left="0" w:firstLine="0"/>
      </w:pPr>
      <w:rPr>
        <w:rFonts w:hint="default"/>
        <w:u w:val="single"/>
      </w:rPr>
    </w:lvl>
    <w:lvl w:ilvl="1">
      <w:start w:val="1"/>
      <w:numFmt w:val="decimal"/>
      <w:lvlText w:val="1.%2"/>
      <w:lvlJc w:val="left"/>
      <w:pPr>
        <w:ind w:left="567" w:hanging="567"/>
      </w:pPr>
      <w:rPr>
        <w:rFonts w:hint="default"/>
      </w:rPr>
    </w:lvl>
    <w:lvl w:ilvl="2">
      <w:start w:val="1"/>
      <w:numFmt w:val="decimal"/>
      <w:lvlText w:val="2.%3"/>
      <w:lvlJc w:val="right"/>
      <w:pPr>
        <w:ind w:left="0" w:firstLine="454"/>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0A"/>
    <w:rsid w:val="00094628"/>
    <w:rsid w:val="005D0E33"/>
    <w:rsid w:val="0070480A"/>
    <w:rsid w:val="00914A81"/>
    <w:rsid w:val="00991B31"/>
    <w:rsid w:val="00D111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9E96"/>
  <w15:chartTrackingRefBased/>
  <w15:docId w15:val="{806A7919-19DF-48F9-B78B-C4A760ED5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480A"/>
    <w:pPr>
      <w:widowControl w:val="0"/>
      <w:spacing w:after="0" w:line="288" w:lineRule="auto"/>
    </w:pPr>
    <w:rPr>
      <w:rFonts w:ascii="Calibri" w:eastAsia="Times New Roman" w:hAnsi="Calibri" w:cs="Calibri"/>
      <w:szCs w:val="20"/>
      <w:lang w:eastAsia="nl-NL"/>
    </w:rPr>
  </w:style>
  <w:style w:type="paragraph" w:styleId="Kop4">
    <w:name w:val="heading 4"/>
    <w:basedOn w:val="Standaard"/>
    <w:next w:val="Standaard"/>
    <w:link w:val="Kop4Char"/>
    <w:uiPriority w:val="1"/>
    <w:qFormat/>
    <w:rsid w:val="0070480A"/>
    <w:pPr>
      <w:tabs>
        <w:tab w:val="left" w:pos="567"/>
      </w:tabs>
      <w:ind w:left="567" w:hanging="567"/>
      <w:outlineLvl w:val="3"/>
    </w:pPr>
    <w:rPr>
      <w:b/>
      <w:caps/>
    </w:rPr>
  </w:style>
  <w:style w:type="paragraph" w:styleId="Kop6">
    <w:name w:val="heading 6"/>
    <w:basedOn w:val="Standaard"/>
    <w:next w:val="Standaard"/>
    <w:link w:val="Kop6Char"/>
    <w:uiPriority w:val="1"/>
    <w:qFormat/>
    <w:rsid w:val="0070480A"/>
    <w:pPr>
      <w:outlineLvl w:val="5"/>
    </w:pPr>
    <w:rPr>
      <w:b/>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1"/>
    <w:rsid w:val="0070480A"/>
    <w:rPr>
      <w:rFonts w:ascii="Calibri" w:eastAsia="Times New Roman" w:hAnsi="Calibri" w:cs="Calibri"/>
      <w:b/>
      <w:caps/>
      <w:szCs w:val="20"/>
      <w:lang w:eastAsia="nl-NL"/>
    </w:rPr>
  </w:style>
  <w:style w:type="character" w:customStyle="1" w:styleId="Kop6Char">
    <w:name w:val="Kop 6 Char"/>
    <w:basedOn w:val="Standaardalinea-lettertype"/>
    <w:link w:val="Kop6"/>
    <w:uiPriority w:val="1"/>
    <w:rsid w:val="0070480A"/>
    <w:rPr>
      <w:rFonts w:ascii="Calibri" w:eastAsia="Times New Roman" w:hAnsi="Calibri" w:cs="Calibri"/>
      <w:b/>
      <w:caps/>
      <w:szCs w:val="20"/>
      <w:lang w:eastAsia="nl-NL"/>
    </w:rPr>
  </w:style>
  <w:style w:type="paragraph" w:styleId="Lijstalinea">
    <w:name w:val="List Paragraph"/>
    <w:basedOn w:val="Standaard"/>
    <w:uiPriority w:val="34"/>
    <w:qFormat/>
    <w:rsid w:val="0070480A"/>
    <w:pPr>
      <w:ind w:left="720"/>
      <w:contextualSpacing/>
    </w:pPr>
  </w:style>
  <w:style w:type="table" w:styleId="Tabelraster">
    <w:name w:val="Table Grid"/>
    <w:basedOn w:val="Standaardtabel"/>
    <w:uiPriority w:val="59"/>
    <w:rsid w:val="0070480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0480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480A"/>
    <w:rPr>
      <w:rFonts w:ascii="Calibri" w:eastAsia="Times New Roman" w:hAnsi="Calibri" w:cs="Calibri"/>
      <w:szCs w:val="20"/>
      <w:lang w:eastAsia="nl-NL"/>
    </w:rPr>
  </w:style>
  <w:style w:type="paragraph" w:styleId="Voettekst">
    <w:name w:val="footer"/>
    <w:basedOn w:val="Standaard"/>
    <w:link w:val="VoettekstChar"/>
    <w:uiPriority w:val="99"/>
    <w:unhideWhenUsed/>
    <w:rsid w:val="0070480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0480A"/>
    <w:rPr>
      <w:rFonts w:ascii="Calibri" w:eastAsia="Times New Roman" w:hAnsi="Calibri" w:cs="Calibr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8021</Characters>
  <Application>Microsoft Office Word</Application>
  <DocSecurity>0</DocSecurity>
  <Lines>66</Lines>
  <Paragraphs>18</Paragraphs>
  <ScaleCrop>false</ScaleCrop>
  <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Dikkers</dc:creator>
  <cp:keywords/>
  <dc:description/>
  <cp:lastModifiedBy>Bisschops, Thijs</cp:lastModifiedBy>
  <cp:revision>2</cp:revision>
  <dcterms:created xsi:type="dcterms:W3CDTF">2021-06-28T14:16:00Z</dcterms:created>
  <dcterms:modified xsi:type="dcterms:W3CDTF">2021-06-28T14:16:00Z</dcterms:modified>
</cp:coreProperties>
</file>