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7157F" w14:textId="77777777" w:rsidR="003D4635" w:rsidRDefault="00017C3E" w:rsidP="003D4635">
      <w:pPr>
        <w:spacing w:after="0" w:line="360" w:lineRule="auto"/>
        <w:jc w:val="right"/>
        <w:rPr>
          <w:rFonts w:ascii="Arial" w:hAnsi="Arial" w:cs="Arial"/>
          <w:b/>
          <w:color w:val="000000" w:themeColor="text1"/>
          <w:sz w:val="24"/>
          <w:szCs w:val="24"/>
        </w:rPr>
      </w:pPr>
      <w:r>
        <w:rPr>
          <w:rFonts w:ascii="Arial" w:hAnsi="Arial" w:cs="Arial"/>
          <w:b/>
          <w:noProof/>
          <w:color w:val="000000" w:themeColor="text1"/>
          <w:sz w:val="24"/>
          <w:szCs w:val="24"/>
        </w:rPr>
        <w:drawing>
          <wp:inline distT="0" distB="0" distL="0" distR="0" wp14:anchorId="6A7A47A6" wp14:editId="77BACD68">
            <wp:extent cx="1059180" cy="1059180"/>
            <wp:effectExtent l="0" t="0" r="7620" b="7620"/>
            <wp:docPr id="917768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68809" name="Picture 917768809"/>
                    <pic:cNvPicPr/>
                  </pic:nvPicPr>
                  <pic:blipFill>
                    <a:blip r:embed="rId7"/>
                    <a:stretch>
                      <a:fillRect/>
                    </a:stretch>
                  </pic:blipFill>
                  <pic:spPr>
                    <a:xfrm>
                      <a:off x="0" y="0"/>
                      <a:ext cx="1059180" cy="1059180"/>
                    </a:xfrm>
                    <a:prstGeom prst="rect">
                      <a:avLst/>
                    </a:prstGeom>
                  </pic:spPr>
                </pic:pic>
              </a:graphicData>
            </a:graphic>
          </wp:inline>
        </w:drawing>
      </w:r>
      <w:r w:rsidR="008375D3" w:rsidRPr="00C34ECE">
        <w:rPr>
          <w:rFonts w:ascii="Arial" w:hAnsi="Arial" w:cs="Arial"/>
          <w:b/>
          <w:color w:val="000000" w:themeColor="text1"/>
          <w:sz w:val="24"/>
          <w:szCs w:val="24"/>
        </w:rPr>
        <w:t xml:space="preserve"> </w:t>
      </w:r>
    </w:p>
    <w:p w14:paraId="3D2EBE09" w14:textId="56593C9C" w:rsidR="00017C3E" w:rsidRPr="003D4635" w:rsidRDefault="00C34ECE" w:rsidP="003D4635">
      <w:pPr>
        <w:spacing w:after="0" w:line="360" w:lineRule="auto"/>
        <w:jc w:val="center"/>
        <w:rPr>
          <w:rFonts w:ascii="Arial" w:hAnsi="Arial" w:cs="Arial"/>
          <w:b/>
          <w:color w:val="000000" w:themeColor="text1"/>
          <w:sz w:val="24"/>
          <w:szCs w:val="24"/>
        </w:rPr>
      </w:pPr>
      <w:r w:rsidRPr="00C34ECE">
        <w:rPr>
          <w:rFonts w:ascii="Arial" w:hAnsi="Arial" w:cs="Arial"/>
          <w:b/>
          <w:sz w:val="24"/>
          <w:szCs w:val="24"/>
        </w:rPr>
        <w:t>Hampshire Buildings Preservation Trust</w:t>
      </w:r>
    </w:p>
    <w:p w14:paraId="532F8180" w14:textId="3545432C" w:rsidR="00C34ECE" w:rsidRPr="00017C3E" w:rsidRDefault="00785464" w:rsidP="003D4635">
      <w:pPr>
        <w:spacing w:after="0" w:line="360" w:lineRule="auto"/>
        <w:jc w:val="center"/>
        <w:rPr>
          <w:rFonts w:ascii="Arial" w:hAnsi="Arial" w:cs="Arial"/>
          <w:b/>
          <w:sz w:val="24"/>
          <w:szCs w:val="24"/>
        </w:rPr>
      </w:pPr>
      <w:r w:rsidRPr="00785464">
        <w:rPr>
          <w:rFonts w:ascii="Arial" w:hAnsi="Arial" w:cs="Arial"/>
          <w:b/>
          <w:sz w:val="28"/>
          <w:szCs w:val="28"/>
        </w:rPr>
        <w:t xml:space="preserve">Trustee Role Description and </w:t>
      </w:r>
      <w:r>
        <w:rPr>
          <w:rFonts w:ascii="Arial" w:hAnsi="Arial" w:cs="Arial"/>
          <w:b/>
          <w:sz w:val="28"/>
          <w:szCs w:val="28"/>
        </w:rPr>
        <w:t>O</w:t>
      </w:r>
      <w:r w:rsidRPr="00785464">
        <w:rPr>
          <w:rFonts w:ascii="Arial" w:hAnsi="Arial" w:cs="Arial"/>
          <w:b/>
          <w:sz w:val="28"/>
          <w:szCs w:val="28"/>
        </w:rPr>
        <w:t xml:space="preserve">ther </w:t>
      </w:r>
      <w:r>
        <w:rPr>
          <w:rFonts w:ascii="Arial" w:hAnsi="Arial" w:cs="Arial"/>
          <w:b/>
          <w:sz w:val="28"/>
          <w:szCs w:val="28"/>
        </w:rPr>
        <w:t>I</w:t>
      </w:r>
      <w:r w:rsidRPr="00785464">
        <w:rPr>
          <w:rFonts w:ascii="Arial" w:hAnsi="Arial" w:cs="Arial"/>
          <w:b/>
          <w:sz w:val="28"/>
          <w:szCs w:val="28"/>
        </w:rPr>
        <w:t>nformation</w:t>
      </w:r>
    </w:p>
    <w:p w14:paraId="6A16A854" w14:textId="77777777" w:rsidR="00F325A2" w:rsidRDefault="00F325A2" w:rsidP="00330631">
      <w:pPr>
        <w:spacing w:after="120" w:line="276" w:lineRule="auto"/>
        <w:rPr>
          <w:rFonts w:ascii="Arial" w:hAnsi="Arial" w:cs="Arial"/>
          <w:color w:val="000000" w:themeColor="text1"/>
        </w:rPr>
      </w:pPr>
    </w:p>
    <w:p w14:paraId="5849FC97" w14:textId="6451E185" w:rsidR="00E00B76" w:rsidRPr="00A736E5" w:rsidRDefault="007E7CDA" w:rsidP="00330631">
      <w:pPr>
        <w:spacing w:after="120" w:line="276" w:lineRule="auto"/>
        <w:rPr>
          <w:rFonts w:ascii="Arial" w:hAnsi="Arial" w:cs="Arial"/>
          <w:b/>
          <w:color w:val="000000" w:themeColor="text1"/>
          <w:sz w:val="24"/>
          <w:szCs w:val="24"/>
        </w:rPr>
      </w:pPr>
      <w:r w:rsidRPr="00A736E5">
        <w:rPr>
          <w:rFonts w:ascii="Arial" w:hAnsi="Arial" w:cs="Arial"/>
          <w:b/>
          <w:color w:val="000000" w:themeColor="text1"/>
          <w:sz w:val="24"/>
          <w:szCs w:val="24"/>
        </w:rPr>
        <w:t>Our Purpose</w:t>
      </w:r>
    </w:p>
    <w:p w14:paraId="13A775B3" w14:textId="3BBB4347" w:rsidR="007E7CDA" w:rsidRDefault="007E7CDA" w:rsidP="00330631">
      <w:pPr>
        <w:spacing w:after="120" w:line="276" w:lineRule="auto"/>
        <w:rPr>
          <w:rFonts w:ascii="Arial" w:hAnsi="Arial" w:cs="Arial"/>
          <w:color w:val="000000" w:themeColor="text1"/>
        </w:rPr>
      </w:pPr>
      <w:r w:rsidRPr="00B74A29">
        <w:rPr>
          <w:rFonts w:ascii="Arial" w:hAnsi="Arial" w:cs="Arial"/>
          <w:color w:val="000000" w:themeColor="text1"/>
        </w:rPr>
        <w:t xml:space="preserve">Our </w:t>
      </w:r>
      <w:r w:rsidR="00FF6715">
        <w:rPr>
          <w:rFonts w:ascii="Arial" w:hAnsi="Arial" w:cs="Arial"/>
          <w:color w:val="000000" w:themeColor="text1"/>
        </w:rPr>
        <w:t xml:space="preserve">primary </w:t>
      </w:r>
      <w:r w:rsidRPr="00B74A29">
        <w:rPr>
          <w:rFonts w:ascii="Arial" w:hAnsi="Arial" w:cs="Arial"/>
          <w:color w:val="000000" w:themeColor="text1"/>
        </w:rPr>
        <w:t>purpose</w:t>
      </w:r>
      <w:r w:rsidR="00FF6715">
        <w:rPr>
          <w:rFonts w:ascii="Arial" w:hAnsi="Arial" w:cs="Arial"/>
          <w:color w:val="000000" w:themeColor="text1"/>
        </w:rPr>
        <w:t xml:space="preserve"> is</w:t>
      </w:r>
      <w:r w:rsidRPr="00B74A29">
        <w:rPr>
          <w:rFonts w:ascii="Arial" w:hAnsi="Arial" w:cs="Arial"/>
          <w:color w:val="000000" w:themeColor="text1"/>
        </w:rPr>
        <w:t>:</w:t>
      </w:r>
      <w:r w:rsidR="00394EF0">
        <w:rPr>
          <w:rFonts w:ascii="Arial" w:hAnsi="Arial" w:cs="Arial"/>
          <w:color w:val="000000" w:themeColor="text1"/>
        </w:rPr>
        <w:t xml:space="preserve"> </w:t>
      </w:r>
    </w:p>
    <w:p w14:paraId="10AF8337" w14:textId="2923CB1F" w:rsidR="00871D75" w:rsidRPr="00054C64" w:rsidRDefault="00871D75" w:rsidP="00B74FD2">
      <w:pPr>
        <w:pStyle w:val="ListParagraph"/>
        <w:numPr>
          <w:ilvl w:val="0"/>
          <w:numId w:val="11"/>
        </w:numPr>
        <w:spacing w:after="120" w:line="276" w:lineRule="auto"/>
        <w:ind w:left="714" w:hanging="357"/>
        <w:contextualSpacing w:val="0"/>
        <w:rPr>
          <w:rFonts w:ascii="Arial" w:hAnsi="Arial" w:cs="Arial"/>
          <w:color w:val="000000" w:themeColor="text1"/>
        </w:rPr>
      </w:pPr>
      <w:r w:rsidRPr="00054C64">
        <w:rPr>
          <w:rFonts w:ascii="Arial" w:hAnsi="Arial"/>
        </w:rPr>
        <w:t xml:space="preserve">To preserve for the benefit of the people of Hampshire and of the nation at large, </w:t>
      </w:r>
      <w:r w:rsidRPr="00054C64">
        <w:rPr>
          <w:rFonts w:ascii="Arial" w:hAnsi="Arial"/>
        </w:rPr>
        <w:tab/>
        <w:t xml:space="preserve">whatever of the English historical architectural and constructional heritage may exist in and around </w:t>
      </w:r>
      <w:r w:rsidRPr="00054C64">
        <w:rPr>
          <w:rFonts w:ascii="Arial" w:hAnsi="Arial"/>
        </w:rPr>
        <w:tab/>
        <w:t xml:space="preserve">Hampshire in the form of buildings (which expression shall for these purposes include any </w:t>
      </w:r>
      <w:r w:rsidRPr="00054C64">
        <w:rPr>
          <w:rFonts w:ascii="Arial" w:hAnsi="Arial"/>
        </w:rPr>
        <w:tab/>
        <w:t xml:space="preserve">building as defined by Section 290 (1) of the Town and Country Planning Act, 1971 and also </w:t>
      </w:r>
      <w:r w:rsidRPr="00054C64">
        <w:rPr>
          <w:rFonts w:ascii="Arial" w:hAnsi="Arial"/>
        </w:rPr>
        <w:tab/>
        <w:t xml:space="preserve">any garden or plant or machinery irrespective of whether it is </w:t>
      </w:r>
      <w:r w:rsidR="00B632BD">
        <w:rPr>
          <w:rFonts w:ascii="Arial" w:hAnsi="Arial"/>
        </w:rPr>
        <w:t xml:space="preserve">associated with a building) of </w:t>
      </w:r>
      <w:r w:rsidRPr="00054C64">
        <w:rPr>
          <w:rFonts w:ascii="Arial" w:hAnsi="Arial"/>
        </w:rPr>
        <w:t>particular beauty or historical, architectural, or constructional interest or ancient monuments.</w:t>
      </w:r>
    </w:p>
    <w:p w14:paraId="583C4530" w14:textId="0BDAF2FA" w:rsidR="00054C64" w:rsidRPr="007C2AA3" w:rsidRDefault="00054C64" w:rsidP="007C2AA3">
      <w:pPr>
        <w:spacing w:after="120" w:line="276" w:lineRule="auto"/>
        <w:rPr>
          <w:rFonts w:ascii="Arial" w:hAnsi="Arial" w:cs="Arial"/>
          <w:color w:val="000000" w:themeColor="text1"/>
        </w:rPr>
      </w:pPr>
      <w:r w:rsidRPr="007C2AA3">
        <w:rPr>
          <w:rFonts w:ascii="Arial" w:hAnsi="Arial" w:cs="Arial"/>
        </w:rPr>
        <w:t>This is what we have been set up to do</w:t>
      </w:r>
      <w:r w:rsidR="007C2AA3" w:rsidRPr="007C2AA3">
        <w:rPr>
          <w:rFonts w:ascii="Arial" w:hAnsi="Arial" w:cs="Arial"/>
        </w:rPr>
        <w:t>. W</w:t>
      </w:r>
      <w:r w:rsidRPr="007C2AA3">
        <w:rPr>
          <w:rFonts w:ascii="Arial" w:hAnsi="Arial" w:cs="Arial"/>
        </w:rPr>
        <w:t>e cannot do anything which is not consistent with this purpose.</w:t>
      </w:r>
    </w:p>
    <w:p w14:paraId="1F046112" w14:textId="77777777" w:rsidR="00054C64" w:rsidRPr="007C2AA3" w:rsidRDefault="00054C64" w:rsidP="007C2AA3">
      <w:pPr>
        <w:pStyle w:val="PlainText"/>
        <w:spacing w:before="0" w:beforeAutospacing="0" w:after="120" w:afterAutospacing="0" w:line="276" w:lineRule="auto"/>
        <w:rPr>
          <w:rFonts w:ascii="Arial" w:hAnsi="Arial" w:cs="Arial"/>
          <w:sz w:val="22"/>
          <w:szCs w:val="22"/>
        </w:rPr>
      </w:pPr>
      <w:r w:rsidRPr="007C2AA3">
        <w:rPr>
          <w:rFonts w:ascii="Arial" w:hAnsi="Arial" w:cs="Arial"/>
          <w:sz w:val="22"/>
          <w:szCs w:val="22"/>
        </w:rPr>
        <w:t xml:space="preserve">In furtherance of its primary purpose the Trust has the following powers: </w:t>
      </w:r>
    </w:p>
    <w:p w14:paraId="4323DFA7" w14:textId="7C431E74" w:rsidR="00871D75" w:rsidRPr="007C2AA3" w:rsidRDefault="00871D75" w:rsidP="007C2AA3">
      <w:pPr>
        <w:pStyle w:val="PlainText"/>
        <w:spacing w:before="0" w:beforeAutospacing="0" w:after="120" w:afterAutospacing="0" w:line="276" w:lineRule="auto"/>
        <w:rPr>
          <w:rFonts w:ascii="Arial" w:hAnsi="Arial" w:cs="Arial"/>
          <w:sz w:val="22"/>
          <w:szCs w:val="22"/>
        </w:rPr>
      </w:pPr>
      <w:r w:rsidRPr="007C2AA3">
        <w:rPr>
          <w:rFonts w:ascii="Arial" w:hAnsi="Arial" w:cs="Arial"/>
          <w:sz w:val="22"/>
          <w:szCs w:val="22"/>
        </w:rPr>
        <w:t>(a)</w:t>
      </w:r>
      <w:r w:rsidRPr="007C2AA3">
        <w:rPr>
          <w:rFonts w:ascii="Arial" w:hAnsi="Arial" w:cs="Arial"/>
          <w:sz w:val="22"/>
          <w:szCs w:val="22"/>
        </w:rPr>
        <w:tab/>
        <w:t xml:space="preserve">To establish and support or aid in the establishment </w:t>
      </w:r>
      <w:r w:rsidR="00054C64" w:rsidRPr="007C2AA3">
        <w:rPr>
          <w:rFonts w:ascii="Arial" w:hAnsi="Arial" w:cs="Arial"/>
          <w:sz w:val="22"/>
          <w:szCs w:val="22"/>
        </w:rPr>
        <w:t xml:space="preserve">and support of any charitable </w:t>
      </w:r>
      <w:r w:rsidR="00054C64" w:rsidRPr="007C2AA3">
        <w:rPr>
          <w:rFonts w:ascii="Arial" w:hAnsi="Arial" w:cs="Arial"/>
          <w:sz w:val="22"/>
          <w:szCs w:val="22"/>
        </w:rPr>
        <w:tab/>
      </w:r>
      <w:r w:rsidRPr="007C2AA3">
        <w:rPr>
          <w:rFonts w:ascii="Arial" w:hAnsi="Arial" w:cs="Arial"/>
          <w:sz w:val="22"/>
          <w:szCs w:val="22"/>
        </w:rPr>
        <w:t xml:space="preserve">associations or institutions and to subscribe lend or guarantee money or make grants </w:t>
      </w:r>
      <w:r w:rsidRPr="007C2AA3">
        <w:rPr>
          <w:rFonts w:ascii="Arial" w:hAnsi="Arial" w:cs="Arial"/>
          <w:sz w:val="22"/>
          <w:szCs w:val="22"/>
        </w:rPr>
        <w:tab/>
      </w:r>
      <w:r w:rsidRPr="007C2AA3">
        <w:rPr>
          <w:rFonts w:ascii="Arial" w:hAnsi="Arial" w:cs="Arial"/>
          <w:sz w:val="22"/>
          <w:szCs w:val="22"/>
        </w:rPr>
        <w:tab/>
        <w:t xml:space="preserve">or loans for charitable purposes in any way connected with the purposes of the Trust </w:t>
      </w:r>
      <w:r w:rsidRPr="007C2AA3">
        <w:rPr>
          <w:rFonts w:ascii="Arial" w:hAnsi="Arial" w:cs="Arial"/>
          <w:sz w:val="22"/>
          <w:szCs w:val="22"/>
        </w:rPr>
        <w:tab/>
      </w:r>
      <w:r w:rsidRPr="007C2AA3">
        <w:rPr>
          <w:rFonts w:ascii="Arial" w:hAnsi="Arial" w:cs="Arial"/>
          <w:sz w:val="22"/>
          <w:szCs w:val="22"/>
        </w:rPr>
        <w:tab/>
        <w:t xml:space="preserve">calculated to further its objects and in particular by these means to encourage the </w:t>
      </w:r>
      <w:r w:rsidRPr="007C2AA3">
        <w:rPr>
          <w:rFonts w:ascii="Arial" w:hAnsi="Arial" w:cs="Arial"/>
          <w:sz w:val="22"/>
          <w:szCs w:val="22"/>
        </w:rPr>
        <w:tab/>
      </w:r>
      <w:r w:rsidRPr="007C2AA3">
        <w:rPr>
          <w:rFonts w:ascii="Arial" w:hAnsi="Arial" w:cs="Arial"/>
          <w:sz w:val="22"/>
          <w:szCs w:val="22"/>
        </w:rPr>
        <w:tab/>
        <w:t xml:space="preserve">establishment of the Trusts with similar objects in villages, towns or cities in </w:t>
      </w:r>
      <w:r w:rsidRPr="007C2AA3">
        <w:rPr>
          <w:rFonts w:ascii="Arial" w:hAnsi="Arial" w:cs="Arial"/>
          <w:sz w:val="22"/>
          <w:szCs w:val="22"/>
        </w:rPr>
        <w:tab/>
      </w:r>
      <w:r w:rsidRPr="007C2AA3">
        <w:rPr>
          <w:rFonts w:ascii="Arial" w:hAnsi="Arial" w:cs="Arial"/>
          <w:sz w:val="22"/>
          <w:szCs w:val="22"/>
        </w:rPr>
        <w:tab/>
      </w:r>
      <w:r w:rsidRPr="007C2AA3">
        <w:rPr>
          <w:rFonts w:ascii="Arial" w:hAnsi="Arial" w:cs="Arial"/>
          <w:sz w:val="22"/>
          <w:szCs w:val="22"/>
        </w:rPr>
        <w:tab/>
        <w:t>Hampshire and the continuation of such Trusts that may already exist.</w:t>
      </w:r>
    </w:p>
    <w:p w14:paraId="1871BE1C" w14:textId="0EEFE9B1" w:rsidR="00871D75" w:rsidRPr="007C2AA3" w:rsidRDefault="00871D75" w:rsidP="007C2AA3">
      <w:pPr>
        <w:spacing w:after="120" w:line="276" w:lineRule="auto"/>
        <w:ind w:left="720" w:hanging="720"/>
        <w:rPr>
          <w:rFonts w:ascii="Arial" w:hAnsi="Arial" w:cs="Arial"/>
        </w:rPr>
      </w:pPr>
      <w:r w:rsidRPr="007C2AA3">
        <w:rPr>
          <w:rFonts w:ascii="Arial" w:hAnsi="Arial" w:cs="Arial"/>
        </w:rPr>
        <w:t>(b)</w:t>
      </w:r>
      <w:r w:rsidRPr="007C2AA3">
        <w:rPr>
          <w:rFonts w:ascii="Arial" w:hAnsi="Arial" w:cs="Arial"/>
        </w:rPr>
        <w:tab/>
        <w:t>To co-operate with any local or public authority or other body concerned to ac</w:t>
      </w:r>
      <w:r w:rsidR="00054C64" w:rsidRPr="007C2AA3">
        <w:rPr>
          <w:rFonts w:ascii="Arial" w:hAnsi="Arial" w:cs="Arial"/>
        </w:rPr>
        <w:t>hieve the object of the Trust</w:t>
      </w:r>
    </w:p>
    <w:p w14:paraId="61F46D48" w14:textId="4620877A" w:rsidR="00871D75" w:rsidRPr="007C2AA3" w:rsidRDefault="00871D75" w:rsidP="007C2AA3">
      <w:pPr>
        <w:spacing w:after="120" w:line="276" w:lineRule="auto"/>
        <w:rPr>
          <w:rFonts w:ascii="Arial" w:hAnsi="Arial" w:cs="Arial"/>
        </w:rPr>
      </w:pPr>
      <w:r w:rsidRPr="007C2AA3">
        <w:rPr>
          <w:rFonts w:ascii="Arial" w:hAnsi="Arial" w:cs="Arial"/>
        </w:rPr>
        <w:t>(c)</w:t>
      </w:r>
      <w:r w:rsidRPr="007C2AA3">
        <w:rPr>
          <w:rFonts w:ascii="Arial" w:hAnsi="Arial" w:cs="Arial"/>
        </w:rPr>
        <w:tab/>
        <w:t>To buy, lease, or otherwise acquire buildings or land or any estates or interest therein.</w:t>
      </w:r>
    </w:p>
    <w:p w14:paraId="2751FDCF" w14:textId="1ECB854C" w:rsidR="00871D75" w:rsidRPr="007C2AA3" w:rsidRDefault="00871D75" w:rsidP="007C2AA3">
      <w:pPr>
        <w:spacing w:after="120" w:line="276" w:lineRule="auto"/>
        <w:ind w:left="720" w:hanging="720"/>
        <w:rPr>
          <w:rFonts w:ascii="Arial" w:hAnsi="Arial" w:cs="Arial"/>
        </w:rPr>
      </w:pPr>
      <w:r w:rsidRPr="007C2AA3">
        <w:rPr>
          <w:rFonts w:ascii="Arial" w:hAnsi="Arial" w:cs="Arial"/>
        </w:rPr>
        <w:t>(d)</w:t>
      </w:r>
      <w:r w:rsidRPr="007C2AA3">
        <w:rPr>
          <w:rFonts w:ascii="Arial" w:hAnsi="Arial" w:cs="Arial"/>
        </w:rPr>
        <w:tab/>
        <w:t>To sell, let on lease or tenancy, exchange, mortgage or o</w:t>
      </w:r>
      <w:r w:rsidR="00054C64" w:rsidRPr="007C2AA3">
        <w:rPr>
          <w:rFonts w:ascii="Arial" w:hAnsi="Arial" w:cs="Arial"/>
        </w:rPr>
        <w:t xml:space="preserve">therwise dispose of buildings </w:t>
      </w:r>
      <w:r w:rsidRPr="007C2AA3">
        <w:rPr>
          <w:rFonts w:ascii="Arial" w:hAnsi="Arial" w:cs="Arial"/>
        </w:rPr>
        <w:t xml:space="preserve">or land or </w:t>
      </w:r>
      <w:r w:rsidR="00054C64" w:rsidRPr="007C2AA3">
        <w:rPr>
          <w:rFonts w:ascii="Arial" w:hAnsi="Arial" w:cs="Arial"/>
        </w:rPr>
        <w:t>any estate or interest therein.</w:t>
      </w:r>
    </w:p>
    <w:p w14:paraId="233627DD" w14:textId="3E7E93E3" w:rsidR="00871D75" w:rsidRPr="007C2AA3" w:rsidRDefault="00871D75" w:rsidP="007C2AA3">
      <w:pPr>
        <w:spacing w:after="120" w:line="276" w:lineRule="auto"/>
        <w:ind w:left="720" w:hanging="720"/>
        <w:rPr>
          <w:rFonts w:ascii="Arial" w:hAnsi="Arial" w:cs="Arial"/>
        </w:rPr>
      </w:pPr>
      <w:r w:rsidRPr="007C2AA3">
        <w:rPr>
          <w:rFonts w:ascii="Arial" w:hAnsi="Arial" w:cs="Arial"/>
        </w:rPr>
        <w:t>(e)</w:t>
      </w:r>
      <w:r w:rsidRPr="007C2AA3">
        <w:rPr>
          <w:rFonts w:ascii="Arial" w:hAnsi="Arial" w:cs="Arial"/>
        </w:rPr>
        <w:tab/>
        <w:t>To repair, renovate, restore, rebuild and generally to maintain and develop building</w:t>
      </w:r>
      <w:r w:rsidR="00054C64" w:rsidRPr="007C2AA3">
        <w:rPr>
          <w:rFonts w:ascii="Arial" w:hAnsi="Arial" w:cs="Arial"/>
        </w:rPr>
        <w:t xml:space="preserve">s </w:t>
      </w:r>
      <w:r w:rsidRPr="007C2AA3">
        <w:rPr>
          <w:rFonts w:ascii="Arial" w:hAnsi="Arial" w:cs="Arial"/>
        </w:rPr>
        <w:t>or land.</w:t>
      </w:r>
    </w:p>
    <w:p w14:paraId="04F02ACE" w14:textId="07C78935" w:rsidR="00871D75" w:rsidRPr="007C2AA3" w:rsidRDefault="00871D75" w:rsidP="007C2AA3">
      <w:pPr>
        <w:spacing w:after="120" w:line="276" w:lineRule="auto"/>
        <w:rPr>
          <w:rFonts w:ascii="Arial" w:hAnsi="Arial" w:cs="Arial"/>
        </w:rPr>
      </w:pPr>
      <w:r w:rsidRPr="007C2AA3">
        <w:rPr>
          <w:rFonts w:ascii="Arial" w:hAnsi="Arial" w:cs="Arial"/>
        </w:rPr>
        <w:t>(f)</w:t>
      </w:r>
      <w:r w:rsidRPr="007C2AA3">
        <w:rPr>
          <w:rFonts w:ascii="Arial" w:hAnsi="Arial" w:cs="Arial"/>
        </w:rPr>
        <w:tab/>
        <w:t xml:space="preserve">To buy or otherwise acquire furniture and other equipment for use in connection with </w:t>
      </w:r>
      <w:r w:rsidRPr="007C2AA3">
        <w:rPr>
          <w:rFonts w:ascii="Arial" w:hAnsi="Arial" w:cs="Arial"/>
        </w:rPr>
        <w:tab/>
      </w:r>
      <w:r w:rsidRPr="007C2AA3">
        <w:rPr>
          <w:rFonts w:ascii="Arial" w:hAnsi="Arial" w:cs="Arial"/>
        </w:rPr>
        <w:tab/>
        <w:t xml:space="preserve">buildings or land, and to sell, lease or otherwise dispose of any such furniture or </w:t>
      </w:r>
      <w:r w:rsidRPr="007C2AA3">
        <w:rPr>
          <w:rFonts w:ascii="Arial" w:hAnsi="Arial" w:cs="Arial"/>
        </w:rPr>
        <w:tab/>
      </w:r>
      <w:r w:rsidRPr="007C2AA3">
        <w:rPr>
          <w:rFonts w:ascii="Arial" w:hAnsi="Arial" w:cs="Arial"/>
        </w:rPr>
        <w:tab/>
      </w:r>
      <w:r w:rsidRPr="007C2AA3">
        <w:rPr>
          <w:rFonts w:ascii="Arial" w:hAnsi="Arial" w:cs="Arial"/>
        </w:rPr>
        <w:tab/>
        <w:t>equipment.</w:t>
      </w:r>
    </w:p>
    <w:p w14:paraId="755467F1" w14:textId="0CE760AB" w:rsidR="00871D75" w:rsidRPr="007C2AA3" w:rsidRDefault="00871D75" w:rsidP="007C2AA3">
      <w:pPr>
        <w:spacing w:after="120" w:line="276" w:lineRule="auto"/>
        <w:rPr>
          <w:rFonts w:ascii="Arial" w:hAnsi="Arial" w:cs="Arial"/>
        </w:rPr>
      </w:pPr>
      <w:r w:rsidRPr="007C2AA3">
        <w:rPr>
          <w:rFonts w:ascii="Arial" w:hAnsi="Arial" w:cs="Arial"/>
        </w:rPr>
        <w:lastRenderedPageBreak/>
        <w:t>(g)</w:t>
      </w:r>
      <w:r w:rsidRPr="007C2AA3">
        <w:rPr>
          <w:rFonts w:ascii="Arial" w:hAnsi="Arial" w:cs="Arial"/>
        </w:rPr>
        <w:tab/>
        <w:t xml:space="preserve">To make such arrangements as are necessary to enable the public to view and enjoy </w:t>
      </w:r>
      <w:r w:rsidRPr="007C2AA3">
        <w:rPr>
          <w:rFonts w:ascii="Arial" w:hAnsi="Arial" w:cs="Arial"/>
        </w:rPr>
        <w:tab/>
      </w:r>
      <w:r w:rsidRPr="007C2AA3">
        <w:rPr>
          <w:rFonts w:ascii="Arial" w:hAnsi="Arial" w:cs="Arial"/>
        </w:rPr>
        <w:tab/>
        <w:t>buildings which are the subject of the Trust's primary purpose (</w:t>
      </w:r>
      <w:r w:rsidR="00054C64" w:rsidRPr="007C2AA3">
        <w:rPr>
          <w:rFonts w:ascii="Arial" w:hAnsi="Arial" w:cs="Arial"/>
        </w:rPr>
        <w:t xml:space="preserve">whether free or at a </w:t>
      </w:r>
      <w:r w:rsidR="00054C64" w:rsidRPr="007C2AA3">
        <w:rPr>
          <w:rFonts w:ascii="Arial" w:hAnsi="Arial" w:cs="Arial"/>
        </w:rPr>
        <w:tab/>
      </w:r>
      <w:r w:rsidR="00054C64" w:rsidRPr="007C2AA3">
        <w:rPr>
          <w:rFonts w:ascii="Arial" w:hAnsi="Arial" w:cs="Arial"/>
        </w:rPr>
        <w:tab/>
        <w:t>charge).</w:t>
      </w:r>
    </w:p>
    <w:p w14:paraId="0C5A7FFD" w14:textId="23742C42" w:rsidR="00871D75" w:rsidRPr="007C2AA3" w:rsidRDefault="00871D75" w:rsidP="007C2AA3">
      <w:pPr>
        <w:spacing w:after="120" w:line="276" w:lineRule="auto"/>
        <w:rPr>
          <w:rFonts w:ascii="Arial" w:hAnsi="Arial" w:cs="Arial"/>
        </w:rPr>
      </w:pPr>
      <w:r w:rsidRPr="007C2AA3">
        <w:rPr>
          <w:rFonts w:ascii="Arial" w:hAnsi="Arial" w:cs="Arial"/>
        </w:rPr>
        <w:t>(h)</w:t>
      </w:r>
      <w:r w:rsidRPr="007C2AA3">
        <w:rPr>
          <w:rFonts w:ascii="Arial" w:hAnsi="Arial" w:cs="Arial"/>
        </w:rPr>
        <w:tab/>
        <w:t xml:space="preserve">By publishing books or pamphlets or in other appropriate manner to make known to </w:t>
      </w:r>
      <w:r w:rsidRPr="007C2AA3">
        <w:rPr>
          <w:rFonts w:ascii="Arial" w:hAnsi="Arial" w:cs="Arial"/>
        </w:rPr>
        <w:tab/>
      </w:r>
      <w:r w:rsidRPr="007C2AA3">
        <w:rPr>
          <w:rFonts w:ascii="Arial" w:hAnsi="Arial" w:cs="Arial"/>
        </w:rPr>
        <w:tab/>
        <w:t xml:space="preserve">the public the existence of buildings which are the subject of the Trust's primary </w:t>
      </w:r>
      <w:r w:rsidRPr="007C2AA3">
        <w:rPr>
          <w:rFonts w:ascii="Arial" w:hAnsi="Arial" w:cs="Arial"/>
        </w:rPr>
        <w:tab/>
      </w:r>
      <w:r w:rsidRPr="007C2AA3">
        <w:rPr>
          <w:rFonts w:ascii="Arial" w:hAnsi="Arial" w:cs="Arial"/>
        </w:rPr>
        <w:tab/>
      </w:r>
      <w:r w:rsidRPr="007C2AA3">
        <w:rPr>
          <w:rFonts w:ascii="Arial" w:hAnsi="Arial" w:cs="Arial"/>
        </w:rPr>
        <w:tab/>
        <w:t>purpose or the features of espec</w:t>
      </w:r>
      <w:r w:rsidR="00054C64" w:rsidRPr="007C2AA3">
        <w:rPr>
          <w:rFonts w:ascii="Arial" w:hAnsi="Arial" w:cs="Arial"/>
        </w:rPr>
        <w:t>ial interest of such buildings.</w:t>
      </w:r>
    </w:p>
    <w:p w14:paraId="42DCD04D" w14:textId="3AD292EE" w:rsidR="00871D75" w:rsidRPr="007C2AA3" w:rsidRDefault="00871D75" w:rsidP="007C2AA3">
      <w:pPr>
        <w:spacing w:after="120" w:line="276" w:lineRule="auto"/>
        <w:rPr>
          <w:rFonts w:ascii="Arial" w:hAnsi="Arial" w:cs="Arial"/>
        </w:rPr>
      </w:pPr>
      <w:r w:rsidRPr="007C2AA3">
        <w:rPr>
          <w:rFonts w:ascii="Arial" w:hAnsi="Arial" w:cs="Arial"/>
        </w:rPr>
        <w:t>(i)</w:t>
      </w:r>
      <w:r w:rsidRPr="007C2AA3">
        <w:rPr>
          <w:rFonts w:ascii="Arial" w:hAnsi="Arial" w:cs="Arial"/>
        </w:rPr>
        <w:tab/>
        <w:t xml:space="preserve">To undertake or support research into the means of preserving old buildings; and to </w:t>
      </w:r>
      <w:r w:rsidRPr="007C2AA3">
        <w:rPr>
          <w:rFonts w:ascii="Arial" w:hAnsi="Arial" w:cs="Arial"/>
        </w:rPr>
        <w:tab/>
      </w:r>
      <w:r w:rsidRPr="007C2AA3">
        <w:rPr>
          <w:rFonts w:ascii="Arial" w:hAnsi="Arial" w:cs="Arial"/>
        </w:rPr>
        <w:tab/>
        <w:t>publish or ensure or support the publication of th</w:t>
      </w:r>
      <w:r w:rsidR="00054C64" w:rsidRPr="007C2AA3">
        <w:rPr>
          <w:rFonts w:ascii="Arial" w:hAnsi="Arial" w:cs="Arial"/>
        </w:rPr>
        <w:t>e results of any such research.</w:t>
      </w:r>
    </w:p>
    <w:p w14:paraId="47BA57F3" w14:textId="23B2B4B4" w:rsidR="00871D75" w:rsidRPr="007C2AA3" w:rsidRDefault="00871D75" w:rsidP="007C2AA3">
      <w:pPr>
        <w:spacing w:after="120" w:line="276" w:lineRule="auto"/>
        <w:ind w:left="720" w:hanging="720"/>
        <w:rPr>
          <w:rFonts w:ascii="Arial" w:hAnsi="Arial" w:cs="Arial"/>
        </w:rPr>
      </w:pPr>
      <w:r w:rsidRPr="007C2AA3">
        <w:rPr>
          <w:rFonts w:ascii="Arial" w:hAnsi="Arial" w:cs="Arial"/>
        </w:rPr>
        <w:t>(j)</w:t>
      </w:r>
      <w:r w:rsidRPr="007C2AA3">
        <w:rPr>
          <w:rFonts w:ascii="Arial" w:hAnsi="Arial" w:cs="Arial"/>
        </w:rPr>
        <w:tab/>
        <w:t>To raise funds by subscriptions, donations, grant</w:t>
      </w:r>
      <w:r w:rsidR="00B632BD" w:rsidRPr="007C2AA3">
        <w:rPr>
          <w:rFonts w:ascii="Arial" w:hAnsi="Arial" w:cs="Arial"/>
        </w:rPr>
        <w:t xml:space="preserve">s, loans or otherwise for the </w:t>
      </w:r>
      <w:r w:rsidRPr="007C2AA3">
        <w:rPr>
          <w:rFonts w:ascii="Arial" w:hAnsi="Arial" w:cs="Arial"/>
        </w:rPr>
        <w:t>purposes of the Trust; to invite and accept gifts of all sor</w:t>
      </w:r>
      <w:r w:rsidR="00B632BD" w:rsidRPr="007C2AA3">
        <w:rPr>
          <w:rFonts w:ascii="Arial" w:hAnsi="Arial" w:cs="Arial"/>
        </w:rPr>
        <w:t xml:space="preserve">ts and whether inter </w:t>
      </w:r>
      <w:proofErr w:type="spellStart"/>
      <w:r w:rsidR="00B632BD" w:rsidRPr="007C2AA3">
        <w:rPr>
          <w:rFonts w:ascii="Arial" w:hAnsi="Arial" w:cs="Arial"/>
        </w:rPr>
        <w:t>vivos</w:t>
      </w:r>
      <w:proofErr w:type="spellEnd"/>
      <w:r w:rsidR="00B632BD" w:rsidRPr="007C2AA3">
        <w:rPr>
          <w:rFonts w:ascii="Arial" w:hAnsi="Arial" w:cs="Arial"/>
        </w:rPr>
        <w:t xml:space="preserve"> or </w:t>
      </w:r>
      <w:r w:rsidRPr="007C2AA3">
        <w:rPr>
          <w:rFonts w:ascii="Arial" w:hAnsi="Arial" w:cs="Arial"/>
        </w:rPr>
        <w:t>by will and whether or not subject to conditions; to carry</w:t>
      </w:r>
      <w:r w:rsidR="00B632BD" w:rsidRPr="007C2AA3">
        <w:rPr>
          <w:rFonts w:ascii="Arial" w:hAnsi="Arial" w:cs="Arial"/>
        </w:rPr>
        <w:t xml:space="preserve"> out any condition imposed on </w:t>
      </w:r>
      <w:r w:rsidR="00054C64" w:rsidRPr="007C2AA3">
        <w:rPr>
          <w:rFonts w:ascii="Arial" w:hAnsi="Arial" w:cs="Arial"/>
        </w:rPr>
        <w:t>any gift which may be accepted.</w:t>
      </w:r>
    </w:p>
    <w:p w14:paraId="175941EE" w14:textId="391B047F" w:rsidR="00871D75" w:rsidRPr="007C2AA3" w:rsidRDefault="00871D75" w:rsidP="007C2AA3">
      <w:pPr>
        <w:spacing w:after="120" w:line="276" w:lineRule="auto"/>
        <w:ind w:left="720" w:hanging="720"/>
        <w:rPr>
          <w:rFonts w:ascii="Arial" w:hAnsi="Arial" w:cs="Arial"/>
        </w:rPr>
      </w:pPr>
      <w:r w:rsidRPr="007C2AA3">
        <w:rPr>
          <w:rFonts w:ascii="Arial" w:hAnsi="Arial" w:cs="Arial"/>
        </w:rPr>
        <w:t>(k)</w:t>
      </w:r>
      <w:r w:rsidRPr="007C2AA3">
        <w:rPr>
          <w:rFonts w:ascii="Arial" w:hAnsi="Arial" w:cs="Arial"/>
        </w:rPr>
        <w:tab/>
        <w:t xml:space="preserve">To constitute special charitable trusts for any particular </w:t>
      </w:r>
      <w:r w:rsidR="00B632BD" w:rsidRPr="007C2AA3">
        <w:rPr>
          <w:rFonts w:ascii="Arial" w:hAnsi="Arial" w:cs="Arial"/>
        </w:rPr>
        <w:t xml:space="preserve">purposes of the Trust; to act </w:t>
      </w:r>
      <w:r w:rsidRPr="007C2AA3">
        <w:rPr>
          <w:rFonts w:ascii="Arial" w:hAnsi="Arial" w:cs="Arial"/>
        </w:rPr>
        <w:t>as trustee of any special charitable trust for such particular purposes, wheth</w:t>
      </w:r>
      <w:r w:rsidR="00B632BD" w:rsidRPr="007C2AA3">
        <w:rPr>
          <w:rFonts w:ascii="Arial" w:hAnsi="Arial" w:cs="Arial"/>
        </w:rPr>
        <w:t xml:space="preserve">er </w:t>
      </w:r>
      <w:r w:rsidRPr="007C2AA3">
        <w:rPr>
          <w:rFonts w:ascii="Arial" w:hAnsi="Arial" w:cs="Arial"/>
        </w:rPr>
        <w:t>constit</w:t>
      </w:r>
      <w:r w:rsidR="00054C64" w:rsidRPr="007C2AA3">
        <w:rPr>
          <w:rFonts w:ascii="Arial" w:hAnsi="Arial" w:cs="Arial"/>
        </w:rPr>
        <w:t>uted by the Trust or otherwise.</w:t>
      </w:r>
    </w:p>
    <w:p w14:paraId="622040AD" w14:textId="61028B72" w:rsidR="00871D75" w:rsidRPr="007C2AA3" w:rsidRDefault="00871D75" w:rsidP="007C2AA3">
      <w:pPr>
        <w:spacing w:after="120" w:line="276" w:lineRule="auto"/>
        <w:rPr>
          <w:rFonts w:ascii="Arial" w:hAnsi="Arial" w:cs="Arial"/>
        </w:rPr>
      </w:pPr>
      <w:r w:rsidRPr="007C2AA3">
        <w:rPr>
          <w:rFonts w:ascii="Arial" w:hAnsi="Arial" w:cs="Arial"/>
        </w:rPr>
        <w:t>(l)</w:t>
      </w:r>
      <w:r w:rsidRPr="007C2AA3">
        <w:rPr>
          <w:rFonts w:ascii="Arial" w:hAnsi="Arial" w:cs="Arial"/>
        </w:rPr>
        <w:tab/>
        <w:t>To ente</w:t>
      </w:r>
      <w:r w:rsidR="00054C64" w:rsidRPr="007C2AA3">
        <w:rPr>
          <w:rFonts w:ascii="Arial" w:hAnsi="Arial" w:cs="Arial"/>
        </w:rPr>
        <w:t>r into and carry out contracts.</w:t>
      </w:r>
    </w:p>
    <w:p w14:paraId="58ED8929" w14:textId="4E449B94" w:rsidR="00871D75" w:rsidRPr="007C2AA3" w:rsidRDefault="00871D75" w:rsidP="007C2AA3">
      <w:pPr>
        <w:spacing w:after="120" w:line="276" w:lineRule="auto"/>
        <w:ind w:left="720" w:hanging="720"/>
        <w:rPr>
          <w:rFonts w:ascii="Arial" w:hAnsi="Arial" w:cs="Arial"/>
        </w:rPr>
      </w:pPr>
      <w:r w:rsidRPr="007C2AA3">
        <w:rPr>
          <w:rFonts w:ascii="Arial" w:hAnsi="Arial" w:cs="Arial"/>
        </w:rPr>
        <w:t>(m)</w:t>
      </w:r>
      <w:r w:rsidRPr="007C2AA3">
        <w:rPr>
          <w:rFonts w:ascii="Arial" w:hAnsi="Arial" w:cs="Arial"/>
        </w:rPr>
        <w:tab/>
        <w:t>To employ and remunerate staff; to employ and remu</w:t>
      </w:r>
      <w:r w:rsidR="00B632BD" w:rsidRPr="007C2AA3">
        <w:rPr>
          <w:rFonts w:ascii="Arial" w:hAnsi="Arial" w:cs="Arial"/>
        </w:rPr>
        <w:t xml:space="preserve">nerate agents; and to make all </w:t>
      </w:r>
      <w:r w:rsidRPr="007C2AA3">
        <w:rPr>
          <w:rFonts w:ascii="Arial" w:hAnsi="Arial" w:cs="Arial"/>
        </w:rPr>
        <w:t>reasonable and necessary provision for the payment of pensions and superannua</w:t>
      </w:r>
      <w:r w:rsidR="00B632BD" w:rsidRPr="007C2AA3">
        <w:rPr>
          <w:rFonts w:ascii="Arial" w:hAnsi="Arial" w:cs="Arial"/>
        </w:rPr>
        <w:t xml:space="preserve">tion </w:t>
      </w:r>
      <w:r w:rsidRPr="007C2AA3">
        <w:rPr>
          <w:rFonts w:ascii="Arial" w:hAnsi="Arial" w:cs="Arial"/>
        </w:rPr>
        <w:t>to or on behalf of employees and the</w:t>
      </w:r>
      <w:r w:rsidR="00054C64" w:rsidRPr="007C2AA3">
        <w:rPr>
          <w:rFonts w:ascii="Arial" w:hAnsi="Arial" w:cs="Arial"/>
        </w:rPr>
        <w:t>ir widows and other dependants.</w:t>
      </w:r>
    </w:p>
    <w:p w14:paraId="388AE1FC" w14:textId="77777777" w:rsidR="00B632BD" w:rsidRPr="007C2AA3" w:rsidRDefault="00871D75" w:rsidP="007C2AA3">
      <w:pPr>
        <w:spacing w:after="120" w:line="276" w:lineRule="auto"/>
        <w:ind w:left="720" w:hanging="720"/>
        <w:rPr>
          <w:rFonts w:ascii="Arial" w:hAnsi="Arial" w:cs="Arial"/>
        </w:rPr>
      </w:pPr>
      <w:r w:rsidRPr="007C2AA3">
        <w:rPr>
          <w:rFonts w:ascii="Arial" w:hAnsi="Arial" w:cs="Arial"/>
        </w:rPr>
        <w:t>(n)</w:t>
      </w:r>
      <w:r w:rsidRPr="007C2AA3">
        <w:rPr>
          <w:rFonts w:ascii="Arial" w:hAnsi="Arial" w:cs="Arial"/>
        </w:rPr>
        <w:tab/>
        <w:t>To borrow money for the purposes of the Trust on su</w:t>
      </w:r>
      <w:r w:rsidR="00B632BD" w:rsidRPr="007C2AA3">
        <w:rPr>
          <w:rFonts w:ascii="Arial" w:hAnsi="Arial" w:cs="Arial"/>
        </w:rPr>
        <w:t xml:space="preserve">ch terms and on such security </w:t>
      </w:r>
      <w:r w:rsidR="00054C64" w:rsidRPr="007C2AA3">
        <w:rPr>
          <w:rFonts w:ascii="Arial" w:hAnsi="Arial" w:cs="Arial"/>
        </w:rPr>
        <w:t>(if any) as may be thought fit.</w:t>
      </w:r>
      <w:r w:rsidRPr="007C2AA3">
        <w:rPr>
          <w:rFonts w:ascii="Arial" w:hAnsi="Arial" w:cs="Arial"/>
        </w:rPr>
        <w:tab/>
      </w:r>
    </w:p>
    <w:p w14:paraId="4F1D6D8E" w14:textId="29C48F78" w:rsidR="00871D75" w:rsidRPr="007C2AA3" w:rsidRDefault="00B632BD" w:rsidP="007C2AA3">
      <w:pPr>
        <w:spacing w:after="120" w:line="276" w:lineRule="auto"/>
        <w:ind w:left="720" w:hanging="720"/>
        <w:rPr>
          <w:rFonts w:ascii="Arial" w:hAnsi="Arial" w:cs="Arial"/>
        </w:rPr>
      </w:pPr>
      <w:r w:rsidRPr="007C2AA3">
        <w:rPr>
          <w:rFonts w:ascii="Arial" w:hAnsi="Arial" w:cs="Arial"/>
        </w:rPr>
        <w:t>(o)</w:t>
      </w:r>
      <w:r w:rsidRPr="007C2AA3">
        <w:rPr>
          <w:rFonts w:ascii="Arial" w:hAnsi="Arial" w:cs="Arial"/>
        </w:rPr>
        <w:tab/>
        <w:t xml:space="preserve">To invest the moneys of the Trust not immediately required for its purposes in or upon such investments, securities or property as may be thought fit, subject nevertheless to such conditions (if any) and such consents (if any) as may for the time being be </w:t>
      </w:r>
      <w:r w:rsidR="00871D75" w:rsidRPr="007C2AA3">
        <w:rPr>
          <w:rFonts w:ascii="Arial" w:hAnsi="Arial" w:cs="Arial"/>
        </w:rPr>
        <w:t xml:space="preserve">imposed or required by law and subject also as </w:t>
      </w:r>
      <w:r w:rsidR="00054C64" w:rsidRPr="007C2AA3">
        <w:rPr>
          <w:rFonts w:ascii="Arial" w:hAnsi="Arial" w:cs="Arial"/>
        </w:rPr>
        <w:t>hereinafter mentioned.</w:t>
      </w:r>
    </w:p>
    <w:p w14:paraId="307E78DB" w14:textId="1ED6CA0A" w:rsidR="00871D75" w:rsidRPr="007C2AA3" w:rsidRDefault="00871D75" w:rsidP="007C2AA3">
      <w:pPr>
        <w:spacing w:after="120" w:line="276" w:lineRule="auto"/>
        <w:rPr>
          <w:rFonts w:ascii="Arial" w:hAnsi="Arial" w:cs="Arial"/>
        </w:rPr>
      </w:pPr>
      <w:r w:rsidRPr="007C2AA3">
        <w:rPr>
          <w:rFonts w:ascii="Arial" w:hAnsi="Arial" w:cs="Arial"/>
        </w:rPr>
        <w:t>(p)</w:t>
      </w:r>
      <w:r w:rsidRPr="007C2AA3">
        <w:rPr>
          <w:rFonts w:ascii="Arial" w:hAnsi="Arial" w:cs="Arial"/>
        </w:rPr>
        <w:tab/>
        <w:t xml:space="preserve">To make planning applications, applications for consent under bye-laws or building </w:t>
      </w:r>
      <w:r w:rsidR="00B632BD" w:rsidRPr="007C2AA3">
        <w:rPr>
          <w:rFonts w:ascii="Arial" w:hAnsi="Arial" w:cs="Arial"/>
        </w:rPr>
        <w:tab/>
      </w:r>
      <w:r w:rsidRPr="007C2AA3">
        <w:rPr>
          <w:rFonts w:ascii="Arial" w:hAnsi="Arial" w:cs="Arial"/>
        </w:rPr>
        <w:t>regulatio</w:t>
      </w:r>
      <w:r w:rsidR="00054C64" w:rsidRPr="007C2AA3">
        <w:rPr>
          <w:rFonts w:ascii="Arial" w:hAnsi="Arial" w:cs="Arial"/>
        </w:rPr>
        <w:t>ns and other like applications.</w:t>
      </w:r>
    </w:p>
    <w:p w14:paraId="7EEF492A" w14:textId="3DAD17CB" w:rsidR="00871D75" w:rsidRPr="007C2AA3" w:rsidRDefault="00871D75" w:rsidP="007C2AA3">
      <w:pPr>
        <w:spacing w:after="120" w:line="276" w:lineRule="auto"/>
        <w:rPr>
          <w:rFonts w:ascii="Arial" w:hAnsi="Arial" w:cs="Arial"/>
        </w:rPr>
      </w:pPr>
      <w:r w:rsidRPr="007C2AA3">
        <w:rPr>
          <w:rFonts w:ascii="Arial" w:hAnsi="Arial" w:cs="Arial"/>
        </w:rPr>
        <w:t>(q)</w:t>
      </w:r>
      <w:r w:rsidRPr="007C2AA3">
        <w:rPr>
          <w:rFonts w:ascii="Arial" w:hAnsi="Arial" w:cs="Arial"/>
        </w:rPr>
        <w:tab/>
        <w:t>Generally, to do any things necessary to the attainment of the Trust's main object.</w:t>
      </w:r>
    </w:p>
    <w:p w14:paraId="1BE511E2" w14:textId="4AB16BA6" w:rsidR="003A4B45" w:rsidRPr="00785464" w:rsidRDefault="00B632BD" w:rsidP="00785464">
      <w:pPr>
        <w:pStyle w:val="PlainText"/>
        <w:spacing w:after="120" w:afterAutospacing="0" w:line="276" w:lineRule="auto"/>
        <w:rPr>
          <w:rFonts w:ascii="Arial" w:hAnsi="Arial" w:cs="Arial"/>
          <w:sz w:val="22"/>
          <w:szCs w:val="22"/>
        </w:rPr>
      </w:pPr>
      <w:r w:rsidRPr="007C2AA3">
        <w:rPr>
          <w:rFonts w:ascii="Arial" w:hAnsi="Arial" w:cs="Arial"/>
          <w:sz w:val="22"/>
          <w:szCs w:val="22"/>
        </w:rPr>
        <w:t xml:space="preserve">These are all things we are authorised to do and are known as </w:t>
      </w:r>
      <w:r w:rsidRPr="00BF7B3F">
        <w:rPr>
          <w:rFonts w:ascii="Arial" w:hAnsi="Arial" w:cs="Arial"/>
          <w:b/>
          <w:i/>
          <w:sz w:val="22"/>
          <w:szCs w:val="22"/>
        </w:rPr>
        <w:t>“enabling powers”</w:t>
      </w:r>
      <w:r w:rsidRPr="007C2AA3">
        <w:rPr>
          <w:rFonts w:ascii="Arial" w:hAnsi="Arial" w:cs="Arial"/>
          <w:sz w:val="22"/>
          <w:szCs w:val="22"/>
        </w:rPr>
        <w:t xml:space="preserve">. We are not obliged to do any of them but they provide the opportunity for us to do so. </w:t>
      </w:r>
    </w:p>
    <w:p w14:paraId="3DEBCDDD" w14:textId="77777777" w:rsidR="003A4B45" w:rsidRDefault="003A4B45" w:rsidP="007C2AA3">
      <w:pPr>
        <w:spacing w:after="120" w:line="276" w:lineRule="auto"/>
        <w:rPr>
          <w:rFonts w:ascii="Arial" w:hAnsi="Arial" w:cs="Arial"/>
          <w:b/>
          <w:sz w:val="24"/>
          <w:szCs w:val="24"/>
        </w:rPr>
      </w:pPr>
    </w:p>
    <w:p w14:paraId="7FD0C626" w14:textId="77777777" w:rsidR="00411BCB" w:rsidRPr="00A736E5" w:rsidRDefault="00E00B76" w:rsidP="007C2AA3">
      <w:pPr>
        <w:spacing w:after="120" w:line="276" w:lineRule="auto"/>
        <w:rPr>
          <w:rFonts w:ascii="Arial" w:hAnsi="Arial" w:cs="Arial"/>
          <w:b/>
          <w:sz w:val="24"/>
          <w:szCs w:val="24"/>
        </w:rPr>
      </w:pPr>
      <w:r w:rsidRPr="00A736E5">
        <w:rPr>
          <w:rFonts w:ascii="Arial" w:hAnsi="Arial" w:cs="Arial"/>
          <w:b/>
          <w:sz w:val="24"/>
          <w:szCs w:val="24"/>
        </w:rPr>
        <w:t xml:space="preserve">Our </w:t>
      </w:r>
      <w:r w:rsidR="005F7F83" w:rsidRPr="00A736E5">
        <w:rPr>
          <w:rFonts w:ascii="Arial" w:hAnsi="Arial" w:cs="Arial"/>
          <w:b/>
          <w:sz w:val="24"/>
          <w:szCs w:val="24"/>
        </w:rPr>
        <w:t>V</w:t>
      </w:r>
      <w:r w:rsidRPr="00A736E5">
        <w:rPr>
          <w:rFonts w:ascii="Arial" w:hAnsi="Arial" w:cs="Arial"/>
          <w:b/>
          <w:sz w:val="24"/>
          <w:szCs w:val="24"/>
        </w:rPr>
        <w:t>ision</w:t>
      </w:r>
      <w:r w:rsidR="005F7F83" w:rsidRPr="00A736E5">
        <w:rPr>
          <w:rFonts w:ascii="Arial" w:hAnsi="Arial" w:cs="Arial"/>
          <w:b/>
          <w:sz w:val="24"/>
          <w:szCs w:val="24"/>
        </w:rPr>
        <w:t xml:space="preserve"> </w:t>
      </w:r>
    </w:p>
    <w:p w14:paraId="5E3C1002" w14:textId="0796C75D" w:rsidR="00D97E9E" w:rsidRDefault="003B0899" w:rsidP="007C2AA3">
      <w:pPr>
        <w:spacing w:after="0" w:line="276" w:lineRule="auto"/>
        <w:rPr>
          <w:rFonts w:ascii="Arial" w:hAnsi="Arial" w:cs="Arial"/>
        </w:rPr>
      </w:pPr>
      <w:r w:rsidRPr="007C2AA3">
        <w:rPr>
          <w:rFonts w:ascii="Arial" w:hAnsi="Arial" w:cs="Arial"/>
        </w:rPr>
        <w:t>H</w:t>
      </w:r>
      <w:r>
        <w:rPr>
          <w:rFonts w:ascii="Arial" w:hAnsi="Arial" w:cs="Arial"/>
        </w:rPr>
        <w:t xml:space="preserve">ampshire </w:t>
      </w:r>
      <w:r w:rsidRPr="007C2AA3">
        <w:rPr>
          <w:rFonts w:ascii="Arial" w:hAnsi="Arial" w:cs="Arial"/>
        </w:rPr>
        <w:t>B</w:t>
      </w:r>
      <w:r>
        <w:rPr>
          <w:rFonts w:ascii="Arial" w:hAnsi="Arial" w:cs="Arial"/>
        </w:rPr>
        <w:t xml:space="preserve">uildings </w:t>
      </w:r>
      <w:r w:rsidRPr="007C2AA3">
        <w:rPr>
          <w:rFonts w:ascii="Arial" w:hAnsi="Arial" w:cs="Arial"/>
        </w:rPr>
        <w:t>P</w:t>
      </w:r>
      <w:r>
        <w:rPr>
          <w:rFonts w:ascii="Arial" w:hAnsi="Arial" w:cs="Arial"/>
        </w:rPr>
        <w:t xml:space="preserve">reservation </w:t>
      </w:r>
      <w:r w:rsidRPr="007C2AA3">
        <w:rPr>
          <w:rFonts w:ascii="Arial" w:hAnsi="Arial" w:cs="Arial"/>
        </w:rPr>
        <w:t>T</w:t>
      </w:r>
      <w:r>
        <w:rPr>
          <w:rFonts w:ascii="Arial" w:hAnsi="Arial" w:cs="Arial"/>
        </w:rPr>
        <w:t>rust</w:t>
      </w:r>
      <w:r w:rsidR="001F1276">
        <w:rPr>
          <w:rFonts w:ascii="Arial" w:hAnsi="Arial" w:cs="Arial"/>
        </w:rPr>
        <w:t xml:space="preserve"> </w:t>
      </w:r>
      <w:r w:rsidR="001F1276" w:rsidRPr="007C2AA3">
        <w:rPr>
          <w:rFonts w:ascii="Arial" w:hAnsi="Arial" w:cs="Arial"/>
        </w:rPr>
        <w:t>is committed to preserving and regenerating historic buildings in Hampshire</w:t>
      </w:r>
      <w:r w:rsidR="001F1276">
        <w:rPr>
          <w:rFonts w:ascii="Arial" w:hAnsi="Arial" w:cs="Arial"/>
        </w:rPr>
        <w:t xml:space="preserve">. The Trust </w:t>
      </w:r>
      <w:r>
        <w:rPr>
          <w:rFonts w:ascii="Arial" w:hAnsi="Arial" w:cs="Arial"/>
        </w:rPr>
        <w:t xml:space="preserve">aspires to be </w:t>
      </w:r>
      <w:r w:rsidR="00604EBE" w:rsidRPr="007C2AA3">
        <w:rPr>
          <w:rFonts w:ascii="Arial" w:hAnsi="Arial" w:cs="Arial"/>
        </w:rPr>
        <w:t>the leading voice in Hampshire</w:t>
      </w:r>
      <w:r>
        <w:rPr>
          <w:rFonts w:ascii="Arial" w:hAnsi="Arial" w:cs="Arial"/>
        </w:rPr>
        <w:t xml:space="preserve"> </w:t>
      </w:r>
      <w:r w:rsidR="00604EBE" w:rsidRPr="007C2AA3">
        <w:rPr>
          <w:rFonts w:ascii="Arial" w:hAnsi="Arial" w:cs="Arial"/>
        </w:rPr>
        <w:t xml:space="preserve">promoting </w:t>
      </w:r>
      <w:r w:rsidR="0091308B" w:rsidRPr="007C2AA3">
        <w:rPr>
          <w:rFonts w:ascii="Arial" w:hAnsi="Arial" w:cs="Arial"/>
        </w:rPr>
        <w:t xml:space="preserve">and facilitating </w:t>
      </w:r>
      <w:r w:rsidR="00604EBE" w:rsidRPr="007C2AA3">
        <w:rPr>
          <w:rFonts w:ascii="Arial" w:hAnsi="Arial" w:cs="Arial"/>
        </w:rPr>
        <w:t xml:space="preserve">the </w:t>
      </w:r>
      <w:r w:rsidR="0091308B" w:rsidRPr="007C2AA3">
        <w:rPr>
          <w:rFonts w:ascii="Arial" w:hAnsi="Arial" w:cs="Arial"/>
        </w:rPr>
        <w:t>conservation and sustainability of the c</w:t>
      </w:r>
      <w:r w:rsidR="00604EBE" w:rsidRPr="007C2AA3">
        <w:rPr>
          <w:rFonts w:ascii="Arial" w:hAnsi="Arial" w:cs="Arial"/>
        </w:rPr>
        <w:t xml:space="preserve">ounty’s built heritage, </w:t>
      </w:r>
      <w:r w:rsidR="0091308B" w:rsidRPr="007C2AA3">
        <w:rPr>
          <w:rFonts w:ascii="Arial" w:hAnsi="Arial" w:cs="Arial"/>
        </w:rPr>
        <w:t>so that it can be understood and enjoyed by everyone</w:t>
      </w:r>
      <w:r w:rsidR="00042954" w:rsidRPr="007C2AA3">
        <w:rPr>
          <w:rFonts w:ascii="Arial" w:hAnsi="Arial" w:cs="Arial"/>
        </w:rPr>
        <w:t>.</w:t>
      </w:r>
      <w:r w:rsidR="0091308B" w:rsidRPr="007C2AA3">
        <w:rPr>
          <w:rFonts w:ascii="Arial" w:hAnsi="Arial" w:cs="Arial"/>
        </w:rPr>
        <w:t xml:space="preserve"> </w:t>
      </w:r>
    </w:p>
    <w:p w14:paraId="230CEA73" w14:textId="77777777" w:rsidR="00A736E5" w:rsidRPr="007C2AA3" w:rsidRDefault="00A736E5" w:rsidP="007C2AA3">
      <w:pPr>
        <w:spacing w:after="0" w:line="276" w:lineRule="auto"/>
        <w:rPr>
          <w:rFonts w:ascii="Arial" w:hAnsi="Arial" w:cs="Arial"/>
        </w:rPr>
      </w:pPr>
    </w:p>
    <w:p w14:paraId="45BEB6A6" w14:textId="32DC21B1" w:rsidR="003B0899" w:rsidRPr="003B0899" w:rsidRDefault="001F1276" w:rsidP="003B0899">
      <w:pPr>
        <w:spacing w:after="120" w:line="276" w:lineRule="auto"/>
        <w:rPr>
          <w:rFonts w:ascii="Arial" w:hAnsi="Arial" w:cs="Arial"/>
          <w:i/>
        </w:rPr>
      </w:pPr>
      <w:r>
        <w:rPr>
          <w:rFonts w:ascii="Arial" w:hAnsi="Arial" w:cs="Arial"/>
        </w:rPr>
        <w:lastRenderedPageBreak/>
        <w:t>As Trustees w</w:t>
      </w:r>
      <w:r w:rsidR="003B0899" w:rsidRPr="007C2AA3">
        <w:rPr>
          <w:rFonts w:ascii="Arial" w:hAnsi="Arial" w:cs="Arial"/>
        </w:rPr>
        <w:t xml:space="preserve">e believe that our architectural legacy is an invaluable </w:t>
      </w:r>
      <w:r w:rsidR="003B0899">
        <w:rPr>
          <w:rFonts w:ascii="Arial" w:hAnsi="Arial" w:cs="Arial"/>
        </w:rPr>
        <w:t xml:space="preserve">resource that must be protected, promoted and </w:t>
      </w:r>
      <w:r w:rsidR="003B0899" w:rsidRPr="007C2AA3">
        <w:rPr>
          <w:rFonts w:ascii="Arial" w:hAnsi="Arial" w:cs="Arial"/>
        </w:rPr>
        <w:t>safeguarded for future generations.</w:t>
      </w:r>
    </w:p>
    <w:p w14:paraId="353EBC7F" w14:textId="77777777" w:rsidR="00D97E9E" w:rsidRPr="007C2AA3" w:rsidRDefault="00D97E9E" w:rsidP="007C2AA3">
      <w:pPr>
        <w:spacing w:after="120" w:line="276" w:lineRule="auto"/>
        <w:rPr>
          <w:rFonts w:ascii="Arial" w:hAnsi="Arial" w:cs="Arial"/>
          <w:b/>
        </w:rPr>
      </w:pPr>
    </w:p>
    <w:p w14:paraId="46F87DD8" w14:textId="12B50B8F" w:rsidR="007C2AA3" w:rsidRDefault="00786CF4" w:rsidP="007C2AA3">
      <w:pPr>
        <w:spacing w:after="120" w:line="276" w:lineRule="auto"/>
        <w:rPr>
          <w:rFonts w:ascii="Arial" w:hAnsi="Arial" w:cs="Arial"/>
        </w:rPr>
      </w:pPr>
      <w:r w:rsidRPr="00A736E5">
        <w:rPr>
          <w:rFonts w:ascii="Arial" w:hAnsi="Arial" w:cs="Arial"/>
          <w:b/>
          <w:color w:val="000000" w:themeColor="text1"/>
          <w:sz w:val="24"/>
          <w:szCs w:val="24"/>
        </w:rPr>
        <w:t xml:space="preserve">Our </w:t>
      </w:r>
      <w:r w:rsidR="00B74A29" w:rsidRPr="00A736E5">
        <w:rPr>
          <w:rFonts w:ascii="Arial" w:hAnsi="Arial" w:cs="Arial"/>
          <w:b/>
          <w:color w:val="000000" w:themeColor="text1"/>
          <w:sz w:val="24"/>
          <w:szCs w:val="24"/>
        </w:rPr>
        <w:t>Mission</w:t>
      </w:r>
      <w:r w:rsidR="007C2AA3" w:rsidRPr="007C2AA3">
        <w:rPr>
          <w:rFonts w:ascii="Arial" w:hAnsi="Arial" w:cs="Arial"/>
          <w:i/>
        </w:rPr>
        <w:t xml:space="preserve"> </w:t>
      </w:r>
      <w:r w:rsidR="007C2AA3">
        <w:rPr>
          <w:rFonts w:ascii="Arial" w:hAnsi="Arial" w:cs="Arial"/>
          <w:i/>
        </w:rPr>
        <w:t>(</w:t>
      </w:r>
      <w:r w:rsidR="007C2AA3" w:rsidRPr="00411BCB">
        <w:rPr>
          <w:rFonts w:ascii="Arial" w:hAnsi="Arial" w:cs="Arial"/>
          <w:i/>
        </w:rPr>
        <w:t>What we do and why</w:t>
      </w:r>
      <w:r w:rsidR="007C2AA3">
        <w:rPr>
          <w:rFonts w:ascii="Arial" w:hAnsi="Arial" w:cs="Arial"/>
          <w:i/>
        </w:rPr>
        <w:t>)</w:t>
      </w:r>
    </w:p>
    <w:p w14:paraId="528F0A5F" w14:textId="4EB206E0" w:rsidR="006D2A3A" w:rsidRPr="006D2A3A" w:rsidRDefault="006D2A3A" w:rsidP="006D2A3A">
      <w:pPr>
        <w:pStyle w:val="ListParagraph"/>
        <w:numPr>
          <w:ilvl w:val="0"/>
          <w:numId w:val="11"/>
        </w:numPr>
        <w:spacing w:after="120" w:line="276" w:lineRule="auto"/>
        <w:ind w:left="714" w:hanging="357"/>
        <w:rPr>
          <w:rFonts w:ascii="Arial" w:hAnsi="Arial" w:cs="Arial"/>
        </w:rPr>
      </w:pPr>
      <w:r w:rsidRPr="006D2A3A">
        <w:rPr>
          <w:rFonts w:ascii="Arial" w:hAnsi="Arial" w:cs="Arial"/>
        </w:rPr>
        <w:t>To</w:t>
      </w:r>
      <w:r>
        <w:rPr>
          <w:rFonts w:ascii="Arial" w:hAnsi="Arial" w:cs="Arial"/>
        </w:rPr>
        <w:t xml:space="preserve"> keep a watching brief,</w:t>
      </w:r>
      <w:r w:rsidRPr="006D2A3A">
        <w:rPr>
          <w:rFonts w:ascii="Arial" w:hAnsi="Arial" w:cs="Arial"/>
        </w:rPr>
        <w:t xml:space="preserve"> and intervene when required</w:t>
      </w:r>
      <w:r>
        <w:rPr>
          <w:rFonts w:ascii="Arial" w:hAnsi="Arial" w:cs="Arial"/>
        </w:rPr>
        <w:t>,</w:t>
      </w:r>
      <w:r w:rsidRPr="006D2A3A">
        <w:rPr>
          <w:rFonts w:ascii="Arial" w:hAnsi="Arial" w:cs="Arial"/>
        </w:rPr>
        <w:t xml:space="preserve"> to ensure </w:t>
      </w:r>
      <w:r>
        <w:rPr>
          <w:rFonts w:ascii="Arial" w:hAnsi="Arial" w:cs="Arial"/>
        </w:rPr>
        <w:t>that the County’s</w:t>
      </w:r>
      <w:r w:rsidRPr="006D2A3A">
        <w:rPr>
          <w:rFonts w:ascii="Arial" w:hAnsi="Arial" w:cs="Arial"/>
        </w:rPr>
        <w:t xml:space="preserve"> built heritage is protected for the benefit of </w:t>
      </w:r>
      <w:r>
        <w:rPr>
          <w:rFonts w:ascii="Arial" w:hAnsi="Arial" w:cs="Arial"/>
        </w:rPr>
        <w:t>the people of</w:t>
      </w:r>
      <w:r w:rsidRPr="006D2A3A">
        <w:rPr>
          <w:rFonts w:ascii="Arial" w:hAnsi="Arial" w:cs="Arial"/>
        </w:rPr>
        <w:t> Hampshire</w:t>
      </w:r>
      <w:r>
        <w:rPr>
          <w:rFonts w:ascii="Arial" w:hAnsi="Arial" w:cs="Arial"/>
        </w:rPr>
        <w:t xml:space="preserve">. </w:t>
      </w:r>
    </w:p>
    <w:p w14:paraId="62CED8D1" w14:textId="69D21934" w:rsidR="006D2A3A" w:rsidRPr="006D2A3A" w:rsidRDefault="007C2AA3" w:rsidP="006D2A3A">
      <w:pPr>
        <w:pStyle w:val="PlainText"/>
        <w:numPr>
          <w:ilvl w:val="0"/>
          <w:numId w:val="11"/>
        </w:numPr>
        <w:spacing w:before="0" w:beforeAutospacing="0" w:after="120" w:afterAutospacing="0" w:line="276" w:lineRule="auto"/>
        <w:ind w:left="714" w:hanging="357"/>
        <w:rPr>
          <w:rFonts w:ascii="Arial" w:hAnsi="Arial" w:cs="Arial"/>
          <w:sz w:val="22"/>
          <w:szCs w:val="22"/>
        </w:rPr>
      </w:pPr>
      <w:r w:rsidRPr="003B0899">
        <w:rPr>
          <w:rFonts w:ascii="Arial" w:hAnsi="Arial" w:cs="Arial"/>
          <w:sz w:val="22"/>
          <w:szCs w:val="22"/>
        </w:rPr>
        <w:t>To act as a body of last resort for the rescue of historic buildings</w:t>
      </w:r>
      <w:r w:rsidR="003B0899">
        <w:rPr>
          <w:rFonts w:ascii="Arial" w:hAnsi="Arial" w:cs="Arial"/>
          <w:sz w:val="22"/>
          <w:szCs w:val="22"/>
        </w:rPr>
        <w:t xml:space="preserve"> and heritage sites at risk </w:t>
      </w:r>
      <w:r w:rsidR="003B0899">
        <w:rPr>
          <w:rFonts w:ascii="Arial" w:hAnsi="Arial" w:cs="Arial"/>
          <w:sz w:val="22"/>
          <w:szCs w:val="22"/>
        </w:rPr>
        <w:br/>
      </w:r>
      <w:r w:rsidRPr="003B0899">
        <w:rPr>
          <w:rFonts w:ascii="Arial" w:hAnsi="Arial" w:cs="Arial"/>
          <w:sz w:val="22"/>
          <w:szCs w:val="22"/>
        </w:rPr>
        <w:t>in Hampshire.</w:t>
      </w:r>
    </w:p>
    <w:p w14:paraId="4F8B1C5B" w14:textId="4F083EE2" w:rsidR="00604EBE" w:rsidRPr="003B0899" w:rsidRDefault="00604EBE" w:rsidP="003B0899">
      <w:pPr>
        <w:pStyle w:val="PlainText"/>
        <w:numPr>
          <w:ilvl w:val="0"/>
          <w:numId w:val="11"/>
        </w:numPr>
        <w:spacing w:before="0" w:beforeAutospacing="0" w:after="120" w:afterAutospacing="0" w:line="276" w:lineRule="auto"/>
        <w:ind w:left="714" w:hanging="357"/>
        <w:rPr>
          <w:rFonts w:ascii="Arial" w:hAnsi="Arial" w:cs="Arial"/>
          <w:sz w:val="22"/>
          <w:szCs w:val="22"/>
        </w:rPr>
      </w:pPr>
      <w:r w:rsidRPr="003B0899">
        <w:rPr>
          <w:rFonts w:ascii="Arial" w:hAnsi="Arial" w:cs="Arial"/>
          <w:sz w:val="22"/>
          <w:szCs w:val="22"/>
        </w:rPr>
        <w:t>To improve people’s lives and understanding of their local history by promoting and protecting Hampshire’s historic environment.</w:t>
      </w:r>
    </w:p>
    <w:p w14:paraId="26CB9E7C" w14:textId="53AD40D9" w:rsidR="00604EBE" w:rsidRPr="003B0899" w:rsidRDefault="00604EBE" w:rsidP="003B0899">
      <w:pPr>
        <w:pStyle w:val="PlainText"/>
        <w:numPr>
          <w:ilvl w:val="0"/>
          <w:numId w:val="11"/>
        </w:numPr>
        <w:spacing w:before="0" w:beforeAutospacing="0" w:after="120" w:afterAutospacing="0" w:line="276" w:lineRule="auto"/>
        <w:ind w:left="714" w:hanging="357"/>
        <w:rPr>
          <w:rFonts w:ascii="Arial" w:hAnsi="Arial" w:cs="Arial"/>
          <w:sz w:val="22"/>
          <w:szCs w:val="22"/>
        </w:rPr>
      </w:pPr>
      <w:r w:rsidRPr="003B0899">
        <w:rPr>
          <w:rFonts w:ascii="Arial" w:hAnsi="Arial" w:cs="Arial"/>
          <w:sz w:val="22"/>
          <w:szCs w:val="22"/>
        </w:rPr>
        <w:t>To support and publicise the endeavours of other organisations based in Hamps</w:t>
      </w:r>
      <w:r w:rsidR="003B0899">
        <w:rPr>
          <w:rFonts w:ascii="Arial" w:hAnsi="Arial" w:cs="Arial"/>
          <w:sz w:val="22"/>
          <w:szCs w:val="22"/>
        </w:rPr>
        <w:t xml:space="preserve">hire that are similarly engaged in </w:t>
      </w:r>
      <w:r w:rsidR="006D2A3A" w:rsidRPr="003B0899">
        <w:rPr>
          <w:rFonts w:ascii="Arial" w:hAnsi="Arial" w:cs="Arial"/>
          <w:sz w:val="22"/>
          <w:szCs w:val="22"/>
        </w:rPr>
        <w:t>preserving and safeguarding</w:t>
      </w:r>
      <w:r w:rsidR="006D2A3A">
        <w:rPr>
          <w:rFonts w:ascii="Arial" w:hAnsi="Arial" w:cs="Arial"/>
          <w:sz w:val="22"/>
          <w:szCs w:val="22"/>
        </w:rPr>
        <w:t xml:space="preserve"> the built heritage, either</w:t>
      </w:r>
      <w:r w:rsidR="006D2A3A" w:rsidRPr="003B0899">
        <w:rPr>
          <w:rFonts w:ascii="Arial" w:hAnsi="Arial" w:cs="Arial"/>
          <w:sz w:val="22"/>
          <w:szCs w:val="22"/>
        </w:rPr>
        <w:t xml:space="preserve"> </w:t>
      </w:r>
      <w:r w:rsidRPr="003B0899">
        <w:rPr>
          <w:rFonts w:ascii="Arial" w:hAnsi="Arial" w:cs="Arial"/>
          <w:sz w:val="22"/>
          <w:szCs w:val="22"/>
        </w:rPr>
        <w:t>representing a specific geographical area of the County or</w:t>
      </w:r>
      <w:r w:rsidR="006D2A3A" w:rsidRPr="006D2A3A">
        <w:rPr>
          <w:rFonts w:ascii="Arial" w:hAnsi="Arial" w:cs="Arial"/>
          <w:sz w:val="22"/>
          <w:szCs w:val="22"/>
        </w:rPr>
        <w:t xml:space="preserve"> </w:t>
      </w:r>
      <w:r w:rsidR="006D2A3A" w:rsidRPr="003B0899">
        <w:rPr>
          <w:rFonts w:ascii="Arial" w:hAnsi="Arial" w:cs="Arial"/>
          <w:sz w:val="22"/>
          <w:szCs w:val="22"/>
        </w:rPr>
        <w:t>specific assets</w:t>
      </w:r>
      <w:r w:rsidRPr="003B0899">
        <w:rPr>
          <w:rFonts w:ascii="Arial" w:hAnsi="Arial" w:cs="Arial"/>
          <w:sz w:val="22"/>
          <w:szCs w:val="22"/>
        </w:rPr>
        <w:t>.</w:t>
      </w:r>
    </w:p>
    <w:p w14:paraId="6C8BC333" w14:textId="14300364" w:rsidR="00604EBE" w:rsidRPr="003B0899" w:rsidRDefault="00604EBE" w:rsidP="003B0899">
      <w:pPr>
        <w:pStyle w:val="PlainText"/>
        <w:numPr>
          <w:ilvl w:val="0"/>
          <w:numId w:val="11"/>
        </w:numPr>
        <w:spacing w:before="0" w:beforeAutospacing="0" w:after="120" w:afterAutospacing="0" w:line="276" w:lineRule="auto"/>
        <w:ind w:left="714" w:hanging="357"/>
        <w:rPr>
          <w:rFonts w:ascii="Arial" w:hAnsi="Arial" w:cs="Arial"/>
          <w:sz w:val="22"/>
          <w:szCs w:val="22"/>
        </w:rPr>
      </w:pPr>
      <w:r w:rsidRPr="003B0899">
        <w:rPr>
          <w:rFonts w:ascii="Arial" w:hAnsi="Arial" w:cs="Arial"/>
          <w:sz w:val="22"/>
          <w:szCs w:val="22"/>
        </w:rPr>
        <w:t xml:space="preserve">To support the retention of heritage skills associated with the </w:t>
      </w:r>
      <w:r w:rsidR="006D2A3A">
        <w:rPr>
          <w:rFonts w:ascii="Arial" w:hAnsi="Arial" w:cs="Arial"/>
          <w:sz w:val="22"/>
          <w:szCs w:val="22"/>
        </w:rPr>
        <w:t xml:space="preserve">conservation </w:t>
      </w:r>
      <w:r w:rsidRPr="003B0899">
        <w:rPr>
          <w:rFonts w:ascii="Arial" w:hAnsi="Arial" w:cs="Arial"/>
          <w:sz w:val="22"/>
          <w:szCs w:val="22"/>
        </w:rPr>
        <w:t>of the built heritage by the facilitation of appropriate training directly or in partnership with others.</w:t>
      </w:r>
    </w:p>
    <w:p w14:paraId="413F094C" w14:textId="77777777" w:rsidR="00D97E9E" w:rsidRPr="00D97E9E" w:rsidRDefault="00D97E9E" w:rsidP="00330631">
      <w:pPr>
        <w:spacing w:after="120" w:line="276" w:lineRule="auto"/>
        <w:rPr>
          <w:rFonts w:ascii="Arial" w:hAnsi="Arial" w:cs="Arial"/>
        </w:rPr>
      </w:pPr>
    </w:p>
    <w:p w14:paraId="21DA5F16" w14:textId="0B439404" w:rsidR="00042954" w:rsidRPr="00042954" w:rsidRDefault="00042954" w:rsidP="00A736E5">
      <w:pPr>
        <w:spacing w:after="120" w:line="240" w:lineRule="auto"/>
        <w:rPr>
          <w:rFonts w:ascii="Arial" w:hAnsi="Arial" w:cs="Arial"/>
          <w:b/>
          <w:sz w:val="24"/>
          <w:szCs w:val="24"/>
        </w:rPr>
      </w:pPr>
      <w:r w:rsidRPr="00042954">
        <w:rPr>
          <w:rFonts w:ascii="Arial" w:hAnsi="Arial" w:cs="Arial"/>
          <w:b/>
          <w:sz w:val="24"/>
          <w:szCs w:val="24"/>
        </w:rPr>
        <w:t xml:space="preserve">Our </w:t>
      </w:r>
      <w:r w:rsidR="00A736E5" w:rsidRPr="00A736E5">
        <w:rPr>
          <w:rFonts w:ascii="Arial" w:hAnsi="Arial" w:cs="Arial"/>
          <w:b/>
          <w:color w:val="000000" w:themeColor="text1"/>
          <w:sz w:val="24"/>
          <w:szCs w:val="24"/>
        </w:rPr>
        <w:t>Culture</w:t>
      </w:r>
      <w:r w:rsidR="00A736E5" w:rsidRPr="00A736E5">
        <w:rPr>
          <w:rFonts w:ascii="Arial" w:hAnsi="Arial" w:cs="Arial"/>
          <w:b/>
          <w:sz w:val="24"/>
          <w:szCs w:val="24"/>
        </w:rPr>
        <w:t xml:space="preserve"> </w:t>
      </w:r>
    </w:p>
    <w:p w14:paraId="6768C68E" w14:textId="11CD43E2" w:rsidR="00B74A29" w:rsidRDefault="00B74A29" w:rsidP="007A3EB6">
      <w:pPr>
        <w:spacing w:after="120" w:line="276" w:lineRule="auto"/>
        <w:rPr>
          <w:rFonts w:ascii="Arial" w:hAnsi="Arial" w:cs="Arial"/>
          <w:color w:val="000000" w:themeColor="text1"/>
        </w:rPr>
      </w:pPr>
      <w:r w:rsidRPr="00B74A29">
        <w:rPr>
          <w:rFonts w:ascii="Arial" w:hAnsi="Arial" w:cs="Arial"/>
          <w:color w:val="000000" w:themeColor="text1"/>
        </w:rPr>
        <w:t>Our Culture</w:t>
      </w:r>
      <w:r>
        <w:rPr>
          <w:rFonts w:ascii="Arial" w:hAnsi="Arial" w:cs="Arial"/>
          <w:color w:val="000000" w:themeColor="text1"/>
        </w:rPr>
        <w:t xml:space="preserve"> is defined </w:t>
      </w:r>
      <w:r w:rsidR="00394EF0">
        <w:rPr>
          <w:rFonts w:ascii="Arial" w:hAnsi="Arial" w:cs="Arial"/>
          <w:color w:val="000000" w:themeColor="text1"/>
        </w:rPr>
        <w:t xml:space="preserve">by </w:t>
      </w:r>
      <w:r w:rsidR="00042954">
        <w:rPr>
          <w:rFonts w:ascii="Arial" w:hAnsi="Arial" w:cs="Arial"/>
          <w:color w:val="000000" w:themeColor="text1"/>
        </w:rPr>
        <w:t xml:space="preserve">the following </w:t>
      </w:r>
      <w:r>
        <w:rPr>
          <w:rFonts w:ascii="Arial" w:hAnsi="Arial" w:cs="Arial"/>
          <w:color w:val="000000" w:themeColor="text1"/>
        </w:rPr>
        <w:t>values:</w:t>
      </w:r>
      <w:r w:rsidR="00394EF0">
        <w:rPr>
          <w:rFonts w:ascii="Arial" w:hAnsi="Arial" w:cs="Arial"/>
          <w:color w:val="000000" w:themeColor="text1"/>
        </w:rPr>
        <w:t xml:space="preserve"> </w:t>
      </w:r>
    </w:p>
    <w:p w14:paraId="6AD82530" w14:textId="67A436E2" w:rsidR="00724160" w:rsidRPr="006D2A3A" w:rsidRDefault="00724160" w:rsidP="00A736E5">
      <w:pPr>
        <w:pStyle w:val="PlainText"/>
        <w:numPr>
          <w:ilvl w:val="0"/>
          <w:numId w:val="26"/>
        </w:numPr>
        <w:spacing w:before="0" w:beforeAutospacing="0" w:after="120" w:afterAutospacing="0"/>
        <w:rPr>
          <w:rFonts w:ascii="Arial" w:hAnsi="Arial" w:cs="Arial"/>
          <w:sz w:val="22"/>
          <w:szCs w:val="22"/>
        </w:rPr>
      </w:pPr>
      <w:r w:rsidRPr="006D2A3A">
        <w:rPr>
          <w:rFonts w:ascii="Arial" w:hAnsi="Arial" w:cs="Arial"/>
          <w:sz w:val="22"/>
          <w:szCs w:val="22"/>
        </w:rPr>
        <w:t>Being passionate about what we do</w:t>
      </w:r>
    </w:p>
    <w:p w14:paraId="24FBA0DD" w14:textId="77777777" w:rsidR="0091308B" w:rsidRPr="006D2A3A" w:rsidRDefault="00724160" w:rsidP="00A736E5">
      <w:pPr>
        <w:pStyle w:val="PlainText"/>
        <w:numPr>
          <w:ilvl w:val="0"/>
          <w:numId w:val="26"/>
        </w:numPr>
        <w:spacing w:before="0" w:beforeAutospacing="0" w:after="120" w:afterAutospacing="0"/>
        <w:rPr>
          <w:rFonts w:ascii="Arial" w:hAnsi="Arial" w:cs="Arial"/>
          <w:sz w:val="22"/>
          <w:szCs w:val="22"/>
        </w:rPr>
      </w:pPr>
      <w:r w:rsidRPr="006D2A3A">
        <w:rPr>
          <w:rFonts w:ascii="Arial" w:hAnsi="Arial" w:cs="Arial"/>
          <w:sz w:val="22"/>
          <w:szCs w:val="22"/>
        </w:rPr>
        <w:t xml:space="preserve">Being open and transparent in all our dealings </w:t>
      </w:r>
    </w:p>
    <w:p w14:paraId="7A038F4A" w14:textId="77777777" w:rsidR="0091308B" w:rsidRPr="006D2A3A" w:rsidRDefault="00724160" w:rsidP="00A736E5">
      <w:pPr>
        <w:pStyle w:val="PlainText"/>
        <w:numPr>
          <w:ilvl w:val="0"/>
          <w:numId w:val="26"/>
        </w:numPr>
        <w:spacing w:before="0" w:beforeAutospacing="0" w:after="120" w:afterAutospacing="0"/>
        <w:rPr>
          <w:rFonts w:ascii="Arial" w:hAnsi="Arial" w:cs="Arial"/>
          <w:sz w:val="22"/>
          <w:szCs w:val="22"/>
        </w:rPr>
      </w:pPr>
      <w:r w:rsidRPr="006D2A3A">
        <w:rPr>
          <w:rFonts w:ascii="Arial" w:hAnsi="Arial" w:cs="Arial"/>
          <w:sz w:val="22"/>
          <w:szCs w:val="22"/>
        </w:rPr>
        <w:t xml:space="preserve">Being collaborative </w:t>
      </w:r>
    </w:p>
    <w:p w14:paraId="222EBB79" w14:textId="77777777" w:rsidR="0091308B" w:rsidRPr="006D2A3A" w:rsidRDefault="00724160" w:rsidP="00A736E5">
      <w:pPr>
        <w:pStyle w:val="PlainText"/>
        <w:numPr>
          <w:ilvl w:val="0"/>
          <w:numId w:val="26"/>
        </w:numPr>
        <w:spacing w:before="0" w:beforeAutospacing="0" w:after="120" w:afterAutospacing="0"/>
        <w:rPr>
          <w:rFonts w:ascii="Arial" w:hAnsi="Arial" w:cs="Arial"/>
          <w:sz w:val="22"/>
          <w:szCs w:val="22"/>
        </w:rPr>
      </w:pPr>
      <w:r w:rsidRPr="006D2A3A">
        <w:rPr>
          <w:rFonts w:ascii="Arial" w:hAnsi="Arial" w:cs="Arial"/>
          <w:sz w:val="22"/>
          <w:szCs w:val="22"/>
        </w:rPr>
        <w:t xml:space="preserve">Celebrating success </w:t>
      </w:r>
    </w:p>
    <w:p w14:paraId="652D224E" w14:textId="77777777" w:rsidR="0091308B" w:rsidRPr="006D2A3A" w:rsidRDefault="00724160" w:rsidP="00A736E5">
      <w:pPr>
        <w:pStyle w:val="PlainText"/>
        <w:numPr>
          <w:ilvl w:val="0"/>
          <w:numId w:val="26"/>
        </w:numPr>
        <w:spacing w:before="0" w:beforeAutospacing="0" w:after="120" w:afterAutospacing="0"/>
        <w:rPr>
          <w:rFonts w:ascii="Arial" w:hAnsi="Arial" w:cs="Arial"/>
          <w:sz w:val="22"/>
          <w:szCs w:val="22"/>
        </w:rPr>
      </w:pPr>
      <w:r w:rsidRPr="006D2A3A">
        <w:rPr>
          <w:rFonts w:ascii="Arial" w:hAnsi="Arial" w:cs="Arial"/>
          <w:sz w:val="22"/>
          <w:szCs w:val="22"/>
        </w:rPr>
        <w:t xml:space="preserve">Being open to constructive criticism </w:t>
      </w:r>
    </w:p>
    <w:p w14:paraId="1922FD37" w14:textId="4219090A" w:rsidR="00F325A2" w:rsidRPr="00F325A2" w:rsidRDefault="00724160" w:rsidP="00F325A2">
      <w:pPr>
        <w:pStyle w:val="BodyA"/>
        <w:numPr>
          <w:ilvl w:val="0"/>
          <w:numId w:val="26"/>
        </w:numPr>
        <w:tabs>
          <w:tab w:val="left" w:pos="240"/>
        </w:tabs>
        <w:spacing w:after="120" w:line="276" w:lineRule="auto"/>
        <w:rPr>
          <w:rFonts w:ascii="Arial" w:hAnsi="Arial" w:cs="Arial"/>
          <w:color w:val="000000" w:themeColor="text1"/>
        </w:rPr>
      </w:pPr>
      <w:r w:rsidRPr="006D2A3A">
        <w:rPr>
          <w:rFonts w:ascii="Arial" w:hAnsi="Arial" w:cs="Arial"/>
        </w:rPr>
        <w:t>Being r</w:t>
      </w:r>
      <w:r w:rsidR="006D2A3A">
        <w:rPr>
          <w:rFonts w:ascii="Arial" w:hAnsi="Arial" w:cs="Arial"/>
        </w:rPr>
        <w:t>esponsible, fair and consistent</w:t>
      </w:r>
      <w:r w:rsidR="00A736E5">
        <w:rPr>
          <w:rFonts w:ascii="Arial" w:hAnsi="Arial" w:cs="Arial"/>
        </w:rPr>
        <w:t xml:space="preserve">, </w:t>
      </w:r>
      <w:r w:rsidR="00A736E5" w:rsidRPr="00A736E5">
        <w:rPr>
          <w:rFonts w:ascii="Arial" w:hAnsi="Arial" w:cs="Arial"/>
          <w:color w:val="000000" w:themeColor="text1"/>
        </w:rPr>
        <w:t>managing</w:t>
      </w:r>
      <w:r w:rsidR="00A736E5">
        <w:rPr>
          <w:color w:val="000000" w:themeColor="text1"/>
        </w:rPr>
        <w:t xml:space="preserve"> the Trust in a business-like manner </w:t>
      </w:r>
      <w:r w:rsidR="00A736E5" w:rsidRPr="00D07289">
        <w:rPr>
          <w:color w:val="000000" w:themeColor="text1"/>
        </w:rPr>
        <w:t>with long-term financial resilience.</w:t>
      </w:r>
    </w:p>
    <w:p w14:paraId="7263242E" w14:textId="77777777" w:rsidR="00A736E5" w:rsidRDefault="00A736E5" w:rsidP="00A736E5">
      <w:pPr>
        <w:pStyle w:val="BodyA"/>
        <w:tabs>
          <w:tab w:val="left" w:pos="240"/>
        </w:tabs>
        <w:spacing w:after="120" w:line="276" w:lineRule="auto"/>
        <w:ind w:left="238"/>
        <w:rPr>
          <w:rFonts w:ascii="Arial" w:hAnsi="Arial" w:cs="Arial"/>
          <w:color w:val="000000" w:themeColor="text1"/>
        </w:rPr>
      </w:pPr>
      <w:r>
        <w:rPr>
          <w:rFonts w:ascii="Arial" w:hAnsi="Arial" w:cs="Arial"/>
          <w:color w:val="000000" w:themeColor="text1"/>
        </w:rPr>
        <w:t xml:space="preserve">We are committed to:  </w:t>
      </w:r>
    </w:p>
    <w:p w14:paraId="2EAE40F8" w14:textId="77777777" w:rsidR="00A93398" w:rsidRDefault="00A93398" w:rsidP="00A93398">
      <w:pPr>
        <w:pStyle w:val="ListParagraph"/>
        <w:numPr>
          <w:ilvl w:val="0"/>
          <w:numId w:val="27"/>
        </w:numPr>
        <w:tabs>
          <w:tab w:val="left" w:pos="240"/>
        </w:tabs>
        <w:spacing w:after="120" w:line="276" w:lineRule="auto"/>
        <w:ind w:left="714" w:hanging="357"/>
        <w:contextualSpacing w:val="0"/>
        <w:rPr>
          <w:rFonts w:ascii="Arial" w:hAnsi="Arial" w:cs="Arial"/>
          <w:color w:val="000000" w:themeColor="text1"/>
        </w:rPr>
      </w:pPr>
      <w:r w:rsidRPr="00A736E5">
        <w:rPr>
          <w:rFonts w:ascii="Arial" w:hAnsi="Arial" w:cs="Arial"/>
        </w:rPr>
        <w:t xml:space="preserve">conserving </w:t>
      </w:r>
      <w:r w:rsidRPr="00A736E5">
        <w:rPr>
          <w:rFonts w:ascii="Arial" w:hAnsi="Arial" w:cs="Arial"/>
          <w:color w:val="000000" w:themeColor="text1"/>
        </w:rPr>
        <w:t>the authenticity and character of historic buildings within their environment</w:t>
      </w:r>
    </w:p>
    <w:p w14:paraId="0BA1E62D" w14:textId="6C92FC71" w:rsidR="00CB3A77" w:rsidRPr="00A93398" w:rsidRDefault="00A93398" w:rsidP="00CB3A77">
      <w:pPr>
        <w:pStyle w:val="ListParagraph"/>
        <w:numPr>
          <w:ilvl w:val="0"/>
          <w:numId w:val="27"/>
        </w:numPr>
        <w:spacing w:after="120" w:line="276" w:lineRule="auto"/>
        <w:contextualSpacing w:val="0"/>
        <w:rPr>
          <w:rFonts w:ascii="Arial" w:hAnsi="Arial" w:cs="Arial"/>
        </w:rPr>
      </w:pPr>
      <w:r>
        <w:rPr>
          <w:rFonts w:ascii="Arial" w:hAnsi="Arial" w:cs="Arial"/>
        </w:rPr>
        <w:t>promoting</w:t>
      </w:r>
      <w:r w:rsidRPr="00A93398">
        <w:rPr>
          <w:rFonts w:ascii="Arial" w:hAnsi="Arial" w:cs="Arial"/>
        </w:rPr>
        <w:t xml:space="preserve"> </w:t>
      </w:r>
      <w:r>
        <w:rPr>
          <w:rFonts w:ascii="Arial" w:hAnsi="Arial" w:cs="Arial"/>
        </w:rPr>
        <w:t xml:space="preserve">the </w:t>
      </w:r>
      <w:r w:rsidRPr="00A93398">
        <w:rPr>
          <w:rFonts w:ascii="Arial" w:hAnsi="Arial" w:cs="Arial"/>
        </w:rPr>
        <w:t>adapti</w:t>
      </w:r>
      <w:r>
        <w:rPr>
          <w:rFonts w:ascii="Arial" w:hAnsi="Arial" w:cs="Arial"/>
        </w:rPr>
        <w:t>ve re-use of heritage buildings</w:t>
      </w:r>
      <w:r w:rsidR="00CB3A77" w:rsidRPr="00CB3A77">
        <w:rPr>
          <w:rFonts w:ascii="Arial" w:hAnsi="Arial" w:cs="Arial"/>
        </w:rPr>
        <w:t xml:space="preserve"> </w:t>
      </w:r>
      <w:r w:rsidR="00CB3A77">
        <w:rPr>
          <w:rFonts w:ascii="Arial" w:hAnsi="Arial" w:cs="Arial"/>
        </w:rPr>
        <w:t>and emphasising its positive contribution to carbon-neutral targets</w:t>
      </w:r>
    </w:p>
    <w:p w14:paraId="3598E877" w14:textId="316F94CF" w:rsidR="00A93398" w:rsidRPr="00A93398" w:rsidRDefault="00A93398" w:rsidP="00A93398">
      <w:pPr>
        <w:pStyle w:val="ListParagraph"/>
        <w:numPr>
          <w:ilvl w:val="0"/>
          <w:numId w:val="27"/>
        </w:numPr>
        <w:spacing w:after="120" w:line="276" w:lineRule="auto"/>
        <w:contextualSpacing w:val="0"/>
        <w:rPr>
          <w:rFonts w:ascii="Arial" w:hAnsi="Arial" w:cs="Arial"/>
        </w:rPr>
      </w:pPr>
      <w:r>
        <w:rPr>
          <w:rFonts w:ascii="Arial" w:hAnsi="Arial" w:cs="Arial"/>
        </w:rPr>
        <w:t>using</w:t>
      </w:r>
      <w:r w:rsidRPr="00A93398">
        <w:rPr>
          <w:rFonts w:ascii="Arial" w:hAnsi="Arial" w:cs="Arial"/>
        </w:rPr>
        <w:t xml:space="preserve"> national and international established Conservation Principles as the b</w:t>
      </w:r>
      <w:r>
        <w:rPr>
          <w:rFonts w:ascii="Arial" w:hAnsi="Arial" w:cs="Arial"/>
        </w:rPr>
        <w:t>asis of our approach and advice</w:t>
      </w:r>
    </w:p>
    <w:p w14:paraId="7D935367" w14:textId="77777777" w:rsidR="003B452D" w:rsidRDefault="003B452D" w:rsidP="003B452D">
      <w:pPr>
        <w:pStyle w:val="BodyA"/>
        <w:numPr>
          <w:ilvl w:val="0"/>
          <w:numId w:val="27"/>
        </w:numPr>
        <w:tabs>
          <w:tab w:val="left" w:pos="240"/>
        </w:tabs>
        <w:spacing w:after="120" w:line="276" w:lineRule="auto"/>
        <w:rPr>
          <w:rFonts w:ascii="Arial" w:hAnsi="Arial" w:cs="Arial"/>
          <w:color w:val="000000" w:themeColor="text1"/>
        </w:rPr>
      </w:pPr>
      <w:r>
        <w:rPr>
          <w:rFonts w:ascii="Arial" w:hAnsi="Arial" w:cs="Arial"/>
          <w:color w:val="000000" w:themeColor="text1"/>
        </w:rPr>
        <w:t>being outward-</w:t>
      </w:r>
      <w:r w:rsidRPr="00A736E5">
        <w:rPr>
          <w:rFonts w:ascii="Arial" w:hAnsi="Arial" w:cs="Arial"/>
          <w:color w:val="000000" w:themeColor="text1"/>
        </w:rPr>
        <w:t>looking an</w:t>
      </w:r>
      <w:r>
        <w:rPr>
          <w:rFonts w:ascii="Arial" w:hAnsi="Arial" w:cs="Arial"/>
          <w:color w:val="000000" w:themeColor="text1"/>
        </w:rPr>
        <w:t>d entrepreneurial in what we do</w:t>
      </w:r>
    </w:p>
    <w:p w14:paraId="17F39F2A" w14:textId="77777777" w:rsidR="003B452D" w:rsidRDefault="003B452D" w:rsidP="003B452D">
      <w:pPr>
        <w:pStyle w:val="BodyA"/>
        <w:numPr>
          <w:ilvl w:val="0"/>
          <w:numId w:val="27"/>
        </w:numPr>
        <w:tabs>
          <w:tab w:val="left" w:pos="240"/>
        </w:tabs>
        <w:spacing w:after="120" w:line="276" w:lineRule="auto"/>
        <w:rPr>
          <w:rFonts w:ascii="Arial" w:hAnsi="Arial" w:cs="Arial"/>
          <w:color w:val="000000" w:themeColor="text1"/>
        </w:rPr>
      </w:pPr>
      <w:r>
        <w:rPr>
          <w:rFonts w:ascii="Arial" w:hAnsi="Arial" w:cs="Arial"/>
          <w:color w:val="000000" w:themeColor="text1"/>
        </w:rPr>
        <w:t>e</w:t>
      </w:r>
      <w:r w:rsidRPr="00A736E5">
        <w:rPr>
          <w:rFonts w:ascii="Arial" w:hAnsi="Arial" w:cs="Arial"/>
          <w:color w:val="000000" w:themeColor="text1"/>
        </w:rPr>
        <w:t>ngaging local and wider communities through participation in our work</w:t>
      </w:r>
    </w:p>
    <w:p w14:paraId="782DD4C3" w14:textId="77777777" w:rsidR="003B452D" w:rsidRPr="00A736E5" w:rsidRDefault="003B452D" w:rsidP="003B452D">
      <w:pPr>
        <w:pStyle w:val="BodyA"/>
        <w:numPr>
          <w:ilvl w:val="0"/>
          <w:numId w:val="27"/>
        </w:numPr>
        <w:tabs>
          <w:tab w:val="left" w:pos="240"/>
        </w:tabs>
        <w:spacing w:after="120" w:line="276" w:lineRule="auto"/>
        <w:rPr>
          <w:rFonts w:ascii="Arial" w:hAnsi="Arial" w:cs="Arial"/>
          <w:color w:val="000000" w:themeColor="text1"/>
        </w:rPr>
      </w:pPr>
      <w:r>
        <w:rPr>
          <w:rFonts w:ascii="Arial" w:hAnsi="Arial" w:cs="Arial"/>
          <w:color w:val="000000" w:themeColor="text1"/>
        </w:rPr>
        <w:t>f</w:t>
      </w:r>
      <w:r w:rsidRPr="00A736E5">
        <w:rPr>
          <w:rFonts w:ascii="Arial" w:hAnsi="Arial" w:cs="Arial"/>
          <w:color w:val="000000" w:themeColor="text1"/>
        </w:rPr>
        <w:t>ostering creativity and new ideas</w:t>
      </w:r>
    </w:p>
    <w:p w14:paraId="2EAD6FD5" w14:textId="77777777" w:rsidR="003B452D" w:rsidRPr="00A93398" w:rsidRDefault="003B452D" w:rsidP="003B452D">
      <w:pPr>
        <w:pStyle w:val="BodyA"/>
        <w:numPr>
          <w:ilvl w:val="0"/>
          <w:numId w:val="27"/>
        </w:numPr>
        <w:tabs>
          <w:tab w:val="left" w:pos="240"/>
        </w:tabs>
        <w:spacing w:after="120" w:line="276" w:lineRule="auto"/>
        <w:rPr>
          <w:rFonts w:ascii="Arial" w:hAnsi="Arial" w:cs="Arial"/>
        </w:rPr>
      </w:pPr>
      <w:r>
        <w:rPr>
          <w:rFonts w:ascii="Arial" w:hAnsi="Arial" w:cs="Arial"/>
          <w:bCs/>
          <w:iCs/>
        </w:rPr>
        <w:t xml:space="preserve">nurturing </w:t>
      </w:r>
      <w:r w:rsidRPr="00A93398">
        <w:rPr>
          <w:rFonts w:ascii="Arial" w:hAnsi="Arial" w:cs="Arial"/>
          <w:bCs/>
          <w:iCs/>
        </w:rPr>
        <w:t>heritage</w:t>
      </w:r>
      <w:r>
        <w:rPr>
          <w:rFonts w:ascii="Arial" w:hAnsi="Arial" w:cs="Arial"/>
          <w:bCs/>
          <w:iCs/>
        </w:rPr>
        <w:t xml:space="preserve"> skills, training and education</w:t>
      </w:r>
    </w:p>
    <w:p w14:paraId="2E8C0D7B" w14:textId="77777777" w:rsidR="003B452D" w:rsidRDefault="003B452D" w:rsidP="003B452D">
      <w:pPr>
        <w:pStyle w:val="ListParagraph"/>
        <w:numPr>
          <w:ilvl w:val="0"/>
          <w:numId w:val="27"/>
        </w:numPr>
        <w:spacing w:after="120" w:line="276" w:lineRule="auto"/>
        <w:contextualSpacing w:val="0"/>
        <w:jc w:val="both"/>
        <w:rPr>
          <w:rFonts w:ascii="Arial" w:hAnsi="Arial" w:cs="Arial"/>
        </w:rPr>
      </w:pPr>
      <w:r>
        <w:rPr>
          <w:rFonts w:ascii="Arial" w:hAnsi="Arial" w:cs="Arial"/>
        </w:rPr>
        <w:lastRenderedPageBreak/>
        <w:t>k</w:t>
      </w:r>
      <w:r w:rsidRPr="00A93398">
        <w:rPr>
          <w:rFonts w:ascii="Arial" w:hAnsi="Arial" w:cs="Arial"/>
        </w:rPr>
        <w:t xml:space="preserve">eeping sustainability in mind when making decisions to ensure that we are striving to lower and reduce our </w:t>
      </w:r>
      <w:r>
        <w:rPr>
          <w:rFonts w:ascii="Arial" w:hAnsi="Arial" w:cs="Arial"/>
        </w:rPr>
        <w:t>carbon footprint where possible</w:t>
      </w:r>
      <w:r w:rsidRPr="00A93398">
        <w:rPr>
          <w:rFonts w:ascii="Arial" w:hAnsi="Arial" w:cs="Arial"/>
        </w:rPr>
        <w:t xml:space="preserve"> </w:t>
      </w:r>
    </w:p>
    <w:p w14:paraId="4F78B684" w14:textId="1B7F0FCB" w:rsidR="003B452D" w:rsidRPr="00A736E5" w:rsidRDefault="003B452D" w:rsidP="003B452D">
      <w:pPr>
        <w:pStyle w:val="BodyA"/>
        <w:numPr>
          <w:ilvl w:val="0"/>
          <w:numId w:val="27"/>
        </w:numPr>
        <w:tabs>
          <w:tab w:val="left" w:pos="240"/>
        </w:tabs>
        <w:spacing w:after="120" w:line="276" w:lineRule="auto"/>
        <w:rPr>
          <w:rFonts w:ascii="Arial" w:hAnsi="Arial" w:cs="Arial"/>
        </w:rPr>
      </w:pPr>
      <w:r>
        <w:rPr>
          <w:rFonts w:ascii="Arial" w:eastAsia="Times New Roman" w:hAnsi="Arial" w:cs="Arial"/>
        </w:rPr>
        <w:t xml:space="preserve">professional education and life-long learning through </w:t>
      </w:r>
      <w:r w:rsidRPr="00A736E5">
        <w:rPr>
          <w:rFonts w:ascii="Arial" w:eastAsia="Times New Roman" w:hAnsi="Arial" w:cs="Arial"/>
        </w:rPr>
        <w:t>various media, visits, talks, relevant activities, training and publications</w:t>
      </w:r>
    </w:p>
    <w:p w14:paraId="105561D5" w14:textId="2F1620D9" w:rsidR="003B452D" w:rsidRPr="003B452D" w:rsidRDefault="003B452D" w:rsidP="003B452D">
      <w:pPr>
        <w:pStyle w:val="ListParagraph"/>
        <w:numPr>
          <w:ilvl w:val="0"/>
          <w:numId w:val="27"/>
        </w:numPr>
        <w:spacing w:after="120" w:line="276" w:lineRule="auto"/>
        <w:contextualSpacing w:val="0"/>
        <w:rPr>
          <w:rFonts w:ascii="Arial" w:hAnsi="Arial" w:cs="Arial"/>
        </w:rPr>
      </w:pPr>
      <w:r>
        <w:rPr>
          <w:rFonts w:ascii="Arial" w:hAnsi="Arial" w:cs="Arial"/>
          <w:lang w:val="en-US"/>
        </w:rPr>
        <w:t>e</w:t>
      </w:r>
      <w:r w:rsidRPr="003B452D">
        <w:rPr>
          <w:rFonts w:ascii="Arial" w:hAnsi="Arial" w:cs="Arial"/>
        </w:rPr>
        <w:t>quality</w:t>
      </w:r>
      <w:r>
        <w:rPr>
          <w:rFonts w:ascii="Arial" w:hAnsi="Arial" w:cs="Arial"/>
        </w:rPr>
        <w:t>,</w:t>
      </w:r>
      <w:r w:rsidRPr="003B452D">
        <w:rPr>
          <w:rFonts w:ascii="Arial" w:hAnsi="Arial" w:cs="Arial"/>
        </w:rPr>
        <w:t xml:space="preserve"> </w:t>
      </w:r>
      <w:r>
        <w:rPr>
          <w:rFonts w:ascii="Arial" w:hAnsi="Arial" w:cs="Arial"/>
          <w:lang w:val="en-US"/>
        </w:rPr>
        <w:t>d</w:t>
      </w:r>
      <w:r>
        <w:rPr>
          <w:rFonts w:ascii="Arial" w:hAnsi="Arial" w:cs="Arial"/>
        </w:rPr>
        <w:t>iversity and inclusivity, to ensure that the T</w:t>
      </w:r>
      <w:r w:rsidRPr="003B452D">
        <w:rPr>
          <w:rFonts w:ascii="Arial" w:hAnsi="Arial" w:cs="Arial"/>
        </w:rPr>
        <w:t xml:space="preserve">rust is a fair representative of the communities and societies we serve </w:t>
      </w:r>
    </w:p>
    <w:p w14:paraId="4F9D0242" w14:textId="77777777" w:rsidR="00785464" w:rsidRPr="00785464" w:rsidRDefault="00A93398" w:rsidP="003B452D">
      <w:pPr>
        <w:pStyle w:val="ListParagraph"/>
        <w:numPr>
          <w:ilvl w:val="0"/>
          <w:numId w:val="27"/>
        </w:numPr>
        <w:tabs>
          <w:tab w:val="left" w:pos="240"/>
        </w:tabs>
        <w:spacing w:after="120" w:line="276" w:lineRule="auto"/>
        <w:ind w:left="714" w:hanging="357"/>
        <w:contextualSpacing w:val="0"/>
        <w:rPr>
          <w:rFonts w:ascii="Arial" w:hAnsi="Arial" w:cs="Arial"/>
          <w:color w:val="000000" w:themeColor="text1"/>
        </w:rPr>
      </w:pPr>
      <w:r w:rsidRPr="003B452D">
        <w:rPr>
          <w:rFonts w:ascii="Arial" w:hAnsi="Arial" w:cs="Arial"/>
        </w:rPr>
        <w:t xml:space="preserve">ensuring </w:t>
      </w:r>
      <w:r w:rsidR="00D97E9E" w:rsidRPr="003B452D">
        <w:rPr>
          <w:rFonts w:ascii="Arial" w:hAnsi="Arial" w:cs="Arial"/>
        </w:rPr>
        <w:t>that we conduct ourselves professionally, and treat colleagues with prof</w:t>
      </w:r>
      <w:r w:rsidRPr="003B452D">
        <w:rPr>
          <w:rFonts w:ascii="Arial" w:hAnsi="Arial" w:cs="Arial"/>
        </w:rPr>
        <w:t>essional courtesy at all times</w:t>
      </w:r>
    </w:p>
    <w:p w14:paraId="5156BD4B" w14:textId="4EAB68D9" w:rsidR="00E514DB" w:rsidRPr="00785464" w:rsidRDefault="00E514DB" w:rsidP="00785464">
      <w:pPr>
        <w:tabs>
          <w:tab w:val="left" w:pos="240"/>
        </w:tabs>
        <w:spacing w:after="120" w:line="276" w:lineRule="auto"/>
        <w:rPr>
          <w:rFonts w:ascii="Arial" w:hAnsi="Arial" w:cs="Arial"/>
          <w:color w:val="000000" w:themeColor="text1"/>
        </w:rPr>
      </w:pPr>
    </w:p>
    <w:p w14:paraId="463DD41D" w14:textId="47C4E218" w:rsidR="00425FC6" w:rsidRDefault="00E00B76" w:rsidP="00330631">
      <w:pPr>
        <w:spacing w:after="120" w:line="276" w:lineRule="auto"/>
        <w:rPr>
          <w:rFonts w:ascii="Arial" w:hAnsi="Arial" w:cs="Arial"/>
        </w:rPr>
      </w:pPr>
      <w:r w:rsidRPr="00425FC6">
        <w:rPr>
          <w:rFonts w:ascii="Arial" w:hAnsi="Arial" w:cs="Arial"/>
          <w:b/>
        </w:rPr>
        <w:t>The Role of the Board</w:t>
      </w:r>
    </w:p>
    <w:p w14:paraId="273AF210" w14:textId="6EC62EF1" w:rsidR="00F738F6" w:rsidRDefault="00F738F6" w:rsidP="00F738F6">
      <w:pPr>
        <w:spacing w:after="120" w:line="276" w:lineRule="auto"/>
        <w:rPr>
          <w:rFonts w:ascii="Arial" w:hAnsi="Arial" w:cs="Arial"/>
        </w:rPr>
      </w:pPr>
      <w:r>
        <w:rPr>
          <w:rFonts w:ascii="Arial" w:hAnsi="Arial" w:cs="Arial"/>
        </w:rPr>
        <w:t xml:space="preserve">Hampshire Buildings Preservation Trust </w:t>
      </w:r>
      <w:r w:rsidR="00F325A2">
        <w:rPr>
          <w:rFonts w:ascii="Arial" w:hAnsi="Arial" w:cs="Arial"/>
        </w:rPr>
        <w:t xml:space="preserve">(HBPT) </w:t>
      </w:r>
      <w:r>
        <w:rPr>
          <w:rFonts w:ascii="Arial" w:hAnsi="Arial" w:cs="Arial"/>
        </w:rPr>
        <w:t xml:space="preserve">is constituted as </w:t>
      </w:r>
      <w:r w:rsidR="003F591F">
        <w:rPr>
          <w:rFonts w:ascii="Arial" w:hAnsi="Arial" w:cs="Arial"/>
        </w:rPr>
        <w:t xml:space="preserve">a </w:t>
      </w:r>
      <w:r>
        <w:rPr>
          <w:rFonts w:ascii="Arial" w:hAnsi="Arial" w:cs="Arial"/>
        </w:rPr>
        <w:t xml:space="preserve">Company Limited by Guarantee and is a Registered Charity. </w:t>
      </w:r>
      <w:r w:rsidR="00B03715">
        <w:rPr>
          <w:rFonts w:ascii="Arial" w:hAnsi="Arial" w:cs="Arial"/>
        </w:rPr>
        <w:t xml:space="preserve">The Board is the Trust’s </w:t>
      </w:r>
      <w:r w:rsidR="00B03715" w:rsidRPr="00777BD8">
        <w:rPr>
          <w:rFonts w:ascii="Arial" w:hAnsi="Arial" w:cs="Arial"/>
        </w:rPr>
        <w:t>governing body</w:t>
      </w:r>
      <w:r w:rsidR="00B03715">
        <w:rPr>
          <w:rFonts w:ascii="Arial" w:hAnsi="Arial" w:cs="Arial"/>
        </w:rPr>
        <w:t xml:space="preserve"> which assumes the following </w:t>
      </w:r>
      <w:r w:rsidR="00B03715" w:rsidRPr="00330631">
        <w:rPr>
          <w:rFonts w:ascii="Arial" w:hAnsi="Arial" w:cs="Arial"/>
        </w:rPr>
        <w:t>key roles and responsibilities</w:t>
      </w:r>
      <w:r w:rsidR="00B03715">
        <w:rPr>
          <w:rFonts w:ascii="Arial" w:hAnsi="Arial" w:cs="Arial"/>
        </w:rPr>
        <w:t xml:space="preserve"> t</w:t>
      </w:r>
      <w:r w:rsidR="00B03715" w:rsidRPr="00330631">
        <w:rPr>
          <w:rFonts w:ascii="Arial" w:hAnsi="Arial" w:cs="Arial"/>
        </w:rPr>
        <w:t>o govern ef</w:t>
      </w:r>
      <w:r w:rsidR="00B03715">
        <w:rPr>
          <w:rFonts w:ascii="Arial" w:hAnsi="Arial" w:cs="Arial"/>
        </w:rPr>
        <w:t>fectively and remain compliant:</w:t>
      </w:r>
    </w:p>
    <w:p w14:paraId="71398D1F" w14:textId="014A91A4" w:rsidR="00495E8C" w:rsidRDefault="00F738F6" w:rsidP="00495E8C">
      <w:pPr>
        <w:pStyle w:val="ListParagraph"/>
        <w:numPr>
          <w:ilvl w:val="0"/>
          <w:numId w:val="13"/>
        </w:numPr>
        <w:spacing w:after="120" w:line="276" w:lineRule="auto"/>
        <w:ind w:left="714" w:hanging="357"/>
        <w:contextualSpacing w:val="0"/>
        <w:rPr>
          <w:rFonts w:ascii="Arial" w:hAnsi="Arial" w:cs="Arial"/>
        </w:rPr>
      </w:pPr>
      <w:r w:rsidRPr="00F738F6">
        <w:rPr>
          <w:rFonts w:ascii="Arial" w:hAnsi="Arial" w:cs="Arial"/>
        </w:rPr>
        <w:t xml:space="preserve">Furthering the </w:t>
      </w:r>
      <w:r w:rsidR="00E157FD">
        <w:rPr>
          <w:rFonts w:ascii="Arial" w:hAnsi="Arial" w:cs="Arial"/>
        </w:rPr>
        <w:t xml:space="preserve">Trust’s </w:t>
      </w:r>
      <w:r w:rsidRPr="00F738F6">
        <w:rPr>
          <w:rFonts w:ascii="Arial" w:hAnsi="Arial" w:cs="Arial"/>
        </w:rPr>
        <w:t>overall purpose as set out in its governing document, and setting its </w:t>
      </w:r>
      <w:r w:rsidR="00E17200">
        <w:rPr>
          <w:rFonts w:ascii="Arial" w:hAnsi="Arial" w:cs="Arial"/>
        </w:rPr>
        <w:t>Vision</w:t>
      </w:r>
      <w:r w:rsidR="00495E8C">
        <w:rPr>
          <w:rFonts w:ascii="Arial" w:hAnsi="Arial" w:cs="Arial"/>
        </w:rPr>
        <w:t>.</w:t>
      </w:r>
    </w:p>
    <w:p w14:paraId="5A6EAF9C" w14:textId="1C0A64F2" w:rsidR="00495E8C" w:rsidRPr="00495E8C" w:rsidRDefault="00E17200" w:rsidP="00495E8C">
      <w:pPr>
        <w:pStyle w:val="ListParagraph"/>
        <w:numPr>
          <w:ilvl w:val="0"/>
          <w:numId w:val="13"/>
        </w:numPr>
        <w:spacing w:after="120" w:line="276" w:lineRule="auto"/>
        <w:ind w:left="714" w:hanging="357"/>
        <w:contextualSpacing w:val="0"/>
        <w:rPr>
          <w:rFonts w:ascii="Arial" w:hAnsi="Arial" w:cs="Arial"/>
        </w:rPr>
      </w:pPr>
      <w:r>
        <w:rPr>
          <w:rFonts w:ascii="Arial" w:hAnsi="Arial" w:cs="Arial"/>
        </w:rPr>
        <w:t>Providing</w:t>
      </w:r>
      <w:r w:rsidR="00495E8C" w:rsidRPr="00495E8C">
        <w:rPr>
          <w:rFonts w:ascii="Arial" w:hAnsi="Arial" w:cs="Arial"/>
        </w:rPr>
        <w:t xml:space="preserve"> proper financial oversight</w:t>
      </w:r>
      <w:r w:rsidR="00495E8C">
        <w:rPr>
          <w:rFonts w:ascii="Arial" w:hAnsi="Arial" w:cs="Arial"/>
        </w:rPr>
        <w:t>, ensuring there are</w:t>
      </w:r>
      <w:r w:rsidR="00495E8C" w:rsidRPr="00495E8C">
        <w:rPr>
          <w:rFonts w:ascii="Arial" w:hAnsi="Arial" w:cs="Arial"/>
        </w:rPr>
        <w:t xml:space="preserve"> adequate resources</w:t>
      </w:r>
      <w:r w:rsidR="00495E8C">
        <w:rPr>
          <w:rFonts w:ascii="Arial" w:hAnsi="Arial" w:cs="Arial"/>
        </w:rPr>
        <w:t xml:space="preserve"> to support the Trust’s work.</w:t>
      </w:r>
    </w:p>
    <w:p w14:paraId="046C134C" w14:textId="57D884A0" w:rsidR="00F738F6" w:rsidRPr="00330631" w:rsidRDefault="00F738F6" w:rsidP="00B74FD2">
      <w:pPr>
        <w:pStyle w:val="ListParagraph"/>
        <w:numPr>
          <w:ilvl w:val="0"/>
          <w:numId w:val="10"/>
        </w:numPr>
        <w:spacing w:before="120" w:after="120" w:line="276" w:lineRule="auto"/>
        <w:contextualSpacing w:val="0"/>
        <w:rPr>
          <w:rFonts w:ascii="Arial" w:hAnsi="Arial" w:cs="Arial"/>
        </w:rPr>
      </w:pPr>
      <w:r w:rsidRPr="00330631">
        <w:rPr>
          <w:rFonts w:ascii="Arial" w:hAnsi="Arial" w:cs="Arial"/>
        </w:rPr>
        <w:t xml:space="preserve">Making sure the work of the </w:t>
      </w:r>
      <w:r w:rsidR="00E157FD">
        <w:rPr>
          <w:rFonts w:ascii="Arial" w:hAnsi="Arial" w:cs="Arial"/>
        </w:rPr>
        <w:t xml:space="preserve">Trust </w:t>
      </w:r>
      <w:r w:rsidRPr="00330631">
        <w:rPr>
          <w:rFonts w:ascii="Arial" w:hAnsi="Arial" w:cs="Arial"/>
        </w:rPr>
        <w:t>is </w:t>
      </w:r>
      <w:r w:rsidRPr="00330631">
        <w:rPr>
          <w:rFonts w:ascii="Arial" w:hAnsi="Arial" w:cs="Arial"/>
          <w:bCs/>
        </w:rPr>
        <w:t>effective, responsible and legal</w:t>
      </w:r>
      <w:r w:rsidRPr="00330631">
        <w:rPr>
          <w:rFonts w:ascii="Arial" w:hAnsi="Arial" w:cs="Arial"/>
        </w:rPr>
        <w:t>.</w:t>
      </w:r>
    </w:p>
    <w:p w14:paraId="412D105E" w14:textId="6F95C3F9" w:rsidR="00F738F6" w:rsidRPr="00330631" w:rsidRDefault="00F738F6" w:rsidP="00B74FD2">
      <w:pPr>
        <w:pStyle w:val="ListParagraph"/>
        <w:numPr>
          <w:ilvl w:val="0"/>
          <w:numId w:val="10"/>
        </w:numPr>
        <w:spacing w:before="120" w:after="120" w:line="276" w:lineRule="auto"/>
        <w:contextualSpacing w:val="0"/>
        <w:rPr>
          <w:rFonts w:ascii="Arial" w:hAnsi="Arial" w:cs="Arial"/>
        </w:rPr>
      </w:pPr>
      <w:r w:rsidRPr="00330631">
        <w:rPr>
          <w:rFonts w:ascii="Arial" w:hAnsi="Arial" w:cs="Arial"/>
          <w:bCs/>
        </w:rPr>
        <w:t>Safeguarding people as well as finances, resources and property</w:t>
      </w:r>
      <w:r w:rsidRPr="00330631">
        <w:rPr>
          <w:rFonts w:ascii="Arial" w:hAnsi="Arial" w:cs="Arial"/>
        </w:rPr>
        <w:t xml:space="preserve"> and making sure they’re used to further the </w:t>
      </w:r>
      <w:r w:rsidR="00E157FD">
        <w:rPr>
          <w:rFonts w:ascii="Arial" w:hAnsi="Arial" w:cs="Arial"/>
        </w:rPr>
        <w:t xml:space="preserve">Trust’s </w:t>
      </w:r>
      <w:r w:rsidRPr="00330631">
        <w:rPr>
          <w:rFonts w:ascii="Arial" w:hAnsi="Arial" w:cs="Arial"/>
        </w:rPr>
        <w:t>purposes.</w:t>
      </w:r>
    </w:p>
    <w:p w14:paraId="78D9C41B" w14:textId="1F308C44" w:rsidR="00F738F6" w:rsidRPr="00330631" w:rsidRDefault="00F738F6" w:rsidP="00B74FD2">
      <w:pPr>
        <w:pStyle w:val="ListParagraph"/>
        <w:numPr>
          <w:ilvl w:val="0"/>
          <w:numId w:val="10"/>
        </w:numPr>
        <w:spacing w:before="120" w:after="120" w:line="276" w:lineRule="auto"/>
        <w:contextualSpacing w:val="0"/>
        <w:rPr>
          <w:rFonts w:ascii="Arial" w:hAnsi="Arial" w:cs="Arial"/>
        </w:rPr>
      </w:pPr>
      <w:r>
        <w:rPr>
          <w:rFonts w:ascii="Arial" w:hAnsi="Arial" w:cs="Arial"/>
          <w:bCs/>
        </w:rPr>
        <w:t>Being accountable</w:t>
      </w:r>
      <w:r w:rsidRPr="00330631">
        <w:rPr>
          <w:rFonts w:ascii="Arial" w:hAnsi="Arial" w:cs="Arial"/>
        </w:rPr>
        <w:t> to those with an interest or stake in</w:t>
      </w:r>
      <w:r>
        <w:rPr>
          <w:rFonts w:ascii="Arial" w:hAnsi="Arial" w:cs="Arial"/>
        </w:rPr>
        <w:t>,</w:t>
      </w:r>
      <w:r w:rsidRPr="00330631">
        <w:rPr>
          <w:rFonts w:ascii="Arial" w:hAnsi="Arial" w:cs="Arial"/>
        </w:rPr>
        <w:t xml:space="preserve"> or who regulate</w:t>
      </w:r>
      <w:r>
        <w:rPr>
          <w:rFonts w:ascii="Arial" w:hAnsi="Arial" w:cs="Arial"/>
        </w:rPr>
        <w:t>,</w:t>
      </w:r>
      <w:r w:rsidRPr="00330631">
        <w:rPr>
          <w:rFonts w:ascii="Arial" w:hAnsi="Arial" w:cs="Arial"/>
        </w:rPr>
        <w:t xml:space="preserve"> the</w:t>
      </w:r>
      <w:r w:rsidR="00E157FD">
        <w:rPr>
          <w:rFonts w:ascii="Arial" w:hAnsi="Arial" w:cs="Arial"/>
        </w:rPr>
        <w:t xml:space="preserve"> Trust</w:t>
      </w:r>
      <w:r w:rsidRPr="00330631">
        <w:rPr>
          <w:rFonts w:ascii="Arial" w:hAnsi="Arial" w:cs="Arial"/>
        </w:rPr>
        <w:t>.</w:t>
      </w:r>
    </w:p>
    <w:p w14:paraId="46FA0A01" w14:textId="3908BEAA" w:rsidR="00495E8C" w:rsidRPr="00495E8C" w:rsidRDefault="00F738F6" w:rsidP="00495E8C">
      <w:pPr>
        <w:pStyle w:val="ListParagraph"/>
        <w:numPr>
          <w:ilvl w:val="0"/>
          <w:numId w:val="10"/>
        </w:numPr>
        <w:spacing w:before="120" w:after="120" w:line="276" w:lineRule="auto"/>
        <w:contextualSpacing w:val="0"/>
        <w:rPr>
          <w:rFonts w:ascii="Arial" w:hAnsi="Arial" w:cs="Arial"/>
        </w:rPr>
      </w:pPr>
      <w:r w:rsidRPr="00411BCB">
        <w:rPr>
          <w:rFonts w:ascii="Arial" w:hAnsi="Arial" w:cs="Arial"/>
          <w:bCs/>
        </w:rPr>
        <w:t>Being clear</w:t>
      </w:r>
      <w:r w:rsidRPr="00411BCB">
        <w:rPr>
          <w:rFonts w:ascii="Arial" w:hAnsi="Arial" w:cs="Arial"/>
        </w:rPr>
        <w:t> about the people who carry out work for the</w:t>
      </w:r>
      <w:r w:rsidR="00E157FD" w:rsidRPr="00411BCB">
        <w:rPr>
          <w:rFonts w:ascii="Arial" w:hAnsi="Arial" w:cs="Arial"/>
        </w:rPr>
        <w:t xml:space="preserve"> Trust </w:t>
      </w:r>
      <w:r w:rsidRPr="00411BCB">
        <w:rPr>
          <w:rFonts w:ascii="Arial" w:hAnsi="Arial" w:cs="Arial"/>
        </w:rPr>
        <w:t>– trustees, staff, volunteers – setting up and respecting boundaries between the governance role of the board and operational or day to day matters</w:t>
      </w:r>
      <w:r w:rsidR="00A97067" w:rsidRPr="00411BCB">
        <w:rPr>
          <w:rFonts w:ascii="Arial" w:hAnsi="Arial" w:cs="Arial"/>
        </w:rPr>
        <w:t xml:space="preserve"> when applicable</w:t>
      </w:r>
      <w:r w:rsidR="00FE22CC" w:rsidRPr="00411BCB">
        <w:rPr>
          <w:rFonts w:ascii="Arial" w:hAnsi="Arial" w:cs="Arial"/>
        </w:rPr>
        <w:t xml:space="preserve">. </w:t>
      </w:r>
    </w:p>
    <w:p w14:paraId="47B732CA" w14:textId="73A0769D" w:rsidR="00E17200" w:rsidRDefault="00724160" w:rsidP="00E17200">
      <w:pPr>
        <w:pStyle w:val="PlainText"/>
        <w:numPr>
          <w:ilvl w:val="0"/>
          <w:numId w:val="10"/>
        </w:numPr>
        <w:spacing w:after="120" w:afterAutospacing="0" w:line="276" w:lineRule="auto"/>
        <w:ind w:left="714" w:hanging="357"/>
        <w:rPr>
          <w:rFonts w:ascii="Arial" w:hAnsi="Arial" w:cs="Arial"/>
          <w:sz w:val="22"/>
          <w:szCs w:val="22"/>
        </w:rPr>
      </w:pPr>
      <w:r w:rsidRPr="00495E8C">
        <w:rPr>
          <w:rFonts w:ascii="Arial" w:hAnsi="Arial" w:cs="Arial"/>
          <w:sz w:val="22"/>
          <w:szCs w:val="22"/>
        </w:rPr>
        <w:t>Recruit</w:t>
      </w:r>
      <w:r w:rsidR="00E17200">
        <w:rPr>
          <w:rFonts w:ascii="Arial" w:hAnsi="Arial" w:cs="Arial"/>
          <w:sz w:val="22"/>
          <w:szCs w:val="22"/>
        </w:rPr>
        <w:t>ing, training and guiding</w:t>
      </w:r>
      <w:r w:rsidRPr="00495E8C">
        <w:rPr>
          <w:rFonts w:ascii="Arial" w:hAnsi="Arial" w:cs="Arial"/>
          <w:sz w:val="22"/>
          <w:szCs w:val="22"/>
        </w:rPr>
        <w:t xml:space="preserve"> new Board members </w:t>
      </w:r>
    </w:p>
    <w:p w14:paraId="27FD7182" w14:textId="42C7FD74" w:rsidR="00E17200" w:rsidRDefault="00E17200" w:rsidP="00E17200">
      <w:pPr>
        <w:pStyle w:val="PlainText"/>
        <w:numPr>
          <w:ilvl w:val="0"/>
          <w:numId w:val="10"/>
        </w:numPr>
        <w:spacing w:after="120" w:afterAutospacing="0" w:line="276" w:lineRule="auto"/>
        <w:ind w:left="714" w:hanging="357"/>
        <w:rPr>
          <w:rFonts w:ascii="Arial" w:hAnsi="Arial" w:cs="Arial"/>
          <w:sz w:val="22"/>
          <w:szCs w:val="22"/>
        </w:rPr>
      </w:pPr>
      <w:r>
        <w:rPr>
          <w:rFonts w:ascii="Arial" w:hAnsi="Arial" w:cs="Arial"/>
          <w:sz w:val="22"/>
          <w:szCs w:val="22"/>
        </w:rPr>
        <w:t>Enhancing</w:t>
      </w:r>
      <w:r w:rsidR="00724160" w:rsidRPr="00495E8C">
        <w:rPr>
          <w:rFonts w:ascii="Arial" w:hAnsi="Arial" w:cs="Arial"/>
          <w:sz w:val="22"/>
          <w:szCs w:val="22"/>
        </w:rPr>
        <w:t xml:space="preserve"> the Trust’s public standing </w:t>
      </w:r>
    </w:p>
    <w:p w14:paraId="258CF8B2" w14:textId="4CBD452A" w:rsidR="00495E8C" w:rsidRPr="00495E8C" w:rsidRDefault="00E17200" w:rsidP="00E17200">
      <w:pPr>
        <w:pStyle w:val="PlainText"/>
        <w:numPr>
          <w:ilvl w:val="0"/>
          <w:numId w:val="10"/>
        </w:numPr>
        <w:spacing w:after="120" w:afterAutospacing="0" w:line="276" w:lineRule="auto"/>
        <w:ind w:left="714" w:hanging="357"/>
        <w:rPr>
          <w:rFonts w:ascii="Arial" w:hAnsi="Arial" w:cs="Arial"/>
          <w:sz w:val="22"/>
          <w:szCs w:val="22"/>
        </w:rPr>
      </w:pPr>
      <w:r>
        <w:rPr>
          <w:rFonts w:ascii="Arial" w:hAnsi="Arial" w:cs="Arial"/>
          <w:sz w:val="22"/>
          <w:szCs w:val="22"/>
        </w:rPr>
        <w:t>Determining</w:t>
      </w:r>
      <w:r w:rsidR="00724160" w:rsidRPr="00495E8C">
        <w:rPr>
          <w:rFonts w:ascii="Arial" w:hAnsi="Arial" w:cs="Arial"/>
          <w:sz w:val="22"/>
          <w:szCs w:val="22"/>
        </w:rPr>
        <w:t>, monitor</w:t>
      </w:r>
      <w:r>
        <w:rPr>
          <w:rFonts w:ascii="Arial" w:hAnsi="Arial" w:cs="Arial"/>
          <w:sz w:val="22"/>
          <w:szCs w:val="22"/>
        </w:rPr>
        <w:t>ing</w:t>
      </w:r>
      <w:r w:rsidR="00724160" w:rsidRPr="00495E8C">
        <w:rPr>
          <w:rFonts w:ascii="Arial" w:hAnsi="Arial" w:cs="Arial"/>
          <w:sz w:val="22"/>
          <w:szCs w:val="22"/>
        </w:rPr>
        <w:t xml:space="preserve"> and strengthen</w:t>
      </w:r>
      <w:r>
        <w:rPr>
          <w:rFonts w:ascii="Arial" w:hAnsi="Arial" w:cs="Arial"/>
          <w:sz w:val="22"/>
          <w:szCs w:val="22"/>
        </w:rPr>
        <w:t>ing</w:t>
      </w:r>
      <w:r w:rsidR="00724160" w:rsidRPr="00495E8C">
        <w:rPr>
          <w:rFonts w:ascii="Arial" w:hAnsi="Arial" w:cs="Arial"/>
          <w:sz w:val="22"/>
          <w:szCs w:val="22"/>
        </w:rPr>
        <w:t xml:space="preserve"> the Trust’s programmes and services </w:t>
      </w:r>
    </w:p>
    <w:p w14:paraId="2540B6A3" w14:textId="1348A024" w:rsidR="00724160" w:rsidRPr="00495E8C" w:rsidRDefault="00E17200" w:rsidP="00495E8C">
      <w:pPr>
        <w:pStyle w:val="PlainText"/>
        <w:numPr>
          <w:ilvl w:val="0"/>
          <w:numId w:val="10"/>
        </w:numPr>
        <w:spacing w:after="120" w:afterAutospacing="0"/>
        <w:ind w:left="714" w:hanging="357"/>
        <w:rPr>
          <w:rFonts w:ascii="Arial" w:hAnsi="Arial" w:cs="Arial"/>
          <w:sz w:val="22"/>
          <w:szCs w:val="22"/>
        </w:rPr>
      </w:pPr>
      <w:r w:rsidRPr="00495E8C">
        <w:rPr>
          <w:rFonts w:ascii="Arial" w:hAnsi="Arial" w:cs="Arial"/>
          <w:sz w:val="22"/>
          <w:szCs w:val="22"/>
        </w:rPr>
        <w:t>F</w:t>
      </w:r>
      <w:r w:rsidR="00FA4A97" w:rsidRPr="00495E8C">
        <w:rPr>
          <w:rFonts w:ascii="Arial" w:hAnsi="Arial" w:cs="Arial"/>
          <w:sz w:val="22"/>
          <w:szCs w:val="22"/>
        </w:rPr>
        <w:t>undraising</w:t>
      </w:r>
      <w:r>
        <w:rPr>
          <w:rFonts w:ascii="Arial" w:hAnsi="Arial" w:cs="Arial"/>
          <w:sz w:val="22"/>
          <w:szCs w:val="22"/>
        </w:rPr>
        <w:t xml:space="preserve"> to further the T</w:t>
      </w:r>
      <w:r w:rsidR="00FA4A97" w:rsidRPr="00495E8C">
        <w:rPr>
          <w:rFonts w:ascii="Arial" w:hAnsi="Arial" w:cs="Arial"/>
          <w:sz w:val="22"/>
          <w:szCs w:val="22"/>
        </w:rPr>
        <w:t>rust’s objectives</w:t>
      </w:r>
    </w:p>
    <w:p w14:paraId="78255B07" w14:textId="77777777" w:rsidR="003A4B45" w:rsidRDefault="003A4B45" w:rsidP="009E640B">
      <w:pPr>
        <w:spacing w:after="120" w:line="276" w:lineRule="auto"/>
        <w:rPr>
          <w:rFonts w:ascii="Arial" w:hAnsi="Arial" w:cs="Arial"/>
        </w:rPr>
      </w:pPr>
    </w:p>
    <w:p w14:paraId="3A9DB6DC" w14:textId="382E9080" w:rsidR="009E640B" w:rsidRDefault="009E640B" w:rsidP="009E640B">
      <w:pPr>
        <w:spacing w:after="120" w:line="276" w:lineRule="auto"/>
        <w:rPr>
          <w:rFonts w:ascii="Arial" w:hAnsi="Arial" w:cs="Arial"/>
        </w:rPr>
      </w:pPr>
      <w:r>
        <w:rPr>
          <w:rFonts w:ascii="Arial" w:hAnsi="Arial" w:cs="Arial"/>
        </w:rPr>
        <w:t>The Board:</w:t>
      </w:r>
    </w:p>
    <w:p w14:paraId="1FD76E8B" w14:textId="77777777" w:rsidR="009E640B" w:rsidRPr="00777BD8" w:rsidRDefault="009E640B" w:rsidP="009E640B">
      <w:pPr>
        <w:numPr>
          <w:ilvl w:val="0"/>
          <w:numId w:val="1"/>
        </w:numPr>
        <w:spacing w:after="0" w:line="276" w:lineRule="auto"/>
        <w:ind w:left="567" w:hanging="283"/>
        <w:rPr>
          <w:rFonts w:ascii="Arial" w:hAnsi="Arial" w:cs="Arial"/>
        </w:rPr>
      </w:pPr>
      <w:r w:rsidRPr="00777BD8">
        <w:rPr>
          <w:rFonts w:ascii="Arial" w:hAnsi="Arial" w:cs="Arial"/>
        </w:rPr>
        <w:t xml:space="preserve">Ensures accountability and compliance with the law </w:t>
      </w:r>
    </w:p>
    <w:p w14:paraId="26B8A011" w14:textId="77777777" w:rsidR="009E640B" w:rsidRPr="00777BD8" w:rsidRDefault="009E640B" w:rsidP="009E640B">
      <w:pPr>
        <w:numPr>
          <w:ilvl w:val="0"/>
          <w:numId w:val="1"/>
        </w:numPr>
        <w:spacing w:after="0" w:line="276" w:lineRule="auto"/>
        <w:ind w:left="567" w:hanging="283"/>
        <w:rPr>
          <w:rFonts w:ascii="Arial" w:hAnsi="Arial" w:cs="Arial"/>
        </w:rPr>
      </w:pPr>
      <w:r>
        <w:rPr>
          <w:rFonts w:ascii="Arial" w:hAnsi="Arial" w:cs="Arial"/>
        </w:rPr>
        <w:t>Commissions</w:t>
      </w:r>
      <w:r w:rsidRPr="00777BD8">
        <w:rPr>
          <w:rFonts w:ascii="Arial" w:hAnsi="Arial" w:cs="Arial"/>
        </w:rPr>
        <w:t xml:space="preserve"> expert advice </w:t>
      </w:r>
      <w:r>
        <w:rPr>
          <w:rFonts w:ascii="Arial" w:hAnsi="Arial" w:cs="Arial"/>
        </w:rPr>
        <w:t>when required</w:t>
      </w:r>
    </w:p>
    <w:p w14:paraId="13E1704A" w14:textId="77777777" w:rsidR="009E640B" w:rsidRPr="00777BD8" w:rsidRDefault="009E640B" w:rsidP="009E640B">
      <w:pPr>
        <w:numPr>
          <w:ilvl w:val="0"/>
          <w:numId w:val="1"/>
        </w:numPr>
        <w:spacing w:after="0" w:line="276" w:lineRule="auto"/>
        <w:ind w:left="567" w:hanging="283"/>
        <w:rPr>
          <w:rFonts w:ascii="Arial" w:hAnsi="Arial" w:cs="Arial"/>
        </w:rPr>
      </w:pPr>
      <w:r w:rsidRPr="00777BD8">
        <w:rPr>
          <w:rFonts w:ascii="Arial" w:hAnsi="Arial" w:cs="Arial"/>
        </w:rPr>
        <w:t>Agrees the statutory report and accounts</w:t>
      </w:r>
    </w:p>
    <w:p w14:paraId="0CEA57D8" w14:textId="6887129E" w:rsidR="009E640B" w:rsidRPr="00411BCB" w:rsidRDefault="00B61E43" w:rsidP="007F6DC5">
      <w:pPr>
        <w:numPr>
          <w:ilvl w:val="0"/>
          <w:numId w:val="2"/>
        </w:numPr>
        <w:spacing w:after="0" w:line="276" w:lineRule="auto"/>
        <w:ind w:left="568" w:hanging="284"/>
        <w:rPr>
          <w:rFonts w:ascii="Arial" w:hAnsi="Arial" w:cs="Arial"/>
        </w:rPr>
      </w:pPr>
      <w:r>
        <w:rPr>
          <w:rFonts w:ascii="Arial" w:hAnsi="Arial" w:cs="Arial"/>
        </w:rPr>
        <w:t xml:space="preserve">Sets, </w:t>
      </w:r>
      <w:r w:rsidR="00E211AB" w:rsidRPr="00411BCB">
        <w:rPr>
          <w:rFonts w:ascii="Arial" w:hAnsi="Arial" w:cs="Arial"/>
        </w:rPr>
        <w:t xml:space="preserve">agrees </w:t>
      </w:r>
      <w:r>
        <w:rPr>
          <w:rFonts w:ascii="Arial" w:hAnsi="Arial" w:cs="Arial"/>
        </w:rPr>
        <w:t xml:space="preserve">and monitors the annual </w:t>
      </w:r>
      <w:r w:rsidR="00E211AB" w:rsidRPr="00411BCB">
        <w:rPr>
          <w:rFonts w:ascii="Arial" w:hAnsi="Arial" w:cs="Arial"/>
        </w:rPr>
        <w:t>Business Plan</w:t>
      </w:r>
      <w:r w:rsidR="007F6DC5" w:rsidRPr="00411BCB">
        <w:rPr>
          <w:rFonts w:ascii="Arial" w:hAnsi="Arial" w:cs="Arial"/>
        </w:rPr>
        <w:t xml:space="preserve"> </w:t>
      </w:r>
    </w:p>
    <w:p w14:paraId="6D6A562A" w14:textId="416E9B3B" w:rsidR="009E640B" w:rsidRPr="00411BCB" w:rsidRDefault="009E640B" w:rsidP="009E640B">
      <w:pPr>
        <w:numPr>
          <w:ilvl w:val="0"/>
          <w:numId w:val="1"/>
        </w:numPr>
        <w:spacing w:after="0" w:line="276" w:lineRule="auto"/>
        <w:ind w:left="567" w:hanging="283"/>
        <w:rPr>
          <w:rFonts w:ascii="Arial" w:hAnsi="Arial" w:cs="Arial"/>
        </w:rPr>
      </w:pPr>
      <w:r w:rsidRPr="00411BCB">
        <w:rPr>
          <w:rFonts w:ascii="Arial" w:hAnsi="Arial" w:cs="Arial"/>
        </w:rPr>
        <w:t>Monitors</w:t>
      </w:r>
      <w:r w:rsidRPr="00E17200">
        <w:rPr>
          <w:rFonts w:ascii="Arial" w:hAnsi="Arial" w:cs="Arial"/>
        </w:rPr>
        <w:t xml:space="preserve"> </w:t>
      </w:r>
      <w:r w:rsidR="007E6305" w:rsidRPr="00E17200">
        <w:rPr>
          <w:rFonts w:ascii="Arial" w:hAnsi="Arial" w:cs="Arial"/>
        </w:rPr>
        <w:t>relevant</w:t>
      </w:r>
      <w:r w:rsidR="007E6305">
        <w:t xml:space="preserve"> </w:t>
      </w:r>
      <w:r w:rsidRPr="00411BCB">
        <w:rPr>
          <w:rFonts w:ascii="Arial" w:hAnsi="Arial" w:cs="Arial"/>
        </w:rPr>
        <w:t xml:space="preserve">planning applications throughout Hampshire, </w:t>
      </w:r>
      <w:r w:rsidR="00FE22CC" w:rsidRPr="00411BCB">
        <w:rPr>
          <w:rFonts w:ascii="Arial" w:hAnsi="Arial" w:cs="Arial"/>
        </w:rPr>
        <w:t xml:space="preserve">Southampton, </w:t>
      </w:r>
      <w:r w:rsidRPr="00411BCB">
        <w:rPr>
          <w:rFonts w:ascii="Arial" w:hAnsi="Arial" w:cs="Arial"/>
        </w:rPr>
        <w:t>Portsmouth and the Isle of Wight</w:t>
      </w:r>
    </w:p>
    <w:p w14:paraId="3A8C34AD" w14:textId="308A7670" w:rsidR="009E640B" w:rsidRPr="00411BCB" w:rsidRDefault="009E640B" w:rsidP="009E640B">
      <w:pPr>
        <w:numPr>
          <w:ilvl w:val="0"/>
          <w:numId w:val="1"/>
        </w:numPr>
        <w:spacing w:after="0" w:line="276" w:lineRule="auto"/>
        <w:ind w:left="567" w:hanging="283"/>
        <w:rPr>
          <w:rFonts w:ascii="Arial" w:hAnsi="Arial" w:cs="Arial"/>
        </w:rPr>
      </w:pPr>
      <w:r w:rsidRPr="00411BCB">
        <w:rPr>
          <w:rFonts w:ascii="Arial" w:hAnsi="Arial" w:cs="Arial"/>
        </w:rPr>
        <w:lastRenderedPageBreak/>
        <w:t>Monitors</w:t>
      </w:r>
      <w:r w:rsidR="00A260D3" w:rsidRPr="00411BCB">
        <w:rPr>
          <w:rFonts w:ascii="Arial" w:hAnsi="Arial" w:cs="Arial"/>
        </w:rPr>
        <w:t xml:space="preserve"> and appraises</w:t>
      </w:r>
      <w:r w:rsidRPr="00411BCB">
        <w:rPr>
          <w:rFonts w:ascii="Arial" w:hAnsi="Arial" w:cs="Arial"/>
        </w:rPr>
        <w:t xml:space="preserve"> its performance</w:t>
      </w:r>
    </w:p>
    <w:p w14:paraId="1B8E9E95" w14:textId="4684CB16" w:rsidR="00A97067" w:rsidRPr="00A97067" w:rsidRDefault="009E640B" w:rsidP="00A97067">
      <w:pPr>
        <w:spacing w:before="120" w:after="120" w:line="276" w:lineRule="auto"/>
        <w:rPr>
          <w:rFonts w:ascii="Arial" w:hAnsi="Arial" w:cs="Arial"/>
        </w:rPr>
      </w:pPr>
      <w:r w:rsidRPr="00777BD8">
        <w:rPr>
          <w:rFonts w:ascii="Arial" w:hAnsi="Arial" w:cs="Arial"/>
        </w:rPr>
        <w:t>Currently the Board meets</w:t>
      </w:r>
      <w:r w:rsidR="00A3558C">
        <w:rPr>
          <w:rFonts w:ascii="Arial" w:hAnsi="Arial" w:cs="Arial"/>
        </w:rPr>
        <w:t xml:space="preserve"> formally four times a </w:t>
      </w:r>
      <w:r w:rsidR="007A3EB6">
        <w:rPr>
          <w:rFonts w:ascii="Arial" w:hAnsi="Arial" w:cs="Arial"/>
        </w:rPr>
        <w:t>year and</w:t>
      </w:r>
      <w:r w:rsidR="00A3558C">
        <w:rPr>
          <w:rFonts w:ascii="Arial" w:hAnsi="Arial" w:cs="Arial"/>
        </w:rPr>
        <w:t xml:space="preserve"> also holds an AGM in the autumn</w:t>
      </w:r>
      <w:r w:rsidR="0009187B">
        <w:rPr>
          <w:rFonts w:ascii="Arial" w:hAnsi="Arial" w:cs="Arial"/>
        </w:rPr>
        <w:t xml:space="preserve">. </w:t>
      </w:r>
    </w:p>
    <w:p w14:paraId="20E22B05" w14:textId="77777777" w:rsidR="00785464" w:rsidRDefault="00785464" w:rsidP="00B03715">
      <w:pPr>
        <w:spacing w:before="120" w:after="120" w:line="276" w:lineRule="auto"/>
        <w:rPr>
          <w:rFonts w:ascii="Arial" w:hAnsi="Arial" w:cs="Arial"/>
        </w:rPr>
      </w:pPr>
    </w:p>
    <w:p w14:paraId="3DB24EFA" w14:textId="036487C2" w:rsidR="00B03715" w:rsidRPr="00B03715" w:rsidRDefault="00B03715" w:rsidP="00B03715">
      <w:pPr>
        <w:spacing w:before="120" w:after="120" w:line="276" w:lineRule="auto"/>
        <w:rPr>
          <w:rFonts w:ascii="Arial" w:hAnsi="Arial" w:cs="Arial"/>
        </w:rPr>
      </w:pPr>
      <w:r w:rsidRPr="00777BD8">
        <w:rPr>
          <w:rFonts w:ascii="Arial" w:hAnsi="Arial" w:cs="Arial"/>
        </w:rPr>
        <w:t xml:space="preserve">At the heart of </w:t>
      </w:r>
      <w:r>
        <w:rPr>
          <w:rFonts w:ascii="Arial" w:hAnsi="Arial" w:cs="Arial"/>
        </w:rPr>
        <w:t xml:space="preserve">the Trust </w:t>
      </w:r>
      <w:r w:rsidRPr="00777BD8">
        <w:rPr>
          <w:rFonts w:ascii="Arial" w:hAnsi="Arial" w:cs="Arial"/>
        </w:rPr>
        <w:t xml:space="preserve">is a deep-seated commitment to openness, transparency and </w:t>
      </w:r>
      <w:r w:rsidRPr="003503CA">
        <w:rPr>
          <w:rFonts w:ascii="Arial" w:hAnsi="Arial" w:cs="Arial"/>
          <w:color w:val="000000" w:themeColor="text1"/>
        </w:rPr>
        <w:t>accountability</w:t>
      </w:r>
      <w:r>
        <w:rPr>
          <w:rFonts w:ascii="Arial" w:hAnsi="Arial" w:cs="Arial"/>
          <w:color w:val="000000" w:themeColor="text1"/>
        </w:rPr>
        <w:t xml:space="preserve">, respecting </w:t>
      </w:r>
      <w:r w:rsidRPr="003503CA">
        <w:rPr>
          <w:rFonts w:ascii="Arial" w:hAnsi="Arial" w:cs="Arial"/>
          <w:color w:val="000000" w:themeColor="text1"/>
        </w:rPr>
        <w:t xml:space="preserve">the principles of the Charity Commission’s </w:t>
      </w:r>
      <w:r w:rsidRPr="003503CA">
        <w:rPr>
          <w:rFonts w:ascii="Arial" w:hAnsi="Arial" w:cs="Arial"/>
          <w:i/>
          <w:color w:val="000000" w:themeColor="text1"/>
        </w:rPr>
        <w:t>Governance Code for Smaller Charities</w:t>
      </w:r>
      <w:r w:rsidRPr="003503CA">
        <w:rPr>
          <w:rFonts w:ascii="Arial" w:hAnsi="Arial" w:cs="Arial"/>
          <w:color w:val="000000" w:themeColor="text1"/>
        </w:rPr>
        <w:t xml:space="preserve"> and NCVO </w:t>
      </w:r>
      <w:r w:rsidRPr="003503CA">
        <w:rPr>
          <w:rFonts w:ascii="Arial" w:hAnsi="Arial" w:cs="Arial"/>
          <w:i/>
          <w:color w:val="000000" w:themeColor="text1"/>
        </w:rPr>
        <w:t>Charity Ethical Principles</w:t>
      </w:r>
      <w:r w:rsidRPr="003503CA">
        <w:rPr>
          <w:rFonts w:ascii="Arial" w:hAnsi="Arial" w:cs="Arial"/>
          <w:color w:val="000000" w:themeColor="text1"/>
        </w:rPr>
        <w:t>.</w:t>
      </w:r>
    </w:p>
    <w:p w14:paraId="3C4EB1D8" w14:textId="77777777" w:rsidR="009E640B" w:rsidRDefault="009E640B" w:rsidP="00330631">
      <w:pPr>
        <w:spacing w:after="120" w:line="276" w:lineRule="auto"/>
        <w:rPr>
          <w:rFonts w:ascii="Arial" w:hAnsi="Arial" w:cs="Arial"/>
          <w:b/>
        </w:rPr>
      </w:pPr>
    </w:p>
    <w:p w14:paraId="1AA2AB0A" w14:textId="58E274BE" w:rsidR="00425FC6" w:rsidRDefault="00485888" w:rsidP="00330631">
      <w:pPr>
        <w:spacing w:after="120" w:line="276" w:lineRule="auto"/>
        <w:rPr>
          <w:rFonts w:ascii="Arial" w:hAnsi="Arial" w:cs="Arial"/>
        </w:rPr>
      </w:pPr>
      <w:r>
        <w:rPr>
          <w:rFonts w:ascii="Arial" w:hAnsi="Arial" w:cs="Arial"/>
          <w:b/>
        </w:rPr>
        <w:t xml:space="preserve">Committees </w:t>
      </w:r>
    </w:p>
    <w:p w14:paraId="1E0E4F75" w14:textId="17D82752" w:rsidR="00F2251E" w:rsidRDefault="00425FC6" w:rsidP="00A260D3">
      <w:pPr>
        <w:spacing w:after="120" w:line="276" w:lineRule="auto"/>
        <w:rPr>
          <w:rFonts w:ascii="Arial" w:hAnsi="Arial" w:cs="Arial"/>
          <w:color w:val="000000" w:themeColor="text1"/>
        </w:rPr>
      </w:pPr>
      <w:r>
        <w:rPr>
          <w:rFonts w:ascii="Arial" w:hAnsi="Arial" w:cs="Arial"/>
        </w:rPr>
        <w:t xml:space="preserve">The </w:t>
      </w:r>
      <w:r w:rsidR="00E00B76" w:rsidRPr="00777BD8">
        <w:rPr>
          <w:rFonts w:ascii="Arial" w:hAnsi="Arial" w:cs="Arial"/>
        </w:rPr>
        <w:t>Board</w:t>
      </w:r>
      <w:r w:rsidR="000B5CD4">
        <w:rPr>
          <w:rFonts w:ascii="Arial" w:hAnsi="Arial" w:cs="Arial"/>
        </w:rPr>
        <w:t>, while retaining overall responsibility</w:t>
      </w:r>
      <w:r w:rsidR="009C3E0B">
        <w:rPr>
          <w:rFonts w:ascii="Arial" w:hAnsi="Arial" w:cs="Arial"/>
        </w:rPr>
        <w:t xml:space="preserve"> and authority</w:t>
      </w:r>
      <w:r w:rsidR="000B5CD4">
        <w:rPr>
          <w:rFonts w:ascii="Arial" w:hAnsi="Arial" w:cs="Arial"/>
        </w:rPr>
        <w:t>,</w:t>
      </w:r>
      <w:r w:rsidR="00E00B76" w:rsidRPr="00777BD8">
        <w:rPr>
          <w:rFonts w:ascii="Arial" w:hAnsi="Arial" w:cs="Arial"/>
        </w:rPr>
        <w:t xml:space="preserve"> </w:t>
      </w:r>
      <w:r w:rsidR="00A95525">
        <w:rPr>
          <w:rFonts w:ascii="Arial" w:hAnsi="Arial" w:cs="Arial"/>
        </w:rPr>
        <w:t xml:space="preserve">can </w:t>
      </w:r>
      <w:r w:rsidR="00E00B76" w:rsidRPr="00777BD8">
        <w:rPr>
          <w:rFonts w:ascii="Arial" w:hAnsi="Arial" w:cs="Arial"/>
        </w:rPr>
        <w:t xml:space="preserve">delegate some of </w:t>
      </w:r>
      <w:r>
        <w:rPr>
          <w:rFonts w:ascii="Arial" w:hAnsi="Arial" w:cs="Arial"/>
        </w:rPr>
        <w:t xml:space="preserve">its </w:t>
      </w:r>
      <w:r w:rsidR="00E00B76" w:rsidRPr="00777BD8">
        <w:rPr>
          <w:rFonts w:ascii="Arial" w:hAnsi="Arial" w:cs="Arial"/>
        </w:rPr>
        <w:t>responsibilities to</w:t>
      </w:r>
      <w:r w:rsidR="000B5CD4">
        <w:rPr>
          <w:rFonts w:ascii="Arial" w:hAnsi="Arial" w:cs="Arial"/>
        </w:rPr>
        <w:t xml:space="preserve"> </w:t>
      </w:r>
      <w:r w:rsidR="00E00B76" w:rsidRPr="00777BD8">
        <w:rPr>
          <w:rFonts w:ascii="Arial" w:hAnsi="Arial" w:cs="Arial"/>
        </w:rPr>
        <w:t>committees</w:t>
      </w:r>
      <w:r w:rsidR="00A144E5" w:rsidRPr="00777BD8">
        <w:rPr>
          <w:rFonts w:ascii="Arial" w:hAnsi="Arial" w:cs="Arial"/>
        </w:rPr>
        <w:t>. Each committee is</w:t>
      </w:r>
      <w:r w:rsidR="00391298" w:rsidRPr="00777BD8">
        <w:rPr>
          <w:rFonts w:ascii="Arial" w:hAnsi="Arial" w:cs="Arial"/>
        </w:rPr>
        <w:t xml:space="preserve"> led by a T</w:t>
      </w:r>
      <w:r w:rsidR="00A144E5" w:rsidRPr="00777BD8">
        <w:rPr>
          <w:rFonts w:ascii="Arial" w:hAnsi="Arial" w:cs="Arial"/>
        </w:rPr>
        <w:t>rustee who convenes meetings, ensures that actions are recorded</w:t>
      </w:r>
      <w:r w:rsidR="00A20669" w:rsidRPr="00777BD8">
        <w:rPr>
          <w:rFonts w:ascii="Arial" w:hAnsi="Arial" w:cs="Arial"/>
        </w:rPr>
        <w:t xml:space="preserve"> and monitored</w:t>
      </w:r>
      <w:r w:rsidR="00A144E5" w:rsidRPr="00777BD8">
        <w:rPr>
          <w:rFonts w:ascii="Arial" w:hAnsi="Arial" w:cs="Arial"/>
        </w:rPr>
        <w:t xml:space="preserve">, and reports </w:t>
      </w:r>
      <w:r w:rsidR="00391298" w:rsidRPr="00777BD8">
        <w:rPr>
          <w:rFonts w:ascii="Arial" w:hAnsi="Arial" w:cs="Arial"/>
        </w:rPr>
        <w:t xml:space="preserve">formally </w:t>
      </w:r>
      <w:r w:rsidR="00A144E5" w:rsidRPr="00777BD8">
        <w:rPr>
          <w:rFonts w:ascii="Arial" w:hAnsi="Arial" w:cs="Arial"/>
        </w:rPr>
        <w:t>to the</w:t>
      </w:r>
      <w:r w:rsidR="008512AD">
        <w:rPr>
          <w:rFonts w:ascii="Arial" w:hAnsi="Arial" w:cs="Arial"/>
        </w:rPr>
        <w:t xml:space="preserve"> </w:t>
      </w:r>
      <w:r w:rsidR="00A144E5" w:rsidRPr="00777BD8">
        <w:rPr>
          <w:rFonts w:ascii="Arial" w:hAnsi="Arial" w:cs="Arial"/>
        </w:rPr>
        <w:t>Board</w:t>
      </w:r>
      <w:r w:rsidR="005A7697">
        <w:rPr>
          <w:rFonts w:ascii="Arial" w:hAnsi="Arial" w:cs="Arial"/>
          <w:color w:val="000000" w:themeColor="text1"/>
        </w:rPr>
        <w:t>. Individual committees</w:t>
      </w:r>
      <w:r w:rsidR="00485888">
        <w:rPr>
          <w:rFonts w:ascii="Arial" w:hAnsi="Arial" w:cs="Arial"/>
          <w:color w:val="000000" w:themeColor="text1"/>
        </w:rPr>
        <w:t xml:space="preserve"> schedule their own meetings according to </w:t>
      </w:r>
      <w:r w:rsidR="000B5CD4">
        <w:rPr>
          <w:rFonts w:ascii="Arial" w:hAnsi="Arial" w:cs="Arial"/>
          <w:color w:val="000000" w:themeColor="text1"/>
        </w:rPr>
        <w:t xml:space="preserve">their </w:t>
      </w:r>
      <w:r w:rsidR="00485888">
        <w:rPr>
          <w:rFonts w:ascii="Arial" w:hAnsi="Arial" w:cs="Arial"/>
          <w:color w:val="000000" w:themeColor="text1"/>
        </w:rPr>
        <w:t>need</w:t>
      </w:r>
      <w:r w:rsidR="000B5CD4">
        <w:rPr>
          <w:rFonts w:ascii="Arial" w:hAnsi="Arial" w:cs="Arial"/>
          <w:color w:val="000000" w:themeColor="text1"/>
        </w:rPr>
        <w:t>s</w:t>
      </w:r>
      <w:r w:rsidR="00485888">
        <w:rPr>
          <w:rFonts w:ascii="Arial" w:hAnsi="Arial" w:cs="Arial"/>
          <w:color w:val="000000" w:themeColor="text1"/>
        </w:rPr>
        <w:t xml:space="preserve">. </w:t>
      </w:r>
      <w:r w:rsidR="000B5CD4">
        <w:rPr>
          <w:rFonts w:ascii="Arial" w:hAnsi="Arial" w:cs="Arial"/>
          <w:color w:val="000000" w:themeColor="text1"/>
        </w:rPr>
        <w:t xml:space="preserve">Committees are expected to work on a consensual basis. </w:t>
      </w:r>
      <w:r w:rsidR="005A7697" w:rsidRPr="002629D4">
        <w:rPr>
          <w:rFonts w:ascii="Arial" w:hAnsi="Arial" w:cs="Arial"/>
          <w:color w:val="000000" w:themeColor="text1"/>
        </w:rPr>
        <w:t>Trustees may join committees from the end of their first year on the Board, having familiarised themselves with all aspects of the</w:t>
      </w:r>
      <w:r w:rsidR="003F591F">
        <w:rPr>
          <w:rFonts w:ascii="Arial" w:hAnsi="Arial" w:cs="Arial"/>
          <w:color w:val="000000" w:themeColor="text1"/>
        </w:rPr>
        <w:t xml:space="preserve"> Trust’s activities</w:t>
      </w:r>
      <w:r w:rsidR="005A7697" w:rsidRPr="002629D4">
        <w:rPr>
          <w:rFonts w:ascii="Arial" w:hAnsi="Arial" w:cs="Arial"/>
          <w:color w:val="000000" w:themeColor="text1"/>
        </w:rPr>
        <w:t xml:space="preserve">. </w:t>
      </w:r>
    </w:p>
    <w:p w14:paraId="5039E394" w14:textId="6CBFA373" w:rsidR="00785464" w:rsidRDefault="00785464" w:rsidP="00A260D3">
      <w:pPr>
        <w:spacing w:after="120" w:line="276" w:lineRule="auto"/>
        <w:rPr>
          <w:rFonts w:ascii="Arial" w:hAnsi="Arial" w:cs="Arial"/>
          <w:color w:val="000000" w:themeColor="text1"/>
        </w:rPr>
      </w:pPr>
      <w:r>
        <w:rPr>
          <w:rFonts w:ascii="Arial" w:hAnsi="Arial" w:cs="Arial"/>
          <w:color w:val="000000" w:themeColor="text1"/>
        </w:rPr>
        <w:t>Currently the</w:t>
      </w:r>
      <w:r w:rsidR="006528B1">
        <w:rPr>
          <w:rFonts w:ascii="Arial" w:hAnsi="Arial" w:cs="Arial"/>
          <w:color w:val="000000" w:themeColor="text1"/>
        </w:rPr>
        <w:t xml:space="preserve"> </w:t>
      </w:r>
      <w:r>
        <w:rPr>
          <w:rFonts w:ascii="Arial" w:hAnsi="Arial" w:cs="Arial"/>
          <w:color w:val="000000" w:themeColor="text1"/>
        </w:rPr>
        <w:t xml:space="preserve">Board delegates </w:t>
      </w:r>
      <w:r w:rsidR="006528B1">
        <w:rPr>
          <w:rFonts w:ascii="Arial" w:hAnsi="Arial" w:cs="Arial"/>
          <w:color w:val="000000" w:themeColor="text1"/>
        </w:rPr>
        <w:t>its detailed financial management to the Finance Committee.</w:t>
      </w:r>
    </w:p>
    <w:p w14:paraId="4D73073E" w14:textId="77777777" w:rsidR="003F591F" w:rsidRPr="0067179D" w:rsidRDefault="003F591F" w:rsidP="00A260D3">
      <w:pPr>
        <w:spacing w:after="120" w:line="276" w:lineRule="auto"/>
        <w:rPr>
          <w:rFonts w:ascii="Arial" w:eastAsia="MS Gothic" w:hAnsi="Arial" w:cs="Arial"/>
        </w:rPr>
      </w:pPr>
    </w:p>
    <w:p w14:paraId="612D24FC" w14:textId="50E9B8A7" w:rsidR="00972E7A" w:rsidRPr="00505F4F" w:rsidRDefault="00505F4F" w:rsidP="00330631">
      <w:pPr>
        <w:widowControl w:val="0"/>
        <w:tabs>
          <w:tab w:val="left" w:pos="220"/>
          <w:tab w:val="left" w:pos="720"/>
        </w:tabs>
        <w:autoSpaceDE w:val="0"/>
        <w:autoSpaceDN w:val="0"/>
        <w:adjustRightInd w:val="0"/>
        <w:spacing w:after="120" w:line="276" w:lineRule="auto"/>
        <w:rPr>
          <w:rFonts w:asciiTheme="minorBidi" w:eastAsia="MS Gothic" w:hAnsiTheme="minorBidi" w:cstheme="minorBidi"/>
          <w:b/>
          <w:bCs/>
          <w:lang w:val="en-US"/>
        </w:rPr>
      </w:pPr>
      <w:r w:rsidRPr="00505F4F">
        <w:rPr>
          <w:rFonts w:asciiTheme="minorBidi" w:eastAsia="MS Gothic" w:hAnsiTheme="minorBidi" w:cstheme="minorBidi"/>
          <w:b/>
          <w:bCs/>
          <w:lang w:val="en-US"/>
        </w:rPr>
        <w:t>W</w:t>
      </w:r>
      <w:r>
        <w:rPr>
          <w:rFonts w:asciiTheme="minorBidi" w:eastAsia="MS Gothic" w:hAnsiTheme="minorBidi" w:cstheme="minorBidi"/>
          <w:b/>
          <w:bCs/>
          <w:lang w:val="en-US"/>
        </w:rPr>
        <w:t>ork</w:t>
      </w:r>
      <w:r w:rsidRPr="00505F4F">
        <w:rPr>
          <w:rFonts w:asciiTheme="minorBidi" w:eastAsia="MS Gothic" w:hAnsiTheme="minorBidi" w:cstheme="minorBidi"/>
          <w:b/>
          <w:bCs/>
          <w:lang w:val="en-US"/>
        </w:rPr>
        <w:t xml:space="preserve"> G</w:t>
      </w:r>
      <w:r>
        <w:rPr>
          <w:rFonts w:asciiTheme="minorBidi" w:eastAsia="MS Gothic" w:hAnsiTheme="minorBidi" w:cstheme="minorBidi"/>
          <w:b/>
          <w:bCs/>
          <w:lang w:val="en-US"/>
        </w:rPr>
        <w:t>roups</w:t>
      </w:r>
    </w:p>
    <w:p w14:paraId="31C8C643" w14:textId="7A5C298E" w:rsidR="00BD4FC6" w:rsidRDefault="00BF24FA" w:rsidP="00330631">
      <w:pPr>
        <w:spacing w:after="120" w:line="276" w:lineRule="auto"/>
        <w:rPr>
          <w:rFonts w:ascii="Arial" w:hAnsi="Arial" w:cs="Arial"/>
          <w:color w:val="000000" w:themeColor="text1"/>
        </w:rPr>
      </w:pPr>
      <w:r w:rsidRPr="000B5CD4">
        <w:rPr>
          <w:rFonts w:ascii="Arial" w:hAnsi="Arial" w:cs="Arial"/>
          <w:color w:val="000000" w:themeColor="text1"/>
        </w:rPr>
        <w:t xml:space="preserve">The Board may create ‘task and finish’ work groups to support and oversee </w:t>
      </w:r>
      <w:r w:rsidR="009C2020">
        <w:rPr>
          <w:rFonts w:ascii="Arial" w:hAnsi="Arial" w:cs="Arial"/>
          <w:color w:val="000000" w:themeColor="text1"/>
        </w:rPr>
        <w:t>specific tasks in the Business P</w:t>
      </w:r>
      <w:r w:rsidRPr="000B5CD4">
        <w:rPr>
          <w:rFonts w:ascii="Arial" w:hAnsi="Arial" w:cs="Arial"/>
          <w:color w:val="000000" w:themeColor="text1"/>
        </w:rPr>
        <w:t>lan as and when the need arises</w:t>
      </w:r>
      <w:r w:rsidR="0000140F" w:rsidRPr="000B5CD4">
        <w:rPr>
          <w:rFonts w:ascii="Arial" w:hAnsi="Arial" w:cs="Arial"/>
          <w:color w:val="000000" w:themeColor="text1"/>
        </w:rPr>
        <w:t xml:space="preserve">, drawing on </w:t>
      </w:r>
      <w:r w:rsidR="00F2251E">
        <w:rPr>
          <w:rFonts w:ascii="Arial" w:hAnsi="Arial" w:cs="Arial"/>
          <w:color w:val="000000" w:themeColor="text1"/>
        </w:rPr>
        <w:t>T</w:t>
      </w:r>
      <w:r w:rsidR="003F591F">
        <w:rPr>
          <w:rFonts w:ascii="Arial" w:hAnsi="Arial" w:cs="Arial"/>
          <w:color w:val="000000" w:themeColor="text1"/>
        </w:rPr>
        <w:t>rustees</w:t>
      </w:r>
      <w:r w:rsidR="0000140F" w:rsidRPr="000B5CD4">
        <w:rPr>
          <w:rFonts w:ascii="Arial" w:hAnsi="Arial" w:cs="Arial"/>
          <w:color w:val="000000" w:themeColor="text1"/>
        </w:rPr>
        <w:t xml:space="preserve"> </w:t>
      </w:r>
      <w:r w:rsidR="005F7F83" w:rsidRPr="000B5CD4">
        <w:rPr>
          <w:rFonts w:ascii="Arial" w:hAnsi="Arial" w:cs="Arial"/>
          <w:color w:val="000000" w:themeColor="text1"/>
        </w:rPr>
        <w:t>and external advisers</w:t>
      </w:r>
      <w:r w:rsidR="009C2020">
        <w:rPr>
          <w:rFonts w:ascii="Arial" w:hAnsi="Arial" w:cs="Arial"/>
          <w:color w:val="000000" w:themeColor="text1"/>
        </w:rPr>
        <w:t>.</w:t>
      </w:r>
      <w:r w:rsidR="00BB162C">
        <w:rPr>
          <w:rFonts w:ascii="Arial" w:hAnsi="Arial" w:cs="Arial"/>
          <w:color w:val="000000" w:themeColor="text1"/>
        </w:rPr>
        <w:t xml:space="preserve"> </w:t>
      </w:r>
    </w:p>
    <w:p w14:paraId="0EEE662C" w14:textId="1D22B7F1" w:rsidR="006528B1" w:rsidRDefault="00571D59" w:rsidP="00330631">
      <w:pPr>
        <w:spacing w:after="120" w:line="276" w:lineRule="auto"/>
        <w:rPr>
          <w:rFonts w:ascii="Arial" w:hAnsi="Arial" w:cs="Arial"/>
          <w:color w:val="000000" w:themeColor="text1"/>
        </w:rPr>
      </w:pPr>
      <w:r>
        <w:rPr>
          <w:rFonts w:ascii="Arial" w:hAnsi="Arial" w:cs="Arial"/>
          <w:color w:val="000000" w:themeColor="text1"/>
        </w:rPr>
        <w:t xml:space="preserve">There are </w:t>
      </w:r>
      <w:r w:rsidR="006528B1">
        <w:rPr>
          <w:rFonts w:ascii="Arial" w:hAnsi="Arial" w:cs="Arial"/>
          <w:color w:val="000000" w:themeColor="text1"/>
        </w:rPr>
        <w:t>two working groups</w:t>
      </w:r>
      <w:r>
        <w:rPr>
          <w:rFonts w:ascii="Arial" w:hAnsi="Arial" w:cs="Arial"/>
          <w:color w:val="000000" w:themeColor="text1"/>
        </w:rPr>
        <w:t xml:space="preserve">: one to oversee Bursledon Windmill, and one to produce the Trust’s glossy annual report. </w:t>
      </w:r>
    </w:p>
    <w:p w14:paraId="3A6D46A7" w14:textId="77777777" w:rsidR="00B61E43" w:rsidRDefault="00B61E43" w:rsidP="00330631">
      <w:pPr>
        <w:spacing w:after="120" w:line="276" w:lineRule="auto"/>
        <w:rPr>
          <w:rFonts w:ascii="Arial" w:hAnsi="Arial" w:cs="Arial"/>
          <w:b/>
        </w:rPr>
      </w:pPr>
    </w:p>
    <w:p w14:paraId="46EB0A63" w14:textId="75DF2518" w:rsidR="00394772" w:rsidRDefault="00124692" w:rsidP="00330631">
      <w:pPr>
        <w:spacing w:after="120" w:line="276" w:lineRule="auto"/>
        <w:rPr>
          <w:rFonts w:ascii="Arial" w:hAnsi="Arial" w:cs="Arial"/>
        </w:rPr>
      </w:pPr>
      <w:r w:rsidRPr="00F32373">
        <w:rPr>
          <w:rFonts w:ascii="Arial" w:hAnsi="Arial" w:cs="Arial"/>
          <w:b/>
        </w:rPr>
        <w:t>A</w:t>
      </w:r>
      <w:r w:rsidR="00940C1E" w:rsidRPr="00F32373">
        <w:rPr>
          <w:rFonts w:ascii="Arial" w:hAnsi="Arial" w:cs="Arial"/>
          <w:b/>
        </w:rPr>
        <w:t>ppointment of</w:t>
      </w:r>
      <w:r w:rsidR="00A20669" w:rsidRPr="00F32373">
        <w:rPr>
          <w:rFonts w:ascii="Arial" w:hAnsi="Arial" w:cs="Arial"/>
          <w:b/>
        </w:rPr>
        <w:t xml:space="preserve"> </w:t>
      </w:r>
      <w:r w:rsidR="006E140B" w:rsidRPr="00F32373">
        <w:rPr>
          <w:rFonts w:ascii="Arial" w:hAnsi="Arial" w:cs="Arial"/>
          <w:b/>
        </w:rPr>
        <w:t>Trustees</w:t>
      </w:r>
    </w:p>
    <w:p w14:paraId="7DD06043" w14:textId="737F6A01" w:rsidR="00F2251E" w:rsidRDefault="006C3548" w:rsidP="00330631">
      <w:pPr>
        <w:spacing w:after="120" w:line="276" w:lineRule="auto"/>
        <w:rPr>
          <w:rFonts w:ascii="Arial" w:hAnsi="Arial" w:cs="Arial"/>
        </w:rPr>
      </w:pPr>
      <w:r w:rsidRPr="00777BD8">
        <w:rPr>
          <w:rFonts w:ascii="Arial" w:hAnsi="Arial" w:cs="Arial"/>
        </w:rPr>
        <w:t xml:space="preserve">The </w:t>
      </w:r>
      <w:r w:rsidR="00E21D79" w:rsidRPr="00777BD8">
        <w:rPr>
          <w:rFonts w:ascii="Arial" w:hAnsi="Arial" w:cs="Arial"/>
        </w:rPr>
        <w:t xml:space="preserve">Board has adopted an open, competitive and transparent process for appointing Trustees, </w:t>
      </w:r>
      <w:r w:rsidR="007A3EB6">
        <w:rPr>
          <w:rFonts w:ascii="Arial" w:hAnsi="Arial" w:cs="Arial"/>
        </w:rPr>
        <w:t xml:space="preserve">and </w:t>
      </w:r>
      <w:r w:rsidRPr="00777BD8">
        <w:rPr>
          <w:rFonts w:ascii="Arial" w:hAnsi="Arial" w:cs="Arial"/>
        </w:rPr>
        <w:t xml:space="preserve">considers that </w:t>
      </w:r>
      <w:r w:rsidR="00E21D79" w:rsidRPr="00777BD8">
        <w:rPr>
          <w:rFonts w:ascii="Arial" w:hAnsi="Arial" w:cs="Arial"/>
        </w:rPr>
        <w:t xml:space="preserve">they </w:t>
      </w:r>
      <w:r w:rsidRPr="00777BD8">
        <w:rPr>
          <w:rFonts w:ascii="Arial" w:hAnsi="Arial" w:cs="Arial"/>
        </w:rPr>
        <w:t xml:space="preserve">require specific </w:t>
      </w:r>
      <w:r w:rsidR="0009187B">
        <w:rPr>
          <w:rFonts w:ascii="Arial" w:hAnsi="Arial" w:cs="Arial"/>
        </w:rPr>
        <w:t>skills, knowledge</w:t>
      </w:r>
      <w:r w:rsidR="00E62CFB">
        <w:rPr>
          <w:rFonts w:ascii="Arial" w:hAnsi="Arial" w:cs="Arial"/>
        </w:rPr>
        <w:t>,</w:t>
      </w:r>
      <w:r w:rsidR="0009187B">
        <w:rPr>
          <w:rFonts w:ascii="Arial" w:hAnsi="Arial" w:cs="Arial"/>
        </w:rPr>
        <w:t xml:space="preserve"> </w:t>
      </w:r>
      <w:r w:rsidR="00E62CFB" w:rsidRPr="00777BD8">
        <w:rPr>
          <w:rFonts w:ascii="Arial" w:hAnsi="Arial" w:cs="Arial"/>
        </w:rPr>
        <w:t xml:space="preserve">experience </w:t>
      </w:r>
      <w:r w:rsidRPr="00777BD8">
        <w:rPr>
          <w:rFonts w:ascii="Arial" w:hAnsi="Arial" w:cs="Arial"/>
        </w:rPr>
        <w:t xml:space="preserve">and </w:t>
      </w:r>
      <w:r w:rsidR="00E62CFB" w:rsidRPr="00777BD8">
        <w:rPr>
          <w:rFonts w:ascii="Arial" w:hAnsi="Arial" w:cs="Arial"/>
        </w:rPr>
        <w:t xml:space="preserve">qualities </w:t>
      </w:r>
      <w:r w:rsidRPr="00777BD8">
        <w:rPr>
          <w:rFonts w:ascii="Arial" w:hAnsi="Arial" w:cs="Arial"/>
        </w:rPr>
        <w:t xml:space="preserve">to lead the </w:t>
      </w:r>
      <w:r w:rsidR="00A260D3">
        <w:rPr>
          <w:rFonts w:ascii="Arial" w:hAnsi="Arial" w:cs="Arial"/>
        </w:rPr>
        <w:t xml:space="preserve">Trust </w:t>
      </w:r>
      <w:r w:rsidRPr="00777BD8">
        <w:rPr>
          <w:rFonts w:ascii="Arial" w:hAnsi="Arial" w:cs="Arial"/>
        </w:rPr>
        <w:t xml:space="preserve">effectively. </w:t>
      </w:r>
      <w:r w:rsidR="00E21D79" w:rsidRPr="00777BD8">
        <w:rPr>
          <w:rFonts w:ascii="Arial" w:hAnsi="Arial" w:cs="Arial"/>
        </w:rPr>
        <w:t>V</w:t>
      </w:r>
      <w:r w:rsidRPr="00777BD8">
        <w:rPr>
          <w:rFonts w:ascii="Arial" w:hAnsi="Arial" w:cs="Arial"/>
        </w:rPr>
        <w:t>acancies are</w:t>
      </w:r>
      <w:r w:rsidR="00E62CFB">
        <w:rPr>
          <w:rFonts w:ascii="Arial" w:hAnsi="Arial" w:cs="Arial"/>
        </w:rPr>
        <w:t xml:space="preserve"> publicised</w:t>
      </w:r>
      <w:r w:rsidRPr="00777BD8">
        <w:rPr>
          <w:rFonts w:ascii="Arial" w:hAnsi="Arial" w:cs="Arial"/>
        </w:rPr>
        <w:t xml:space="preserve"> </w:t>
      </w:r>
      <w:r w:rsidR="00E62CFB">
        <w:rPr>
          <w:rFonts w:ascii="Arial" w:hAnsi="Arial" w:cs="Arial"/>
        </w:rPr>
        <w:t xml:space="preserve">in relevant networks </w:t>
      </w:r>
      <w:r w:rsidRPr="00777BD8">
        <w:rPr>
          <w:rFonts w:ascii="Arial" w:hAnsi="Arial" w:cs="Arial"/>
        </w:rPr>
        <w:t xml:space="preserve">and applicants are interviewed. Successful candidates are invited to attend one Board meeting </w:t>
      </w:r>
      <w:r w:rsidR="00E21D79" w:rsidRPr="00777BD8">
        <w:rPr>
          <w:rFonts w:ascii="Arial" w:hAnsi="Arial" w:cs="Arial"/>
        </w:rPr>
        <w:t xml:space="preserve">for mutual observation </w:t>
      </w:r>
      <w:r w:rsidRPr="00777BD8">
        <w:rPr>
          <w:rFonts w:ascii="Arial" w:hAnsi="Arial" w:cs="Arial"/>
        </w:rPr>
        <w:t xml:space="preserve">before </w:t>
      </w:r>
      <w:r w:rsidR="00E21D79" w:rsidRPr="00777BD8">
        <w:rPr>
          <w:rFonts w:ascii="Arial" w:hAnsi="Arial" w:cs="Arial"/>
        </w:rPr>
        <w:t xml:space="preserve">being formally invited to join. </w:t>
      </w:r>
    </w:p>
    <w:p w14:paraId="6AED2976" w14:textId="3334617A" w:rsidR="005D611D" w:rsidRPr="00CC436E" w:rsidRDefault="00E10D87" w:rsidP="00330631">
      <w:pPr>
        <w:spacing w:after="120" w:line="276" w:lineRule="auto"/>
        <w:rPr>
          <w:rFonts w:ascii="Arial" w:hAnsi="Arial" w:cs="Arial"/>
          <w:iCs/>
          <w:color w:val="000000" w:themeColor="text1"/>
        </w:rPr>
      </w:pPr>
      <w:r w:rsidRPr="00777BD8">
        <w:rPr>
          <w:rFonts w:ascii="Arial" w:hAnsi="Arial" w:cs="Arial"/>
        </w:rPr>
        <w:t>Trustees</w:t>
      </w:r>
      <w:r w:rsidR="00D874D4">
        <w:rPr>
          <w:rFonts w:ascii="Arial" w:hAnsi="Arial" w:cs="Arial"/>
        </w:rPr>
        <w:t>, including nominated Trustees</w:t>
      </w:r>
      <w:r w:rsidR="00E62CFB">
        <w:rPr>
          <w:rFonts w:ascii="Arial" w:hAnsi="Arial" w:cs="Arial"/>
        </w:rPr>
        <w:t xml:space="preserve"> if any</w:t>
      </w:r>
      <w:r w:rsidR="00D874D4">
        <w:rPr>
          <w:rFonts w:ascii="Arial" w:hAnsi="Arial" w:cs="Arial"/>
        </w:rPr>
        <w:t xml:space="preserve">, </w:t>
      </w:r>
      <w:r w:rsidRPr="00777BD8">
        <w:rPr>
          <w:rFonts w:ascii="Arial" w:hAnsi="Arial" w:cs="Arial"/>
        </w:rPr>
        <w:t>are appointed for an initial term of three years</w:t>
      </w:r>
      <w:r w:rsidR="006063D4">
        <w:rPr>
          <w:rFonts w:ascii="Arial" w:hAnsi="Arial" w:cs="Arial"/>
        </w:rPr>
        <w:t>. They</w:t>
      </w:r>
      <w:r w:rsidRPr="00777BD8">
        <w:rPr>
          <w:rFonts w:ascii="Arial" w:hAnsi="Arial" w:cs="Arial"/>
        </w:rPr>
        <w:t xml:space="preserve"> may be invited to serve </w:t>
      </w:r>
      <w:r w:rsidR="00BB5FCC" w:rsidRPr="00CC436E">
        <w:rPr>
          <w:rFonts w:ascii="Arial" w:hAnsi="Arial" w:cs="Arial"/>
          <w:color w:val="000000" w:themeColor="text1"/>
        </w:rPr>
        <w:t>up to two further terms of three years each</w:t>
      </w:r>
      <w:r w:rsidR="0035625E" w:rsidRPr="00CC436E">
        <w:rPr>
          <w:rFonts w:ascii="Arial" w:hAnsi="Arial" w:cs="Arial"/>
          <w:color w:val="000000" w:themeColor="text1"/>
        </w:rPr>
        <w:t xml:space="preserve">, </w:t>
      </w:r>
      <w:r w:rsidRPr="00777BD8">
        <w:rPr>
          <w:rFonts w:ascii="Arial" w:hAnsi="Arial" w:cs="Arial"/>
        </w:rPr>
        <w:t xml:space="preserve">subject to </w:t>
      </w:r>
      <w:r w:rsidR="00CC436E">
        <w:rPr>
          <w:rFonts w:ascii="Arial" w:hAnsi="Arial" w:cs="Arial"/>
        </w:rPr>
        <w:t>a discussion with the Chair</w:t>
      </w:r>
      <w:r w:rsidR="006063D4">
        <w:rPr>
          <w:rFonts w:ascii="Arial" w:hAnsi="Arial" w:cs="Arial"/>
        </w:rPr>
        <w:t>,</w:t>
      </w:r>
      <w:r w:rsidR="00CC436E">
        <w:rPr>
          <w:rFonts w:ascii="Arial" w:hAnsi="Arial" w:cs="Arial"/>
        </w:rPr>
        <w:t xml:space="preserve"> their </w:t>
      </w:r>
      <w:r w:rsidRPr="00777BD8">
        <w:rPr>
          <w:rFonts w:ascii="Arial" w:hAnsi="Arial" w:cs="Arial"/>
        </w:rPr>
        <w:t xml:space="preserve">performance and their skills continuing to be of </w:t>
      </w:r>
      <w:r w:rsidR="00CC436E">
        <w:rPr>
          <w:rFonts w:ascii="Arial" w:hAnsi="Arial" w:cs="Arial"/>
        </w:rPr>
        <w:t>value</w:t>
      </w:r>
      <w:r w:rsidRPr="00777BD8">
        <w:rPr>
          <w:rFonts w:ascii="Arial" w:hAnsi="Arial" w:cs="Arial"/>
        </w:rPr>
        <w:t xml:space="preserve"> to the</w:t>
      </w:r>
      <w:r w:rsidR="00E62CFB">
        <w:rPr>
          <w:rFonts w:ascii="Arial" w:hAnsi="Arial" w:cs="Arial"/>
        </w:rPr>
        <w:t xml:space="preserve"> Trust</w:t>
      </w:r>
      <w:r w:rsidR="00420BD8">
        <w:rPr>
          <w:rFonts w:ascii="Arial" w:hAnsi="Arial" w:cs="Arial"/>
        </w:rPr>
        <w:t>, and the need to ‘refresh’ the Board with new appointments</w:t>
      </w:r>
      <w:r w:rsidR="00CC436E">
        <w:rPr>
          <w:rFonts w:ascii="Arial" w:hAnsi="Arial" w:cs="Arial"/>
          <w:color w:val="5B9BD5" w:themeColor="accent1"/>
        </w:rPr>
        <w:t xml:space="preserve">. </w:t>
      </w:r>
      <w:r w:rsidR="00BB5FCC" w:rsidRPr="00E819C3">
        <w:rPr>
          <w:rFonts w:ascii="Arial" w:hAnsi="Arial" w:cs="Arial"/>
          <w:color w:val="000000" w:themeColor="text1"/>
        </w:rPr>
        <w:t xml:space="preserve">This may be extended beyond </w:t>
      </w:r>
      <w:r w:rsidR="00C87CB0" w:rsidRPr="00E819C3">
        <w:rPr>
          <w:rFonts w:ascii="Arial" w:hAnsi="Arial" w:cs="Arial"/>
          <w:color w:val="000000" w:themeColor="text1"/>
        </w:rPr>
        <w:t>nine</w:t>
      </w:r>
      <w:r w:rsidR="00BB5FCC" w:rsidRPr="00E819C3">
        <w:rPr>
          <w:rFonts w:ascii="Arial" w:hAnsi="Arial" w:cs="Arial"/>
          <w:color w:val="000000" w:themeColor="text1"/>
        </w:rPr>
        <w:t xml:space="preserve"> years for individual </w:t>
      </w:r>
      <w:r w:rsidR="00505F4F" w:rsidRPr="00E819C3">
        <w:rPr>
          <w:rFonts w:ascii="Arial" w:hAnsi="Arial" w:cs="Arial"/>
          <w:color w:val="000000" w:themeColor="text1"/>
        </w:rPr>
        <w:t>T</w:t>
      </w:r>
      <w:r w:rsidR="00BB5FCC" w:rsidRPr="00E819C3">
        <w:rPr>
          <w:rFonts w:ascii="Arial" w:hAnsi="Arial" w:cs="Arial"/>
          <w:color w:val="000000" w:themeColor="text1"/>
        </w:rPr>
        <w:t xml:space="preserve">rustees on annual basis, subject </w:t>
      </w:r>
      <w:r w:rsidR="00BB5FCC" w:rsidRPr="00E819C3">
        <w:rPr>
          <w:rFonts w:ascii="Arial" w:hAnsi="Arial" w:cs="Arial"/>
          <w:iCs/>
          <w:color w:val="000000" w:themeColor="text1"/>
        </w:rPr>
        <w:t>to a partic</w:t>
      </w:r>
      <w:r w:rsidR="009C2020" w:rsidRPr="00E819C3">
        <w:rPr>
          <w:rFonts w:ascii="Arial" w:hAnsi="Arial" w:cs="Arial"/>
          <w:iCs/>
          <w:color w:val="000000" w:themeColor="text1"/>
        </w:rPr>
        <w:t>ularly rigorous review taking</w:t>
      </w:r>
      <w:r w:rsidR="00BB5FCC" w:rsidRPr="00E819C3">
        <w:rPr>
          <w:rFonts w:ascii="Arial" w:hAnsi="Arial" w:cs="Arial"/>
          <w:iCs/>
          <w:color w:val="000000" w:themeColor="text1"/>
        </w:rPr>
        <w:t xml:space="preserve"> into account the need for progressive refreshing of the </w:t>
      </w:r>
      <w:r w:rsidR="00F2251E" w:rsidRPr="00E819C3">
        <w:rPr>
          <w:rFonts w:ascii="Arial" w:hAnsi="Arial" w:cs="Arial"/>
          <w:iCs/>
          <w:color w:val="000000" w:themeColor="text1"/>
        </w:rPr>
        <w:t>B</w:t>
      </w:r>
      <w:r w:rsidR="00BB5FCC" w:rsidRPr="00E819C3">
        <w:rPr>
          <w:rFonts w:ascii="Arial" w:hAnsi="Arial" w:cs="Arial"/>
          <w:iCs/>
          <w:color w:val="000000" w:themeColor="text1"/>
        </w:rPr>
        <w:t>oard</w:t>
      </w:r>
      <w:r w:rsidR="00E819C3">
        <w:rPr>
          <w:rFonts w:ascii="Arial" w:hAnsi="Arial" w:cs="Arial"/>
          <w:iCs/>
          <w:color w:val="000000" w:themeColor="text1"/>
        </w:rPr>
        <w:t xml:space="preserve"> </w:t>
      </w:r>
      <w:r w:rsidR="00E819C3" w:rsidRPr="004673F3">
        <w:rPr>
          <w:rFonts w:ascii="Arial" w:hAnsi="Arial" w:cs="Arial"/>
          <w:iCs/>
          <w:color w:val="000000" w:themeColor="text1"/>
        </w:rPr>
        <w:t>and a break of at least one year</w:t>
      </w:r>
      <w:r w:rsidR="00BB5FCC" w:rsidRPr="004673F3">
        <w:rPr>
          <w:rFonts w:ascii="Arial" w:hAnsi="Arial" w:cs="Arial"/>
          <w:iCs/>
          <w:color w:val="000000" w:themeColor="text1"/>
        </w:rPr>
        <w:t>.</w:t>
      </w:r>
      <w:r w:rsidR="00BB5FCC" w:rsidRPr="00CC436E">
        <w:rPr>
          <w:rFonts w:ascii="Arial" w:hAnsi="Arial" w:cs="Arial"/>
          <w:iCs/>
          <w:color w:val="000000" w:themeColor="text1"/>
        </w:rPr>
        <w:t xml:space="preserve"> </w:t>
      </w:r>
    </w:p>
    <w:p w14:paraId="41C9D660" w14:textId="7A12A185" w:rsidR="00A3558C" w:rsidRDefault="00E211AB" w:rsidP="00A3558C">
      <w:pPr>
        <w:spacing w:after="120" w:line="276" w:lineRule="auto"/>
        <w:rPr>
          <w:rFonts w:ascii="Arial" w:hAnsi="Arial" w:cs="Arial"/>
        </w:rPr>
      </w:pPr>
      <w:r w:rsidRPr="00A95525">
        <w:rPr>
          <w:rFonts w:ascii="Arial" w:hAnsi="Arial" w:cs="Arial"/>
        </w:rPr>
        <w:t xml:space="preserve">Newly appointed Trustees </w:t>
      </w:r>
      <w:r w:rsidRPr="00B61E43">
        <w:rPr>
          <w:rFonts w:ascii="Arial" w:hAnsi="Arial" w:cs="Arial"/>
        </w:rPr>
        <w:t>receive an induction</w:t>
      </w:r>
      <w:r w:rsidRPr="00A95525">
        <w:rPr>
          <w:rFonts w:ascii="Arial" w:hAnsi="Arial" w:cs="Arial"/>
        </w:rPr>
        <w:t xml:space="preserve"> to welcome them into the Trust and equip them with the knowledge they need to carry out their role effectively. The induction should</w:t>
      </w:r>
      <w:r w:rsidR="00A95525" w:rsidRPr="00A95525">
        <w:rPr>
          <w:rFonts w:ascii="Arial" w:hAnsi="Arial" w:cs="Arial"/>
        </w:rPr>
        <w:t xml:space="preserve"> </w:t>
      </w:r>
      <w:r w:rsidRPr="00A95525">
        <w:rPr>
          <w:rFonts w:ascii="Arial" w:hAnsi="Arial" w:cs="Arial"/>
        </w:rPr>
        <w:t xml:space="preserve">build an understanding </w:t>
      </w:r>
      <w:r w:rsidR="007A3EB6">
        <w:rPr>
          <w:rFonts w:ascii="Arial" w:hAnsi="Arial" w:cs="Arial"/>
        </w:rPr>
        <w:t xml:space="preserve">of </w:t>
      </w:r>
      <w:r w:rsidRPr="00A95525">
        <w:rPr>
          <w:rFonts w:ascii="Arial" w:hAnsi="Arial" w:cs="Arial"/>
        </w:rPr>
        <w:t>the</w:t>
      </w:r>
      <w:r w:rsidR="00A95525" w:rsidRPr="00A95525">
        <w:rPr>
          <w:rFonts w:ascii="Arial" w:hAnsi="Arial" w:cs="Arial"/>
        </w:rPr>
        <w:t xml:space="preserve"> Trust’s</w:t>
      </w:r>
      <w:r w:rsidRPr="00A95525">
        <w:rPr>
          <w:rFonts w:ascii="Arial" w:hAnsi="Arial" w:cs="Arial"/>
        </w:rPr>
        <w:t xml:space="preserve"> purposes</w:t>
      </w:r>
      <w:r w:rsidR="00A95525" w:rsidRPr="00A95525">
        <w:rPr>
          <w:rFonts w:ascii="Arial" w:hAnsi="Arial" w:cs="Arial"/>
        </w:rPr>
        <w:t xml:space="preserve">, its main relationships </w:t>
      </w:r>
      <w:r w:rsidRPr="00A95525">
        <w:rPr>
          <w:rFonts w:ascii="Arial" w:hAnsi="Arial" w:cs="Arial"/>
        </w:rPr>
        <w:t>and the c</w:t>
      </w:r>
      <w:r w:rsidR="00A95525" w:rsidRPr="00A95525">
        <w:rPr>
          <w:rFonts w:ascii="Arial" w:hAnsi="Arial" w:cs="Arial"/>
        </w:rPr>
        <w:t xml:space="preserve">ontext in which it operates. It should develop </w:t>
      </w:r>
      <w:r w:rsidR="003F591F">
        <w:rPr>
          <w:rFonts w:ascii="Arial" w:hAnsi="Arial" w:cs="Arial"/>
        </w:rPr>
        <w:t>the new T</w:t>
      </w:r>
      <w:r w:rsidR="00A95525" w:rsidRPr="00A95525">
        <w:rPr>
          <w:rFonts w:ascii="Arial" w:hAnsi="Arial" w:cs="Arial"/>
        </w:rPr>
        <w:t>rustee’s understanding of the role, including legal duties</w:t>
      </w:r>
      <w:r w:rsidR="00A95525">
        <w:rPr>
          <w:rFonts w:ascii="Arial" w:hAnsi="Arial" w:cs="Arial"/>
        </w:rPr>
        <w:t xml:space="preserve">. </w:t>
      </w:r>
    </w:p>
    <w:p w14:paraId="37581690" w14:textId="142E33D6" w:rsidR="00A3558C" w:rsidRPr="00A95525" w:rsidRDefault="00A3558C" w:rsidP="00A3558C">
      <w:pPr>
        <w:spacing w:after="120" w:line="276" w:lineRule="auto"/>
        <w:rPr>
          <w:rFonts w:ascii="Arial" w:hAnsi="Arial" w:cs="Arial"/>
        </w:rPr>
      </w:pPr>
      <w:r>
        <w:rPr>
          <w:rFonts w:ascii="Arial" w:hAnsi="Arial" w:cs="Arial"/>
        </w:rPr>
        <w:lastRenderedPageBreak/>
        <w:t>Trustees are expected to attend a minimum of three meetings a year excluding the AGM.</w:t>
      </w:r>
      <w:r w:rsidR="00742C1C">
        <w:rPr>
          <w:rFonts w:ascii="Arial" w:hAnsi="Arial" w:cs="Arial"/>
        </w:rPr>
        <w:t xml:space="preserve"> The Board acknowledges that unforeseen circumstances sometimes prevent attendance; nonetheless </w:t>
      </w:r>
      <w:r>
        <w:rPr>
          <w:rFonts w:ascii="Arial" w:hAnsi="Arial" w:cs="Arial"/>
        </w:rPr>
        <w:t>Trustee</w:t>
      </w:r>
      <w:r w:rsidR="00742C1C">
        <w:rPr>
          <w:rFonts w:ascii="Arial" w:hAnsi="Arial" w:cs="Arial"/>
        </w:rPr>
        <w:t xml:space="preserve">s who miss three successive meetings will be asked to resign. </w:t>
      </w:r>
    </w:p>
    <w:p w14:paraId="12AD02AD" w14:textId="36B776DF" w:rsidR="00A3558C" w:rsidRDefault="00A3558C" w:rsidP="00A3558C">
      <w:pPr>
        <w:spacing w:after="120" w:line="276" w:lineRule="auto"/>
        <w:rPr>
          <w:rFonts w:ascii="Arial" w:hAnsi="Arial" w:cs="Arial"/>
          <w:u w:val="single"/>
        </w:rPr>
      </w:pPr>
      <w:r>
        <w:rPr>
          <w:rFonts w:ascii="Arial" w:hAnsi="Arial" w:cs="Arial"/>
          <w:u w:val="single"/>
        </w:rPr>
        <w:br/>
        <w:t>Trustees’ Attributes and Q</w:t>
      </w:r>
      <w:r w:rsidR="003F591F" w:rsidRPr="003F591F">
        <w:rPr>
          <w:rFonts w:ascii="Arial" w:hAnsi="Arial" w:cs="Arial"/>
          <w:u w:val="single"/>
        </w:rPr>
        <w:t xml:space="preserve">ualities </w:t>
      </w:r>
    </w:p>
    <w:p w14:paraId="7C89D0CC" w14:textId="4002A522" w:rsidR="0090589B" w:rsidRDefault="00BB5FCC" w:rsidP="00A3558C">
      <w:pPr>
        <w:spacing w:after="120" w:line="276" w:lineRule="auto"/>
        <w:rPr>
          <w:rFonts w:ascii="Arial" w:hAnsi="Arial" w:cs="Arial"/>
          <w:u w:val="single"/>
        </w:rPr>
      </w:pPr>
      <w:r>
        <w:rPr>
          <w:rFonts w:ascii="Arial" w:hAnsi="Arial" w:cs="Arial"/>
        </w:rPr>
        <w:t>T</w:t>
      </w:r>
      <w:r w:rsidR="00354920">
        <w:rPr>
          <w:rFonts w:ascii="Arial" w:hAnsi="Arial" w:cs="Arial"/>
        </w:rPr>
        <w:t>rustees</w:t>
      </w:r>
      <w:r w:rsidR="003F591F">
        <w:rPr>
          <w:rFonts w:ascii="Arial" w:hAnsi="Arial" w:cs="Arial"/>
        </w:rPr>
        <w:t>,</w:t>
      </w:r>
      <w:r w:rsidR="00420BD8">
        <w:rPr>
          <w:rFonts w:ascii="Arial" w:hAnsi="Arial" w:cs="Arial"/>
        </w:rPr>
        <w:t xml:space="preserve"> </w:t>
      </w:r>
      <w:r w:rsidRPr="00420BD8">
        <w:rPr>
          <w:rFonts w:ascii="Arial" w:hAnsi="Arial" w:cs="Arial"/>
          <w:color w:val="000000" w:themeColor="text1"/>
        </w:rPr>
        <w:t xml:space="preserve">including nominated </w:t>
      </w:r>
      <w:r w:rsidR="00505F4F">
        <w:rPr>
          <w:rFonts w:ascii="Arial" w:hAnsi="Arial" w:cs="Arial"/>
          <w:color w:val="000000" w:themeColor="text1"/>
        </w:rPr>
        <w:t>T</w:t>
      </w:r>
      <w:r w:rsidRPr="00420BD8">
        <w:rPr>
          <w:rFonts w:ascii="Arial" w:hAnsi="Arial" w:cs="Arial"/>
          <w:color w:val="000000" w:themeColor="text1"/>
        </w:rPr>
        <w:t>rustees</w:t>
      </w:r>
      <w:r w:rsidR="003F591F">
        <w:rPr>
          <w:rFonts w:ascii="Arial" w:hAnsi="Arial" w:cs="Arial"/>
          <w:color w:val="000000" w:themeColor="text1"/>
        </w:rPr>
        <w:t xml:space="preserve"> if any</w:t>
      </w:r>
      <w:r w:rsidR="00CC436E" w:rsidRPr="00420BD8">
        <w:rPr>
          <w:rFonts w:ascii="Arial" w:hAnsi="Arial" w:cs="Arial"/>
          <w:color w:val="000000" w:themeColor="text1"/>
        </w:rPr>
        <w:t>,</w:t>
      </w:r>
      <w:r w:rsidRPr="00420BD8">
        <w:rPr>
          <w:rFonts w:ascii="Arial" w:hAnsi="Arial" w:cs="Arial"/>
          <w:color w:val="000000" w:themeColor="text1"/>
        </w:rPr>
        <w:t xml:space="preserve"> </w:t>
      </w:r>
      <w:r w:rsidR="00FB1903" w:rsidRPr="00777BD8">
        <w:rPr>
          <w:rFonts w:ascii="Arial" w:hAnsi="Arial" w:cs="Arial"/>
        </w:rPr>
        <w:t xml:space="preserve">should </w:t>
      </w:r>
      <w:r w:rsidR="00E10D87" w:rsidRPr="00777BD8">
        <w:rPr>
          <w:rFonts w:ascii="Arial" w:hAnsi="Arial" w:cs="Arial"/>
        </w:rPr>
        <w:t xml:space="preserve">demonstrate </w:t>
      </w:r>
      <w:r w:rsidR="00FB1903" w:rsidRPr="00777BD8">
        <w:rPr>
          <w:rFonts w:ascii="Arial" w:hAnsi="Arial" w:cs="Arial"/>
        </w:rPr>
        <w:t xml:space="preserve">the </w:t>
      </w:r>
      <w:r w:rsidR="00E10D87" w:rsidRPr="00777BD8">
        <w:rPr>
          <w:rFonts w:ascii="Arial" w:hAnsi="Arial" w:cs="Arial"/>
        </w:rPr>
        <w:t>following</w:t>
      </w:r>
      <w:r w:rsidR="0090589B" w:rsidRPr="0090589B">
        <w:rPr>
          <w:rFonts w:ascii="Arial" w:hAnsi="Arial" w:cs="Arial"/>
        </w:rPr>
        <w:t>:</w:t>
      </w:r>
    </w:p>
    <w:p w14:paraId="5641ACDA" w14:textId="79E61B22" w:rsidR="00984D2F" w:rsidRPr="0090589B" w:rsidRDefault="007A3EB6" w:rsidP="00B74FD2">
      <w:pPr>
        <w:pStyle w:val="ListParagraph"/>
        <w:numPr>
          <w:ilvl w:val="0"/>
          <w:numId w:val="15"/>
        </w:numPr>
        <w:spacing w:after="0" w:line="276" w:lineRule="auto"/>
        <w:ind w:left="357" w:hanging="357"/>
        <w:rPr>
          <w:rFonts w:ascii="Arial" w:hAnsi="Arial" w:cs="Arial"/>
          <w:u w:val="single"/>
        </w:rPr>
      </w:pPr>
      <w:r>
        <w:rPr>
          <w:rFonts w:ascii="Arial" w:hAnsi="Arial" w:cs="Arial"/>
        </w:rPr>
        <w:t xml:space="preserve"> </w:t>
      </w:r>
      <w:r w:rsidR="00984D2F" w:rsidRPr="0090589B">
        <w:rPr>
          <w:rFonts w:ascii="Arial" w:hAnsi="Arial" w:cs="Arial"/>
        </w:rPr>
        <w:t>A commitment to</w:t>
      </w:r>
      <w:r w:rsidR="00E62CFB" w:rsidRPr="0090589B">
        <w:rPr>
          <w:rFonts w:ascii="Arial" w:hAnsi="Arial" w:cs="Arial"/>
        </w:rPr>
        <w:t xml:space="preserve"> HBPT</w:t>
      </w:r>
      <w:r w:rsidR="00984D2F" w:rsidRPr="0090589B">
        <w:rPr>
          <w:rFonts w:ascii="Arial" w:hAnsi="Arial" w:cs="Arial"/>
        </w:rPr>
        <w:t xml:space="preserve">, its </w:t>
      </w:r>
      <w:r w:rsidR="00E62CFB" w:rsidRPr="0090589B">
        <w:rPr>
          <w:rFonts w:ascii="Arial" w:hAnsi="Arial" w:cs="Arial"/>
        </w:rPr>
        <w:t>purpose, vision</w:t>
      </w:r>
      <w:r w:rsidR="00420BD8" w:rsidRPr="0090589B">
        <w:rPr>
          <w:rFonts w:ascii="Arial" w:hAnsi="Arial" w:cs="Arial"/>
        </w:rPr>
        <w:t xml:space="preserve"> </w:t>
      </w:r>
      <w:r w:rsidR="00984D2F" w:rsidRPr="0090589B">
        <w:rPr>
          <w:rFonts w:ascii="Arial" w:hAnsi="Arial" w:cs="Arial"/>
        </w:rPr>
        <w:t>and</w:t>
      </w:r>
      <w:r w:rsidR="00420BD8" w:rsidRPr="0090589B">
        <w:rPr>
          <w:rFonts w:ascii="Arial" w:hAnsi="Arial" w:cs="Arial"/>
        </w:rPr>
        <w:t xml:space="preserve"> culture, and </w:t>
      </w:r>
      <w:r w:rsidR="00984D2F" w:rsidRPr="0090589B">
        <w:rPr>
          <w:rFonts w:ascii="Arial" w:hAnsi="Arial" w:cs="Arial"/>
        </w:rPr>
        <w:t xml:space="preserve">its work for </w:t>
      </w:r>
      <w:r w:rsidR="00E10D87" w:rsidRPr="0090589B">
        <w:rPr>
          <w:rFonts w:ascii="Arial" w:hAnsi="Arial" w:cs="Arial"/>
        </w:rPr>
        <w:t xml:space="preserve">the </w:t>
      </w:r>
      <w:r w:rsidR="00984D2F" w:rsidRPr="0090589B">
        <w:rPr>
          <w:rFonts w:ascii="Arial" w:hAnsi="Arial" w:cs="Arial"/>
        </w:rPr>
        <w:t xml:space="preserve">benefit </w:t>
      </w:r>
      <w:r w:rsidR="00E10D87" w:rsidRPr="0090589B">
        <w:rPr>
          <w:rFonts w:ascii="Arial" w:hAnsi="Arial" w:cs="Arial"/>
        </w:rPr>
        <w:t xml:space="preserve">of the </w:t>
      </w:r>
      <w:r w:rsidR="00BB44FE">
        <w:rPr>
          <w:rFonts w:ascii="Arial" w:hAnsi="Arial" w:cs="Arial"/>
        </w:rPr>
        <w:t xml:space="preserve"> </w:t>
      </w:r>
      <w:r w:rsidR="00E10D87" w:rsidRPr="0090589B">
        <w:rPr>
          <w:rFonts w:ascii="Arial" w:hAnsi="Arial" w:cs="Arial"/>
        </w:rPr>
        <w:t>public</w:t>
      </w:r>
      <w:r w:rsidR="00BB44FE">
        <w:rPr>
          <w:rFonts w:ascii="Arial" w:hAnsi="Arial" w:cs="Arial"/>
          <w:color w:val="000000" w:themeColor="text1"/>
        </w:rPr>
        <w:t xml:space="preserve"> </w:t>
      </w:r>
    </w:p>
    <w:p w14:paraId="4448CC74" w14:textId="0BABE622" w:rsidR="00670FA4" w:rsidRPr="00777BD8" w:rsidRDefault="00670FA4" w:rsidP="00B74FD2">
      <w:pPr>
        <w:numPr>
          <w:ilvl w:val="0"/>
          <w:numId w:val="3"/>
        </w:numPr>
        <w:spacing w:after="0" w:line="276" w:lineRule="auto"/>
        <w:ind w:left="426" w:hanging="426"/>
        <w:rPr>
          <w:rFonts w:ascii="Arial" w:hAnsi="Arial" w:cs="Arial"/>
        </w:rPr>
      </w:pPr>
      <w:r w:rsidRPr="00777BD8">
        <w:rPr>
          <w:rFonts w:ascii="Arial" w:hAnsi="Arial" w:cs="Arial"/>
        </w:rPr>
        <w:t xml:space="preserve">A commitment to act solely in the best interests of the </w:t>
      </w:r>
      <w:r w:rsidR="00E62CFB">
        <w:rPr>
          <w:rFonts w:ascii="Arial" w:hAnsi="Arial" w:cs="Arial"/>
        </w:rPr>
        <w:t xml:space="preserve">Trust </w:t>
      </w:r>
      <w:r w:rsidRPr="00777BD8">
        <w:rPr>
          <w:rFonts w:ascii="Arial" w:hAnsi="Arial" w:cs="Arial"/>
        </w:rPr>
        <w:t>and the wider public, without regard to personal interest and benefit</w:t>
      </w:r>
    </w:p>
    <w:p w14:paraId="3090FE6A" w14:textId="5CA866B7" w:rsidR="003E4253" w:rsidRPr="00777BD8" w:rsidRDefault="003E4253" w:rsidP="00B74FD2">
      <w:pPr>
        <w:numPr>
          <w:ilvl w:val="0"/>
          <w:numId w:val="3"/>
        </w:numPr>
        <w:spacing w:after="0" w:line="276" w:lineRule="auto"/>
        <w:ind w:left="426" w:hanging="426"/>
        <w:rPr>
          <w:rFonts w:ascii="Arial" w:hAnsi="Arial" w:cs="Arial"/>
        </w:rPr>
      </w:pPr>
      <w:r w:rsidRPr="00777BD8">
        <w:rPr>
          <w:rFonts w:ascii="Arial" w:hAnsi="Arial" w:cs="Arial"/>
        </w:rPr>
        <w:t>Objectivity, fairness, independence of mind, integrity, wisdom, discretion and good judgement</w:t>
      </w:r>
    </w:p>
    <w:p w14:paraId="0BD33F4B" w14:textId="77777777" w:rsidR="00670FA4" w:rsidRPr="00777BD8" w:rsidRDefault="00670FA4" w:rsidP="00B74FD2">
      <w:pPr>
        <w:numPr>
          <w:ilvl w:val="0"/>
          <w:numId w:val="3"/>
        </w:numPr>
        <w:spacing w:after="0" w:line="276" w:lineRule="auto"/>
        <w:ind w:left="426" w:hanging="426"/>
        <w:rPr>
          <w:rFonts w:ascii="Arial" w:hAnsi="Arial" w:cs="Arial"/>
        </w:rPr>
      </w:pPr>
      <w:r w:rsidRPr="00777BD8">
        <w:rPr>
          <w:rFonts w:ascii="Arial" w:hAnsi="Arial" w:cs="Arial"/>
        </w:rPr>
        <w:t xml:space="preserve">An understanding of the principles of </w:t>
      </w:r>
      <w:r w:rsidRPr="00420BD8">
        <w:rPr>
          <w:rFonts w:ascii="Arial" w:hAnsi="Arial" w:cs="Arial"/>
          <w:color w:val="000000" w:themeColor="text1"/>
        </w:rPr>
        <w:t xml:space="preserve">charity governance </w:t>
      </w:r>
      <w:r w:rsidRPr="00777BD8">
        <w:rPr>
          <w:rFonts w:ascii="Arial" w:hAnsi="Arial" w:cs="Arial"/>
        </w:rPr>
        <w:t xml:space="preserve">and the role of a Trustee </w:t>
      </w:r>
    </w:p>
    <w:p w14:paraId="648887C4" w14:textId="43795572" w:rsidR="003E4253" w:rsidRPr="00777BD8" w:rsidRDefault="003E4253" w:rsidP="00B74FD2">
      <w:pPr>
        <w:numPr>
          <w:ilvl w:val="0"/>
          <w:numId w:val="3"/>
        </w:numPr>
        <w:spacing w:after="0" w:line="276" w:lineRule="auto"/>
        <w:ind w:left="426" w:hanging="426"/>
        <w:rPr>
          <w:rFonts w:ascii="Arial" w:hAnsi="Arial" w:cs="Arial"/>
        </w:rPr>
      </w:pPr>
      <w:r w:rsidRPr="00777BD8">
        <w:rPr>
          <w:rFonts w:ascii="Arial" w:hAnsi="Arial" w:cs="Arial"/>
        </w:rPr>
        <w:t xml:space="preserve">Strategic vision and the ability to focus on </w:t>
      </w:r>
      <w:r w:rsidR="00420BD8">
        <w:rPr>
          <w:rFonts w:ascii="Arial" w:hAnsi="Arial" w:cs="Arial"/>
        </w:rPr>
        <w:t>key</w:t>
      </w:r>
      <w:r w:rsidRPr="00777BD8">
        <w:rPr>
          <w:rFonts w:ascii="Arial" w:hAnsi="Arial" w:cs="Arial"/>
        </w:rPr>
        <w:t xml:space="preserve"> issues</w:t>
      </w:r>
    </w:p>
    <w:p w14:paraId="4034D42D" w14:textId="5CA67F9D" w:rsidR="00670FA4" w:rsidRDefault="00670FA4" w:rsidP="00B74FD2">
      <w:pPr>
        <w:numPr>
          <w:ilvl w:val="0"/>
          <w:numId w:val="3"/>
        </w:numPr>
        <w:spacing w:after="0" w:line="276" w:lineRule="auto"/>
        <w:ind w:left="426" w:hanging="426"/>
        <w:rPr>
          <w:rFonts w:ascii="Arial" w:hAnsi="Arial" w:cs="Arial"/>
        </w:rPr>
      </w:pPr>
      <w:r w:rsidRPr="00777BD8">
        <w:rPr>
          <w:rFonts w:ascii="Arial" w:hAnsi="Arial" w:cs="Arial"/>
        </w:rPr>
        <w:t>A good team player</w:t>
      </w:r>
      <w:r>
        <w:rPr>
          <w:rFonts w:ascii="Arial" w:hAnsi="Arial" w:cs="Arial"/>
        </w:rPr>
        <w:t>, respecting t</w:t>
      </w:r>
      <w:r w:rsidR="00BB44FE">
        <w:rPr>
          <w:rFonts w:ascii="Arial" w:hAnsi="Arial" w:cs="Arial"/>
        </w:rPr>
        <w:t>he views and opinions of others</w:t>
      </w:r>
      <w:r w:rsidRPr="00777BD8">
        <w:rPr>
          <w:rFonts w:ascii="Arial" w:hAnsi="Arial" w:cs="Arial"/>
        </w:rPr>
        <w:t xml:space="preserve"> </w:t>
      </w:r>
    </w:p>
    <w:p w14:paraId="64CD51AD" w14:textId="7A7AA43D" w:rsidR="003E4253" w:rsidRPr="00777BD8" w:rsidRDefault="003E4253" w:rsidP="00B74FD2">
      <w:pPr>
        <w:numPr>
          <w:ilvl w:val="0"/>
          <w:numId w:val="3"/>
        </w:numPr>
        <w:spacing w:after="0" w:line="276" w:lineRule="auto"/>
        <w:ind w:left="426" w:hanging="426"/>
        <w:rPr>
          <w:rFonts w:ascii="Arial" w:hAnsi="Arial" w:cs="Arial"/>
        </w:rPr>
      </w:pPr>
      <w:r w:rsidRPr="00777BD8">
        <w:rPr>
          <w:rFonts w:ascii="Arial" w:hAnsi="Arial" w:cs="Arial"/>
        </w:rPr>
        <w:t xml:space="preserve">Readiness to </w:t>
      </w:r>
      <w:r w:rsidR="00420BD8">
        <w:rPr>
          <w:rFonts w:ascii="Arial" w:hAnsi="Arial" w:cs="Arial"/>
        </w:rPr>
        <w:t>contribute to</w:t>
      </w:r>
      <w:r w:rsidR="00E10D87" w:rsidRPr="00777BD8">
        <w:rPr>
          <w:rFonts w:ascii="Arial" w:hAnsi="Arial" w:cs="Arial"/>
        </w:rPr>
        <w:t>,</w:t>
      </w:r>
      <w:r w:rsidRPr="00777BD8">
        <w:rPr>
          <w:rFonts w:ascii="Arial" w:hAnsi="Arial" w:cs="Arial"/>
        </w:rPr>
        <w:t xml:space="preserve"> and </w:t>
      </w:r>
      <w:r w:rsidR="00B4386C" w:rsidRPr="00420BD8">
        <w:rPr>
          <w:rFonts w:ascii="Arial" w:hAnsi="Arial" w:cs="Arial"/>
          <w:color w:val="000000" w:themeColor="text1"/>
        </w:rPr>
        <w:t>abide by</w:t>
      </w:r>
      <w:r w:rsidR="00420BD8">
        <w:rPr>
          <w:rFonts w:ascii="Arial" w:hAnsi="Arial" w:cs="Arial"/>
          <w:color w:val="000000" w:themeColor="text1"/>
        </w:rPr>
        <w:t>,</w:t>
      </w:r>
      <w:r w:rsidR="00B4386C" w:rsidRPr="00420BD8">
        <w:rPr>
          <w:rFonts w:ascii="Arial" w:hAnsi="Arial" w:cs="Arial"/>
          <w:color w:val="000000" w:themeColor="text1"/>
        </w:rPr>
        <w:t xml:space="preserve"> </w:t>
      </w:r>
      <w:r w:rsidR="009B014E" w:rsidRPr="00420BD8">
        <w:rPr>
          <w:rFonts w:ascii="Arial" w:hAnsi="Arial" w:cs="Arial"/>
          <w:color w:val="000000" w:themeColor="text1"/>
        </w:rPr>
        <w:t>collective decision making</w:t>
      </w:r>
    </w:p>
    <w:p w14:paraId="70899828" w14:textId="4DFBC22D" w:rsidR="00984D2F" w:rsidRPr="00777BD8" w:rsidRDefault="00984D2F" w:rsidP="00B74FD2">
      <w:pPr>
        <w:numPr>
          <w:ilvl w:val="0"/>
          <w:numId w:val="3"/>
        </w:numPr>
        <w:spacing w:after="0" w:line="276" w:lineRule="auto"/>
        <w:ind w:left="426" w:hanging="426"/>
        <w:rPr>
          <w:rFonts w:ascii="Arial" w:hAnsi="Arial" w:cs="Arial"/>
        </w:rPr>
      </w:pPr>
      <w:r w:rsidRPr="00777BD8">
        <w:rPr>
          <w:rFonts w:ascii="Arial" w:hAnsi="Arial" w:cs="Arial"/>
        </w:rPr>
        <w:t>Excellent communication skills and</w:t>
      </w:r>
      <w:r w:rsidR="00420BD8">
        <w:rPr>
          <w:rFonts w:ascii="Arial" w:hAnsi="Arial" w:cs="Arial"/>
        </w:rPr>
        <w:t xml:space="preserve"> </w:t>
      </w:r>
      <w:r w:rsidR="00885BDF" w:rsidRPr="00420BD8">
        <w:rPr>
          <w:rFonts w:ascii="Arial" w:hAnsi="Arial" w:cs="Arial"/>
          <w:color w:val="000000" w:themeColor="text1"/>
        </w:rPr>
        <w:t>a</w:t>
      </w:r>
      <w:r w:rsidR="00B65BF1" w:rsidRPr="00420BD8">
        <w:rPr>
          <w:rFonts w:ascii="Arial" w:hAnsi="Arial" w:cs="Arial"/>
          <w:color w:val="000000" w:themeColor="text1"/>
        </w:rPr>
        <w:t xml:space="preserve">ble to contribute </w:t>
      </w:r>
      <w:r w:rsidR="009C2020" w:rsidRPr="00420BD8">
        <w:rPr>
          <w:rFonts w:ascii="Arial" w:hAnsi="Arial" w:cs="Arial"/>
          <w:color w:val="000000" w:themeColor="text1"/>
        </w:rPr>
        <w:t xml:space="preserve">positively </w:t>
      </w:r>
      <w:r w:rsidR="00B65BF1" w:rsidRPr="00420BD8">
        <w:rPr>
          <w:rFonts w:ascii="Arial" w:hAnsi="Arial" w:cs="Arial"/>
          <w:color w:val="000000" w:themeColor="text1"/>
        </w:rPr>
        <w:t>to debate and discussion</w:t>
      </w:r>
    </w:p>
    <w:p w14:paraId="699F396E" w14:textId="4E5528AA" w:rsidR="003E4253" w:rsidRPr="00B61E43" w:rsidRDefault="006B3D71" w:rsidP="00B74FD2">
      <w:pPr>
        <w:numPr>
          <w:ilvl w:val="0"/>
          <w:numId w:val="3"/>
        </w:numPr>
        <w:spacing w:after="0" w:line="276" w:lineRule="auto"/>
        <w:ind w:left="426" w:hanging="426"/>
        <w:rPr>
          <w:rFonts w:ascii="Arial" w:hAnsi="Arial" w:cs="Arial"/>
        </w:rPr>
      </w:pPr>
      <w:r w:rsidRPr="00777BD8">
        <w:rPr>
          <w:rFonts w:ascii="Arial" w:hAnsi="Arial" w:cs="Arial"/>
        </w:rPr>
        <w:t xml:space="preserve">The ability to probe facts, challenge assumptions and demonstrate sound judgement in </w:t>
      </w:r>
      <w:r w:rsidRPr="00B61E43">
        <w:rPr>
          <w:rFonts w:ascii="Arial" w:hAnsi="Arial" w:cs="Arial"/>
        </w:rPr>
        <w:t>strategic decision-making</w:t>
      </w:r>
    </w:p>
    <w:p w14:paraId="2C785049" w14:textId="61615BC2" w:rsidR="00B61E43" w:rsidRDefault="00686E1D" w:rsidP="00B61E43">
      <w:pPr>
        <w:numPr>
          <w:ilvl w:val="0"/>
          <w:numId w:val="3"/>
        </w:numPr>
        <w:spacing w:after="0" w:line="276" w:lineRule="auto"/>
        <w:ind w:left="426" w:hanging="426"/>
        <w:rPr>
          <w:rFonts w:ascii="Arial" w:hAnsi="Arial" w:cs="Arial"/>
        </w:rPr>
      </w:pPr>
      <w:r w:rsidRPr="00B61E43">
        <w:rPr>
          <w:rFonts w:ascii="Arial" w:hAnsi="Arial" w:cs="Arial"/>
        </w:rPr>
        <w:t>The ability and passion to be an ambassador for the</w:t>
      </w:r>
      <w:r w:rsidR="00BB44FE">
        <w:rPr>
          <w:rFonts w:ascii="Arial" w:hAnsi="Arial" w:cs="Arial"/>
        </w:rPr>
        <w:t xml:space="preserve"> Trust</w:t>
      </w:r>
    </w:p>
    <w:p w14:paraId="7D58DA29" w14:textId="6F0A135D" w:rsidR="007A3EB6" w:rsidRPr="00B61E43" w:rsidRDefault="00670FA4" w:rsidP="00B61E43">
      <w:pPr>
        <w:numPr>
          <w:ilvl w:val="0"/>
          <w:numId w:val="3"/>
        </w:numPr>
        <w:spacing w:after="0" w:line="276" w:lineRule="auto"/>
        <w:ind w:left="426" w:hanging="426"/>
        <w:rPr>
          <w:rFonts w:ascii="Arial" w:hAnsi="Arial" w:cs="Arial"/>
        </w:rPr>
      </w:pPr>
      <w:r w:rsidRPr="00B61E43">
        <w:rPr>
          <w:rFonts w:ascii="Arial" w:hAnsi="Arial" w:cs="Arial"/>
        </w:rPr>
        <w:t xml:space="preserve">The necessary time to devote to being an effective Trustee </w:t>
      </w:r>
      <w:r w:rsidR="00686E1D" w:rsidRPr="00B61E43">
        <w:rPr>
          <w:rFonts w:ascii="Arial" w:hAnsi="Arial" w:cs="Arial"/>
        </w:rPr>
        <w:t>– a minimum of one day a month, increasing to two or more depending on Trust projects</w:t>
      </w:r>
      <w:r w:rsidR="00D97E9E" w:rsidRPr="00B61E43">
        <w:rPr>
          <w:rFonts w:ascii="Arial" w:hAnsi="Arial" w:cs="Arial"/>
        </w:rPr>
        <w:t xml:space="preserve"> </w:t>
      </w:r>
    </w:p>
    <w:p w14:paraId="675EB74F" w14:textId="77777777" w:rsidR="00B61E43" w:rsidRDefault="00B61E43" w:rsidP="00330631">
      <w:pPr>
        <w:spacing w:after="120" w:line="276" w:lineRule="auto"/>
        <w:rPr>
          <w:rFonts w:ascii="Arial" w:hAnsi="Arial" w:cs="Arial"/>
          <w:u w:val="single"/>
        </w:rPr>
      </w:pPr>
    </w:p>
    <w:p w14:paraId="1B01DE77" w14:textId="4B35F2EC" w:rsidR="00773267" w:rsidRPr="00B61E43" w:rsidRDefault="00742C1C" w:rsidP="00B61E43">
      <w:pPr>
        <w:spacing w:after="120" w:line="276" w:lineRule="auto"/>
        <w:rPr>
          <w:rFonts w:ascii="Arial" w:hAnsi="Arial" w:cs="Arial"/>
        </w:rPr>
      </w:pPr>
      <w:r w:rsidRPr="00B61E43">
        <w:rPr>
          <w:rFonts w:ascii="Arial" w:hAnsi="Arial" w:cs="Arial"/>
          <w:u w:val="single"/>
        </w:rPr>
        <w:t xml:space="preserve">Trustees’ </w:t>
      </w:r>
      <w:r w:rsidR="005F6909" w:rsidRPr="00B61E43">
        <w:rPr>
          <w:rFonts w:ascii="Arial" w:hAnsi="Arial" w:cs="Arial"/>
          <w:u w:val="single"/>
        </w:rPr>
        <w:t>S</w:t>
      </w:r>
      <w:r w:rsidR="00420BD8" w:rsidRPr="00B61E43">
        <w:rPr>
          <w:rFonts w:ascii="Arial" w:hAnsi="Arial" w:cs="Arial"/>
          <w:u w:val="single"/>
        </w:rPr>
        <w:t>kills</w:t>
      </w:r>
      <w:r w:rsidR="00E62CFB" w:rsidRPr="00B61E43">
        <w:rPr>
          <w:rFonts w:ascii="Arial" w:hAnsi="Arial" w:cs="Arial"/>
          <w:u w:val="single"/>
        </w:rPr>
        <w:t>,</w:t>
      </w:r>
      <w:r w:rsidR="00420BD8" w:rsidRPr="00B61E43">
        <w:rPr>
          <w:rFonts w:ascii="Arial" w:hAnsi="Arial" w:cs="Arial"/>
          <w:u w:val="single"/>
        </w:rPr>
        <w:t xml:space="preserve"> </w:t>
      </w:r>
      <w:r w:rsidR="005F6909" w:rsidRPr="00B61E43">
        <w:rPr>
          <w:rFonts w:ascii="Arial" w:hAnsi="Arial" w:cs="Arial"/>
          <w:u w:val="single"/>
        </w:rPr>
        <w:t>K</w:t>
      </w:r>
      <w:r w:rsidR="00420BD8" w:rsidRPr="00B61E43">
        <w:rPr>
          <w:rFonts w:ascii="Arial" w:hAnsi="Arial" w:cs="Arial"/>
          <w:u w:val="single"/>
        </w:rPr>
        <w:t>nowledge</w:t>
      </w:r>
      <w:r w:rsidR="00E62CFB" w:rsidRPr="00B61E43">
        <w:rPr>
          <w:rFonts w:ascii="Arial" w:hAnsi="Arial" w:cs="Arial"/>
          <w:u w:val="single"/>
        </w:rPr>
        <w:t xml:space="preserve"> and Experience</w:t>
      </w:r>
      <w:r w:rsidR="003E4253" w:rsidRPr="00B61E43">
        <w:rPr>
          <w:rFonts w:ascii="Arial" w:hAnsi="Arial" w:cs="Arial"/>
          <w:u w:val="single"/>
        </w:rPr>
        <w:t>:</w:t>
      </w:r>
    </w:p>
    <w:p w14:paraId="7BA4D6B3" w14:textId="04DEB84E" w:rsidR="00724160" w:rsidRPr="00B61E43" w:rsidRDefault="00FB1903" w:rsidP="00B61E43">
      <w:pPr>
        <w:pStyle w:val="PlainText"/>
        <w:spacing w:before="0" w:beforeAutospacing="0" w:after="120" w:afterAutospacing="0" w:line="276" w:lineRule="auto"/>
        <w:rPr>
          <w:rFonts w:ascii="Arial" w:hAnsi="Arial" w:cs="Arial"/>
          <w:sz w:val="22"/>
          <w:szCs w:val="22"/>
        </w:rPr>
      </w:pPr>
      <w:r w:rsidRPr="00B61E43">
        <w:rPr>
          <w:rFonts w:ascii="Arial" w:hAnsi="Arial" w:cs="Arial"/>
          <w:sz w:val="22"/>
          <w:szCs w:val="22"/>
        </w:rPr>
        <w:t xml:space="preserve">The Board </w:t>
      </w:r>
      <w:r w:rsidR="00F51B16" w:rsidRPr="00B61E43">
        <w:rPr>
          <w:rFonts w:ascii="Arial" w:hAnsi="Arial" w:cs="Arial"/>
          <w:color w:val="000000" w:themeColor="text1"/>
          <w:sz w:val="22"/>
          <w:szCs w:val="22"/>
        </w:rPr>
        <w:t xml:space="preserve">needs to </w:t>
      </w:r>
      <w:r w:rsidRPr="00B61E43">
        <w:rPr>
          <w:rFonts w:ascii="Arial" w:hAnsi="Arial" w:cs="Arial"/>
          <w:sz w:val="22"/>
          <w:szCs w:val="22"/>
        </w:rPr>
        <w:t xml:space="preserve">encompass corporate </w:t>
      </w:r>
      <w:r w:rsidR="00E62CFB" w:rsidRPr="00B61E43">
        <w:rPr>
          <w:rFonts w:ascii="Arial" w:hAnsi="Arial" w:cs="Arial"/>
          <w:sz w:val="22"/>
          <w:szCs w:val="22"/>
        </w:rPr>
        <w:t xml:space="preserve">specialist </w:t>
      </w:r>
      <w:r w:rsidRPr="00B61E43">
        <w:rPr>
          <w:rFonts w:ascii="Arial" w:hAnsi="Arial" w:cs="Arial"/>
          <w:sz w:val="22"/>
          <w:szCs w:val="22"/>
        </w:rPr>
        <w:t>knowledge</w:t>
      </w:r>
      <w:r w:rsidR="005F6909" w:rsidRPr="00B61E43">
        <w:rPr>
          <w:rFonts w:ascii="Arial" w:hAnsi="Arial" w:cs="Arial"/>
          <w:sz w:val="22"/>
          <w:szCs w:val="22"/>
        </w:rPr>
        <w:t xml:space="preserve">, </w:t>
      </w:r>
      <w:r w:rsidR="00B4386C" w:rsidRPr="00B61E43">
        <w:rPr>
          <w:rFonts w:ascii="Arial" w:hAnsi="Arial" w:cs="Arial"/>
          <w:color w:val="000000" w:themeColor="text1"/>
          <w:sz w:val="22"/>
          <w:szCs w:val="22"/>
        </w:rPr>
        <w:t>experience</w:t>
      </w:r>
      <w:r w:rsidR="005F6909" w:rsidRPr="00B61E43">
        <w:rPr>
          <w:rFonts w:ascii="Arial" w:hAnsi="Arial" w:cs="Arial"/>
          <w:color w:val="FF0000"/>
          <w:sz w:val="22"/>
          <w:szCs w:val="22"/>
        </w:rPr>
        <w:t xml:space="preserve"> </w:t>
      </w:r>
      <w:r w:rsidRPr="00B61E43">
        <w:rPr>
          <w:rFonts w:ascii="Arial" w:hAnsi="Arial" w:cs="Arial"/>
          <w:sz w:val="22"/>
          <w:szCs w:val="22"/>
        </w:rPr>
        <w:t>and skills in areas</w:t>
      </w:r>
      <w:r w:rsidR="00E62CFB" w:rsidRPr="00B61E43">
        <w:rPr>
          <w:rFonts w:ascii="Arial" w:hAnsi="Arial" w:cs="Arial"/>
          <w:sz w:val="22"/>
          <w:szCs w:val="22"/>
        </w:rPr>
        <w:t xml:space="preserve"> that facilitate and support the delivery of </w:t>
      </w:r>
      <w:r w:rsidR="0090589B" w:rsidRPr="00B61E43">
        <w:rPr>
          <w:rFonts w:ascii="Arial" w:hAnsi="Arial" w:cs="Arial"/>
          <w:sz w:val="22"/>
          <w:szCs w:val="22"/>
        </w:rPr>
        <w:t xml:space="preserve">the </w:t>
      </w:r>
      <w:r w:rsidR="00E62CFB" w:rsidRPr="00B61E43">
        <w:rPr>
          <w:rFonts w:ascii="Arial" w:hAnsi="Arial" w:cs="Arial"/>
          <w:sz w:val="22"/>
          <w:szCs w:val="22"/>
        </w:rPr>
        <w:t xml:space="preserve">Trust’s charitable objectives. </w:t>
      </w:r>
      <w:r w:rsidR="003F591F" w:rsidRPr="00B61E43">
        <w:rPr>
          <w:rFonts w:ascii="Arial" w:hAnsi="Arial" w:cs="Arial"/>
          <w:sz w:val="22"/>
          <w:szCs w:val="22"/>
        </w:rPr>
        <w:t xml:space="preserve">Individual </w:t>
      </w:r>
      <w:r w:rsidR="00E62CFB" w:rsidRPr="00B61E43">
        <w:rPr>
          <w:rFonts w:ascii="Arial" w:hAnsi="Arial" w:cs="Arial"/>
          <w:sz w:val="22"/>
          <w:szCs w:val="22"/>
        </w:rPr>
        <w:t xml:space="preserve">Trustees </w:t>
      </w:r>
      <w:r w:rsidR="00FF6715" w:rsidRPr="00B61E43">
        <w:rPr>
          <w:rFonts w:ascii="Arial" w:hAnsi="Arial" w:cs="Arial"/>
          <w:sz w:val="22"/>
          <w:szCs w:val="22"/>
        </w:rPr>
        <w:t xml:space="preserve">are recruited for a specific professional skill. They </w:t>
      </w:r>
      <w:r w:rsidR="003F591F" w:rsidRPr="00B61E43">
        <w:rPr>
          <w:rFonts w:ascii="Arial" w:hAnsi="Arial" w:cs="Arial"/>
          <w:sz w:val="22"/>
          <w:szCs w:val="22"/>
        </w:rPr>
        <w:t xml:space="preserve">should </w:t>
      </w:r>
      <w:r w:rsidR="00FF6715" w:rsidRPr="00B61E43">
        <w:rPr>
          <w:rFonts w:ascii="Arial" w:hAnsi="Arial" w:cs="Arial"/>
          <w:sz w:val="22"/>
          <w:szCs w:val="22"/>
        </w:rPr>
        <w:t xml:space="preserve">also </w:t>
      </w:r>
      <w:r w:rsidR="003F591F" w:rsidRPr="00B61E43">
        <w:rPr>
          <w:rFonts w:ascii="Arial" w:hAnsi="Arial" w:cs="Arial"/>
          <w:sz w:val="22"/>
          <w:szCs w:val="22"/>
        </w:rPr>
        <w:t>demonstrate</w:t>
      </w:r>
      <w:r w:rsidR="00E62CFB" w:rsidRPr="00B61E43">
        <w:rPr>
          <w:rFonts w:ascii="Arial" w:hAnsi="Arial" w:cs="Arial"/>
          <w:sz w:val="22"/>
          <w:szCs w:val="22"/>
        </w:rPr>
        <w:t xml:space="preserve"> that </w:t>
      </w:r>
      <w:r w:rsidR="0090589B" w:rsidRPr="00B61E43">
        <w:rPr>
          <w:rFonts w:ascii="Arial" w:hAnsi="Arial" w:cs="Arial"/>
          <w:sz w:val="22"/>
          <w:szCs w:val="22"/>
        </w:rPr>
        <w:t xml:space="preserve">they </w:t>
      </w:r>
      <w:r w:rsidR="00E62CFB" w:rsidRPr="00B61E43">
        <w:rPr>
          <w:rFonts w:ascii="Arial" w:hAnsi="Arial" w:cs="Arial"/>
          <w:sz w:val="22"/>
          <w:szCs w:val="22"/>
        </w:rPr>
        <w:t xml:space="preserve">have at least </w:t>
      </w:r>
      <w:r w:rsidR="00FF6715" w:rsidRPr="00B61E43">
        <w:rPr>
          <w:rFonts w:ascii="Arial" w:hAnsi="Arial" w:cs="Arial"/>
          <w:sz w:val="22"/>
          <w:szCs w:val="22"/>
        </w:rPr>
        <w:t xml:space="preserve">four </w:t>
      </w:r>
      <w:r w:rsidR="00E62CFB" w:rsidRPr="00B61E43">
        <w:rPr>
          <w:rFonts w:ascii="Arial" w:hAnsi="Arial" w:cs="Arial"/>
          <w:sz w:val="22"/>
          <w:szCs w:val="22"/>
        </w:rPr>
        <w:t xml:space="preserve">of the </w:t>
      </w:r>
      <w:r w:rsidR="00FF6715" w:rsidRPr="00B61E43">
        <w:rPr>
          <w:rFonts w:ascii="Arial" w:hAnsi="Arial" w:cs="Arial"/>
          <w:sz w:val="22"/>
          <w:szCs w:val="22"/>
        </w:rPr>
        <w:t xml:space="preserve">elements of knowledge and experience </w:t>
      </w:r>
      <w:r w:rsidR="00E62CFB" w:rsidRPr="00B61E43">
        <w:rPr>
          <w:rFonts w:ascii="Arial" w:hAnsi="Arial" w:cs="Arial"/>
          <w:sz w:val="22"/>
          <w:szCs w:val="22"/>
        </w:rPr>
        <w:t xml:space="preserve">listed below: </w:t>
      </w:r>
    </w:p>
    <w:p w14:paraId="5AC34EDF" w14:textId="47080F0F" w:rsidR="007445CC" w:rsidRPr="0044523F" w:rsidRDefault="007445CC" w:rsidP="00330631">
      <w:pPr>
        <w:spacing w:after="0" w:line="276" w:lineRule="auto"/>
        <w:ind w:left="360"/>
        <w:rPr>
          <w:rFonts w:ascii="Arial" w:hAnsi="Arial" w:cs="Arial"/>
          <w:iCs/>
          <w:color w:val="000000" w:themeColor="text1"/>
        </w:rPr>
      </w:pPr>
    </w:p>
    <w:tbl>
      <w:tblPr>
        <w:tblStyle w:val="TableGrid"/>
        <w:tblW w:w="9782" w:type="dxa"/>
        <w:tblInd w:w="-289" w:type="dxa"/>
        <w:tblLook w:val="04A0" w:firstRow="1" w:lastRow="0" w:firstColumn="1" w:lastColumn="0" w:noHBand="0" w:noVBand="1"/>
      </w:tblPr>
      <w:tblGrid>
        <w:gridCol w:w="3261"/>
        <w:gridCol w:w="3260"/>
        <w:gridCol w:w="3261"/>
      </w:tblGrid>
      <w:tr w:rsidR="00E62CFB" w14:paraId="3FE4450B" w14:textId="77777777" w:rsidTr="00E62CFB">
        <w:trPr>
          <w:trHeight w:val="416"/>
        </w:trPr>
        <w:tc>
          <w:tcPr>
            <w:tcW w:w="3261" w:type="dxa"/>
          </w:tcPr>
          <w:p w14:paraId="1D50B91A" w14:textId="45E735CF" w:rsidR="00E62CFB" w:rsidRDefault="00FF6715" w:rsidP="00742C1C">
            <w:pPr>
              <w:spacing w:before="120" w:after="120" w:line="276" w:lineRule="auto"/>
              <w:jc w:val="center"/>
              <w:rPr>
                <w:rFonts w:ascii="Arial" w:hAnsi="Arial" w:cs="Arial"/>
                <w:iCs/>
                <w:color w:val="000000" w:themeColor="text1"/>
              </w:rPr>
            </w:pPr>
            <w:r>
              <w:rPr>
                <w:rFonts w:ascii="Arial" w:hAnsi="Arial" w:cs="Arial"/>
                <w:iCs/>
                <w:color w:val="000000" w:themeColor="text1"/>
              </w:rPr>
              <w:t xml:space="preserve">Professional </w:t>
            </w:r>
            <w:r w:rsidR="00E62CFB">
              <w:rPr>
                <w:rFonts w:ascii="Arial" w:hAnsi="Arial" w:cs="Arial"/>
                <w:iCs/>
                <w:color w:val="000000" w:themeColor="text1"/>
              </w:rPr>
              <w:t xml:space="preserve">Skills </w:t>
            </w:r>
          </w:p>
        </w:tc>
        <w:tc>
          <w:tcPr>
            <w:tcW w:w="3260" w:type="dxa"/>
          </w:tcPr>
          <w:p w14:paraId="3CD9E96C" w14:textId="6F5133A4" w:rsidR="00E62CFB" w:rsidRDefault="00E62CFB" w:rsidP="00742C1C">
            <w:pPr>
              <w:spacing w:before="120" w:after="120" w:line="276" w:lineRule="auto"/>
              <w:jc w:val="center"/>
              <w:rPr>
                <w:rFonts w:ascii="Arial" w:hAnsi="Arial" w:cs="Arial"/>
                <w:iCs/>
                <w:color w:val="000000" w:themeColor="text1"/>
              </w:rPr>
            </w:pPr>
            <w:r>
              <w:rPr>
                <w:rFonts w:ascii="Arial" w:hAnsi="Arial" w:cs="Arial"/>
                <w:iCs/>
                <w:color w:val="000000" w:themeColor="text1"/>
              </w:rPr>
              <w:t xml:space="preserve">Knowledge </w:t>
            </w:r>
          </w:p>
        </w:tc>
        <w:tc>
          <w:tcPr>
            <w:tcW w:w="3261" w:type="dxa"/>
          </w:tcPr>
          <w:p w14:paraId="0EDC98F2" w14:textId="0D85E43C" w:rsidR="00E62CFB" w:rsidRDefault="00E62CFB" w:rsidP="00742C1C">
            <w:pPr>
              <w:spacing w:before="120" w:after="120" w:line="276" w:lineRule="auto"/>
              <w:jc w:val="center"/>
              <w:rPr>
                <w:rFonts w:ascii="Arial" w:hAnsi="Arial" w:cs="Arial"/>
                <w:iCs/>
                <w:color w:val="000000" w:themeColor="text1"/>
              </w:rPr>
            </w:pPr>
            <w:r>
              <w:rPr>
                <w:rFonts w:ascii="Arial" w:hAnsi="Arial" w:cs="Arial"/>
                <w:iCs/>
                <w:color w:val="000000" w:themeColor="text1"/>
              </w:rPr>
              <w:t xml:space="preserve">Experience </w:t>
            </w:r>
          </w:p>
        </w:tc>
      </w:tr>
      <w:tr w:rsidR="0044523F" w14:paraId="5469D6EC" w14:textId="77777777" w:rsidTr="00E62CFB">
        <w:trPr>
          <w:trHeight w:val="2967"/>
        </w:trPr>
        <w:tc>
          <w:tcPr>
            <w:tcW w:w="3261" w:type="dxa"/>
          </w:tcPr>
          <w:p w14:paraId="4E6CD641" w14:textId="5BF01F76" w:rsidR="0090589B" w:rsidRPr="0090589B" w:rsidRDefault="0090589B" w:rsidP="0090589B">
            <w:pPr>
              <w:spacing w:before="120" w:after="120" w:line="276" w:lineRule="auto"/>
              <w:rPr>
                <w:rFonts w:ascii="Arial" w:eastAsiaTheme="minorHAnsi" w:hAnsi="Arial" w:cs="Arial"/>
                <w:iCs/>
                <w:color w:val="000000" w:themeColor="text1"/>
                <w:lang w:eastAsia="en-US"/>
              </w:rPr>
            </w:pPr>
            <w:r w:rsidRPr="0090589B">
              <w:rPr>
                <w:rFonts w:ascii="Arial" w:eastAsiaTheme="minorHAnsi" w:hAnsi="Arial" w:cs="Arial"/>
                <w:iCs/>
                <w:color w:val="000000" w:themeColor="text1"/>
                <w:lang w:eastAsia="en-US"/>
              </w:rPr>
              <w:t xml:space="preserve">Architecture </w:t>
            </w:r>
            <w:r w:rsidR="00742C1C">
              <w:rPr>
                <w:rFonts w:ascii="Arial" w:eastAsiaTheme="minorHAnsi" w:hAnsi="Arial" w:cs="Arial"/>
                <w:iCs/>
                <w:color w:val="000000" w:themeColor="text1"/>
                <w:lang w:eastAsia="en-US"/>
              </w:rPr>
              <w:t xml:space="preserve"> </w:t>
            </w:r>
          </w:p>
          <w:p w14:paraId="40644E2F" w14:textId="77777777" w:rsidR="0090589B" w:rsidRPr="0090589B" w:rsidRDefault="0090589B" w:rsidP="0090589B">
            <w:pPr>
              <w:spacing w:before="120" w:after="120" w:line="276" w:lineRule="auto"/>
              <w:rPr>
                <w:rFonts w:ascii="Arial" w:eastAsiaTheme="minorHAnsi" w:hAnsi="Arial" w:cs="Arial"/>
                <w:iCs/>
                <w:color w:val="000000" w:themeColor="text1"/>
                <w:lang w:eastAsia="en-US"/>
              </w:rPr>
            </w:pPr>
            <w:r w:rsidRPr="0090589B">
              <w:rPr>
                <w:rFonts w:ascii="Arial" w:eastAsiaTheme="minorHAnsi" w:hAnsi="Arial" w:cs="Arial"/>
                <w:iCs/>
                <w:color w:val="000000" w:themeColor="text1"/>
                <w:lang w:eastAsia="en-US"/>
              </w:rPr>
              <w:t>History of Architecture</w:t>
            </w:r>
          </w:p>
          <w:p w14:paraId="6318415B" w14:textId="6F677356" w:rsidR="0090589B" w:rsidRPr="0090589B" w:rsidRDefault="00BA4017" w:rsidP="0090589B">
            <w:pPr>
              <w:spacing w:before="120" w:after="120" w:line="276" w:lineRule="auto"/>
              <w:rPr>
                <w:rFonts w:ascii="Arial" w:eastAsiaTheme="minorHAnsi" w:hAnsi="Arial" w:cs="Arial"/>
                <w:iCs/>
                <w:color w:val="000000" w:themeColor="text1"/>
                <w:lang w:eastAsia="en-US"/>
              </w:rPr>
            </w:pPr>
            <w:r>
              <w:rPr>
                <w:rFonts w:ascii="Arial" w:eastAsiaTheme="minorHAnsi" w:hAnsi="Arial" w:cs="Arial"/>
                <w:iCs/>
                <w:color w:val="000000" w:themeColor="text1"/>
                <w:lang w:eastAsia="en-US"/>
              </w:rPr>
              <w:t>Building</w:t>
            </w:r>
            <w:r w:rsidR="0090589B" w:rsidRPr="0090589B">
              <w:rPr>
                <w:rFonts w:ascii="Arial" w:eastAsiaTheme="minorHAnsi" w:hAnsi="Arial" w:cs="Arial"/>
                <w:iCs/>
                <w:color w:val="000000" w:themeColor="text1"/>
                <w:lang w:eastAsia="en-US"/>
              </w:rPr>
              <w:t xml:space="preserve"> surveying</w:t>
            </w:r>
          </w:p>
          <w:p w14:paraId="3490298F" w14:textId="77777777" w:rsidR="0090589B" w:rsidRPr="0090589B" w:rsidRDefault="0090589B" w:rsidP="0090589B">
            <w:pPr>
              <w:spacing w:before="120" w:after="120" w:line="276" w:lineRule="auto"/>
              <w:rPr>
                <w:rFonts w:ascii="Arial" w:eastAsiaTheme="minorHAnsi" w:hAnsi="Arial" w:cs="Arial"/>
                <w:iCs/>
                <w:color w:val="000000" w:themeColor="text1"/>
                <w:lang w:eastAsia="en-US"/>
              </w:rPr>
            </w:pPr>
            <w:r w:rsidRPr="0090589B">
              <w:rPr>
                <w:rFonts w:ascii="Arial" w:eastAsiaTheme="minorHAnsi" w:hAnsi="Arial" w:cs="Arial"/>
                <w:iCs/>
                <w:color w:val="000000" w:themeColor="text1"/>
                <w:lang w:eastAsia="en-US"/>
              </w:rPr>
              <w:t>Historic buildings conservation</w:t>
            </w:r>
          </w:p>
          <w:p w14:paraId="2E6A5A9D" w14:textId="77777777" w:rsidR="00FF6715" w:rsidRPr="00FF6715" w:rsidRDefault="00FF6715" w:rsidP="00FF6715">
            <w:pPr>
              <w:spacing w:before="120" w:after="120" w:line="276" w:lineRule="auto"/>
              <w:rPr>
                <w:rFonts w:ascii="Arial" w:hAnsi="Arial" w:cs="Arial"/>
              </w:rPr>
            </w:pPr>
            <w:r w:rsidRPr="00FF6715">
              <w:rPr>
                <w:rFonts w:ascii="Arial" w:hAnsi="Arial" w:cs="Arial"/>
              </w:rPr>
              <w:t>Property Management</w:t>
            </w:r>
          </w:p>
          <w:p w14:paraId="19972333" w14:textId="77777777" w:rsidR="0090589B" w:rsidRPr="0090589B" w:rsidRDefault="0090589B" w:rsidP="0090589B">
            <w:pPr>
              <w:spacing w:before="120" w:after="120" w:line="276" w:lineRule="auto"/>
              <w:rPr>
                <w:rFonts w:ascii="Arial" w:eastAsiaTheme="minorHAnsi" w:hAnsi="Arial" w:cs="Arial"/>
                <w:iCs/>
                <w:color w:val="000000" w:themeColor="text1"/>
                <w:lang w:eastAsia="en-US"/>
              </w:rPr>
            </w:pPr>
            <w:r w:rsidRPr="0090589B">
              <w:rPr>
                <w:rFonts w:ascii="Arial" w:eastAsiaTheme="minorHAnsi" w:hAnsi="Arial" w:cs="Arial"/>
                <w:iCs/>
                <w:color w:val="000000" w:themeColor="text1"/>
                <w:lang w:eastAsia="en-US"/>
              </w:rPr>
              <w:t>Building Project Management</w:t>
            </w:r>
          </w:p>
          <w:p w14:paraId="2EDB96A7" w14:textId="207BAD01" w:rsidR="00C15C0B" w:rsidRDefault="00C15C0B" w:rsidP="0090589B">
            <w:pPr>
              <w:spacing w:before="120" w:after="120" w:line="276" w:lineRule="auto"/>
              <w:rPr>
                <w:rFonts w:ascii="Arial" w:eastAsiaTheme="minorHAnsi" w:hAnsi="Arial" w:cs="Arial"/>
                <w:iCs/>
                <w:color w:val="000000" w:themeColor="text1"/>
                <w:lang w:eastAsia="en-US"/>
              </w:rPr>
            </w:pPr>
            <w:r>
              <w:rPr>
                <w:rFonts w:ascii="Arial" w:eastAsiaTheme="minorHAnsi" w:hAnsi="Arial" w:cs="Arial"/>
                <w:iCs/>
                <w:color w:val="000000" w:themeColor="text1"/>
                <w:lang w:eastAsia="en-US"/>
              </w:rPr>
              <w:t>Finance</w:t>
            </w:r>
          </w:p>
          <w:p w14:paraId="58E81EBD" w14:textId="72072B1E" w:rsidR="00624EF5" w:rsidRPr="00FF6715" w:rsidRDefault="00724160" w:rsidP="00724160">
            <w:pPr>
              <w:spacing w:before="120" w:after="120" w:line="276" w:lineRule="auto"/>
              <w:rPr>
                <w:rFonts w:ascii="Arial" w:hAnsi="Arial" w:cs="Arial"/>
              </w:rPr>
            </w:pPr>
            <w:r w:rsidRPr="00FF6715">
              <w:rPr>
                <w:rFonts w:ascii="Arial" w:hAnsi="Arial" w:cs="Arial"/>
              </w:rPr>
              <w:t>Museum M</w:t>
            </w:r>
            <w:r w:rsidR="00624EF5" w:rsidRPr="00FF6715">
              <w:rPr>
                <w:rFonts w:ascii="Arial" w:hAnsi="Arial" w:cs="Arial"/>
              </w:rPr>
              <w:t>anagement</w:t>
            </w:r>
          </w:p>
          <w:p w14:paraId="16B7DC40" w14:textId="2473CC38" w:rsidR="0044523F" w:rsidRPr="00FF6715" w:rsidRDefault="00CB3A77" w:rsidP="00724160">
            <w:pPr>
              <w:spacing w:before="120" w:after="120" w:line="276" w:lineRule="auto"/>
              <w:rPr>
                <w:rFonts w:ascii="Arial" w:hAnsi="Arial" w:cs="Arial"/>
              </w:rPr>
            </w:pPr>
            <w:r>
              <w:rPr>
                <w:rFonts w:ascii="Arial" w:hAnsi="Arial" w:cs="Arial"/>
              </w:rPr>
              <w:lastRenderedPageBreak/>
              <w:t xml:space="preserve">Conservation and </w:t>
            </w:r>
            <w:r w:rsidR="00724160" w:rsidRPr="00FF6715">
              <w:rPr>
                <w:rFonts w:ascii="Arial" w:hAnsi="Arial" w:cs="Arial"/>
              </w:rPr>
              <w:t xml:space="preserve">Heritage Training </w:t>
            </w:r>
          </w:p>
          <w:p w14:paraId="054D56E8" w14:textId="1BF553C4" w:rsidR="00FA4A97" w:rsidRPr="00724160" w:rsidRDefault="00B61E43" w:rsidP="00724160">
            <w:pPr>
              <w:spacing w:before="120" w:after="120" w:line="276" w:lineRule="auto"/>
              <w:rPr>
                <w:rFonts w:ascii="Arial" w:hAnsi="Arial" w:cs="Arial"/>
                <w:iCs/>
                <w:color w:val="000000" w:themeColor="text1"/>
              </w:rPr>
            </w:pPr>
            <w:r>
              <w:rPr>
                <w:rFonts w:ascii="Arial" w:hAnsi="Arial" w:cs="Arial"/>
                <w:iCs/>
                <w:color w:val="000000" w:themeColor="text1"/>
              </w:rPr>
              <w:t>Property / L</w:t>
            </w:r>
            <w:r w:rsidR="00624EF5">
              <w:rPr>
                <w:rFonts w:ascii="Arial" w:hAnsi="Arial" w:cs="Arial"/>
                <w:iCs/>
                <w:color w:val="000000" w:themeColor="text1"/>
              </w:rPr>
              <w:t>and law</w:t>
            </w:r>
          </w:p>
        </w:tc>
        <w:tc>
          <w:tcPr>
            <w:tcW w:w="3260" w:type="dxa"/>
          </w:tcPr>
          <w:p w14:paraId="3F3D5846" w14:textId="77777777" w:rsidR="00E211AB" w:rsidRPr="0090589B" w:rsidRDefault="00E211AB" w:rsidP="00E211AB">
            <w:pPr>
              <w:spacing w:before="120" w:after="120" w:line="276" w:lineRule="auto"/>
              <w:rPr>
                <w:rFonts w:ascii="Arial" w:eastAsiaTheme="minorHAnsi" w:hAnsi="Arial" w:cs="Arial"/>
                <w:iCs/>
                <w:color w:val="000000" w:themeColor="text1"/>
                <w:lang w:eastAsia="en-US"/>
              </w:rPr>
            </w:pPr>
            <w:r w:rsidRPr="0090589B">
              <w:rPr>
                <w:rFonts w:ascii="Arial" w:eastAsiaTheme="minorHAnsi" w:hAnsi="Arial" w:cs="Arial"/>
                <w:iCs/>
                <w:color w:val="000000" w:themeColor="text1"/>
                <w:lang w:eastAsia="en-US"/>
              </w:rPr>
              <w:lastRenderedPageBreak/>
              <w:t>Communications</w:t>
            </w:r>
          </w:p>
          <w:p w14:paraId="436374EB" w14:textId="77777777" w:rsidR="00E211AB" w:rsidRPr="0090589B" w:rsidRDefault="00E211AB" w:rsidP="00E211AB">
            <w:pPr>
              <w:spacing w:before="120" w:after="120" w:line="276" w:lineRule="auto"/>
              <w:rPr>
                <w:rFonts w:ascii="Arial" w:eastAsiaTheme="minorHAnsi" w:hAnsi="Arial" w:cs="Arial"/>
                <w:iCs/>
                <w:color w:val="000000" w:themeColor="text1"/>
                <w:lang w:eastAsia="en-US"/>
              </w:rPr>
            </w:pPr>
            <w:r w:rsidRPr="0090589B">
              <w:rPr>
                <w:rFonts w:ascii="Arial" w:eastAsiaTheme="minorHAnsi" w:hAnsi="Arial" w:cs="Arial"/>
                <w:iCs/>
                <w:color w:val="000000" w:themeColor="text1"/>
                <w:lang w:eastAsia="en-US"/>
              </w:rPr>
              <w:t xml:space="preserve">Publishing </w:t>
            </w:r>
          </w:p>
          <w:p w14:paraId="0AB53250" w14:textId="77777777" w:rsidR="00E211AB" w:rsidRPr="0090589B" w:rsidRDefault="00E211AB" w:rsidP="00E211AB">
            <w:pPr>
              <w:spacing w:before="120" w:after="120" w:line="276" w:lineRule="auto"/>
              <w:rPr>
                <w:rFonts w:ascii="Arial" w:eastAsiaTheme="minorHAnsi" w:hAnsi="Arial" w:cs="Arial"/>
                <w:iCs/>
                <w:color w:val="000000" w:themeColor="text1"/>
                <w:lang w:eastAsia="en-US"/>
              </w:rPr>
            </w:pPr>
            <w:r w:rsidRPr="0090589B">
              <w:rPr>
                <w:rFonts w:ascii="Arial" w:eastAsiaTheme="minorHAnsi" w:hAnsi="Arial" w:cs="Arial"/>
                <w:iCs/>
                <w:color w:val="000000" w:themeColor="text1"/>
                <w:lang w:eastAsia="en-US"/>
              </w:rPr>
              <w:t>IT</w:t>
            </w:r>
          </w:p>
          <w:p w14:paraId="4925C164" w14:textId="77777777" w:rsidR="0090589B" w:rsidRPr="0090589B" w:rsidRDefault="0090589B" w:rsidP="0090589B">
            <w:pPr>
              <w:spacing w:before="120" w:after="120" w:line="276" w:lineRule="auto"/>
              <w:rPr>
                <w:rFonts w:ascii="Arial" w:eastAsiaTheme="minorHAnsi" w:hAnsi="Arial" w:cs="Arial"/>
                <w:iCs/>
                <w:color w:val="000000" w:themeColor="text1"/>
                <w:lang w:eastAsia="en-US"/>
              </w:rPr>
            </w:pPr>
            <w:r w:rsidRPr="0090589B">
              <w:rPr>
                <w:rFonts w:ascii="Arial" w:eastAsiaTheme="minorHAnsi" w:hAnsi="Arial" w:cs="Arial"/>
                <w:iCs/>
                <w:color w:val="000000" w:themeColor="text1"/>
                <w:lang w:eastAsia="en-US"/>
              </w:rPr>
              <w:t>Events Management</w:t>
            </w:r>
          </w:p>
          <w:p w14:paraId="4878FABC" w14:textId="59892E9D" w:rsidR="0090589B" w:rsidRPr="0090589B" w:rsidRDefault="0090589B" w:rsidP="0090589B">
            <w:pPr>
              <w:spacing w:before="120" w:after="120" w:line="276" w:lineRule="auto"/>
              <w:rPr>
                <w:rFonts w:ascii="Arial" w:eastAsiaTheme="minorHAnsi" w:hAnsi="Arial" w:cs="Arial"/>
                <w:iCs/>
                <w:color w:val="000000" w:themeColor="text1"/>
                <w:lang w:eastAsia="en-US"/>
              </w:rPr>
            </w:pPr>
            <w:r w:rsidRPr="0090589B">
              <w:rPr>
                <w:rFonts w:ascii="Arial" w:eastAsiaTheme="minorHAnsi" w:hAnsi="Arial" w:cs="Arial"/>
                <w:iCs/>
                <w:color w:val="000000" w:themeColor="text1"/>
                <w:lang w:eastAsia="en-US"/>
              </w:rPr>
              <w:t xml:space="preserve">Marketing </w:t>
            </w:r>
            <w:r w:rsidR="00E211AB">
              <w:rPr>
                <w:rFonts w:ascii="Arial" w:eastAsiaTheme="minorHAnsi" w:hAnsi="Arial" w:cs="Arial"/>
                <w:iCs/>
                <w:color w:val="000000" w:themeColor="text1"/>
                <w:lang w:eastAsia="en-US"/>
              </w:rPr>
              <w:t>/ PR</w:t>
            </w:r>
          </w:p>
          <w:p w14:paraId="4E2EFF98" w14:textId="77777777" w:rsidR="0090589B" w:rsidRPr="0090589B" w:rsidRDefault="0090589B" w:rsidP="0090589B">
            <w:pPr>
              <w:spacing w:before="120" w:after="120" w:line="276" w:lineRule="auto"/>
              <w:rPr>
                <w:rFonts w:ascii="Arial" w:eastAsiaTheme="minorHAnsi" w:hAnsi="Arial" w:cs="Arial"/>
                <w:iCs/>
                <w:color w:val="000000" w:themeColor="text1"/>
                <w:lang w:eastAsia="en-US"/>
              </w:rPr>
            </w:pPr>
            <w:r w:rsidRPr="0090589B">
              <w:rPr>
                <w:rFonts w:ascii="Arial" w:eastAsiaTheme="minorHAnsi" w:hAnsi="Arial" w:cs="Arial"/>
                <w:iCs/>
                <w:color w:val="000000" w:themeColor="text1"/>
                <w:lang w:eastAsia="en-US"/>
              </w:rPr>
              <w:t>Fundraising</w:t>
            </w:r>
          </w:p>
          <w:p w14:paraId="49C4E39C" w14:textId="045F6B5F" w:rsidR="00D97E9E" w:rsidRPr="00FF6715" w:rsidRDefault="00D97E9E" w:rsidP="00D97E9E">
            <w:pPr>
              <w:spacing w:before="120" w:after="120" w:line="276" w:lineRule="auto"/>
              <w:rPr>
                <w:rFonts w:ascii="Arial" w:eastAsia="Calibri" w:hAnsi="Arial" w:cs="Arial"/>
                <w:iCs/>
                <w:lang w:eastAsia="en-US"/>
              </w:rPr>
            </w:pPr>
            <w:r w:rsidRPr="00FF6715">
              <w:rPr>
                <w:rFonts w:ascii="Arial" w:eastAsia="Calibri" w:hAnsi="Arial" w:cs="Arial"/>
                <w:iCs/>
                <w:lang w:eastAsia="en-US"/>
              </w:rPr>
              <w:t xml:space="preserve">Data Protection </w:t>
            </w:r>
          </w:p>
          <w:p w14:paraId="030BC19A" w14:textId="1AE07EDD" w:rsidR="0044523F" w:rsidRPr="00D97E9E" w:rsidRDefault="0044523F" w:rsidP="00E211AB">
            <w:pPr>
              <w:spacing w:before="120" w:after="120" w:line="276" w:lineRule="auto"/>
              <w:rPr>
                <w:rFonts w:ascii="Arial" w:hAnsi="Arial" w:cs="Arial"/>
                <w:iCs/>
                <w:color w:val="000000" w:themeColor="text1"/>
              </w:rPr>
            </w:pPr>
          </w:p>
        </w:tc>
        <w:tc>
          <w:tcPr>
            <w:tcW w:w="3261" w:type="dxa"/>
          </w:tcPr>
          <w:p w14:paraId="4EFBCC79" w14:textId="77777777" w:rsidR="0090589B" w:rsidRPr="0090589B" w:rsidRDefault="0090589B" w:rsidP="0090589B">
            <w:pPr>
              <w:spacing w:before="120" w:after="120" w:line="276" w:lineRule="auto"/>
              <w:rPr>
                <w:rFonts w:ascii="Arial" w:eastAsiaTheme="minorHAnsi" w:hAnsi="Arial" w:cs="Arial"/>
                <w:iCs/>
                <w:color w:val="000000" w:themeColor="text1"/>
                <w:lang w:eastAsia="en-US"/>
              </w:rPr>
            </w:pPr>
            <w:r w:rsidRPr="0090589B">
              <w:rPr>
                <w:rFonts w:ascii="Arial" w:eastAsiaTheme="minorHAnsi" w:hAnsi="Arial" w:cs="Arial"/>
                <w:iCs/>
                <w:color w:val="000000" w:themeColor="text1"/>
                <w:lang w:eastAsia="en-US"/>
              </w:rPr>
              <w:t xml:space="preserve">Policy and Strategy (drafting, delivering and monitoring) </w:t>
            </w:r>
          </w:p>
          <w:p w14:paraId="2CE02BF4" w14:textId="77777777" w:rsidR="0090589B" w:rsidRPr="0090589B" w:rsidRDefault="0090589B" w:rsidP="0090589B">
            <w:pPr>
              <w:spacing w:before="120" w:after="120" w:line="276" w:lineRule="auto"/>
              <w:rPr>
                <w:rFonts w:ascii="Arial" w:eastAsiaTheme="minorHAnsi" w:hAnsi="Arial" w:cs="Arial"/>
                <w:iCs/>
                <w:color w:val="000000" w:themeColor="text1"/>
                <w:lang w:eastAsia="en-US"/>
              </w:rPr>
            </w:pPr>
            <w:r w:rsidRPr="0090589B">
              <w:rPr>
                <w:rFonts w:ascii="Arial" w:eastAsiaTheme="minorHAnsi" w:hAnsi="Arial" w:cs="Arial"/>
                <w:iCs/>
                <w:color w:val="000000" w:themeColor="text1"/>
                <w:lang w:eastAsia="en-US"/>
              </w:rPr>
              <w:t>Business Planning</w:t>
            </w:r>
          </w:p>
          <w:p w14:paraId="2F02FBFE" w14:textId="77777777" w:rsidR="0090589B" w:rsidRPr="0090589B" w:rsidRDefault="0090589B" w:rsidP="0090589B">
            <w:pPr>
              <w:spacing w:before="120" w:after="120" w:line="276" w:lineRule="auto"/>
              <w:rPr>
                <w:rFonts w:ascii="Arial" w:eastAsiaTheme="minorHAnsi" w:hAnsi="Arial" w:cs="Arial"/>
                <w:iCs/>
                <w:color w:val="000000" w:themeColor="text1"/>
                <w:lang w:eastAsia="en-US"/>
              </w:rPr>
            </w:pPr>
            <w:r w:rsidRPr="0090589B">
              <w:rPr>
                <w:rFonts w:ascii="Arial" w:eastAsiaTheme="minorHAnsi" w:hAnsi="Arial" w:cs="Arial"/>
                <w:iCs/>
                <w:color w:val="000000" w:themeColor="text1"/>
                <w:lang w:eastAsia="en-US"/>
              </w:rPr>
              <w:t>Financial Management</w:t>
            </w:r>
          </w:p>
          <w:p w14:paraId="6457DEA8" w14:textId="77777777" w:rsidR="0044523F" w:rsidRDefault="0090589B" w:rsidP="0090589B">
            <w:pPr>
              <w:spacing w:before="120" w:after="120" w:line="276" w:lineRule="auto"/>
              <w:rPr>
                <w:rFonts w:ascii="Arial" w:eastAsiaTheme="minorHAnsi" w:hAnsi="Arial" w:cs="Arial"/>
                <w:iCs/>
                <w:color w:val="000000" w:themeColor="text1"/>
                <w:lang w:eastAsia="en-US"/>
              </w:rPr>
            </w:pPr>
            <w:r w:rsidRPr="0090589B">
              <w:rPr>
                <w:rFonts w:ascii="Arial" w:eastAsiaTheme="minorHAnsi" w:hAnsi="Arial" w:cs="Arial"/>
                <w:iCs/>
                <w:color w:val="000000" w:themeColor="text1"/>
                <w:lang w:eastAsia="en-US"/>
              </w:rPr>
              <w:t>Legal compliance</w:t>
            </w:r>
          </w:p>
          <w:p w14:paraId="5D21462D" w14:textId="77777777" w:rsidR="00E211AB" w:rsidRDefault="00E211AB" w:rsidP="0090589B">
            <w:pPr>
              <w:spacing w:before="120" w:after="120" w:line="276" w:lineRule="auto"/>
              <w:rPr>
                <w:rFonts w:ascii="Arial" w:eastAsiaTheme="minorHAnsi" w:hAnsi="Arial" w:cs="Arial"/>
                <w:iCs/>
                <w:color w:val="000000" w:themeColor="text1"/>
                <w:lang w:eastAsia="en-US"/>
              </w:rPr>
            </w:pPr>
            <w:r>
              <w:rPr>
                <w:rFonts w:ascii="Arial" w:eastAsiaTheme="minorHAnsi" w:hAnsi="Arial" w:cs="Arial"/>
                <w:iCs/>
                <w:color w:val="000000" w:themeColor="text1"/>
                <w:lang w:eastAsia="en-US"/>
              </w:rPr>
              <w:t>Town and Country Planning</w:t>
            </w:r>
          </w:p>
          <w:p w14:paraId="69DB4C6B" w14:textId="1B36BF38" w:rsidR="003F591F" w:rsidRPr="00B61E43" w:rsidRDefault="00624EF5" w:rsidP="0090589B">
            <w:pPr>
              <w:spacing w:before="120" w:after="120" w:line="276" w:lineRule="auto"/>
              <w:rPr>
                <w:rFonts w:ascii="Arial" w:hAnsi="Arial" w:cs="Arial"/>
              </w:rPr>
            </w:pPr>
            <w:r w:rsidRPr="00B61E43">
              <w:rPr>
                <w:rFonts w:ascii="Arial" w:hAnsi="Arial" w:cs="Arial"/>
              </w:rPr>
              <w:t>Historic property ownership</w:t>
            </w:r>
            <w:r w:rsidR="007E6305" w:rsidRPr="00B61E43">
              <w:rPr>
                <w:rFonts w:ascii="Arial" w:hAnsi="Arial" w:cs="Arial"/>
              </w:rPr>
              <w:t xml:space="preserve"> </w:t>
            </w:r>
          </w:p>
          <w:p w14:paraId="750ED0B6" w14:textId="2C642CB8" w:rsidR="007E6305" w:rsidRPr="003F591F" w:rsidRDefault="00B61E43" w:rsidP="00624EF5">
            <w:pPr>
              <w:spacing w:before="120" w:after="120" w:line="276" w:lineRule="auto"/>
              <w:rPr>
                <w:rFonts w:ascii="Arial" w:hAnsi="Arial" w:cs="Arial"/>
                <w:i/>
                <w:iCs/>
                <w:color w:val="000000" w:themeColor="text1"/>
              </w:rPr>
            </w:pPr>
            <w:r w:rsidRPr="00B61E43">
              <w:rPr>
                <w:rFonts w:ascii="Arial" w:hAnsi="Arial" w:cs="Arial"/>
              </w:rPr>
              <w:t>H</w:t>
            </w:r>
            <w:r w:rsidR="00624EF5" w:rsidRPr="00B61E43">
              <w:rPr>
                <w:rFonts w:ascii="Arial" w:hAnsi="Arial" w:cs="Arial"/>
              </w:rPr>
              <w:t xml:space="preserve">istoric buildings </w:t>
            </w:r>
            <w:r w:rsidR="007E6305" w:rsidRPr="00B61E43">
              <w:rPr>
                <w:rFonts w:ascii="Arial" w:hAnsi="Arial" w:cs="Arial"/>
              </w:rPr>
              <w:t>research and a</w:t>
            </w:r>
            <w:r w:rsidR="00624EF5" w:rsidRPr="00B61E43">
              <w:rPr>
                <w:rFonts w:ascii="Arial" w:hAnsi="Arial" w:cs="Arial"/>
              </w:rPr>
              <w:t>dvocacy</w:t>
            </w:r>
            <w:r w:rsidR="007E6305">
              <w:t xml:space="preserve"> </w:t>
            </w:r>
          </w:p>
        </w:tc>
      </w:tr>
    </w:tbl>
    <w:p w14:paraId="2E6E1CD7" w14:textId="77777777" w:rsidR="00F2251E" w:rsidRPr="00D17BDB" w:rsidRDefault="00F2251E" w:rsidP="00330631">
      <w:pPr>
        <w:pStyle w:val="ListParagraph"/>
        <w:spacing w:after="0" w:line="276" w:lineRule="auto"/>
        <w:rPr>
          <w:rFonts w:ascii="Arial" w:hAnsi="Arial" w:cs="Arial"/>
          <w:iCs/>
          <w:color w:val="000000" w:themeColor="text1"/>
        </w:rPr>
      </w:pPr>
    </w:p>
    <w:p w14:paraId="71AAE2C2" w14:textId="6F750BA4" w:rsidR="00BD4FC6" w:rsidRDefault="00F2251E" w:rsidP="00330631">
      <w:pPr>
        <w:spacing w:after="120" w:line="276" w:lineRule="auto"/>
        <w:rPr>
          <w:rFonts w:ascii="Arial" w:hAnsi="Arial" w:cs="Arial"/>
          <w:color w:val="000000" w:themeColor="text1"/>
        </w:rPr>
      </w:pPr>
      <w:r w:rsidRPr="00F2251E">
        <w:rPr>
          <w:rFonts w:ascii="Arial" w:hAnsi="Arial" w:cs="Arial"/>
          <w:color w:val="000000" w:themeColor="text1"/>
        </w:rPr>
        <w:t xml:space="preserve">All Trustees are required to complete a </w:t>
      </w:r>
      <w:r w:rsidRPr="00F2251E">
        <w:rPr>
          <w:rFonts w:ascii="Arial" w:hAnsi="Arial" w:cs="Arial"/>
          <w:i/>
          <w:color w:val="000000" w:themeColor="text1"/>
        </w:rPr>
        <w:t>Declaration of Interests and Loyalties</w:t>
      </w:r>
      <w:r w:rsidRPr="00F2251E">
        <w:rPr>
          <w:rFonts w:ascii="Arial" w:hAnsi="Arial" w:cs="Arial"/>
          <w:color w:val="000000" w:themeColor="text1"/>
        </w:rPr>
        <w:t xml:space="preserve"> and a statement that they are </w:t>
      </w:r>
      <w:r w:rsidRPr="00F2251E">
        <w:rPr>
          <w:rFonts w:ascii="Arial" w:hAnsi="Arial" w:cs="Arial"/>
          <w:i/>
          <w:color w:val="000000" w:themeColor="text1"/>
        </w:rPr>
        <w:t>Fit and Proper Persons</w:t>
      </w:r>
      <w:r w:rsidRPr="00F2251E">
        <w:rPr>
          <w:rFonts w:ascii="Arial" w:hAnsi="Arial" w:cs="Arial"/>
          <w:color w:val="000000" w:themeColor="text1"/>
        </w:rPr>
        <w:t>.</w:t>
      </w:r>
      <w:r w:rsidR="00BD4FC6">
        <w:rPr>
          <w:rFonts w:ascii="Arial" w:hAnsi="Arial" w:cs="Arial"/>
          <w:color w:val="000000" w:themeColor="text1"/>
        </w:rPr>
        <w:br/>
      </w:r>
      <w:r w:rsidR="007A3EB6">
        <w:rPr>
          <w:rFonts w:ascii="Arial" w:hAnsi="Arial" w:cs="Arial"/>
          <w:color w:val="000000" w:themeColor="text1"/>
        </w:rPr>
        <w:br/>
      </w:r>
    </w:p>
    <w:sectPr w:rsidR="00BD4FC6" w:rsidSect="003B0899">
      <w:footerReference w:type="even" r:id="rId8"/>
      <w:footerReference w:type="default" r:id="rId9"/>
      <w:pgSz w:w="12240" w:h="15840"/>
      <w:pgMar w:top="1276" w:right="1325" w:bottom="1134" w:left="1276" w:header="720" w:footer="59"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7E154" w14:textId="77777777" w:rsidR="00513B5D" w:rsidRDefault="00513B5D" w:rsidP="00107DAE">
      <w:pPr>
        <w:spacing w:after="0" w:line="240" w:lineRule="auto"/>
      </w:pPr>
      <w:r>
        <w:separator/>
      </w:r>
    </w:p>
  </w:endnote>
  <w:endnote w:type="continuationSeparator" w:id="0">
    <w:p w14:paraId="5AEC4913" w14:textId="77777777" w:rsidR="00513B5D" w:rsidRDefault="00513B5D" w:rsidP="00107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swiss"/>
    <w:pitch w:val="variable"/>
    <w:sig w:usb0="00000000" w:usb1="5000A1FF" w:usb2="00000000" w:usb3="00000000" w:csb0="000001BF" w:csb1="00000000"/>
  </w:font>
  <w:font w:name="Helvetica Neue">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7627638"/>
      <w:docPartObj>
        <w:docPartGallery w:val="Page Numbers (Bottom of Page)"/>
        <w:docPartUnique/>
      </w:docPartObj>
    </w:sdtPr>
    <w:sdtContent>
      <w:p w14:paraId="755D459E" w14:textId="6622EDC2" w:rsidR="0044523F" w:rsidRDefault="0044523F" w:rsidP="00FC13B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B3735A" w14:textId="77777777" w:rsidR="0044523F" w:rsidRDefault="004452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B7F3F" w14:textId="3B8825C3" w:rsidR="00E30230" w:rsidRDefault="008A6AE8">
    <w:pPr>
      <w:pStyle w:val="Footer"/>
      <w:rPr>
        <w:sz w:val="20"/>
        <w:szCs w:val="20"/>
      </w:rPr>
    </w:pPr>
    <w:r w:rsidRPr="00596240">
      <w:rPr>
        <w:sz w:val="20"/>
        <w:szCs w:val="20"/>
      </w:rPr>
      <w:t>Hampshire Buildings Preservation Trust, Bursledon Brickworks, Coal Park Lane, Swanwick, Southampton S031 7</w:t>
    </w:r>
    <w:r w:rsidR="00596240" w:rsidRPr="00596240">
      <w:rPr>
        <w:sz w:val="20"/>
        <w:szCs w:val="20"/>
      </w:rPr>
      <w:t>GW</w:t>
    </w:r>
  </w:p>
  <w:p w14:paraId="03CFC929" w14:textId="28374716" w:rsidR="00596240" w:rsidRPr="00596240" w:rsidRDefault="00596240">
    <w:pPr>
      <w:pStyle w:val="Footer"/>
      <w:rPr>
        <w:sz w:val="20"/>
        <w:szCs w:val="20"/>
      </w:rPr>
    </w:pPr>
    <w:r>
      <w:rPr>
        <w:sz w:val="20"/>
        <w:szCs w:val="20"/>
      </w:rPr>
      <w:t xml:space="preserve">Charity No. </w:t>
    </w:r>
    <w:r w:rsidR="006B17F1">
      <w:rPr>
        <w:sz w:val="20"/>
        <w:szCs w:val="20"/>
      </w:rPr>
      <w:t>269378 Company</w:t>
    </w:r>
    <w:r w:rsidR="006B17F1">
      <w:t xml:space="preserve"> Limited by Guarantee No 1220519</w:t>
    </w:r>
    <w:r w:rsidR="006B17F1">
      <w:t xml:space="preserve">  </w:t>
    </w:r>
    <w:hyperlink r:id="rId1" w:history="1">
      <w:r w:rsidR="006B17F1" w:rsidRPr="00560E11">
        <w:rPr>
          <w:rStyle w:val="Hyperlink"/>
          <w:sz w:val="20"/>
          <w:szCs w:val="20"/>
        </w:rPr>
        <w:t>info@hbpt.org</w:t>
      </w:r>
    </w:hyperlink>
    <w:r w:rsidR="009649D4">
      <w:rPr>
        <w:sz w:val="20"/>
        <w:szCs w:val="20"/>
      </w:rPr>
      <w:t xml:space="preserve"> </w:t>
    </w:r>
    <w:hyperlink r:id="rId2" w:history="1">
      <w:r w:rsidR="009649D4" w:rsidRPr="00697FE1">
        <w:rPr>
          <w:rStyle w:val="Hyperlink"/>
          <w:sz w:val="20"/>
          <w:szCs w:val="20"/>
        </w:rPr>
        <w:t>www.hbpt.org</w:t>
      </w:r>
    </w:hyperlink>
    <w:r w:rsidR="009649D4">
      <w:rPr>
        <w:sz w:val="20"/>
        <w:szCs w:val="20"/>
      </w:rPr>
      <w:t xml:space="preserve"> </w:t>
    </w:r>
  </w:p>
  <w:p w14:paraId="30ECB765" w14:textId="2C854BBD" w:rsidR="00BA6FC7" w:rsidRDefault="00BA6F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362E7" w14:textId="77777777" w:rsidR="00513B5D" w:rsidRDefault="00513B5D" w:rsidP="00107DAE">
      <w:pPr>
        <w:spacing w:after="0" w:line="240" w:lineRule="auto"/>
      </w:pPr>
      <w:r>
        <w:separator/>
      </w:r>
    </w:p>
  </w:footnote>
  <w:footnote w:type="continuationSeparator" w:id="0">
    <w:p w14:paraId="4C6C660B" w14:textId="77777777" w:rsidR="00513B5D" w:rsidRDefault="00513B5D" w:rsidP="00107D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C8E"/>
    <w:multiLevelType w:val="hybridMultilevel"/>
    <w:tmpl w:val="EFE4B8C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F8C0E70"/>
    <w:multiLevelType w:val="hybridMultilevel"/>
    <w:tmpl w:val="1CD6C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0545D"/>
    <w:multiLevelType w:val="hybridMultilevel"/>
    <w:tmpl w:val="C8702F92"/>
    <w:lvl w:ilvl="0" w:tplc="08090001">
      <w:start w:val="1"/>
      <w:numFmt w:val="bullet"/>
      <w:lvlText w:val=""/>
      <w:lvlJc w:val="left"/>
      <w:pPr>
        <w:ind w:left="720" w:hanging="360"/>
      </w:pPr>
      <w:rPr>
        <w:rFonts w:ascii="Symbol" w:hAnsi="Symbol" w:hint="default"/>
      </w:rPr>
    </w:lvl>
    <w:lvl w:ilvl="1" w:tplc="4A503E7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53248"/>
    <w:multiLevelType w:val="hybridMultilevel"/>
    <w:tmpl w:val="51A6D624"/>
    <w:styleLink w:val="ImportedStyle2"/>
    <w:lvl w:ilvl="0" w:tplc="BCDCB9B2">
      <w:start w:val="1"/>
      <w:numFmt w:val="bullet"/>
      <w:lvlText w:val="✓"/>
      <w:lvlJc w:val="left"/>
      <w:pPr>
        <w:tabs>
          <w:tab w:val="left" w:pos="240"/>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10BDB2">
      <w:start w:val="1"/>
      <w:numFmt w:val="bullet"/>
      <w:lvlText w:val="o"/>
      <w:lvlJc w:val="left"/>
      <w:pPr>
        <w:tabs>
          <w:tab w:val="left" w:pos="240"/>
        </w:tabs>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F0103982">
      <w:start w:val="1"/>
      <w:numFmt w:val="bullet"/>
      <w:lvlText w:val="▪"/>
      <w:lvlJc w:val="left"/>
      <w:pPr>
        <w:tabs>
          <w:tab w:val="left" w:pos="2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B9C3E2A">
      <w:start w:val="1"/>
      <w:numFmt w:val="bullet"/>
      <w:lvlText w:val="•"/>
      <w:lvlJc w:val="left"/>
      <w:pPr>
        <w:tabs>
          <w:tab w:val="left" w:pos="2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7863332">
      <w:start w:val="1"/>
      <w:numFmt w:val="bullet"/>
      <w:lvlText w:val="o"/>
      <w:lvlJc w:val="left"/>
      <w:pPr>
        <w:tabs>
          <w:tab w:val="left" w:pos="240"/>
        </w:tabs>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696A9040">
      <w:start w:val="1"/>
      <w:numFmt w:val="bullet"/>
      <w:lvlText w:val="▪"/>
      <w:lvlJc w:val="left"/>
      <w:pPr>
        <w:tabs>
          <w:tab w:val="left" w:pos="2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108B2B6">
      <w:start w:val="1"/>
      <w:numFmt w:val="bullet"/>
      <w:lvlText w:val="•"/>
      <w:lvlJc w:val="left"/>
      <w:pPr>
        <w:tabs>
          <w:tab w:val="left" w:pos="2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E949BEE">
      <w:start w:val="1"/>
      <w:numFmt w:val="bullet"/>
      <w:lvlText w:val="o"/>
      <w:lvlJc w:val="left"/>
      <w:pPr>
        <w:tabs>
          <w:tab w:val="left" w:pos="240"/>
        </w:tabs>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9F6A3812">
      <w:start w:val="1"/>
      <w:numFmt w:val="bullet"/>
      <w:lvlText w:val="▪"/>
      <w:lvlJc w:val="left"/>
      <w:pPr>
        <w:tabs>
          <w:tab w:val="left" w:pos="2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5E4546F"/>
    <w:multiLevelType w:val="hybridMultilevel"/>
    <w:tmpl w:val="F050F4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4919A5"/>
    <w:multiLevelType w:val="hybridMultilevel"/>
    <w:tmpl w:val="10A4E6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9B62967"/>
    <w:multiLevelType w:val="hybridMultilevel"/>
    <w:tmpl w:val="01AA3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AA87203"/>
    <w:multiLevelType w:val="multilevel"/>
    <w:tmpl w:val="5A3ACB96"/>
    <w:styleLink w:val="List31"/>
    <w:lvl w:ilvl="0">
      <w:numFmt w:val="bullet"/>
      <w:lvlText w:val="•"/>
      <w:lvlJc w:val="left"/>
      <w:pPr>
        <w:tabs>
          <w:tab w:val="num" w:pos="203"/>
        </w:tabs>
        <w:ind w:left="203" w:hanging="203"/>
      </w:pPr>
      <w:rPr>
        <w:rFonts w:ascii="Helvetica" w:eastAsia="Helvetica" w:hAnsi="Helvetica" w:cs="Helvetica"/>
        <w:position w:val="0"/>
        <w:sz w:val="22"/>
        <w:szCs w:val="22"/>
        <w:rtl w:val="0"/>
        <w:lang w:val="en-US"/>
      </w:rPr>
    </w:lvl>
    <w:lvl w:ilvl="1">
      <w:start w:val="1"/>
      <w:numFmt w:val="bullet"/>
      <w:lvlText w:val="•"/>
      <w:lvlJc w:val="left"/>
      <w:pPr>
        <w:tabs>
          <w:tab w:val="num" w:pos="460"/>
        </w:tabs>
        <w:ind w:left="460" w:hanging="220"/>
      </w:pPr>
      <w:rPr>
        <w:rFonts w:ascii="Helvetica" w:eastAsia="Helvetica" w:hAnsi="Helvetica" w:cs="Helvetica"/>
        <w:position w:val="0"/>
        <w:sz w:val="22"/>
        <w:szCs w:val="22"/>
        <w:rtl w:val="0"/>
        <w:lang w:val="en-US"/>
      </w:rPr>
    </w:lvl>
    <w:lvl w:ilvl="2">
      <w:start w:val="1"/>
      <w:numFmt w:val="bullet"/>
      <w:lvlText w:val="•"/>
      <w:lvlJc w:val="left"/>
      <w:pPr>
        <w:tabs>
          <w:tab w:val="num" w:pos="700"/>
        </w:tabs>
        <w:ind w:left="700" w:hanging="220"/>
      </w:pPr>
      <w:rPr>
        <w:rFonts w:ascii="Helvetica" w:eastAsia="Helvetica" w:hAnsi="Helvetica" w:cs="Helvetica"/>
        <w:position w:val="0"/>
        <w:sz w:val="22"/>
        <w:szCs w:val="22"/>
        <w:rtl w:val="0"/>
        <w:lang w:val="en-US"/>
      </w:rPr>
    </w:lvl>
    <w:lvl w:ilvl="3">
      <w:start w:val="1"/>
      <w:numFmt w:val="bullet"/>
      <w:lvlText w:val="•"/>
      <w:lvlJc w:val="left"/>
      <w:pPr>
        <w:tabs>
          <w:tab w:val="num" w:pos="940"/>
        </w:tabs>
        <w:ind w:left="940" w:hanging="220"/>
      </w:pPr>
      <w:rPr>
        <w:rFonts w:ascii="Helvetica" w:eastAsia="Helvetica" w:hAnsi="Helvetica" w:cs="Helvetica"/>
        <w:position w:val="0"/>
        <w:sz w:val="22"/>
        <w:szCs w:val="22"/>
        <w:rtl w:val="0"/>
        <w:lang w:val="en-US"/>
      </w:rPr>
    </w:lvl>
    <w:lvl w:ilvl="4">
      <w:start w:val="1"/>
      <w:numFmt w:val="bullet"/>
      <w:lvlText w:val="•"/>
      <w:lvlJc w:val="left"/>
      <w:pPr>
        <w:tabs>
          <w:tab w:val="num" w:pos="1180"/>
        </w:tabs>
        <w:ind w:left="1180" w:hanging="220"/>
      </w:pPr>
      <w:rPr>
        <w:rFonts w:ascii="Helvetica" w:eastAsia="Helvetica" w:hAnsi="Helvetica" w:cs="Helvetica"/>
        <w:position w:val="0"/>
        <w:sz w:val="22"/>
        <w:szCs w:val="22"/>
        <w:rtl w:val="0"/>
        <w:lang w:val="en-US"/>
      </w:rPr>
    </w:lvl>
    <w:lvl w:ilvl="5">
      <w:start w:val="1"/>
      <w:numFmt w:val="bullet"/>
      <w:lvlText w:val="•"/>
      <w:lvlJc w:val="left"/>
      <w:pPr>
        <w:tabs>
          <w:tab w:val="num" w:pos="1420"/>
        </w:tabs>
        <w:ind w:left="1420" w:hanging="220"/>
      </w:pPr>
      <w:rPr>
        <w:rFonts w:ascii="Helvetica" w:eastAsia="Helvetica" w:hAnsi="Helvetica" w:cs="Helvetica"/>
        <w:position w:val="0"/>
        <w:sz w:val="22"/>
        <w:szCs w:val="22"/>
        <w:rtl w:val="0"/>
        <w:lang w:val="en-US"/>
      </w:rPr>
    </w:lvl>
    <w:lvl w:ilvl="6">
      <w:start w:val="1"/>
      <w:numFmt w:val="bullet"/>
      <w:lvlText w:val="•"/>
      <w:lvlJc w:val="left"/>
      <w:pPr>
        <w:tabs>
          <w:tab w:val="num" w:pos="1660"/>
        </w:tabs>
        <w:ind w:left="1660" w:hanging="220"/>
      </w:pPr>
      <w:rPr>
        <w:rFonts w:ascii="Helvetica" w:eastAsia="Helvetica" w:hAnsi="Helvetica" w:cs="Helvetica"/>
        <w:position w:val="0"/>
        <w:sz w:val="22"/>
        <w:szCs w:val="22"/>
        <w:rtl w:val="0"/>
        <w:lang w:val="en-US"/>
      </w:rPr>
    </w:lvl>
    <w:lvl w:ilvl="7">
      <w:start w:val="1"/>
      <w:numFmt w:val="bullet"/>
      <w:lvlText w:val="•"/>
      <w:lvlJc w:val="left"/>
      <w:pPr>
        <w:tabs>
          <w:tab w:val="num" w:pos="1900"/>
        </w:tabs>
        <w:ind w:left="1900" w:hanging="220"/>
      </w:pPr>
      <w:rPr>
        <w:rFonts w:ascii="Helvetica" w:eastAsia="Helvetica" w:hAnsi="Helvetica" w:cs="Helvetica"/>
        <w:position w:val="0"/>
        <w:sz w:val="22"/>
        <w:szCs w:val="22"/>
        <w:rtl w:val="0"/>
        <w:lang w:val="en-US"/>
      </w:rPr>
    </w:lvl>
    <w:lvl w:ilvl="8">
      <w:start w:val="1"/>
      <w:numFmt w:val="bullet"/>
      <w:lvlText w:val="•"/>
      <w:lvlJc w:val="left"/>
      <w:pPr>
        <w:tabs>
          <w:tab w:val="num" w:pos="2140"/>
        </w:tabs>
        <w:ind w:left="2140" w:hanging="220"/>
      </w:pPr>
      <w:rPr>
        <w:rFonts w:ascii="Helvetica" w:eastAsia="Helvetica" w:hAnsi="Helvetica" w:cs="Helvetica"/>
        <w:position w:val="0"/>
        <w:sz w:val="22"/>
        <w:szCs w:val="22"/>
        <w:rtl w:val="0"/>
        <w:lang w:val="en-US"/>
      </w:rPr>
    </w:lvl>
  </w:abstractNum>
  <w:abstractNum w:abstractNumId="8" w15:restartNumberingAfterBreak="0">
    <w:nsid w:val="3AB26D30"/>
    <w:multiLevelType w:val="hybridMultilevel"/>
    <w:tmpl w:val="1884D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6259E8"/>
    <w:multiLevelType w:val="hybridMultilevel"/>
    <w:tmpl w:val="DB1EC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062F17"/>
    <w:multiLevelType w:val="hybridMultilevel"/>
    <w:tmpl w:val="928ED40E"/>
    <w:lvl w:ilvl="0" w:tplc="F87E7FF4">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6850CD6"/>
    <w:multiLevelType w:val="hybridMultilevel"/>
    <w:tmpl w:val="4E824E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85B04AC"/>
    <w:multiLevelType w:val="hybridMultilevel"/>
    <w:tmpl w:val="C6788DB6"/>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3" w15:restartNumberingAfterBreak="0">
    <w:nsid w:val="4E5D0312"/>
    <w:multiLevelType w:val="multilevel"/>
    <w:tmpl w:val="0422CF02"/>
    <w:styleLink w:val="List41"/>
    <w:lvl w:ilvl="0">
      <w:numFmt w:val="bullet"/>
      <w:lvlText w:val="•"/>
      <w:lvlJc w:val="left"/>
      <w:pPr>
        <w:tabs>
          <w:tab w:val="num" w:pos="203"/>
        </w:tabs>
        <w:ind w:left="203" w:hanging="203"/>
      </w:pPr>
      <w:rPr>
        <w:rFonts w:ascii="Helvetica" w:eastAsia="Helvetica" w:hAnsi="Helvetica" w:cs="Helvetica"/>
        <w:position w:val="0"/>
        <w:sz w:val="22"/>
        <w:szCs w:val="22"/>
        <w:rtl w:val="0"/>
        <w:lang w:val="en-US"/>
      </w:rPr>
    </w:lvl>
    <w:lvl w:ilvl="1">
      <w:start w:val="1"/>
      <w:numFmt w:val="bullet"/>
      <w:lvlText w:val="•"/>
      <w:lvlJc w:val="left"/>
      <w:pPr>
        <w:tabs>
          <w:tab w:val="num" w:pos="460"/>
        </w:tabs>
        <w:ind w:left="460" w:hanging="220"/>
      </w:pPr>
      <w:rPr>
        <w:rFonts w:ascii="Helvetica" w:eastAsia="Helvetica" w:hAnsi="Helvetica" w:cs="Helvetica"/>
        <w:position w:val="0"/>
        <w:sz w:val="22"/>
        <w:szCs w:val="22"/>
        <w:rtl w:val="0"/>
        <w:lang w:val="en-US"/>
      </w:rPr>
    </w:lvl>
    <w:lvl w:ilvl="2">
      <w:start w:val="1"/>
      <w:numFmt w:val="bullet"/>
      <w:lvlText w:val="•"/>
      <w:lvlJc w:val="left"/>
      <w:pPr>
        <w:tabs>
          <w:tab w:val="num" w:pos="700"/>
        </w:tabs>
        <w:ind w:left="700" w:hanging="220"/>
      </w:pPr>
      <w:rPr>
        <w:rFonts w:ascii="Helvetica" w:eastAsia="Helvetica" w:hAnsi="Helvetica" w:cs="Helvetica"/>
        <w:position w:val="0"/>
        <w:sz w:val="22"/>
        <w:szCs w:val="22"/>
        <w:rtl w:val="0"/>
        <w:lang w:val="en-US"/>
      </w:rPr>
    </w:lvl>
    <w:lvl w:ilvl="3">
      <w:start w:val="1"/>
      <w:numFmt w:val="bullet"/>
      <w:lvlText w:val="•"/>
      <w:lvlJc w:val="left"/>
      <w:pPr>
        <w:tabs>
          <w:tab w:val="num" w:pos="940"/>
        </w:tabs>
        <w:ind w:left="940" w:hanging="220"/>
      </w:pPr>
      <w:rPr>
        <w:rFonts w:ascii="Helvetica" w:eastAsia="Helvetica" w:hAnsi="Helvetica" w:cs="Helvetica"/>
        <w:position w:val="0"/>
        <w:sz w:val="22"/>
        <w:szCs w:val="22"/>
        <w:rtl w:val="0"/>
        <w:lang w:val="en-US"/>
      </w:rPr>
    </w:lvl>
    <w:lvl w:ilvl="4">
      <w:start w:val="1"/>
      <w:numFmt w:val="bullet"/>
      <w:lvlText w:val="•"/>
      <w:lvlJc w:val="left"/>
      <w:pPr>
        <w:tabs>
          <w:tab w:val="num" w:pos="1180"/>
        </w:tabs>
        <w:ind w:left="1180" w:hanging="220"/>
      </w:pPr>
      <w:rPr>
        <w:rFonts w:ascii="Helvetica" w:eastAsia="Helvetica" w:hAnsi="Helvetica" w:cs="Helvetica"/>
        <w:position w:val="0"/>
        <w:sz w:val="22"/>
        <w:szCs w:val="22"/>
        <w:rtl w:val="0"/>
        <w:lang w:val="en-US"/>
      </w:rPr>
    </w:lvl>
    <w:lvl w:ilvl="5">
      <w:start w:val="1"/>
      <w:numFmt w:val="bullet"/>
      <w:lvlText w:val="•"/>
      <w:lvlJc w:val="left"/>
      <w:pPr>
        <w:tabs>
          <w:tab w:val="num" w:pos="1420"/>
        </w:tabs>
        <w:ind w:left="1420" w:hanging="220"/>
      </w:pPr>
      <w:rPr>
        <w:rFonts w:ascii="Helvetica" w:eastAsia="Helvetica" w:hAnsi="Helvetica" w:cs="Helvetica"/>
        <w:position w:val="0"/>
        <w:sz w:val="22"/>
        <w:szCs w:val="22"/>
        <w:rtl w:val="0"/>
        <w:lang w:val="en-US"/>
      </w:rPr>
    </w:lvl>
    <w:lvl w:ilvl="6">
      <w:start w:val="1"/>
      <w:numFmt w:val="bullet"/>
      <w:lvlText w:val="•"/>
      <w:lvlJc w:val="left"/>
      <w:pPr>
        <w:tabs>
          <w:tab w:val="num" w:pos="1660"/>
        </w:tabs>
        <w:ind w:left="1660" w:hanging="220"/>
      </w:pPr>
      <w:rPr>
        <w:rFonts w:ascii="Helvetica" w:eastAsia="Helvetica" w:hAnsi="Helvetica" w:cs="Helvetica"/>
        <w:position w:val="0"/>
        <w:sz w:val="22"/>
        <w:szCs w:val="22"/>
        <w:rtl w:val="0"/>
        <w:lang w:val="en-US"/>
      </w:rPr>
    </w:lvl>
    <w:lvl w:ilvl="7">
      <w:start w:val="1"/>
      <w:numFmt w:val="bullet"/>
      <w:lvlText w:val="•"/>
      <w:lvlJc w:val="left"/>
      <w:pPr>
        <w:tabs>
          <w:tab w:val="num" w:pos="1900"/>
        </w:tabs>
        <w:ind w:left="1900" w:hanging="220"/>
      </w:pPr>
      <w:rPr>
        <w:rFonts w:ascii="Helvetica" w:eastAsia="Helvetica" w:hAnsi="Helvetica" w:cs="Helvetica"/>
        <w:position w:val="0"/>
        <w:sz w:val="22"/>
        <w:szCs w:val="22"/>
        <w:rtl w:val="0"/>
        <w:lang w:val="en-US"/>
      </w:rPr>
    </w:lvl>
    <w:lvl w:ilvl="8">
      <w:start w:val="1"/>
      <w:numFmt w:val="bullet"/>
      <w:lvlText w:val="•"/>
      <w:lvlJc w:val="left"/>
      <w:pPr>
        <w:tabs>
          <w:tab w:val="num" w:pos="2140"/>
        </w:tabs>
        <w:ind w:left="2140" w:hanging="220"/>
      </w:pPr>
      <w:rPr>
        <w:rFonts w:ascii="Helvetica" w:eastAsia="Helvetica" w:hAnsi="Helvetica" w:cs="Helvetica"/>
        <w:position w:val="0"/>
        <w:sz w:val="22"/>
        <w:szCs w:val="22"/>
        <w:rtl w:val="0"/>
        <w:lang w:val="en-US"/>
      </w:rPr>
    </w:lvl>
  </w:abstractNum>
  <w:abstractNum w:abstractNumId="14" w15:restartNumberingAfterBreak="0">
    <w:nsid w:val="6041568A"/>
    <w:multiLevelType w:val="hybridMultilevel"/>
    <w:tmpl w:val="83247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6420F0"/>
    <w:multiLevelType w:val="hybridMultilevel"/>
    <w:tmpl w:val="95205E82"/>
    <w:lvl w:ilvl="0" w:tplc="F87E7FF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7D7E34"/>
    <w:multiLevelType w:val="hybridMultilevel"/>
    <w:tmpl w:val="B1827B2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2B14B9"/>
    <w:multiLevelType w:val="hybridMultilevel"/>
    <w:tmpl w:val="68E69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B87E24"/>
    <w:multiLevelType w:val="hybridMultilevel"/>
    <w:tmpl w:val="E250BBA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883BFF"/>
    <w:multiLevelType w:val="hybridMultilevel"/>
    <w:tmpl w:val="AB54550A"/>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4865EC"/>
    <w:multiLevelType w:val="hybridMultilevel"/>
    <w:tmpl w:val="9B6CF19E"/>
    <w:lvl w:ilvl="0" w:tplc="08090001">
      <w:start w:val="1"/>
      <w:numFmt w:val="bullet"/>
      <w:lvlText w:val=""/>
      <w:lvlJc w:val="left"/>
      <w:pPr>
        <w:ind w:left="2424" w:hanging="360"/>
      </w:pPr>
      <w:rPr>
        <w:rFonts w:ascii="Symbol" w:hAnsi="Symbol" w:hint="default"/>
      </w:rPr>
    </w:lvl>
    <w:lvl w:ilvl="1" w:tplc="08090003" w:tentative="1">
      <w:start w:val="1"/>
      <w:numFmt w:val="bullet"/>
      <w:lvlText w:val="o"/>
      <w:lvlJc w:val="left"/>
      <w:pPr>
        <w:ind w:left="3144" w:hanging="360"/>
      </w:pPr>
      <w:rPr>
        <w:rFonts w:ascii="Courier New" w:hAnsi="Courier New" w:cs="Courier New" w:hint="default"/>
      </w:rPr>
    </w:lvl>
    <w:lvl w:ilvl="2" w:tplc="08090005" w:tentative="1">
      <w:start w:val="1"/>
      <w:numFmt w:val="bullet"/>
      <w:lvlText w:val=""/>
      <w:lvlJc w:val="left"/>
      <w:pPr>
        <w:ind w:left="3864" w:hanging="360"/>
      </w:pPr>
      <w:rPr>
        <w:rFonts w:ascii="Wingdings" w:hAnsi="Wingdings" w:hint="default"/>
      </w:rPr>
    </w:lvl>
    <w:lvl w:ilvl="3" w:tplc="08090001">
      <w:start w:val="1"/>
      <w:numFmt w:val="bullet"/>
      <w:lvlText w:val=""/>
      <w:lvlJc w:val="left"/>
      <w:pPr>
        <w:ind w:left="4584" w:hanging="360"/>
      </w:pPr>
      <w:rPr>
        <w:rFonts w:ascii="Symbol" w:hAnsi="Symbol" w:hint="default"/>
      </w:rPr>
    </w:lvl>
    <w:lvl w:ilvl="4" w:tplc="08090003" w:tentative="1">
      <w:start w:val="1"/>
      <w:numFmt w:val="bullet"/>
      <w:lvlText w:val="o"/>
      <w:lvlJc w:val="left"/>
      <w:pPr>
        <w:ind w:left="5304" w:hanging="360"/>
      </w:pPr>
      <w:rPr>
        <w:rFonts w:ascii="Courier New" w:hAnsi="Courier New" w:cs="Courier New" w:hint="default"/>
      </w:rPr>
    </w:lvl>
    <w:lvl w:ilvl="5" w:tplc="08090005" w:tentative="1">
      <w:start w:val="1"/>
      <w:numFmt w:val="bullet"/>
      <w:lvlText w:val=""/>
      <w:lvlJc w:val="left"/>
      <w:pPr>
        <w:ind w:left="6024" w:hanging="360"/>
      </w:pPr>
      <w:rPr>
        <w:rFonts w:ascii="Wingdings" w:hAnsi="Wingdings" w:hint="default"/>
      </w:rPr>
    </w:lvl>
    <w:lvl w:ilvl="6" w:tplc="08090001" w:tentative="1">
      <w:start w:val="1"/>
      <w:numFmt w:val="bullet"/>
      <w:lvlText w:val=""/>
      <w:lvlJc w:val="left"/>
      <w:pPr>
        <w:ind w:left="6744" w:hanging="360"/>
      </w:pPr>
      <w:rPr>
        <w:rFonts w:ascii="Symbol" w:hAnsi="Symbol" w:hint="default"/>
      </w:rPr>
    </w:lvl>
    <w:lvl w:ilvl="7" w:tplc="08090003" w:tentative="1">
      <w:start w:val="1"/>
      <w:numFmt w:val="bullet"/>
      <w:lvlText w:val="o"/>
      <w:lvlJc w:val="left"/>
      <w:pPr>
        <w:ind w:left="7464" w:hanging="360"/>
      </w:pPr>
      <w:rPr>
        <w:rFonts w:ascii="Courier New" w:hAnsi="Courier New" w:cs="Courier New" w:hint="default"/>
      </w:rPr>
    </w:lvl>
    <w:lvl w:ilvl="8" w:tplc="08090005" w:tentative="1">
      <w:start w:val="1"/>
      <w:numFmt w:val="bullet"/>
      <w:lvlText w:val=""/>
      <w:lvlJc w:val="left"/>
      <w:pPr>
        <w:ind w:left="8184" w:hanging="360"/>
      </w:pPr>
      <w:rPr>
        <w:rFonts w:ascii="Wingdings" w:hAnsi="Wingdings" w:hint="default"/>
      </w:rPr>
    </w:lvl>
  </w:abstractNum>
  <w:abstractNum w:abstractNumId="21" w15:restartNumberingAfterBreak="0">
    <w:nsid w:val="704A1CF7"/>
    <w:multiLevelType w:val="multilevel"/>
    <w:tmpl w:val="EBA8303A"/>
    <w:styleLink w:val="List1"/>
    <w:lvl w:ilvl="0">
      <w:numFmt w:val="bullet"/>
      <w:lvlText w:val="•"/>
      <w:lvlJc w:val="left"/>
      <w:pPr>
        <w:tabs>
          <w:tab w:val="num" w:pos="203"/>
        </w:tabs>
        <w:ind w:left="203" w:hanging="203"/>
      </w:pPr>
      <w:rPr>
        <w:rFonts w:ascii="Helvetica" w:eastAsia="Helvetica" w:hAnsi="Helvetica" w:cs="Helvetica"/>
        <w:position w:val="0"/>
        <w:sz w:val="22"/>
        <w:szCs w:val="22"/>
        <w:rtl w:val="0"/>
        <w:lang w:val="en-US"/>
      </w:rPr>
    </w:lvl>
    <w:lvl w:ilvl="1">
      <w:start w:val="1"/>
      <w:numFmt w:val="bullet"/>
      <w:lvlText w:val="•"/>
      <w:lvlJc w:val="left"/>
      <w:pPr>
        <w:tabs>
          <w:tab w:val="num" w:pos="460"/>
        </w:tabs>
        <w:ind w:left="460" w:hanging="220"/>
      </w:pPr>
      <w:rPr>
        <w:rFonts w:ascii="Helvetica" w:eastAsia="Helvetica" w:hAnsi="Helvetica" w:cs="Helvetica"/>
        <w:position w:val="0"/>
        <w:sz w:val="22"/>
        <w:szCs w:val="22"/>
        <w:rtl w:val="0"/>
        <w:lang w:val="en-US"/>
      </w:rPr>
    </w:lvl>
    <w:lvl w:ilvl="2">
      <w:start w:val="1"/>
      <w:numFmt w:val="bullet"/>
      <w:lvlText w:val="•"/>
      <w:lvlJc w:val="left"/>
      <w:pPr>
        <w:tabs>
          <w:tab w:val="num" w:pos="700"/>
        </w:tabs>
        <w:ind w:left="700" w:hanging="220"/>
      </w:pPr>
      <w:rPr>
        <w:rFonts w:ascii="Helvetica" w:eastAsia="Helvetica" w:hAnsi="Helvetica" w:cs="Helvetica"/>
        <w:position w:val="0"/>
        <w:sz w:val="22"/>
        <w:szCs w:val="22"/>
        <w:rtl w:val="0"/>
        <w:lang w:val="en-US"/>
      </w:rPr>
    </w:lvl>
    <w:lvl w:ilvl="3">
      <w:start w:val="1"/>
      <w:numFmt w:val="bullet"/>
      <w:lvlText w:val="•"/>
      <w:lvlJc w:val="left"/>
      <w:pPr>
        <w:tabs>
          <w:tab w:val="num" w:pos="940"/>
        </w:tabs>
        <w:ind w:left="940" w:hanging="220"/>
      </w:pPr>
      <w:rPr>
        <w:rFonts w:ascii="Helvetica" w:eastAsia="Helvetica" w:hAnsi="Helvetica" w:cs="Helvetica"/>
        <w:position w:val="0"/>
        <w:sz w:val="22"/>
        <w:szCs w:val="22"/>
        <w:rtl w:val="0"/>
        <w:lang w:val="en-US"/>
      </w:rPr>
    </w:lvl>
    <w:lvl w:ilvl="4">
      <w:start w:val="1"/>
      <w:numFmt w:val="bullet"/>
      <w:lvlText w:val="•"/>
      <w:lvlJc w:val="left"/>
      <w:pPr>
        <w:tabs>
          <w:tab w:val="num" w:pos="1180"/>
        </w:tabs>
        <w:ind w:left="1180" w:hanging="220"/>
      </w:pPr>
      <w:rPr>
        <w:rFonts w:ascii="Helvetica" w:eastAsia="Helvetica" w:hAnsi="Helvetica" w:cs="Helvetica"/>
        <w:position w:val="0"/>
        <w:sz w:val="22"/>
        <w:szCs w:val="22"/>
        <w:rtl w:val="0"/>
        <w:lang w:val="en-US"/>
      </w:rPr>
    </w:lvl>
    <w:lvl w:ilvl="5">
      <w:start w:val="1"/>
      <w:numFmt w:val="bullet"/>
      <w:lvlText w:val="•"/>
      <w:lvlJc w:val="left"/>
      <w:pPr>
        <w:tabs>
          <w:tab w:val="num" w:pos="1420"/>
        </w:tabs>
        <w:ind w:left="1420" w:hanging="220"/>
      </w:pPr>
      <w:rPr>
        <w:rFonts w:ascii="Helvetica" w:eastAsia="Helvetica" w:hAnsi="Helvetica" w:cs="Helvetica"/>
        <w:position w:val="0"/>
        <w:sz w:val="22"/>
        <w:szCs w:val="22"/>
        <w:rtl w:val="0"/>
        <w:lang w:val="en-US"/>
      </w:rPr>
    </w:lvl>
    <w:lvl w:ilvl="6">
      <w:start w:val="1"/>
      <w:numFmt w:val="bullet"/>
      <w:lvlText w:val="•"/>
      <w:lvlJc w:val="left"/>
      <w:pPr>
        <w:tabs>
          <w:tab w:val="num" w:pos="1660"/>
        </w:tabs>
        <w:ind w:left="1660" w:hanging="220"/>
      </w:pPr>
      <w:rPr>
        <w:rFonts w:ascii="Helvetica" w:eastAsia="Helvetica" w:hAnsi="Helvetica" w:cs="Helvetica"/>
        <w:position w:val="0"/>
        <w:sz w:val="22"/>
        <w:szCs w:val="22"/>
        <w:rtl w:val="0"/>
        <w:lang w:val="en-US"/>
      </w:rPr>
    </w:lvl>
    <w:lvl w:ilvl="7">
      <w:start w:val="1"/>
      <w:numFmt w:val="bullet"/>
      <w:lvlText w:val="•"/>
      <w:lvlJc w:val="left"/>
      <w:pPr>
        <w:tabs>
          <w:tab w:val="num" w:pos="1900"/>
        </w:tabs>
        <w:ind w:left="1900" w:hanging="220"/>
      </w:pPr>
      <w:rPr>
        <w:rFonts w:ascii="Helvetica" w:eastAsia="Helvetica" w:hAnsi="Helvetica" w:cs="Helvetica"/>
        <w:position w:val="0"/>
        <w:sz w:val="22"/>
        <w:szCs w:val="22"/>
        <w:rtl w:val="0"/>
        <w:lang w:val="en-US"/>
      </w:rPr>
    </w:lvl>
    <w:lvl w:ilvl="8">
      <w:start w:val="1"/>
      <w:numFmt w:val="bullet"/>
      <w:lvlText w:val="•"/>
      <w:lvlJc w:val="left"/>
      <w:pPr>
        <w:tabs>
          <w:tab w:val="num" w:pos="2140"/>
        </w:tabs>
        <w:ind w:left="2140" w:hanging="220"/>
      </w:pPr>
      <w:rPr>
        <w:rFonts w:ascii="Helvetica" w:eastAsia="Helvetica" w:hAnsi="Helvetica" w:cs="Helvetica"/>
        <w:position w:val="0"/>
        <w:sz w:val="22"/>
        <w:szCs w:val="22"/>
        <w:rtl w:val="0"/>
        <w:lang w:val="en-US"/>
      </w:rPr>
    </w:lvl>
  </w:abstractNum>
  <w:abstractNum w:abstractNumId="22" w15:restartNumberingAfterBreak="0">
    <w:nsid w:val="7393264B"/>
    <w:multiLevelType w:val="hybridMultilevel"/>
    <w:tmpl w:val="68EA7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F442C8"/>
    <w:multiLevelType w:val="multilevel"/>
    <w:tmpl w:val="44C47A18"/>
    <w:styleLink w:val="List21"/>
    <w:lvl w:ilvl="0">
      <w:numFmt w:val="bullet"/>
      <w:lvlText w:val="•"/>
      <w:lvlJc w:val="left"/>
      <w:pPr>
        <w:tabs>
          <w:tab w:val="num" w:pos="203"/>
        </w:tabs>
        <w:ind w:left="203" w:hanging="203"/>
      </w:pPr>
      <w:rPr>
        <w:rFonts w:ascii="Helvetica" w:eastAsia="Helvetica" w:hAnsi="Helvetica" w:cs="Helvetica"/>
        <w:position w:val="0"/>
        <w:sz w:val="22"/>
        <w:szCs w:val="22"/>
        <w:rtl w:val="0"/>
        <w:lang w:val="en-US"/>
      </w:rPr>
    </w:lvl>
    <w:lvl w:ilvl="1">
      <w:start w:val="1"/>
      <w:numFmt w:val="bullet"/>
      <w:lvlText w:val="•"/>
      <w:lvlJc w:val="left"/>
      <w:pPr>
        <w:tabs>
          <w:tab w:val="num" w:pos="460"/>
        </w:tabs>
        <w:ind w:left="460" w:hanging="220"/>
      </w:pPr>
      <w:rPr>
        <w:rFonts w:ascii="Helvetica" w:eastAsia="Helvetica" w:hAnsi="Helvetica" w:cs="Helvetica"/>
        <w:position w:val="0"/>
        <w:sz w:val="22"/>
        <w:szCs w:val="22"/>
        <w:rtl w:val="0"/>
        <w:lang w:val="en-US"/>
      </w:rPr>
    </w:lvl>
    <w:lvl w:ilvl="2">
      <w:start w:val="1"/>
      <w:numFmt w:val="bullet"/>
      <w:lvlText w:val="•"/>
      <w:lvlJc w:val="left"/>
      <w:pPr>
        <w:tabs>
          <w:tab w:val="num" w:pos="700"/>
        </w:tabs>
        <w:ind w:left="700" w:hanging="220"/>
      </w:pPr>
      <w:rPr>
        <w:rFonts w:ascii="Helvetica" w:eastAsia="Helvetica" w:hAnsi="Helvetica" w:cs="Helvetica"/>
        <w:position w:val="0"/>
        <w:sz w:val="22"/>
        <w:szCs w:val="22"/>
        <w:rtl w:val="0"/>
        <w:lang w:val="en-US"/>
      </w:rPr>
    </w:lvl>
    <w:lvl w:ilvl="3">
      <w:start w:val="1"/>
      <w:numFmt w:val="bullet"/>
      <w:lvlText w:val="•"/>
      <w:lvlJc w:val="left"/>
      <w:pPr>
        <w:tabs>
          <w:tab w:val="num" w:pos="940"/>
        </w:tabs>
        <w:ind w:left="940" w:hanging="220"/>
      </w:pPr>
      <w:rPr>
        <w:rFonts w:ascii="Helvetica" w:eastAsia="Helvetica" w:hAnsi="Helvetica" w:cs="Helvetica"/>
        <w:position w:val="0"/>
        <w:sz w:val="22"/>
        <w:szCs w:val="22"/>
        <w:rtl w:val="0"/>
        <w:lang w:val="en-US"/>
      </w:rPr>
    </w:lvl>
    <w:lvl w:ilvl="4">
      <w:start w:val="1"/>
      <w:numFmt w:val="bullet"/>
      <w:lvlText w:val="•"/>
      <w:lvlJc w:val="left"/>
      <w:pPr>
        <w:tabs>
          <w:tab w:val="num" w:pos="1180"/>
        </w:tabs>
        <w:ind w:left="1180" w:hanging="220"/>
      </w:pPr>
      <w:rPr>
        <w:rFonts w:ascii="Helvetica" w:eastAsia="Helvetica" w:hAnsi="Helvetica" w:cs="Helvetica"/>
        <w:position w:val="0"/>
        <w:sz w:val="22"/>
        <w:szCs w:val="22"/>
        <w:rtl w:val="0"/>
        <w:lang w:val="en-US"/>
      </w:rPr>
    </w:lvl>
    <w:lvl w:ilvl="5">
      <w:start w:val="1"/>
      <w:numFmt w:val="bullet"/>
      <w:lvlText w:val="•"/>
      <w:lvlJc w:val="left"/>
      <w:pPr>
        <w:tabs>
          <w:tab w:val="num" w:pos="1420"/>
        </w:tabs>
        <w:ind w:left="1420" w:hanging="220"/>
      </w:pPr>
      <w:rPr>
        <w:rFonts w:ascii="Helvetica" w:eastAsia="Helvetica" w:hAnsi="Helvetica" w:cs="Helvetica"/>
        <w:position w:val="0"/>
        <w:sz w:val="22"/>
        <w:szCs w:val="22"/>
        <w:rtl w:val="0"/>
        <w:lang w:val="en-US"/>
      </w:rPr>
    </w:lvl>
    <w:lvl w:ilvl="6">
      <w:start w:val="1"/>
      <w:numFmt w:val="bullet"/>
      <w:lvlText w:val="•"/>
      <w:lvlJc w:val="left"/>
      <w:pPr>
        <w:tabs>
          <w:tab w:val="num" w:pos="1660"/>
        </w:tabs>
        <w:ind w:left="1660" w:hanging="220"/>
      </w:pPr>
      <w:rPr>
        <w:rFonts w:ascii="Helvetica" w:eastAsia="Helvetica" w:hAnsi="Helvetica" w:cs="Helvetica"/>
        <w:position w:val="0"/>
        <w:sz w:val="22"/>
        <w:szCs w:val="22"/>
        <w:rtl w:val="0"/>
        <w:lang w:val="en-US"/>
      </w:rPr>
    </w:lvl>
    <w:lvl w:ilvl="7">
      <w:start w:val="1"/>
      <w:numFmt w:val="bullet"/>
      <w:lvlText w:val="•"/>
      <w:lvlJc w:val="left"/>
      <w:pPr>
        <w:tabs>
          <w:tab w:val="num" w:pos="1900"/>
        </w:tabs>
        <w:ind w:left="1900" w:hanging="220"/>
      </w:pPr>
      <w:rPr>
        <w:rFonts w:ascii="Helvetica" w:eastAsia="Helvetica" w:hAnsi="Helvetica" w:cs="Helvetica"/>
        <w:position w:val="0"/>
        <w:sz w:val="22"/>
        <w:szCs w:val="22"/>
        <w:rtl w:val="0"/>
        <w:lang w:val="en-US"/>
      </w:rPr>
    </w:lvl>
    <w:lvl w:ilvl="8">
      <w:start w:val="1"/>
      <w:numFmt w:val="bullet"/>
      <w:lvlText w:val="•"/>
      <w:lvlJc w:val="left"/>
      <w:pPr>
        <w:tabs>
          <w:tab w:val="num" w:pos="2140"/>
        </w:tabs>
        <w:ind w:left="2140" w:hanging="220"/>
      </w:pPr>
      <w:rPr>
        <w:rFonts w:ascii="Helvetica" w:eastAsia="Helvetica" w:hAnsi="Helvetica" w:cs="Helvetica"/>
        <w:position w:val="0"/>
        <w:sz w:val="22"/>
        <w:szCs w:val="22"/>
        <w:rtl w:val="0"/>
        <w:lang w:val="en-US"/>
      </w:rPr>
    </w:lvl>
  </w:abstractNum>
  <w:abstractNum w:abstractNumId="24" w15:restartNumberingAfterBreak="0">
    <w:nsid w:val="787B5EA4"/>
    <w:multiLevelType w:val="hybridMultilevel"/>
    <w:tmpl w:val="51A6D624"/>
    <w:numStyleLink w:val="ImportedStyle2"/>
  </w:abstractNum>
  <w:abstractNum w:abstractNumId="25" w15:restartNumberingAfterBreak="0">
    <w:nsid w:val="7A711F59"/>
    <w:multiLevelType w:val="multilevel"/>
    <w:tmpl w:val="B2620860"/>
    <w:styleLink w:val="List51"/>
    <w:lvl w:ilvl="0">
      <w:numFmt w:val="bullet"/>
      <w:lvlText w:val="•"/>
      <w:lvlJc w:val="left"/>
      <w:pPr>
        <w:tabs>
          <w:tab w:val="num" w:pos="203"/>
        </w:tabs>
        <w:ind w:left="203" w:hanging="203"/>
      </w:pPr>
      <w:rPr>
        <w:rFonts w:ascii="Helvetica" w:eastAsia="Helvetica" w:hAnsi="Helvetica" w:cs="Helvetica"/>
        <w:position w:val="0"/>
        <w:sz w:val="22"/>
        <w:szCs w:val="22"/>
        <w:rtl w:val="0"/>
        <w:lang w:val="en-US"/>
      </w:rPr>
    </w:lvl>
    <w:lvl w:ilvl="1">
      <w:start w:val="1"/>
      <w:numFmt w:val="bullet"/>
      <w:lvlText w:val="•"/>
      <w:lvlJc w:val="left"/>
      <w:pPr>
        <w:tabs>
          <w:tab w:val="num" w:pos="460"/>
        </w:tabs>
        <w:ind w:left="460" w:hanging="220"/>
      </w:pPr>
      <w:rPr>
        <w:rFonts w:ascii="Helvetica" w:eastAsia="Helvetica" w:hAnsi="Helvetica" w:cs="Helvetica"/>
        <w:position w:val="0"/>
        <w:sz w:val="22"/>
        <w:szCs w:val="22"/>
        <w:rtl w:val="0"/>
        <w:lang w:val="en-US"/>
      </w:rPr>
    </w:lvl>
    <w:lvl w:ilvl="2">
      <w:start w:val="1"/>
      <w:numFmt w:val="bullet"/>
      <w:lvlText w:val="•"/>
      <w:lvlJc w:val="left"/>
      <w:pPr>
        <w:tabs>
          <w:tab w:val="num" w:pos="700"/>
        </w:tabs>
        <w:ind w:left="700" w:hanging="220"/>
      </w:pPr>
      <w:rPr>
        <w:rFonts w:ascii="Helvetica" w:eastAsia="Helvetica" w:hAnsi="Helvetica" w:cs="Helvetica"/>
        <w:position w:val="0"/>
        <w:sz w:val="22"/>
        <w:szCs w:val="22"/>
        <w:rtl w:val="0"/>
        <w:lang w:val="en-US"/>
      </w:rPr>
    </w:lvl>
    <w:lvl w:ilvl="3">
      <w:start w:val="1"/>
      <w:numFmt w:val="bullet"/>
      <w:lvlText w:val="•"/>
      <w:lvlJc w:val="left"/>
      <w:pPr>
        <w:tabs>
          <w:tab w:val="num" w:pos="940"/>
        </w:tabs>
        <w:ind w:left="940" w:hanging="220"/>
      </w:pPr>
      <w:rPr>
        <w:rFonts w:ascii="Helvetica" w:eastAsia="Helvetica" w:hAnsi="Helvetica" w:cs="Helvetica"/>
        <w:position w:val="0"/>
        <w:sz w:val="22"/>
        <w:szCs w:val="22"/>
        <w:rtl w:val="0"/>
        <w:lang w:val="en-US"/>
      </w:rPr>
    </w:lvl>
    <w:lvl w:ilvl="4">
      <w:start w:val="1"/>
      <w:numFmt w:val="bullet"/>
      <w:lvlText w:val="•"/>
      <w:lvlJc w:val="left"/>
      <w:pPr>
        <w:tabs>
          <w:tab w:val="num" w:pos="1180"/>
        </w:tabs>
        <w:ind w:left="1180" w:hanging="220"/>
      </w:pPr>
      <w:rPr>
        <w:rFonts w:ascii="Helvetica" w:eastAsia="Helvetica" w:hAnsi="Helvetica" w:cs="Helvetica"/>
        <w:position w:val="0"/>
        <w:sz w:val="22"/>
        <w:szCs w:val="22"/>
        <w:rtl w:val="0"/>
        <w:lang w:val="en-US"/>
      </w:rPr>
    </w:lvl>
    <w:lvl w:ilvl="5">
      <w:start w:val="1"/>
      <w:numFmt w:val="bullet"/>
      <w:lvlText w:val="•"/>
      <w:lvlJc w:val="left"/>
      <w:pPr>
        <w:tabs>
          <w:tab w:val="num" w:pos="1420"/>
        </w:tabs>
        <w:ind w:left="1420" w:hanging="220"/>
      </w:pPr>
      <w:rPr>
        <w:rFonts w:ascii="Helvetica" w:eastAsia="Helvetica" w:hAnsi="Helvetica" w:cs="Helvetica"/>
        <w:position w:val="0"/>
        <w:sz w:val="22"/>
        <w:szCs w:val="22"/>
        <w:rtl w:val="0"/>
        <w:lang w:val="en-US"/>
      </w:rPr>
    </w:lvl>
    <w:lvl w:ilvl="6">
      <w:start w:val="1"/>
      <w:numFmt w:val="bullet"/>
      <w:lvlText w:val="•"/>
      <w:lvlJc w:val="left"/>
      <w:pPr>
        <w:tabs>
          <w:tab w:val="num" w:pos="1660"/>
        </w:tabs>
        <w:ind w:left="1660" w:hanging="220"/>
      </w:pPr>
      <w:rPr>
        <w:rFonts w:ascii="Helvetica" w:eastAsia="Helvetica" w:hAnsi="Helvetica" w:cs="Helvetica"/>
        <w:position w:val="0"/>
        <w:sz w:val="22"/>
        <w:szCs w:val="22"/>
        <w:rtl w:val="0"/>
        <w:lang w:val="en-US"/>
      </w:rPr>
    </w:lvl>
    <w:lvl w:ilvl="7">
      <w:start w:val="1"/>
      <w:numFmt w:val="bullet"/>
      <w:lvlText w:val="•"/>
      <w:lvlJc w:val="left"/>
      <w:pPr>
        <w:tabs>
          <w:tab w:val="num" w:pos="1900"/>
        </w:tabs>
        <w:ind w:left="1900" w:hanging="220"/>
      </w:pPr>
      <w:rPr>
        <w:rFonts w:ascii="Helvetica" w:eastAsia="Helvetica" w:hAnsi="Helvetica" w:cs="Helvetica"/>
        <w:position w:val="0"/>
        <w:sz w:val="22"/>
        <w:szCs w:val="22"/>
        <w:rtl w:val="0"/>
        <w:lang w:val="en-US"/>
      </w:rPr>
    </w:lvl>
    <w:lvl w:ilvl="8">
      <w:start w:val="1"/>
      <w:numFmt w:val="bullet"/>
      <w:lvlText w:val="•"/>
      <w:lvlJc w:val="left"/>
      <w:pPr>
        <w:tabs>
          <w:tab w:val="num" w:pos="2140"/>
        </w:tabs>
        <w:ind w:left="2140" w:hanging="220"/>
      </w:pPr>
      <w:rPr>
        <w:rFonts w:ascii="Helvetica" w:eastAsia="Helvetica" w:hAnsi="Helvetica" w:cs="Helvetica"/>
        <w:position w:val="0"/>
        <w:sz w:val="22"/>
        <w:szCs w:val="22"/>
        <w:rtl w:val="0"/>
        <w:lang w:val="en-US"/>
      </w:rPr>
    </w:lvl>
  </w:abstractNum>
  <w:num w:numId="1" w16cid:durableId="1678927247">
    <w:abstractNumId w:val="20"/>
  </w:num>
  <w:num w:numId="2" w16cid:durableId="613902109">
    <w:abstractNumId w:val="2"/>
  </w:num>
  <w:num w:numId="3" w16cid:durableId="214237704">
    <w:abstractNumId w:val="12"/>
  </w:num>
  <w:num w:numId="4" w16cid:durableId="1151020319">
    <w:abstractNumId w:val="21"/>
  </w:num>
  <w:num w:numId="5" w16cid:durableId="224723801">
    <w:abstractNumId w:val="23"/>
  </w:num>
  <w:num w:numId="6" w16cid:durableId="252974179">
    <w:abstractNumId w:val="7"/>
  </w:num>
  <w:num w:numId="7" w16cid:durableId="59449142">
    <w:abstractNumId w:val="13"/>
  </w:num>
  <w:num w:numId="8" w16cid:durableId="977684470">
    <w:abstractNumId w:val="25"/>
  </w:num>
  <w:num w:numId="9" w16cid:durableId="127207477">
    <w:abstractNumId w:val="8"/>
  </w:num>
  <w:num w:numId="10" w16cid:durableId="1304432762">
    <w:abstractNumId w:val="14"/>
  </w:num>
  <w:num w:numId="11" w16cid:durableId="1165900707">
    <w:abstractNumId w:val="22"/>
  </w:num>
  <w:num w:numId="12" w16cid:durableId="2024286177">
    <w:abstractNumId w:val="19"/>
  </w:num>
  <w:num w:numId="13" w16cid:durableId="382564007">
    <w:abstractNumId w:val="1"/>
  </w:num>
  <w:num w:numId="14" w16cid:durableId="115343828">
    <w:abstractNumId w:val="6"/>
  </w:num>
  <w:num w:numId="15" w16cid:durableId="86540216">
    <w:abstractNumId w:val="4"/>
  </w:num>
  <w:num w:numId="16" w16cid:durableId="1665936716">
    <w:abstractNumId w:val="10"/>
  </w:num>
  <w:num w:numId="17" w16cid:durableId="1112549378">
    <w:abstractNumId w:val="15"/>
  </w:num>
  <w:num w:numId="18" w16cid:durableId="718283462">
    <w:abstractNumId w:val="3"/>
  </w:num>
  <w:num w:numId="19" w16cid:durableId="203103526">
    <w:abstractNumId w:val="24"/>
  </w:num>
  <w:num w:numId="20" w16cid:durableId="1256554250">
    <w:abstractNumId w:val="19"/>
  </w:num>
  <w:num w:numId="21" w16cid:durableId="1218859413">
    <w:abstractNumId w:val="12"/>
  </w:num>
  <w:num w:numId="22" w16cid:durableId="1417173403">
    <w:abstractNumId w:val="5"/>
  </w:num>
  <w:num w:numId="23" w16cid:durableId="1499031905">
    <w:abstractNumId w:val="9"/>
  </w:num>
  <w:num w:numId="24" w16cid:durableId="1317419448">
    <w:abstractNumId w:val="16"/>
  </w:num>
  <w:num w:numId="25" w16cid:durableId="541475817">
    <w:abstractNumId w:val="11"/>
  </w:num>
  <w:num w:numId="26" w16cid:durableId="1208034151">
    <w:abstractNumId w:val="0"/>
  </w:num>
  <w:num w:numId="27" w16cid:durableId="1622881591">
    <w:abstractNumId w:val="17"/>
  </w:num>
  <w:num w:numId="28" w16cid:durableId="195655194">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CE2"/>
    <w:rsid w:val="0000140F"/>
    <w:rsid w:val="000051F1"/>
    <w:rsid w:val="00017C3E"/>
    <w:rsid w:val="0003411A"/>
    <w:rsid w:val="00042954"/>
    <w:rsid w:val="00046909"/>
    <w:rsid w:val="00054C64"/>
    <w:rsid w:val="00056BA0"/>
    <w:rsid w:val="00056DB8"/>
    <w:rsid w:val="000612C9"/>
    <w:rsid w:val="00066EEC"/>
    <w:rsid w:val="00073889"/>
    <w:rsid w:val="00081A68"/>
    <w:rsid w:val="00082F4B"/>
    <w:rsid w:val="00085936"/>
    <w:rsid w:val="0009187B"/>
    <w:rsid w:val="000A31F8"/>
    <w:rsid w:val="000A67F1"/>
    <w:rsid w:val="000A6A1D"/>
    <w:rsid w:val="000B03E7"/>
    <w:rsid w:val="000B5CD4"/>
    <w:rsid w:val="000E2A9D"/>
    <w:rsid w:val="000F72C4"/>
    <w:rsid w:val="00107DAE"/>
    <w:rsid w:val="001128FC"/>
    <w:rsid w:val="00124692"/>
    <w:rsid w:val="00137E47"/>
    <w:rsid w:val="001462DB"/>
    <w:rsid w:val="001514B2"/>
    <w:rsid w:val="00156D05"/>
    <w:rsid w:val="001643F0"/>
    <w:rsid w:val="001A3840"/>
    <w:rsid w:val="001A63CC"/>
    <w:rsid w:val="001B57E2"/>
    <w:rsid w:val="001B76B2"/>
    <w:rsid w:val="001E4B76"/>
    <w:rsid w:val="001F1276"/>
    <w:rsid w:val="00210B52"/>
    <w:rsid w:val="0024255E"/>
    <w:rsid w:val="002629D4"/>
    <w:rsid w:val="00275CE2"/>
    <w:rsid w:val="00285F02"/>
    <w:rsid w:val="002A7819"/>
    <w:rsid w:val="002B5352"/>
    <w:rsid w:val="002C2F20"/>
    <w:rsid w:val="002F0583"/>
    <w:rsid w:val="002F20B4"/>
    <w:rsid w:val="002F72E1"/>
    <w:rsid w:val="0030213E"/>
    <w:rsid w:val="003049C6"/>
    <w:rsid w:val="00312E7B"/>
    <w:rsid w:val="00315532"/>
    <w:rsid w:val="00330631"/>
    <w:rsid w:val="003330E9"/>
    <w:rsid w:val="00335B7B"/>
    <w:rsid w:val="003503CA"/>
    <w:rsid w:val="00354920"/>
    <w:rsid w:val="0035625E"/>
    <w:rsid w:val="00366836"/>
    <w:rsid w:val="00372FA5"/>
    <w:rsid w:val="00380FF0"/>
    <w:rsid w:val="0038205C"/>
    <w:rsid w:val="00382ED4"/>
    <w:rsid w:val="00391298"/>
    <w:rsid w:val="00394772"/>
    <w:rsid w:val="00394952"/>
    <w:rsid w:val="00394EF0"/>
    <w:rsid w:val="003A2212"/>
    <w:rsid w:val="003A4B45"/>
    <w:rsid w:val="003A6090"/>
    <w:rsid w:val="003B0899"/>
    <w:rsid w:val="003B452D"/>
    <w:rsid w:val="003B7762"/>
    <w:rsid w:val="003C3766"/>
    <w:rsid w:val="003D4635"/>
    <w:rsid w:val="003E4253"/>
    <w:rsid w:val="003E5D17"/>
    <w:rsid w:val="003F27B4"/>
    <w:rsid w:val="003F591F"/>
    <w:rsid w:val="003F7040"/>
    <w:rsid w:val="00411BCB"/>
    <w:rsid w:val="00417F31"/>
    <w:rsid w:val="00420BD8"/>
    <w:rsid w:val="00425FC6"/>
    <w:rsid w:val="004320EF"/>
    <w:rsid w:val="0044523F"/>
    <w:rsid w:val="00460CFF"/>
    <w:rsid w:val="00464327"/>
    <w:rsid w:val="004673F3"/>
    <w:rsid w:val="0047684D"/>
    <w:rsid w:val="00485888"/>
    <w:rsid w:val="00494B20"/>
    <w:rsid w:val="00495E8C"/>
    <w:rsid w:val="00496754"/>
    <w:rsid w:val="004B6B19"/>
    <w:rsid w:val="004C0E94"/>
    <w:rsid w:val="004F78EB"/>
    <w:rsid w:val="00505F4F"/>
    <w:rsid w:val="0050640B"/>
    <w:rsid w:val="00513B5D"/>
    <w:rsid w:val="00516941"/>
    <w:rsid w:val="00536274"/>
    <w:rsid w:val="0054127C"/>
    <w:rsid w:val="00542793"/>
    <w:rsid w:val="00570E80"/>
    <w:rsid w:val="00571D59"/>
    <w:rsid w:val="00595931"/>
    <w:rsid w:val="00596240"/>
    <w:rsid w:val="00596B4D"/>
    <w:rsid w:val="005A3461"/>
    <w:rsid w:val="005A7697"/>
    <w:rsid w:val="005D611D"/>
    <w:rsid w:val="005E0B7B"/>
    <w:rsid w:val="005E69AC"/>
    <w:rsid w:val="005E744B"/>
    <w:rsid w:val="005F1743"/>
    <w:rsid w:val="005F6909"/>
    <w:rsid w:val="005F7F83"/>
    <w:rsid w:val="00604EBE"/>
    <w:rsid w:val="006063D4"/>
    <w:rsid w:val="006202F5"/>
    <w:rsid w:val="006218A2"/>
    <w:rsid w:val="00624EF5"/>
    <w:rsid w:val="00633D9D"/>
    <w:rsid w:val="006528B1"/>
    <w:rsid w:val="00660BB1"/>
    <w:rsid w:val="00666908"/>
    <w:rsid w:val="00670FA4"/>
    <w:rsid w:val="0067179D"/>
    <w:rsid w:val="0067470B"/>
    <w:rsid w:val="0067548D"/>
    <w:rsid w:val="00680463"/>
    <w:rsid w:val="00680799"/>
    <w:rsid w:val="00681611"/>
    <w:rsid w:val="00686E1D"/>
    <w:rsid w:val="006936B9"/>
    <w:rsid w:val="006B17F1"/>
    <w:rsid w:val="006B3D71"/>
    <w:rsid w:val="006C16FE"/>
    <w:rsid w:val="006C1C84"/>
    <w:rsid w:val="006C3548"/>
    <w:rsid w:val="006C46BD"/>
    <w:rsid w:val="006D1A4F"/>
    <w:rsid w:val="006D2A3A"/>
    <w:rsid w:val="006E140B"/>
    <w:rsid w:val="006E4A6A"/>
    <w:rsid w:val="006F7666"/>
    <w:rsid w:val="006F7BE0"/>
    <w:rsid w:val="00717004"/>
    <w:rsid w:val="00724160"/>
    <w:rsid w:val="007261EA"/>
    <w:rsid w:val="0074294C"/>
    <w:rsid w:val="00742C1C"/>
    <w:rsid w:val="00743750"/>
    <w:rsid w:val="007445CC"/>
    <w:rsid w:val="00747F57"/>
    <w:rsid w:val="00761CEC"/>
    <w:rsid w:val="007720CF"/>
    <w:rsid w:val="00773267"/>
    <w:rsid w:val="00777BD8"/>
    <w:rsid w:val="00777D46"/>
    <w:rsid w:val="0078352C"/>
    <w:rsid w:val="007848D6"/>
    <w:rsid w:val="00785464"/>
    <w:rsid w:val="00786CF4"/>
    <w:rsid w:val="007A3EB6"/>
    <w:rsid w:val="007B39DC"/>
    <w:rsid w:val="007B65F4"/>
    <w:rsid w:val="007C2AA3"/>
    <w:rsid w:val="007D0344"/>
    <w:rsid w:val="007D2FEB"/>
    <w:rsid w:val="007D36C0"/>
    <w:rsid w:val="007E6305"/>
    <w:rsid w:val="007E7CDA"/>
    <w:rsid w:val="007F5DC1"/>
    <w:rsid w:val="007F6DC5"/>
    <w:rsid w:val="00801598"/>
    <w:rsid w:val="00812AEF"/>
    <w:rsid w:val="008375D3"/>
    <w:rsid w:val="008512AD"/>
    <w:rsid w:val="00871D75"/>
    <w:rsid w:val="00885BDF"/>
    <w:rsid w:val="0088719E"/>
    <w:rsid w:val="00892736"/>
    <w:rsid w:val="0089432A"/>
    <w:rsid w:val="008A36C8"/>
    <w:rsid w:val="008A38FC"/>
    <w:rsid w:val="008A6AE8"/>
    <w:rsid w:val="008C6D69"/>
    <w:rsid w:val="008E5733"/>
    <w:rsid w:val="008E7A6B"/>
    <w:rsid w:val="008F6B29"/>
    <w:rsid w:val="00904809"/>
    <w:rsid w:val="0090589B"/>
    <w:rsid w:val="00906CEC"/>
    <w:rsid w:val="0091308B"/>
    <w:rsid w:val="00922305"/>
    <w:rsid w:val="009277A0"/>
    <w:rsid w:val="00940C1E"/>
    <w:rsid w:val="00946BE5"/>
    <w:rsid w:val="00952B6B"/>
    <w:rsid w:val="00961360"/>
    <w:rsid w:val="0096222A"/>
    <w:rsid w:val="009649D4"/>
    <w:rsid w:val="00971DB6"/>
    <w:rsid w:val="00972E7A"/>
    <w:rsid w:val="00982B42"/>
    <w:rsid w:val="00984D2F"/>
    <w:rsid w:val="009B014E"/>
    <w:rsid w:val="009C2020"/>
    <w:rsid w:val="009C3E0B"/>
    <w:rsid w:val="009C7B56"/>
    <w:rsid w:val="009E640B"/>
    <w:rsid w:val="009E69BF"/>
    <w:rsid w:val="009F6D42"/>
    <w:rsid w:val="00A030A9"/>
    <w:rsid w:val="00A13D28"/>
    <w:rsid w:val="00A144E5"/>
    <w:rsid w:val="00A20669"/>
    <w:rsid w:val="00A260D3"/>
    <w:rsid w:val="00A3558C"/>
    <w:rsid w:val="00A46080"/>
    <w:rsid w:val="00A50E04"/>
    <w:rsid w:val="00A62482"/>
    <w:rsid w:val="00A6477C"/>
    <w:rsid w:val="00A66D21"/>
    <w:rsid w:val="00A736E5"/>
    <w:rsid w:val="00A7625F"/>
    <w:rsid w:val="00A84BCE"/>
    <w:rsid w:val="00A93398"/>
    <w:rsid w:val="00A95525"/>
    <w:rsid w:val="00A96CAA"/>
    <w:rsid w:val="00A96D36"/>
    <w:rsid w:val="00A97067"/>
    <w:rsid w:val="00AA2E5B"/>
    <w:rsid w:val="00AA36ED"/>
    <w:rsid w:val="00AA70B7"/>
    <w:rsid w:val="00AD474C"/>
    <w:rsid w:val="00AD68D4"/>
    <w:rsid w:val="00AF389B"/>
    <w:rsid w:val="00B03715"/>
    <w:rsid w:val="00B07C07"/>
    <w:rsid w:val="00B07FD6"/>
    <w:rsid w:val="00B167D9"/>
    <w:rsid w:val="00B4386C"/>
    <w:rsid w:val="00B53EEC"/>
    <w:rsid w:val="00B578C6"/>
    <w:rsid w:val="00B61E43"/>
    <w:rsid w:val="00B632BD"/>
    <w:rsid w:val="00B63406"/>
    <w:rsid w:val="00B64EF0"/>
    <w:rsid w:val="00B65BF1"/>
    <w:rsid w:val="00B74A29"/>
    <w:rsid w:val="00B74FD2"/>
    <w:rsid w:val="00B81C70"/>
    <w:rsid w:val="00B83134"/>
    <w:rsid w:val="00B9588F"/>
    <w:rsid w:val="00BA4017"/>
    <w:rsid w:val="00BA6FC7"/>
    <w:rsid w:val="00BA77E4"/>
    <w:rsid w:val="00BB162C"/>
    <w:rsid w:val="00BB44FE"/>
    <w:rsid w:val="00BB5FCC"/>
    <w:rsid w:val="00BC0FBF"/>
    <w:rsid w:val="00BC564E"/>
    <w:rsid w:val="00BC6682"/>
    <w:rsid w:val="00BD4FC6"/>
    <w:rsid w:val="00BF24FA"/>
    <w:rsid w:val="00BF542D"/>
    <w:rsid w:val="00BF7B3F"/>
    <w:rsid w:val="00C04DBB"/>
    <w:rsid w:val="00C07B94"/>
    <w:rsid w:val="00C15C0B"/>
    <w:rsid w:val="00C23ABE"/>
    <w:rsid w:val="00C3299D"/>
    <w:rsid w:val="00C34ECE"/>
    <w:rsid w:val="00C60143"/>
    <w:rsid w:val="00C60A06"/>
    <w:rsid w:val="00C81E7A"/>
    <w:rsid w:val="00C87CB0"/>
    <w:rsid w:val="00CA13BF"/>
    <w:rsid w:val="00CB3A77"/>
    <w:rsid w:val="00CC18B7"/>
    <w:rsid w:val="00CC436E"/>
    <w:rsid w:val="00CC703D"/>
    <w:rsid w:val="00CD15FF"/>
    <w:rsid w:val="00CD4C75"/>
    <w:rsid w:val="00CE3A5C"/>
    <w:rsid w:val="00CF1287"/>
    <w:rsid w:val="00CF533A"/>
    <w:rsid w:val="00CF5A13"/>
    <w:rsid w:val="00D07289"/>
    <w:rsid w:val="00D12D24"/>
    <w:rsid w:val="00D13ADB"/>
    <w:rsid w:val="00D16986"/>
    <w:rsid w:val="00D17BDB"/>
    <w:rsid w:val="00D21133"/>
    <w:rsid w:val="00D3370B"/>
    <w:rsid w:val="00D56010"/>
    <w:rsid w:val="00D81EAA"/>
    <w:rsid w:val="00D85D84"/>
    <w:rsid w:val="00D874D4"/>
    <w:rsid w:val="00D97E9E"/>
    <w:rsid w:val="00DA3977"/>
    <w:rsid w:val="00DA4C66"/>
    <w:rsid w:val="00DB4685"/>
    <w:rsid w:val="00DC6E6C"/>
    <w:rsid w:val="00DE60BA"/>
    <w:rsid w:val="00DE6183"/>
    <w:rsid w:val="00E00B76"/>
    <w:rsid w:val="00E10D87"/>
    <w:rsid w:val="00E157FD"/>
    <w:rsid w:val="00E168CB"/>
    <w:rsid w:val="00E17200"/>
    <w:rsid w:val="00E211AB"/>
    <w:rsid w:val="00E21D79"/>
    <w:rsid w:val="00E30230"/>
    <w:rsid w:val="00E370A9"/>
    <w:rsid w:val="00E450F2"/>
    <w:rsid w:val="00E514DB"/>
    <w:rsid w:val="00E5247D"/>
    <w:rsid w:val="00E55C20"/>
    <w:rsid w:val="00E62CFB"/>
    <w:rsid w:val="00E77189"/>
    <w:rsid w:val="00E819C3"/>
    <w:rsid w:val="00EA1A06"/>
    <w:rsid w:val="00EB0488"/>
    <w:rsid w:val="00EF5707"/>
    <w:rsid w:val="00F2251E"/>
    <w:rsid w:val="00F32373"/>
    <w:rsid w:val="00F325A2"/>
    <w:rsid w:val="00F51B16"/>
    <w:rsid w:val="00F617E1"/>
    <w:rsid w:val="00F66675"/>
    <w:rsid w:val="00F738F6"/>
    <w:rsid w:val="00FA4A97"/>
    <w:rsid w:val="00FA4C3C"/>
    <w:rsid w:val="00FB1903"/>
    <w:rsid w:val="00FB440C"/>
    <w:rsid w:val="00FD5748"/>
    <w:rsid w:val="00FE22CC"/>
    <w:rsid w:val="00FF212A"/>
    <w:rsid w:val="00FF67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AEBF81"/>
  <w14:defaultImageDpi w14:val="0"/>
  <w15:docId w15:val="{BAD081E8-0983-4AFC-9156-ED0CC20E7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7DAE"/>
    <w:pPr>
      <w:tabs>
        <w:tab w:val="center" w:pos="4513"/>
        <w:tab w:val="right" w:pos="9026"/>
      </w:tabs>
    </w:pPr>
  </w:style>
  <w:style w:type="character" w:customStyle="1" w:styleId="HeaderChar">
    <w:name w:val="Header Char"/>
    <w:basedOn w:val="DefaultParagraphFont"/>
    <w:link w:val="Header"/>
    <w:uiPriority w:val="99"/>
    <w:rsid w:val="00107DAE"/>
  </w:style>
  <w:style w:type="paragraph" w:styleId="Footer">
    <w:name w:val="footer"/>
    <w:basedOn w:val="Normal"/>
    <w:link w:val="FooterChar"/>
    <w:uiPriority w:val="99"/>
    <w:unhideWhenUsed/>
    <w:rsid w:val="00107DAE"/>
    <w:pPr>
      <w:tabs>
        <w:tab w:val="center" w:pos="4513"/>
        <w:tab w:val="right" w:pos="9026"/>
      </w:tabs>
    </w:pPr>
  </w:style>
  <w:style w:type="character" w:customStyle="1" w:styleId="FooterChar">
    <w:name w:val="Footer Char"/>
    <w:basedOn w:val="DefaultParagraphFont"/>
    <w:link w:val="Footer"/>
    <w:uiPriority w:val="99"/>
    <w:rsid w:val="00107DAE"/>
  </w:style>
  <w:style w:type="paragraph" w:styleId="BalloonText">
    <w:name w:val="Balloon Text"/>
    <w:basedOn w:val="Normal"/>
    <w:link w:val="BalloonTextChar"/>
    <w:uiPriority w:val="99"/>
    <w:semiHidden/>
    <w:unhideWhenUsed/>
    <w:rsid w:val="0066690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6908"/>
    <w:rPr>
      <w:rFonts w:ascii="Lucida Grande" w:hAnsi="Lucida Grande" w:cs="Lucida Grande"/>
      <w:sz w:val="18"/>
      <w:szCs w:val="18"/>
    </w:rPr>
  </w:style>
  <w:style w:type="character" w:styleId="CommentReference">
    <w:name w:val="annotation reference"/>
    <w:basedOn w:val="DefaultParagraphFont"/>
    <w:uiPriority w:val="99"/>
    <w:semiHidden/>
    <w:unhideWhenUsed/>
    <w:rsid w:val="00666908"/>
    <w:rPr>
      <w:sz w:val="18"/>
      <w:szCs w:val="18"/>
    </w:rPr>
  </w:style>
  <w:style w:type="paragraph" w:styleId="CommentText">
    <w:name w:val="annotation text"/>
    <w:basedOn w:val="Normal"/>
    <w:link w:val="CommentTextChar"/>
    <w:uiPriority w:val="99"/>
    <w:semiHidden/>
    <w:unhideWhenUsed/>
    <w:rsid w:val="00666908"/>
    <w:rPr>
      <w:sz w:val="24"/>
      <w:szCs w:val="24"/>
    </w:rPr>
  </w:style>
  <w:style w:type="character" w:customStyle="1" w:styleId="CommentTextChar">
    <w:name w:val="Comment Text Char"/>
    <w:basedOn w:val="DefaultParagraphFont"/>
    <w:link w:val="CommentText"/>
    <w:uiPriority w:val="99"/>
    <w:semiHidden/>
    <w:rsid w:val="00666908"/>
    <w:rPr>
      <w:sz w:val="24"/>
      <w:szCs w:val="24"/>
    </w:rPr>
  </w:style>
  <w:style w:type="paragraph" w:styleId="CommentSubject">
    <w:name w:val="annotation subject"/>
    <w:basedOn w:val="CommentText"/>
    <w:next w:val="CommentText"/>
    <w:link w:val="CommentSubjectChar"/>
    <w:uiPriority w:val="99"/>
    <w:semiHidden/>
    <w:unhideWhenUsed/>
    <w:rsid w:val="00666908"/>
    <w:rPr>
      <w:b/>
      <w:bCs/>
      <w:sz w:val="20"/>
      <w:szCs w:val="20"/>
    </w:rPr>
  </w:style>
  <w:style w:type="character" w:customStyle="1" w:styleId="CommentSubjectChar">
    <w:name w:val="Comment Subject Char"/>
    <w:basedOn w:val="CommentTextChar"/>
    <w:link w:val="CommentSubject"/>
    <w:uiPriority w:val="99"/>
    <w:semiHidden/>
    <w:rsid w:val="00666908"/>
    <w:rPr>
      <w:b/>
      <w:bCs/>
      <w:sz w:val="24"/>
      <w:szCs w:val="24"/>
    </w:rPr>
  </w:style>
  <w:style w:type="paragraph" w:styleId="ListParagraph">
    <w:name w:val="List Paragraph"/>
    <w:basedOn w:val="Normal"/>
    <w:uiPriority w:val="34"/>
    <w:qFormat/>
    <w:rsid w:val="00124692"/>
    <w:pPr>
      <w:ind w:left="720"/>
      <w:contextualSpacing/>
    </w:pPr>
  </w:style>
  <w:style w:type="paragraph" w:styleId="Revision">
    <w:name w:val="Revision"/>
    <w:hidden/>
    <w:uiPriority w:val="99"/>
    <w:semiHidden/>
    <w:rsid w:val="008C6D69"/>
    <w:rPr>
      <w:sz w:val="22"/>
      <w:szCs w:val="22"/>
    </w:rPr>
  </w:style>
  <w:style w:type="paragraph" w:customStyle="1" w:styleId="Body">
    <w:name w:val="Body"/>
    <w:rsid w:val="006C1C84"/>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US"/>
    </w:rPr>
  </w:style>
  <w:style w:type="paragraph" w:styleId="NormalWeb">
    <w:name w:val="Normal (Web)"/>
    <w:basedOn w:val="Normal"/>
    <w:uiPriority w:val="99"/>
    <w:semiHidden/>
    <w:unhideWhenUsed/>
    <w:rsid w:val="007E7CDA"/>
    <w:pPr>
      <w:spacing w:before="100" w:beforeAutospacing="1" w:after="100" w:afterAutospacing="1" w:line="240" w:lineRule="auto"/>
    </w:pPr>
    <w:rPr>
      <w:rFonts w:ascii="Times New Roman" w:hAnsi="Times New Roman"/>
      <w:sz w:val="24"/>
      <w:szCs w:val="24"/>
      <w:lang w:eastAsia="en-US"/>
    </w:rPr>
  </w:style>
  <w:style w:type="paragraph" w:customStyle="1" w:styleId="BodyA">
    <w:name w:val="Body A"/>
    <w:rsid w:val="00E514DB"/>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NoList"/>
    <w:rsid w:val="00E514DB"/>
    <w:pPr>
      <w:numPr>
        <w:numId w:val="4"/>
      </w:numPr>
    </w:pPr>
  </w:style>
  <w:style w:type="numbering" w:customStyle="1" w:styleId="List21">
    <w:name w:val="List 21"/>
    <w:basedOn w:val="NoList"/>
    <w:rsid w:val="00E514DB"/>
    <w:pPr>
      <w:numPr>
        <w:numId w:val="5"/>
      </w:numPr>
    </w:pPr>
  </w:style>
  <w:style w:type="numbering" w:customStyle="1" w:styleId="List31">
    <w:name w:val="List 31"/>
    <w:basedOn w:val="NoList"/>
    <w:rsid w:val="00E514DB"/>
    <w:pPr>
      <w:numPr>
        <w:numId w:val="6"/>
      </w:numPr>
    </w:pPr>
  </w:style>
  <w:style w:type="numbering" w:customStyle="1" w:styleId="List41">
    <w:name w:val="List 41"/>
    <w:basedOn w:val="NoList"/>
    <w:rsid w:val="00E514DB"/>
    <w:pPr>
      <w:numPr>
        <w:numId w:val="7"/>
      </w:numPr>
    </w:pPr>
  </w:style>
  <w:style w:type="numbering" w:customStyle="1" w:styleId="List51">
    <w:name w:val="List 51"/>
    <w:basedOn w:val="NoList"/>
    <w:rsid w:val="00E514DB"/>
    <w:pPr>
      <w:numPr>
        <w:numId w:val="8"/>
      </w:numPr>
    </w:pPr>
  </w:style>
  <w:style w:type="character" w:styleId="PageNumber">
    <w:name w:val="page number"/>
    <w:basedOn w:val="DefaultParagraphFont"/>
    <w:uiPriority w:val="99"/>
    <w:semiHidden/>
    <w:unhideWhenUsed/>
    <w:rsid w:val="0044523F"/>
  </w:style>
  <w:style w:type="table" w:styleId="TableGrid">
    <w:name w:val="Table Grid"/>
    <w:basedOn w:val="TableNormal"/>
    <w:uiPriority w:val="39"/>
    <w:rsid w:val="004452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315532"/>
    <w:pPr>
      <w:spacing w:before="100" w:beforeAutospacing="1" w:after="100" w:afterAutospacing="1" w:line="240" w:lineRule="auto"/>
    </w:pPr>
    <w:rPr>
      <w:rFonts w:ascii="Times New Roman" w:hAnsi="Times New Roman"/>
      <w:sz w:val="24"/>
      <w:szCs w:val="24"/>
      <w:lang w:eastAsia="en-US"/>
    </w:rPr>
  </w:style>
  <w:style w:type="character" w:customStyle="1" w:styleId="PlainTextChar">
    <w:name w:val="Plain Text Char"/>
    <w:basedOn w:val="DefaultParagraphFont"/>
    <w:link w:val="PlainText"/>
    <w:uiPriority w:val="99"/>
    <w:rsid w:val="00315532"/>
    <w:rPr>
      <w:rFonts w:ascii="Times New Roman" w:hAnsi="Times New Roman"/>
      <w:sz w:val="24"/>
      <w:szCs w:val="24"/>
      <w:lang w:eastAsia="en-US"/>
    </w:rPr>
  </w:style>
  <w:style w:type="numbering" w:customStyle="1" w:styleId="ImportedStyle2">
    <w:name w:val="Imported Style 2"/>
    <w:rsid w:val="00B9588F"/>
    <w:pPr>
      <w:numPr>
        <w:numId w:val="18"/>
      </w:numPr>
    </w:pPr>
  </w:style>
  <w:style w:type="character" w:styleId="Hyperlink">
    <w:name w:val="Hyperlink"/>
    <w:basedOn w:val="DefaultParagraphFont"/>
    <w:uiPriority w:val="99"/>
    <w:unhideWhenUsed/>
    <w:rsid w:val="009649D4"/>
    <w:rPr>
      <w:color w:val="0563C1" w:themeColor="hyperlink"/>
      <w:u w:val="single"/>
    </w:rPr>
  </w:style>
  <w:style w:type="character" w:styleId="UnresolvedMention">
    <w:name w:val="Unresolved Mention"/>
    <w:basedOn w:val="DefaultParagraphFont"/>
    <w:uiPriority w:val="99"/>
    <w:semiHidden/>
    <w:unhideWhenUsed/>
    <w:rsid w:val="00964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8066">
      <w:bodyDiv w:val="1"/>
      <w:marLeft w:val="0"/>
      <w:marRight w:val="0"/>
      <w:marTop w:val="0"/>
      <w:marBottom w:val="0"/>
      <w:divBdr>
        <w:top w:val="none" w:sz="0" w:space="0" w:color="auto"/>
        <w:left w:val="none" w:sz="0" w:space="0" w:color="auto"/>
        <w:bottom w:val="none" w:sz="0" w:space="0" w:color="auto"/>
        <w:right w:val="none" w:sz="0" w:space="0" w:color="auto"/>
      </w:divBdr>
      <w:divsChild>
        <w:div w:id="561868614">
          <w:marLeft w:val="0"/>
          <w:marRight w:val="0"/>
          <w:marTop w:val="0"/>
          <w:marBottom w:val="0"/>
          <w:divBdr>
            <w:top w:val="none" w:sz="0" w:space="0" w:color="auto"/>
            <w:left w:val="none" w:sz="0" w:space="0" w:color="auto"/>
            <w:bottom w:val="none" w:sz="0" w:space="0" w:color="auto"/>
            <w:right w:val="none" w:sz="0" w:space="0" w:color="auto"/>
          </w:divBdr>
          <w:divsChild>
            <w:div w:id="614361727">
              <w:marLeft w:val="0"/>
              <w:marRight w:val="0"/>
              <w:marTop w:val="0"/>
              <w:marBottom w:val="0"/>
              <w:divBdr>
                <w:top w:val="none" w:sz="0" w:space="0" w:color="auto"/>
                <w:left w:val="none" w:sz="0" w:space="0" w:color="auto"/>
                <w:bottom w:val="none" w:sz="0" w:space="0" w:color="auto"/>
                <w:right w:val="none" w:sz="0" w:space="0" w:color="auto"/>
              </w:divBdr>
              <w:divsChild>
                <w:div w:id="179498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541014">
      <w:bodyDiv w:val="1"/>
      <w:marLeft w:val="0"/>
      <w:marRight w:val="0"/>
      <w:marTop w:val="0"/>
      <w:marBottom w:val="0"/>
      <w:divBdr>
        <w:top w:val="none" w:sz="0" w:space="0" w:color="auto"/>
        <w:left w:val="none" w:sz="0" w:space="0" w:color="auto"/>
        <w:bottom w:val="none" w:sz="0" w:space="0" w:color="auto"/>
        <w:right w:val="none" w:sz="0" w:space="0" w:color="auto"/>
      </w:divBdr>
    </w:div>
    <w:div w:id="255217440">
      <w:bodyDiv w:val="1"/>
      <w:marLeft w:val="0"/>
      <w:marRight w:val="0"/>
      <w:marTop w:val="0"/>
      <w:marBottom w:val="0"/>
      <w:divBdr>
        <w:top w:val="none" w:sz="0" w:space="0" w:color="auto"/>
        <w:left w:val="none" w:sz="0" w:space="0" w:color="auto"/>
        <w:bottom w:val="none" w:sz="0" w:space="0" w:color="auto"/>
        <w:right w:val="none" w:sz="0" w:space="0" w:color="auto"/>
      </w:divBdr>
    </w:div>
    <w:div w:id="307444419">
      <w:bodyDiv w:val="1"/>
      <w:marLeft w:val="0"/>
      <w:marRight w:val="0"/>
      <w:marTop w:val="0"/>
      <w:marBottom w:val="0"/>
      <w:divBdr>
        <w:top w:val="none" w:sz="0" w:space="0" w:color="auto"/>
        <w:left w:val="none" w:sz="0" w:space="0" w:color="auto"/>
        <w:bottom w:val="none" w:sz="0" w:space="0" w:color="auto"/>
        <w:right w:val="none" w:sz="0" w:space="0" w:color="auto"/>
      </w:divBdr>
    </w:div>
    <w:div w:id="325741276">
      <w:bodyDiv w:val="1"/>
      <w:marLeft w:val="0"/>
      <w:marRight w:val="0"/>
      <w:marTop w:val="0"/>
      <w:marBottom w:val="0"/>
      <w:divBdr>
        <w:top w:val="none" w:sz="0" w:space="0" w:color="auto"/>
        <w:left w:val="none" w:sz="0" w:space="0" w:color="auto"/>
        <w:bottom w:val="none" w:sz="0" w:space="0" w:color="auto"/>
        <w:right w:val="none" w:sz="0" w:space="0" w:color="auto"/>
      </w:divBdr>
    </w:div>
    <w:div w:id="422069305">
      <w:bodyDiv w:val="1"/>
      <w:marLeft w:val="0"/>
      <w:marRight w:val="0"/>
      <w:marTop w:val="0"/>
      <w:marBottom w:val="0"/>
      <w:divBdr>
        <w:top w:val="none" w:sz="0" w:space="0" w:color="auto"/>
        <w:left w:val="none" w:sz="0" w:space="0" w:color="auto"/>
        <w:bottom w:val="none" w:sz="0" w:space="0" w:color="auto"/>
        <w:right w:val="none" w:sz="0" w:space="0" w:color="auto"/>
      </w:divBdr>
      <w:divsChild>
        <w:div w:id="2019772882">
          <w:marLeft w:val="0"/>
          <w:marRight w:val="0"/>
          <w:marTop w:val="150"/>
          <w:marBottom w:val="0"/>
          <w:divBdr>
            <w:top w:val="none" w:sz="0" w:space="0" w:color="auto"/>
            <w:left w:val="none" w:sz="0" w:space="0" w:color="auto"/>
            <w:bottom w:val="none" w:sz="0" w:space="0" w:color="auto"/>
            <w:right w:val="none" w:sz="0" w:space="0" w:color="auto"/>
          </w:divBdr>
        </w:div>
      </w:divsChild>
    </w:div>
    <w:div w:id="441000712">
      <w:bodyDiv w:val="1"/>
      <w:marLeft w:val="0"/>
      <w:marRight w:val="0"/>
      <w:marTop w:val="0"/>
      <w:marBottom w:val="0"/>
      <w:divBdr>
        <w:top w:val="none" w:sz="0" w:space="0" w:color="auto"/>
        <w:left w:val="none" w:sz="0" w:space="0" w:color="auto"/>
        <w:bottom w:val="none" w:sz="0" w:space="0" w:color="auto"/>
        <w:right w:val="none" w:sz="0" w:space="0" w:color="auto"/>
      </w:divBdr>
    </w:div>
    <w:div w:id="443423305">
      <w:bodyDiv w:val="1"/>
      <w:marLeft w:val="0"/>
      <w:marRight w:val="0"/>
      <w:marTop w:val="0"/>
      <w:marBottom w:val="0"/>
      <w:divBdr>
        <w:top w:val="none" w:sz="0" w:space="0" w:color="auto"/>
        <w:left w:val="none" w:sz="0" w:space="0" w:color="auto"/>
        <w:bottom w:val="none" w:sz="0" w:space="0" w:color="auto"/>
        <w:right w:val="none" w:sz="0" w:space="0" w:color="auto"/>
      </w:divBdr>
    </w:div>
    <w:div w:id="522979275">
      <w:bodyDiv w:val="1"/>
      <w:marLeft w:val="0"/>
      <w:marRight w:val="0"/>
      <w:marTop w:val="0"/>
      <w:marBottom w:val="0"/>
      <w:divBdr>
        <w:top w:val="none" w:sz="0" w:space="0" w:color="auto"/>
        <w:left w:val="none" w:sz="0" w:space="0" w:color="auto"/>
        <w:bottom w:val="none" w:sz="0" w:space="0" w:color="auto"/>
        <w:right w:val="none" w:sz="0" w:space="0" w:color="auto"/>
      </w:divBdr>
    </w:div>
    <w:div w:id="572155516">
      <w:bodyDiv w:val="1"/>
      <w:marLeft w:val="0"/>
      <w:marRight w:val="0"/>
      <w:marTop w:val="0"/>
      <w:marBottom w:val="0"/>
      <w:divBdr>
        <w:top w:val="none" w:sz="0" w:space="0" w:color="auto"/>
        <w:left w:val="none" w:sz="0" w:space="0" w:color="auto"/>
        <w:bottom w:val="none" w:sz="0" w:space="0" w:color="auto"/>
        <w:right w:val="none" w:sz="0" w:space="0" w:color="auto"/>
      </w:divBdr>
    </w:div>
    <w:div w:id="658000819">
      <w:bodyDiv w:val="1"/>
      <w:marLeft w:val="0"/>
      <w:marRight w:val="0"/>
      <w:marTop w:val="0"/>
      <w:marBottom w:val="0"/>
      <w:divBdr>
        <w:top w:val="none" w:sz="0" w:space="0" w:color="auto"/>
        <w:left w:val="none" w:sz="0" w:space="0" w:color="auto"/>
        <w:bottom w:val="none" w:sz="0" w:space="0" w:color="auto"/>
        <w:right w:val="none" w:sz="0" w:space="0" w:color="auto"/>
      </w:divBdr>
    </w:div>
    <w:div w:id="730079720">
      <w:bodyDiv w:val="1"/>
      <w:marLeft w:val="0"/>
      <w:marRight w:val="0"/>
      <w:marTop w:val="0"/>
      <w:marBottom w:val="0"/>
      <w:divBdr>
        <w:top w:val="none" w:sz="0" w:space="0" w:color="auto"/>
        <w:left w:val="none" w:sz="0" w:space="0" w:color="auto"/>
        <w:bottom w:val="none" w:sz="0" w:space="0" w:color="auto"/>
        <w:right w:val="none" w:sz="0" w:space="0" w:color="auto"/>
      </w:divBdr>
    </w:div>
    <w:div w:id="1056396446">
      <w:bodyDiv w:val="1"/>
      <w:marLeft w:val="0"/>
      <w:marRight w:val="0"/>
      <w:marTop w:val="0"/>
      <w:marBottom w:val="0"/>
      <w:divBdr>
        <w:top w:val="none" w:sz="0" w:space="0" w:color="auto"/>
        <w:left w:val="none" w:sz="0" w:space="0" w:color="auto"/>
        <w:bottom w:val="none" w:sz="0" w:space="0" w:color="auto"/>
        <w:right w:val="none" w:sz="0" w:space="0" w:color="auto"/>
      </w:divBdr>
    </w:div>
    <w:div w:id="1120611288">
      <w:bodyDiv w:val="1"/>
      <w:marLeft w:val="0"/>
      <w:marRight w:val="0"/>
      <w:marTop w:val="0"/>
      <w:marBottom w:val="0"/>
      <w:divBdr>
        <w:top w:val="none" w:sz="0" w:space="0" w:color="auto"/>
        <w:left w:val="none" w:sz="0" w:space="0" w:color="auto"/>
        <w:bottom w:val="none" w:sz="0" w:space="0" w:color="auto"/>
        <w:right w:val="none" w:sz="0" w:space="0" w:color="auto"/>
      </w:divBdr>
    </w:div>
    <w:div w:id="1155144625">
      <w:bodyDiv w:val="1"/>
      <w:marLeft w:val="0"/>
      <w:marRight w:val="0"/>
      <w:marTop w:val="0"/>
      <w:marBottom w:val="0"/>
      <w:divBdr>
        <w:top w:val="none" w:sz="0" w:space="0" w:color="auto"/>
        <w:left w:val="none" w:sz="0" w:space="0" w:color="auto"/>
        <w:bottom w:val="none" w:sz="0" w:space="0" w:color="auto"/>
        <w:right w:val="none" w:sz="0" w:space="0" w:color="auto"/>
      </w:divBdr>
    </w:div>
    <w:div w:id="1155686917">
      <w:bodyDiv w:val="1"/>
      <w:marLeft w:val="0"/>
      <w:marRight w:val="0"/>
      <w:marTop w:val="0"/>
      <w:marBottom w:val="0"/>
      <w:divBdr>
        <w:top w:val="none" w:sz="0" w:space="0" w:color="auto"/>
        <w:left w:val="none" w:sz="0" w:space="0" w:color="auto"/>
        <w:bottom w:val="none" w:sz="0" w:space="0" w:color="auto"/>
        <w:right w:val="none" w:sz="0" w:space="0" w:color="auto"/>
      </w:divBdr>
    </w:div>
    <w:div w:id="1238370144">
      <w:bodyDiv w:val="1"/>
      <w:marLeft w:val="0"/>
      <w:marRight w:val="0"/>
      <w:marTop w:val="0"/>
      <w:marBottom w:val="0"/>
      <w:divBdr>
        <w:top w:val="none" w:sz="0" w:space="0" w:color="auto"/>
        <w:left w:val="none" w:sz="0" w:space="0" w:color="auto"/>
        <w:bottom w:val="none" w:sz="0" w:space="0" w:color="auto"/>
        <w:right w:val="none" w:sz="0" w:space="0" w:color="auto"/>
      </w:divBdr>
    </w:div>
    <w:div w:id="1316449486">
      <w:bodyDiv w:val="1"/>
      <w:marLeft w:val="0"/>
      <w:marRight w:val="0"/>
      <w:marTop w:val="0"/>
      <w:marBottom w:val="0"/>
      <w:divBdr>
        <w:top w:val="none" w:sz="0" w:space="0" w:color="auto"/>
        <w:left w:val="none" w:sz="0" w:space="0" w:color="auto"/>
        <w:bottom w:val="none" w:sz="0" w:space="0" w:color="auto"/>
        <w:right w:val="none" w:sz="0" w:space="0" w:color="auto"/>
      </w:divBdr>
    </w:div>
    <w:div w:id="1390499926">
      <w:bodyDiv w:val="1"/>
      <w:marLeft w:val="0"/>
      <w:marRight w:val="0"/>
      <w:marTop w:val="0"/>
      <w:marBottom w:val="0"/>
      <w:divBdr>
        <w:top w:val="none" w:sz="0" w:space="0" w:color="auto"/>
        <w:left w:val="none" w:sz="0" w:space="0" w:color="auto"/>
        <w:bottom w:val="none" w:sz="0" w:space="0" w:color="auto"/>
        <w:right w:val="none" w:sz="0" w:space="0" w:color="auto"/>
      </w:divBdr>
    </w:div>
    <w:div w:id="1450394974">
      <w:bodyDiv w:val="1"/>
      <w:marLeft w:val="0"/>
      <w:marRight w:val="0"/>
      <w:marTop w:val="0"/>
      <w:marBottom w:val="0"/>
      <w:divBdr>
        <w:top w:val="none" w:sz="0" w:space="0" w:color="auto"/>
        <w:left w:val="none" w:sz="0" w:space="0" w:color="auto"/>
        <w:bottom w:val="none" w:sz="0" w:space="0" w:color="auto"/>
        <w:right w:val="none" w:sz="0" w:space="0" w:color="auto"/>
      </w:divBdr>
    </w:div>
    <w:div w:id="1480877905">
      <w:bodyDiv w:val="1"/>
      <w:marLeft w:val="0"/>
      <w:marRight w:val="0"/>
      <w:marTop w:val="0"/>
      <w:marBottom w:val="0"/>
      <w:divBdr>
        <w:top w:val="none" w:sz="0" w:space="0" w:color="auto"/>
        <w:left w:val="none" w:sz="0" w:space="0" w:color="auto"/>
        <w:bottom w:val="none" w:sz="0" w:space="0" w:color="auto"/>
        <w:right w:val="none" w:sz="0" w:space="0" w:color="auto"/>
      </w:divBdr>
    </w:div>
    <w:div w:id="1500383169">
      <w:bodyDiv w:val="1"/>
      <w:marLeft w:val="0"/>
      <w:marRight w:val="0"/>
      <w:marTop w:val="0"/>
      <w:marBottom w:val="0"/>
      <w:divBdr>
        <w:top w:val="none" w:sz="0" w:space="0" w:color="auto"/>
        <w:left w:val="none" w:sz="0" w:space="0" w:color="auto"/>
        <w:bottom w:val="none" w:sz="0" w:space="0" w:color="auto"/>
        <w:right w:val="none" w:sz="0" w:space="0" w:color="auto"/>
      </w:divBdr>
      <w:divsChild>
        <w:div w:id="497162377">
          <w:marLeft w:val="0"/>
          <w:marRight w:val="0"/>
          <w:marTop w:val="0"/>
          <w:marBottom w:val="0"/>
          <w:divBdr>
            <w:top w:val="none" w:sz="0" w:space="0" w:color="auto"/>
            <w:left w:val="none" w:sz="0" w:space="0" w:color="auto"/>
            <w:bottom w:val="none" w:sz="0" w:space="0" w:color="auto"/>
            <w:right w:val="none" w:sz="0" w:space="0" w:color="auto"/>
          </w:divBdr>
          <w:divsChild>
            <w:div w:id="177952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36591">
      <w:bodyDiv w:val="1"/>
      <w:marLeft w:val="0"/>
      <w:marRight w:val="0"/>
      <w:marTop w:val="0"/>
      <w:marBottom w:val="0"/>
      <w:divBdr>
        <w:top w:val="none" w:sz="0" w:space="0" w:color="auto"/>
        <w:left w:val="none" w:sz="0" w:space="0" w:color="auto"/>
        <w:bottom w:val="none" w:sz="0" w:space="0" w:color="auto"/>
        <w:right w:val="none" w:sz="0" w:space="0" w:color="auto"/>
      </w:divBdr>
    </w:div>
    <w:div w:id="1618559820">
      <w:bodyDiv w:val="1"/>
      <w:marLeft w:val="0"/>
      <w:marRight w:val="0"/>
      <w:marTop w:val="0"/>
      <w:marBottom w:val="0"/>
      <w:divBdr>
        <w:top w:val="none" w:sz="0" w:space="0" w:color="auto"/>
        <w:left w:val="none" w:sz="0" w:space="0" w:color="auto"/>
        <w:bottom w:val="none" w:sz="0" w:space="0" w:color="auto"/>
        <w:right w:val="none" w:sz="0" w:space="0" w:color="auto"/>
      </w:divBdr>
    </w:div>
    <w:div w:id="1698581960">
      <w:bodyDiv w:val="1"/>
      <w:marLeft w:val="0"/>
      <w:marRight w:val="0"/>
      <w:marTop w:val="0"/>
      <w:marBottom w:val="0"/>
      <w:divBdr>
        <w:top w:val="none" w:sz="0" w:space="0" w:color="auto"/>
        <w:left w:val="none" w:sz="0" w:space="0" w:color="auto"/>
        <w:bottom w:val="none" w:sz="0" w:space="0" w:color="auto"/>
        <w:right w:val="none" w:sz="0" w:space="0" w:color="auto"/>
      </w:divBdr>
    </w:div>
    <w:div w:id="1701590651">
      <w:bodyDiv w:val="1"/>
      <w:marLeft w:val="0"/>
      <w:marRight w:val="0"/>
      <w:marTop w:val="0"/>
      <w:marBottom w:val="0"/>
      <w:divBdr>
        <w:top w:val="none" w:sz="0" w:space="0" w:color="auto"/>
        <w:left w:val="none" w:sz="0" w:space="0" w:color="auto"/>
        <w:bottom w:val="none" w:sz="0" w:space="0" w:color="auto"/>
        <w:right w:val="none" w:sz="0" w:space="0" w:color="auto"/>
      </w:divBdr>
    </w:div>
    <w:div w:id="1794208858">
      <w:bodyDiv w:val="1"/>
      <w:marLeft w:val="0"/>
      <w:marRight w:val="0"/>
      <w:marTop w:val="0"/>
      <w:marBottom w:val="0"/>
      <w:divBdr>
        <w:top w:val="none" w:sz="0" w:space="0" w:color="auto"/>
        <w:left w:val="none" w:sz="0" w:space="0" w:color="auto"/>
        <w:bottom w:val="none" w:sz="0" w:space="0" w:color="auto"/>
        <w:right w:val="none" w:sz="0" w:space="0" w:color="auto"/>
      </w:divBdr>
    </w:div>
    <w:div w:id="1821575240">
      <w:bodyDiv w:val="1"/>
      <w:marLeft w:val="0"/>
      <w:marRight w:val="0"/>
      <w:marTop w:val="0"/>
      <w:marBottom w:val="0"/>
      <w:divBdr>
        <w:top w:val="none" w:sz="0" w:space="0" w:color="auto"/>
        <w:left w:val="none" w:sz="0" w:space="0" w:color="auto"/>
        <w:bottom w:val="none" w:sz="0" w:space="0" w:color="auto"/>
        <w:right w:val="none" w:sz="0" w:space="0" w:color="auto"/>
      </w:divBdr>
    </w:div>
    <w:div w:id="1847355063">
      <w:bodyDiv w:val="1"/>
      <w:marLeft w:val="0"/>
      <w:marRight w:val="0"/>
      <w:marTop w:val="0"/>
      <w:marBottom w:val="0"/>
      <w:divBdr>
        <w:top w:val="none" w:sz="0" w:space="0" w:color="auto"/>
        <w:left w:val="none" w:sz="0" w:space="0" w:color="auto"/>
        <w:bottom w:val="none" w:sz="0" w:space="0" w:color="auto"/>
        <w:right w:val="none" w:sz="0" w:space="0" w:color="auto"/>
      </w:divBdr>
    </w:div>
    <w:div w:id="1916040507">
      <w:bodyDiv w:val="1"/>
      <w:marLeft w:val="0"/>
      <w:marRight w:val="0"/>
      <w:marTop w:val="0"/>
      <w:marBottom w:val="0"/>
      <w:divBdr>
        <w:top w:val="none" w:sz="0" w:space="0" w:color="auto"/>
        <w:left w:val="none" w:sz="0" w:space="0" w:color="auto"/>
        <w:bottom w:val="none" w:sz="0" w:space="0" w:color="auto"/>
        <w:right w:val="none" w:sz="0" w:space="0" w:color="auto"/>
      </w:divBdr>
    </w:div>
    <w:div w:id="2017491948">
      <w:bodyDiv w:val="1"/>
      <w:marLeft w:val="0"/>
      <w:marRight w:val="0"/>
      <w:marTop w:val="0"/>
      <w:marBottom w:val="0"/>
      <w:divBdr>
        <w:top w:val="none" w:sz="0" w:space="0" w:color="auto"/>
        <w:left w:val="none" w:sz="0" w:space="0" w:color="auto"/>
        <w:bottom w:val="none" w:sz="0" w:space="0" w:color="auto"/>
        <w:right w:val="none" w:sz="0" w:space="0" w:color="auto"/>
      </w:divBdr>
    </w:div>
    <w:div w:id="20657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hbpt.org" TargetMode="External"/><Relationship Id="rId1" Type="http://schemas.openxmlformats.org/officeDocument/2006/relationships/hyperlink" Target="mailto:info@hbp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2042</Words>
  <Characters>11643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Beresford</dc:creator>
  <cp:keywords/>
  <dc:description/>
  <cp:lastModifiedBy>Jacquie Shaw</cp:lastModifiedBy>
  <cp:revision>10</cp:revision>
  <cp:lastPrinted>2019-04-23T15:20:00Z</cp:lastPrinted>
  <dcterms:created xsi:type="dcterms:W3CDTF">2026-07-25T16:31:00Z</dcterms:created>
  <dcterms:modified xsi:type="dcterms:W3CDTF">2026-07-27T15:48:00Z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