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B582" w14:textId="77777777" w:rsidR="00A85915" w:rsidRPr="00A85915" w:rsidRDefault="00A85915" w:rsidP="00A85915">
      <w:pPr>
        <w:rPr>
          <w:rFonts w:ascii="Aptos" w:eastAsia="Times New Roman" w:hAnsi="Aptos" w:cs="Times New Roman"/>
          <w:color w:val="212121"/>
          <w:kern w:val="0"/>
          <w:sz w:val="26"/>
          <w:szCs w:val="26"/>
          <w:lang w:eastAsia="de-DE"/>
          <w14:ligatures w14:val="none"/>
        </w:rPr>
      </w:pPr>
      <w:r w:rsidRPr="00A85915">
        <w:rPr>
          <w:rFonts w:ascii="Aptos" w:eastAsia="Times New Roman" w:hAnsi="Aptos" w:cs="Times New Roman"/>
          <w:b/>
          <w:bCs/>
          <w:color w:val="212121"/>
          <w:kern w:val="0"/>
          <w:sz w:val="26"/>
          <w:szCs w:val="26"/>
          <w:lang w:eastAsia="de-DE"/>
          <w14:ligatures w14:val="none"/>
        </w:rPr>
        <w:t>Marc Sabbah</w:t>
      </w:r>
    </w:p>
    <w:p w14:paraId="603C1C35" w14:textId="77777777" w:rsidR="00A85915" w:rsidRPr="00A85915" w:rsidRDefault="00A85915" w:rsidP="00A85915">
      <w:pPr>
        <w:rPr>
          <w:rFonts w:ascii="Aptos" w:eastAsia="Times New Roman" w:hAnsi="Aptos" w:cs="Times New Roman"/>
          <w:i/>
          <w:iCs/>
          <w:color w:val="212121"/>
          <w:kern w:val="0"/>
          <w:sz w:val="26"/>
          <w:szCs w:val="26"/>
          <w:lang w:eastAsia="de-DE"/>
          <w14:ligatures w14:val="none"/>
        </w:rPr>
      </w:pPr>
      <w:r w:rsidRPr="00A85915">
        <w:rPr>
          <w:rFonts w:ascii="Aptos" w:eastAsia="Times New Roman" w:hAnsi="Aptos" w:cs="Times New Roman"/>
          <w:i/>
          <w:iCs/>
          <w:color w:val="212121"/>
          <w:kern w:val="0"/>
          <w:sz w:val="26"/>
          <w:szCs w:val="26"/>
          <w:lang w:eastAsia="de-DE"/>
          <w14:ligatures w14:val="none"/>
        </w:rPr>
        <w:t>Altviool</w:t>
      </w:r>
    </w:p>
    <w:p w14:paraId="7D13113D" w14:textId="77777777" w:rsidR="00A85915" w:rsidRPr="00A85915"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Marc Sabbah, geboren in New York en woonachtig in Brussel, wordt beschouwd als een van de meest boeiende altviolisten van zijn generatie. Als solist, kamermusicus en docent bouwt hij een internationale carrière op die wordt gekenmerkt door een zeer persoonlijke, warme klank, opmerkelijke virtuositeit en een opvallende podiumprésence.</w:t>
      </w:r>
    </w:p>
    <w:p w14:paraId="5F895841" w14:textId="77777777" w:rsidR="00A85915" w:rsidRPr="00A85915"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Als voormalig eerste altviolist van het Belgisch Nationaal Orkest (2012–2024) is hij sinds 2017 docent aan het Koninklijk Conservatorium van Bergen en mededirecteur van het kamermuziekfestival Cameristica. Zijn carrière heeft hem naar grote internationale podia gebracht, van Japan tot China, en door heel Europa en Latijns-Amerika.</w:t>
      </w:r>
    </w:p>
    <w:p w14:paraId="330BA2A3" w14:textId="77777777" w:rsidR="00A85915" w:rsidRPr="00A85915"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Hij wordt door de legendarische dirigent Zubin Mehta omschreven als “een magnifieke musicus”. In 2011 trad Marc Sabbah samen met Ivry Gitlis op tijdens het Verbier Festival in Zwitserland. Jaren later woonde Gitlis Marcs uitvoering van het altvioolconcert van Leo Smit bij in het Koninklijk Conservatorium van Bergen, waarbij hij Marc ‘de Paganini van de altviool’ noemde.</w:t>
      </w:r>
    </w:p>
    <w:p w14:paraId="0BBC60A8" w14:textId="77777777" w:rsidR="0034693D"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Tot zijn eerdere prijzen behoren de eerste prijs bij de Rising Stars Grand Prix-muziekwedstrijd in 2016, waarbij hij solo optrad in de Berlijnse Philharmonie, de eerste grote prijs bij de Manhattan International Music Competition met een recital in Carnegie Hall en de eerste prijs bij de Nationale Altvioolwedstrijd in Amsterdam. Marc heeft topprijzen gewonnen bij de Moscow Arts Competition in Boston, de Horowitz International Competition and Academy in Kiev, Oekraïne (2004), waar hij het Hoffmeister-concert voor altviool en orkest uitvoerde, evenals de Sinfonia Concertante van Mozart met het Oekraïense Staatsorkest.</w:t>
      </w:r>
    </w:p>
    <w:p w14:paraId="04C6B6F7" w14:textId="12E3F74C" w:rsidR="00A85915" w:rsidRPr="00A85915"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 xml:space="preserve">Sinds 2016 werkt Marc samen met de Belgische pianiste Eliane Reyes in het Duo Sabbah-Reyes, dat zich toelegt op het verkennen van het repertoire voor altviool en piano. Het duo heeft zijn </w:t>
      </w:r>
      <w:r w:rsidR="005724A0" w:rsidRPr="005724A0">
        <w:rPr>
          <w:rFonts w:ascii="Aptos" w:eastAsia="Times New Roman" w:hAnsi="Aptos" w:cs="Times New Roman"/>
          <w:color w:val="000000"/>
          <w:kern w:val="0"/>
          <w:sz w:val="22"/>
          <w:szCs w:val="22"/>
          <w:lang w:eastAsia="de-DE"/>
          <w14:ligatures w14:val="none"/>
        </w:rPr>
        <w:t xml:space="preserve">laatste </w:t>
      </w:r>
      <w:r w:rsidRPr="00A85915">
        <w:rPr>
          <w:rFonts w:ascii="Aptos" w:eastAsia="Times New Roman" w:hAnsi="Aptos" w:cs="Times New Roman"/>
          <w:color w:val="000000"/>
          <w:kern w:val="0"/>
          <w:sz w:val="22"/>
          <w:szCs w:val="22"/>
          <w:lang w:eastAsia="de-DE"/>
          <w14:ligatures w14:val="none"/>
        </w:rPr>
        <w:t>album</w:t>
      </w:r>
      <w:r w:rsidR="005724A0">
        <w:rPr>
          <w:rFonts w:ascii="Aptos" w:eastAsia="Times New Roman" w:hAnsi="Aptos" w:cs="Times New Roman"/>
          <w:color w:val="000000"/>
          <w:kern w:val="0"/>
          <w:sz w:val="22"/>
          <w:szCs w:val="22"/>
          <w:lang w:val="fr-FR" w:eastAsia="de-DE"/>
          <w14:ligatures w14:val="none"/>
        </w:rPr>
        <w:t xml:space="preserve"> </w:t>
      </w:r>
      <w:r w:rsidR="005724A0" w:rsidRPr="005724A0">
        <w:rPr>
          <w:rFonts w:ascii="Aptos" w:eastAsia="Times New Roman" w:hAnsi="Aptos" w:cs="Times New Roman"/>
          <w:color w:val="000000"/>
          <w:kern w:val="0"/>
          <w:sz w:val="22"/>
          <w:szCs w:val="22"/>
          <w:lang w:eastAsia="de-DE"/>
          <w14:ligatures w14:val="none"/>
        </w:rPr>
        <w:t>« </w:t>
      </w:r>
      <w:r w:rsidRPr="00A85915">
        <w:rPr>
          <w:rFonts w:ascii="Aptos" w:eastAsia="Times New Roman" w:hAnsi="Aptos" w:cs="Times New Roman"/>
          <w:color w:val="000000"/>
          <w:kern w:val="0"/>
          <w:sz w:val="22"/>
          <w:szCs w:val="22"/>
          <w:lang w:eastAsia="de-DE"/>
          <w14:ligatures w14:val="none"/>
        </w:rPr>
        <w:t>AppassionAlto</w:t>
      </w:r>
      <w:r w:rsidR="005724A0" w:rsidRPr="005724A0">
        <w:rPr>
          <w:rFonts w:ascii="Aptos" w:eastAsia="Times New Roman" w:hAnsi="Aptos" w:cs="Times New Roman"/>
          <w:color w:val="000000"/>
          <w:kern w:val="0"/>
          <w:sz w:val="22"/>
          <w:szCs w:val="22"/>
          <w:lang w:eastAsia="de-DE"/>
          <w14:ligatures w14:val="none"/>
        </w:rPr>
        <w:t> »</w:t>
      </w:r>
      <w:r w:rsidRPr="00A85915">
        <w:rPr>
          <w:rFonts w:ascii="Aptos" w:eastAsia="Times New Roman" w:hAnsi="Aptos" w:cs="Times New Roman"/>
          <w:color w:val="000000"/>
          <w:kern w:val="0"/>
          <w:sz w:val="22"/>
          <w:szCs w:val="22"/>
          <w:lang w:eastAsia="de-DE"/>
          <w14:ligatures w14:val="none"/>
        </w:rPr>
        <w:t>, uitgebracht onder het label Prospero Classical. Het album is lovend ontvangen door diverse publicaties, waaronder het tijdschrift STRAD. Als oprichter en altviolist van het strijktrio NOMADA speelt Marc samen met cellist David Cohen en violist Noé Inui. Met talrijke recitals, radio- en televisieoptredens, en het uitvoeren van talrijke concerten met internationale orkesten zoals het Belgisch Nationaal Orkest, het Staatsorkest van Athene, het Staatsorkest van Antalya, het Philharmonische Orchester Basel, Casco Phil, de Filharmonie Amsterdam, het Orquesta Filarmónica de Coahuila, de Filarmónica de Bogotá en andere, baant Marc zich een weg als een muzikale kracht van zijn generatie. </w:t>
      </w:r>
    </w:p>
    <w:p w14:paraId="5665DCC6" w14:textId="77777777" w:rsidR="00A85915" w:rsidRPr="00A85915" w:rsidRDefault="00A85915" w:rsidP="00A85915">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Zijn nieuwste album (2026) bij het Zwitserse label Prospero Classical, een dubbel-cd met de complete 6 cellosuites van Bach, heeft al de aandacht getrokken van The STRAD, met een artikel en recensie die in hun oktobernummer zullen verschijnen. Zijn beheersing van de suites heeft ertoe geleid dat hij solo-uitvoeringen van Bach heeft gegeven in Japan, Latijns-Amerika en Europa. Als een van de weinige altviolisten die ooit de volledige zes suites van Bach hebben opgenomen, heeft Marc Sabbah een diepgaand begrip van en een sterke band met Bachs muziek.</w:t>
      </w:r>
    </w:p>
    <w:p w14:paraId="578BC055" w14:textId="16C3B669" w:rsidR="002D71B1" w:rsidRPr="007627FA" w:rsidRDefault="00A85915" w:rsidP="007627FA">
      <w:pPr>
        <w:spacing w:before="100" w:beforeAutospacing="1" w:after="100" w:afterAutospacing="1"/>
        <w:rPr>
          <w:rFonts w:ascii="Aptos" w:eastAsia="Times New Roman" w:hAnsi="Aptos" w:cs="Times New Roman"/>
          <w:color w:val="000000"/>
          <w:kern w:val="0"/>
          <w:sz w:val="22"/>
          <w:szCs w:val="22"/>
          <w:lang w:eastAsia="de-DE"/>
          <w14:ligatures w14:val="none"/>
        </w:rPr>
      </w:pPr>
      <w:r w:rsidRPr="00A85915">
        <w:rPr>
          <w:rFonts w:ascii="Aptos" w:eastAsia="Times New Roman" w:hAnsi="Aptos" w:cs="Times New Roman"/>
          <w:color w:val="000000"/>
          <w:kern w:val="0"/>
          <w:sz w:val="22"/>
          <w:szCs w:val="22"/>
          <w:lang w:eastAsia="de-DE"/>
          <w14:ligatures w14:val="none"/>
        </w:rPr>
        <w:t>Sinds 2020 is Marc ambassadeur voor Jargar Strings, die hij gebruikt op zijn altviool</w:t>
      </w:r>
      <w:r w:rsidR="007627FA" w:rsidRPr="007627FA">
        <w:rPr>
          <w:rFonts w:ascii="Aptos" w:eastAsia="Times New Roman" w:hAnsi="Aptos" w:cs="Times New Roman"/>
          <w:color w:val="000000"/>
          <w:kern w:val="0"/>
          <w:sz w:val="22"/>
          <w:szCs w:val="22"/>
          <w:lang w:eastAsia="de-DE"/>
          <w14:ligatures w14:val="none"/>
        </w:rPr>
        <w:t xml:space="preserve"> </w:t>
      </w:r>
      <w:r w:rsidRPr="00A85915">
        <w:rPr>
          <w:rFonts w:ascii="Aptos" w:eastAsia="Times New Roman" w:hAnsi="Aptos" w:cs="Times New Roman"/>
          <w:color w:val="000000"/>
          <w:kern w:val="0"/>
          <w:sz w:val="22"/>
          <w:szCs w:val="22"/>
          <w:lang w:eastAsia="de-DE"/>
          <w14:ligatures w14:val="none"/>
        </w:rPr>
        <w:t>gemaakt in 1951 door Leroy F. Geiger, Chicago, VS.</w:t>
      </w:r>
    </w:p>
    <w:sectPr w:rsidR="002D71B1" w:rsidRPr="00762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15"/>
    <w:rsid w:val="0017065A"/>
    <w:rsid w:val="002D71B1"/>
    <w:rsid w:val="0034693D"/>
    <w:rsid w:val="004238C6"/>
    <w:rsid w:val="005724A0"/>
    <w:rsid w:val="007627FA"/>
    <w:rsid w:val="007D2908"/>
    <w:rsid w:val="00A85915"/>
    <w:rsid w:val="00AF25AF"/>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decimalSymbol w:val=","/>
  <w:listSeparator w:val=";"/>
  <w14:docId w14:val="7901B7D7"/>
  <w15:chartTrackingRefBased/>
  <w15:docId w15:val="{C376E48A-9E78-B441-A4F4-DF09CC87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85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85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859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859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859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8591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8591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8591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8591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59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859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859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859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859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859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859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859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85915"/>
    <w:rPr>
      <w:rFonts w:eastAsiaTheme="majorEastAsia" w:cstheme="majorBidi"/>
      <w:color w:val="272727" w:themeColor="text1" w:themeTint="D8"/>
    </w:rPr>
  </w:style>
  <w:style w:type="paragraph" w:styleId="Titel">
    <w:name w:val="Title"/>
    <w:basedOn w:val="Standard"/>
    <w:next w:val="Standard"/>
    <w:link w:val="TitelZchn"/>
    <w:uiPriority w:val="10"/>
    <w:qFormat/>
    <w:rsid w:val="00A8591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859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8591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859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8591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85915"/>
    <w:rPr>
      <w:i/>
      <w:iCs/>
      <w:color w:val="404040" w:themeColor="text1" w:themeTint="BF"/>
    </w:rPr>
  </w:style>
  <w:style w:type="paragraph" w:styleId="Listenabsatz">
    <w:name w:val="List Paragraph"/>
    <w:basedOn w:val="Standard"/>
    <w:uiPriority w:val="34"/>
    <w:qFormat/>
    <w:rsid w:val="00A85915"/>
    <w:pPr>
      <w:ind w:left="720"/>
      <w:contextualSpacing/>
    </w:pPr>
  </w:style>
  <w:style w:type="character" w:styleId="IntensiveHervorhebung">
    <w:name w:val="Intense Emphasis"/>
    <w:basedOn w:val="Absatz-Standardschriftart"/>
    <w:uiPriority w:val="21"/>
    <w:qFormat/>
    <w:rsid w:val="00A85915"/>
    <w:rPr>
      <w:i/>
      <w:iCs/>
      <w:color w:val="0F4761" w:themeColor="accent1" w:themeShade="BF"/>
    </w:rPr>
  </w:style>
  <w:style w:type="paragraph" w:styleId="IntensivesZitat">
    <w:name w:val="Intense Quote"/>
    <w:basedOn w:val="Standard"/>
    <w:next w:val="Standard"/>
    <w:link w:val="IntensivesZitatZchn"/>
    <w:uiPriority w:val="30"/>
    <w:qFormat/>
    <w:rsid w:val="00A85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85915"/>
    <w:rPr>
      <w:i/>
      <w:iCs/>
      <w:color w:val="0F4761" w:themeColor="accent1" w:themeShade="BF"/>
    </w:rPr>
  </w:style>
  <w:style w:type="character" w:styleId="IntensiverVerweis">
    <w:name w:val="Intense Reference"/>
    <w:basedOn w:val="Absatz-Standardschriftart"/>
    <w:uiPriority w:val="32"/>
    <w:qFormat/>
    <w:rsid w:val="00A85915"/>
    <w:rPr>
      <w:b/>
      <w:bCs/>
      <w:smallCaps/>
      <w:color w:val="0F4761" w:themeColor="accent1" w:themeShade="BF"/>
      <w:spacing w:val="5"/>
    </w:rPr>
  </w:style>
  <w:style w:type="paragraph" w:styleId="StandardWeb">
    <w:name w:val="Normal (Web)"/>
    <w:basedOn w:val="Standard"/>
    <w:uiPriority w:val="99"/>
    <w:semiHidden/>
    <w:unhideWhenUsed/>
    <w:rsid w:val="00A85915"/>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01778">
      <w:bodyDiv w:val="1"/>
      <w:marLeft w:val="0"/>
      <w:marRight w:val="0"/>
      <w:marTop w:val="0"/>
      <w:marBottom w:val="0"/>
      <w:divBdr>
        <w:top w:val="none" w:sz="0" w:space="0" w:color="auto"/>
        <w:left w:val="none" w:sz="0" w:space="0" w:color="auto"/>
        <w:bottom w:val="none" w:sz="0" w:space="0" w:color="auto"/>
        <w:right w:val="none" w:sz="0" w:space="0" w:color="auto"/>
      </w:divBdr>
      <w:divsChild>
        <w:div w:id="1295596207">
          <w:marLeft w:val="0"/>
          <w:marRight w:val="0"/>
          <w:marTop w:val="0"/>
          <w:marBottom w:val="0"/>
          <w:divBdr>
            <w:top w:val="none" w:sz="0" w:space="0" w:color="auto"/>
            <w:left w:val="none" w:sz="0" w:space="0" w:color="auto"/>
            <w:bottom w:val="none" w:sz="0" w:space="0" w:color="auto"/>
            <w:right w:val="none" w:sz="0" w:space="0" w:color="auto"/>
          </w:divBdr>
        </w:div>
        <w:div w:id="1734624583">
          <w:marLeft w:val="0"/>
          <w:marRight w:val="0"/>
          <w:marTop w:val="0"/>
          <w:marBottom w:val="0"/>
          <w:divBdr>
            <w:top w:val="none" w:sz="0" w:space="0" w:color="auto"/>
            <w:left w:val="none" w:sz="0" w:space="0" w:color="auto"/>
            <w:bottom w:val="none" w:sz="0" w:space="0" w:color="auto"/>
            <w:right w:val="none" w:sz="0" w:space="0" w:color="auto"/>
          </w:divBdr>
        </w:div>
        <w:div w:id="2070181037">
          <w:marLeft w:val="0"/>
          <w:marRight w:val="0"/>
          <w:marTop w:val="0"/>
          <w:marBottom w:val="0"/>
          <w:divBdr>
            <w:top w:val="none" w:sz="0" w:space="0" w:color="auto"/>
            <w:left w:val="none" w:sz="0" w:space="0" w:color="auto"/>
            <w:bottom w:val="none" w:sz="0" w:space="0" w:color="auto"/>
            <w:right w:val="none" w:sz="0" w:space="0" w:color="auto"/>
          </w:divBdr>
          <w:divsChild>
            <w:div w:id="1457288076">
              <w:marLeft w:val="0"/>
              <w:marRight w:val="0"/>
              <w:marTop w:val="0"/>
              <w:marBottom w:val="0"/>
              <w:divBdr>
                <w:top w:val="none" w:sz="0" w:space="0" w:color="auto"/>
                <w:left w:val="none" w:sz="0" w:space="0" w:color="auto"/>
                <w:bottom w:val="none" w:sz="0" w:space="0" w:color="auto"/>
                <w:right w:val="none" w:sz="0" w:space="0" w:color="auto"/>
              </w:divBdr>
            </w:div>
          </w:divsChild>
        </w:div>
        <w:div w:id="1261062782">
          <w:marLeft w:val="0"/>
          <w:marRight w:val="0"/>
          <w:marTop w:val="0"/>
          <w:marBottom w:val="0"/>
          <w:divBdr>
            <w:top w:val="none" w:sz="0" w:space="0" w:color="auto"/>
            <w:left w:val="none" w:sz="0" w:space="0" w:color="auto"/>
            <w:bottom w:val="none" w:sz="0" w:space="0" w:color="auto"/>
            <w:right w:val="none" w:sz="0" w:space="0" w:color="auto"/>
          </w:divBdr>
          <w:divsChild>
            <w:div w:id="7129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2839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6</cp:revision>
  <dcterms:created xsi:type="dcterms:W3CDTF">2026-05-11T13:01:00Z</dcterms:created>
  <dcterms:modified xsi:type="dcterms:W3CDTF">2026-05-11T13:07:00Z</dcterms:modified>
</cp:coreProperties>
</file>