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TZ - Praha, 2. 5. 2024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Brian Dailey - </w:t>
      </w:r>
      <w:r w:rsidDel="00000000" w:rsidR="00000000" w:rsidRPr="00000000">
        <w:rPr>
          <w:b w:val="1"/>
          <w:i w:val="1"/>
          <w:rtl w:val="0"/>
        </w:rPr>
        <w:t xml:space="preserve">Lone Wolf / Osamělý vlk</w:t>
      </w:r>
      <w:r w:rsidDel="00000000" w:rsidR="00000000" w:rsidRPr="00000000">
        <w:rPr>
          <w:b w:val="1"/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0" w:before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24., 25., 26., 5. 2024</w:t>
        <w:br w:type="textWrapping"/>
        <w:t xml:space="preserve">Vždy pouze od 18:00 do 21:00 hod</w:t>
      </w:r>
    </w:p>
    <w:p w:rsidR="00000000" w:rsidDel="00000000" w:rsidP="00000000" w:rsidRDefault="00000000" w:rsidRPr="00000000" w14:paraId="00000004">
      <w:pPr>
        <w:spacing w:after="20" w:before="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Karpuchina Gallery, Rybná 22, Praha 1, Česká republika</w:t>
      </w:r>
    </w:p>
    <w:p w:rsidR="00000000" w:rsidDel="00000000" w:rsidP="00000000" w:rsidRDefault="00000000" w:rsidRPr="00000000" w14:paraId="00000005">
      <w:pPr>
        <w:spacing w:after="20" w:before="20" w:lineRule="auto"/>
        <w:rPr/>
      </w:pPr>
      <w:r w:rsidDel="00000000" w:rsidR="00000000" w:rsidRPr="00000000">
        <w:rPr>
          <w:rtl w:val="0"/>
        </w:rPr>
        <w:t xml:space="preserve">Press preview 24.5. 2024, 17:00</w:t>
      </w:r>
    </w:p>
    <w:p w:rsidR="00000000" w:rsidDel="00000000" w:rsidP="00000000" w:rsidRDefault="00000000" w:rsidRPr="00000000" w14:paraId="00000006">
      <w:pPr>
        <w:spacing w:after="20" w:before="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Živé zvíře v galerii vyzývá diváky aby se postavili vlivu technologií. Performance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Lone Wolf / Osamělý vlk</w:t>
      </w:r>
      <w:r w:rsidDel="00000000" w:rsidR="00000000" w:rsidRPr="00000000">
        <w:rPr>
          <w:b w:val="1"/>
          <w:sz w:val="21"/>
          <w:szCs w:val="21"/>
          <w:rtl w:val="0"/>
        </w:rPr>
        <w:t xml:space="preserve">, je symbolem odporu vůči erozi individuality.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Třídenní performance amerického umělce Briana Daileyho -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Lone Wolf / Osamělý vlk</w:t>
      </w:r>
      <w:r w:rsidDel="00000000" w:rsidR="00000000" w:rsidRPr="00000000">
        <w:rPr>
          <w:b w:val="1"/>
          <w:sz w:val="21"/>
          <w:szCs w:val="21"/>
          <w:rtl w:val="0"/>
        </w:rPr>
        <w:t xml:space="preserve">,  proběhne od 24. 5 do 26. 5. 2024 v pražské Karpuchina Gallery, a stane se důkazem, že zkoumání opotřebení osobnosti v naší současnosti nabývá na aktuálnosti a zvýšeném významu.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i w:val="1"/>
          <w:sz w:val="21"/>
          <w:szCs w:val="21"/>
          <w:rtl w:val="0"/>
        </w:rPr>
        <w:t xml:space="preserve">"Jako umělce a občana světa mě hluboce znepokojuje současný stav společnosti, zejména pokud jde o individualitu a nezávislé myšlení.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i w:val="1"/>
          <w:sz w:val="21"/>
          <w:szCs w:val="21"/>
          <w:rtl w:val="0"/>
        </w:rPr>
        <w:t xml:space="preserve">Rozmach sociálních médií a jejich ozvěn výrazně přispěl k nárůstu kmenovosti a polarizace, což představuje hrozbu pro rozmanitost myšlení a projevů, která je pro prosperující společnost nezbytná.</w:t>
      </w:r>
      <w:r w:rsidDel="00000000" w:rsidR="00000000" w:rsidRPr="00000000">
        <w:rPr>
          <w:sz w:val="21"/>
          <w:szCs w:val="21"/>
          <w:rtl w:val="0"/>
        </w:rPr>
        <w:t xml:space="preserve"> </w:t>
      </w:r>
      <w:r w:rsidDel="00000000" w:rsidR="00000000" w:rsidRPr="00000000">
        <w:rPr>
          <w:i w:val="1"/>
          <w:sz w:val="21"/>
          <w:szCs w:val="21"/>
          <w:rtl w:val="0"/>
        </w:rPr>
        <w:t xml:space="preserve">" - </w:t>
      </w:r>
      <w:r w:rsidDel="00000000" w:rsidR="00000000" w:rsidRPr="00000000">
        <w:rPr>
          <w:sz w:val="21"/>
          <w:szCs w:val="21"/>
          <w:rtl w:val="0"/>
        </w:rPr>
        <w:t xml:space="preserve">Brian Dailey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sz w:val="21"/>
          <w:szCs w:val="21"/>
          <w:rtl w:val="0"/>
        </w:rPr>
        <w:t xml:space="preserve">Brian Dailey </w:t>
      </w:r>
      <w:r w:rsidDel="00000000" w:rsidR="00000000" w:rsidRPr="00000000">
        <w:rPr>
          <w:sz w:val="21"/>
          <w:szCs w:val="21"/>
          <w:rtl w:val="0"/>
        </w:rPr>
        <w:t xml:space="preserve">(narozený 12. srpna 1951) je americký umělec, který se proslavil jak v oblasti umění, tak v mezinárodních vztazích. Jeho tvorba v různých médiích - včetně fotografie, filmu, instalací a malby - se vztahuje k společenským, politickým a kulturním otázkám naší doby a není snadné ji zařadit. Mezi jeho mnohé výstavní projekty můžeme například zařadit velkoplošnou video instalaci </w:t>
      </w:r>
      <w:r w:rsidDel="00000000" w:rsidR="00000000" w:rsidRPr="00000000">
        <w:rPr>
          <w:i w:val="1"/>
          <w:sz w:val="21"/>
          <w:szCs w:val="21"/>
          <w:rtl w:val="0"/>
        </w:rPr>
        <w:t xml:space="preserve">Midnight Moment</w:t>
      </w:r>
      <w:r w:rsidDel="00000000" w:rsidR="00000000" w:rsidRPr="00000000">
        <w:rPr>
          <w:sz w:val="21"/>
          <w:szCs w:val="21"/>
          <w:rtl w:val="0"/>
        </w:rPr>
        <w:t xml:space="preserve"> na Times Square, NYC v </w:t>
      </w:r>
      <w:r w:rsidDel="00000000" w:rsidR="00000000" w:rsidRPr="00000000">
        <w:rPr>
          <w:rtl w:val="0"/>
        </w:rPr>
        <w:t xml:space="preserve">únoru 2014</w:t>
      </w:r>
      <w:r w:rsidDel="00000000" w:rsidR="00000000" w:rsidRPr="00000000">
        <w:rPr>
          <w:sz w:val="21"/>
          <w:szCs w:val="21"/>
          <w:rtl w:val="0"/>
        </w:rPr>
        <w:t xml:space="preserve">, nebo výstava </w:t>
      </w:r>
      <w:r w:rsidDel="00000000" w:rsidR="00000000" w:rsidRPr="00000000">
        <w:rPr>
          <w:i w:val="1"/>
          <w:rtl w:val="0"/>
        </w:rPr>
        <w:t xml:space="preserve">To Look Is To Think</w:t>
      </w:r>
      <w:r w:rsidDel="00000000" w:rsidR="00000000" w:rsidRPr="00000000">
        <w:rPr>
          <w:rtl w:val="0"/>
        </w:rPr>
        <w:t xml:space="preserve">, MOMA Tbilisi, červen 2022.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Jádro výstavy </w:t>
      </w:r>
      <w:r w:rsidDel="00000000" w:rsidR="00000000" w:rsidRPr="00000000">
        <w:rPr>
          <w:b w:val="1"/>
          <w:i w:val="1"/>
          <w:sz w:val="21"/>
          <w:szCs w:val="21"/>
          <w:rtl w:val="0"/>
        </w:rPr>
        <w:t xml:space="preserve">Osamělý vlk</w:t>
      </w:r>
      <w:r w:rsidDel="00000000" w:rsidR="00000000" w:rsidRPr="00000000">
        <w:rPr>
          <w:sz w:val="21"/>
          <w:szCs w:val="21"/>
          <w:rtl w:val="0"/>
        </w:rPr>
        <w:t xml:space="preserve"> spočívá v drsném vizuálním ztvárnění - </w:t>
      </w:r>
      <w:r w:rsidDel="00000000" w:rsidR="00000000" w:rsidRPr="00000000">
        <w:rPr>
          <w:b w:val="1"/>
          <w:sz w:val="21"/>
          <w:szCs w:val="21"/>
          <w:rtl w:val="0"/>
        </w:rPr>
        <w:t xml:space="preserve">uvězněný vlk uzavřený v kleci </w:t>
      </w:r>
      <w:r w:rsidDel="00000000" w:rsidR="00000000" w:rsidRPr="00000000">
        <w:rPr>
          <w:sz w:val="21"/>
          <w:szCs w:val="21"/>
          <w:rtl w:val="0"/>
        </w:rPr>
        <w:t xml:space="preserve">z pletiva o rozměrech 400 x 1000 cm, umístěné uprostřed galerijního prostoru. Klec ze všech stran záměrně obklopuje chodník o šířce 45 cm, který nabízí pozorovatelům úzký prostor pro rozjímání a zkoumání osamělého tvora. Toto pečlivě vytvořené prostorové uspořádání slouží jako alegorie boje, kterému čelí jedinci vzdorující přitažli</w:t>
      </w:r>
      <w:r w:rsidDel="00000000" w:rsidR="00000000" w:rsidRPr="00000000">
        <w:rPr>
          <w:sz w:val="21"/>
          <w:szCs w:val="21"/>
          <w:rtl w:val="0"/>
        </w:rPr>
        <w:t xml:space="preserve">vosti konformity.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Dílo, které původně vzniklo v roce 1978, kdy individuální myšlení a tvůrčí projev čelily výzvám, získává v kontextu naší technologicky poháněné doby nový význam. Znovuobjevení tohoto díla v roce 2024 podtrhuje jeho zásadní význam ve světě, kde projevy nezávislého myšlení čelí bezprecedentní kontrole a nátlaku.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1"/>
          <w:szCs w:val="21"/>
          <w:highlight w:val="yellow"/>
        </w:rPr>
      </w:pPr>
      <w:r w:rsidDel="00000000" w:rsidR="00000000" w:rsidRPr="00000000">
        <w:rPr>
          <w:sz w:val="21"/>
          <w:szCs w:val="21"/>
          <w:rtl w:val="0"/>
        </w:rPr>
        <w:t xml:space="preserve">Třídenní performance </w:t>
      </w:r>
      <w:r w:rsidDel="00000000" w:rsidR="00000000" w:rsidRPr="00000000">
        <w:rPr>
          <w:i w:val="1"/>
          <w:sz w:val="21"/>
          <w:szCs w:val="21"/>
          <w:rtl w:val="0"/>
        </w:rPr>
        <w:t xml:space="preserve">Osamělý vlk</w:t>
      </w:r>
      <w:r w:rsidDel="00000000" w:rsidR="00000000" w:rsidRPr="00000000">
        <w:rPr>
          <w:sz w:val="21"/>
          <w:szCs w:val="21"/>
          <w:rtl w:val="0"/>
        </w:rPr>
        <w:t xml:space="preserve"> podněcuje k zamyšlení nad společenskými klecemi, které se snaží omezit různé perspektivy, a zdůrazňuje nadčasový význam vytváření prostorů, kde může vzkvétat individuální kreativita navzdory neustálému tlaku na konformitu.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1"/>
          <w:szCs w:val="2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Karpuchina Gallery,</w:t>
      </w:r>
      <w:r w:rsidDel="00000000" w:rsidR="00000000" w:rsidRPr="00000000">
        <w:rPr>
          <w:sz w:val="21"/>
          <w:szCs w:val="21"/>
          <w:rtl w:val="0"/>
        </w:rPr>
        <w:t xml:space="preserve"> relativně mladá, pražská, progresivní galerie současného umění, se po dobu svého působení (od roku 2016), postupně etablovala na české výtvarné scéně. Galerie představuje rozmanitý a pečlivě kurátorsky sestavený program z tvorby současných českých i zahraničních autorů a to vždy inovativním jazykem a v nových, aktuálních souvislostech. Důraz je kladen především na dialog mezi divákem a uměleckými díly, čímž je kontinuálně budován vztah veřejnosti k současnému umění. Hlavní výstavní prostor Karpuchina Gallery o rozloze 260 m2 se nachází v centru města, v Rybné ulici. Věrná svému umístění v historické budově, která v roce 1981 sloužila jako rybí trh, si galerie převzala za své logo rybu.</w:t>
      </w:r>
    </w:p>
    <w:p w:rsidR="00000000" w:rsidDel="00000000" w:rsidP="00000000" w:rsidRDefault="00000000" w:rsidRPr="00000000" w14:paraId="00000011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Kontakt pro novináře:</w:t>
      </w:r>
    </w:p>
    <w:p w:rsidR="00000000" w:rsidDel="00000000" w:rsidP="00000000" w:rsidRDefault="00000000" w:rsidRPr="00000000" w14:paraId="00000013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Viktorie Bartáková</w:t>
      </w:r>
    </w:p>
    <w:p w:rsidR="00000000" w:rsidDel="00000000" w:rsidP="00000000" w:rsidRDefault="00000000" w:rsidRPr="00000000" w14:paraId="00000014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viktorie@karpuchina.gallery</w:t>
      </w:r>
    </w:p>
    <w:p w:rsidR="00000000" w:rsidDel="00000000" w:rsidP="00000000" w:rsidRDefault="00000000" w:rsidRPr="00000000" w14:paraId="00000015">
      <w:pPr>
        <w:spacing w:after="0" w:before="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+420606749199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0" w:tblpY="0"/>
      <w:tblW w:w="9765.0" w:type="dxa"/>
      <w:jc w:val="left"/>
      <w:tblInd w:w="-42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135"/>
      <w:gridCol w:w="3825"/>
      <w:gridCol w:w="2805"/>
      <w:tblGridChange w:id="0">
        <w:tblGrid>
          <w:gridCol w:w="3135"/>
          <w:gridCol w:w="3825"/>
          <w:gridCol w:w="2805"/>
        </w:tblGrid>
      </w:tblGridChange>
    </w:tblGrid>
    <w:tr>
      <w:trPr>
        <w:cantSplit w:val="0"/>
        <w:trHeight w:val="480" w:hRule="atLeast"/>
        <w:tblHeader w:val="0"/>
      </w:trPr>
      <w:tc>
        <w:tcPr>
          <w:tcBorders>
            <w:top w:color="000000" w:space="0" w:sz="0" w:val="nil"/>
            <w:left w:color="000000" w:space="0" w:sz="0" w:val="nil"/>
          </w:tcBorders>
          <w:tcMar>
            <w:top w:w="113.38582677165356" w:type="dxa"/>
            <w:left w:w="113.38582677165356" w:type="dxa"/>
            <w:bottom w:w="113.38582677165356" w:type="dxa"/>
            <w:right w:w="113.38582677165356" w:type="dxa"/>
          </w:tcMar>
          <w:vAlign w:val="bottom"/>
        </w:tcPr>
        <w:p w:rsidR="00000000" w:rsidDel="00000000" w:rsidP="00000000" w:rsidRDefault="00000000" w:rsidRPr="00000000" w14:paraId="00000017">
          <w:pPr>
            <w:widowControl w:val="0"/>
            <w:spacing w:line="240" w:lineRule="auto"/>
            <w:ind w:left="-90" w:firstLine="0"/>
            <w:rPr/>
          </w:pPr>
          <w:r w:rsidDel="00000000" w:rsidR="00000000" w:rsidRPr="00000000">
            <w:rPr>
              <w:rtl w:val="0"/>
            </w:rPr>
            <w:t xml:space="preserve">Karpuchina Gallery</w:t>
          </w:r>
        </w:p>
      </w:tc>
      <w:tc>
        <w:tcPr>
          <w:tcBorders>
            <w:top w:color="000000" w:space="0" w:sz="0" w:val="nil"/>
          </w:tcBorders>
          <w:tcMar>
            <w:top w:w="113.38582677165356" w:type="dxa"/>
            <w:left w:w="113.38582677165356" w:type="dxa"/>
            <w:bottom w:w="113.38582677165356" w:type="dxa"/>
            <w:right w:w="113.38582677165356" w:type="dxa"/>
          </w:tcMar>
          <w:vAlign w:val="bottom"/>
        </w:tcPr>
        <w:p w:rsidR="00000000" w:rsidDel="00000000" w:rsidP="00000000" w:rsidRDefault="00000000" w:rsidRPr="00000000" w14:paraId="00000018">
          <w:pPr>
            <w:widowControl w:val="0"/>
            <w:spacing w:line="240" w:lineRule="auto"/>
            <w:ind w:left="30" w:firstLine="0"/>
            <w:rPr/>
          </w:pPr>
          <w:r w:rsidDel="00000000" w:rsidR="00000000" w:rsidRPr="00000000">
            <w:rPr>
              <w:rtl w:val="0"/>
            </w:rPr>
            <w:t xml:space="preserve"> Rybná 22, Prague 1, 11000</w:t>
          </w:r>
        </w:p>
      </w:tc>
      <w:tc>
        <w:tcPr>
          <w:tcBorders>
            <w:top w:color="000000" w:space="0" w:sz="0" w:val="nil"/>
            <w:right w:color="000000" w:space="0" w:sz="0" w:val="nil"/>
          </w:tcBorders>
          <w:tcMar>
            <w:top w:w="113.38582677165356" w:type="dxa"/>
            <w:left w:w="113.38582677165356" w:type="dxa"/>
            <w:bottom w:w="113.38582677165356" w:type="dxa"/>
            <w:right w:w="113.38582677165356" w:type="dxa"/>
          </w:tcMar>
          <w:vAlign w:val="bottom"/>
        </w:tcPr>
        <w:p w:rsidR="00000000" w:rsidDel="00000000" w:rsidP="00000000" w:rsidRDefault="00000000" w:rsidRPr="00000000" w14:paraId="00000019">
          <w:pPr>
            <w:widowControl w:val="0"/>
            <w:spacing w:line="240" w:lineRule="auto"/>
            <w:ind w:left="30" w:firstLine="0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spacing w:line="240" w:lineRule="auto"/>
            <w:ind w:left="30" w:firstLine="0"/>
            <w:rPr/>
          </w:pPr>
          <w:r w:rsidDel="00000000" w:rsidR="00000000" w:rsidRPr="00000000">
            <w:rPr>
              <w:rtl w:val="0"/>
            </w:rPr>
            <w:t xml:space="preserve"> www.karpuchina.gallery</w:t>
          </w:r>
        </w:p>
      </w:tc>
    </w:tr>
  </w:tbl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