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F6F529" w14:textId="77777777" w:rsidR="005E4F43" w:rsidRPr="00C66A5D" w:rsidRDefault="005E4F43" w:rsidP="005E4F43">
      <w:pPr>
        <w:rPr>
          <w:lang w:val="en-GB"/>
        </w:rPr>
      </w:pPr>
      <w:r w:rsidRPr="00C66A5D">
        <w:rPr>
          <w:noProof/>
          <w:lang w:val="en-US"/>
        </w:rPr>
        <mc:AlternateContent>
          <mc:Choice Requires="wps">
            <w:drawing>
              <wp:anchor distT="0" distB="0" distL="114300" distR="114300" simplePos="0" relativeHeight="251659264" behindDoc="1" locked="0" layoutInCell="1" allowOverlap="1" wp14:anchorId="5A9A10BC" wp14:editId="6380F54E">
                <wp:simplePos x="0" y="0"/>
                <wp:positionH relativeFrom="column">
                  <wp:posOffset>-428625</wp:posOffset>
                </wp:positionH>
                <wp:positionV relativeFrom="paragraph">
                  <wp:posOffset>-409575</wp:posOffset>
                </wp:positionV>
                <wp:extent cx="6785610" cy="7981950"/>
                <wp:effectExtent l="0" t="0" r="15240" b="19050"/>
                <wp:wrapNone/>
                <wp:docPr id="165917992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85610" cy="7981950"/>
                        </a:xfrm>
                        <a:prstGeom prst="rect">
                          <a:avLst/>
                        </a:prstGeom>
                        <a:solidFill>
                          <a:srgbClr val="5B9BD5"/>
                        </a:solidFill>
                        <a:ln w="6350">
                          <a:solidFill>
                            <a:srgbClr val="000000"/>
                          </a:solidFill>
                          <a:miter lim="800000"/>
                          <a:headEnd/>
                          <a:tailEnd/>
                        </a:ln>
                      </wps:spPr>
                      <wps:txbx>
                        <w:txbxContent>
                          <w:p w14:paraId="2C073043" w14:textId="77777777" w:rsidR="005E4F43" w:rsidRPr="00BC5E9E" w:rsidRDefault="005E4F43" w:rsidP="005E4F43">
                            <w:pPr>
                              <w:jc w:val="center"/>
                              <w:rPr>
                                <w:rFonts w:cs="Calibri"/>
                                <w:b/>
                                <w:color w:val="FFFFFF"/>
                                <w:sz w:val="24"/>
                                <w:szCs w:val="24"/>
                              </w:rPr>
                            </w:pPr>
                            <w:r w:rsidRPr="00BC5E9E">
                              <w:rPr>
                                <w:rFonts w:cs="Calibri"/>
                                <w:b/>
                                <w:color w:val="FFFFFF"/>
                                <w:sz w:val="24"/>
                                <w:szCs w:val="24"/>
                              </w:rPr>
                              <w:t>EUROPEAN UNION EXTERNAL ACTIONS</w:t>
                            </w:r>
                          </w:p>
                          <w:p w14:paraId="2AD34B91" w14:textId="77777777" w:rsidR="005E4F43" w:rsidRPr="00BC5E9E" w:rsidRDefault="005E4F43" w:rsidP="005E4F43">
                            <w:pPr>
                              <w:rPr>
                                <w:rFonts w:cs="Calibri"/>
                                <w:b/>
                                <w:color w:val="FFFFFF"/>
                                <w:sz w:val="36"/>
                                <w:szCs w:val="36"/>
                              </w:rPr>
                            </w:pPr>
                          </w:p>
                          <w:p w14:paraId="0706C043" w14:textId="77777777" w:rsidR="005E4F43" w:rsidRPr="00BC5E9E" w:rsidRDefault="005E4F43" w:rsidP="005E4F43">
                            <w:pPr>
                              <w:jc w:val="center"/>
                              <w:rPr>
                                <w:rFonts w:cs="Calibri"/>
                                <w:b/>
                                <w:color w:val="FFFFFF"/>
                                <w:sz w:val="28"/>
                                <w:szCs w:val="28"/>
                              </w:rPr>
                            </w:pPr>
                            <w:r w:rsidRPr="00BC5E9E">
                              <w:rPr>
                                <w:rFonts w:cs="Calibri"/>
                                <w:b/>
                                <w:color w:val="FFFFFF"/>
                                <w:sz w:val="28"/>
                                <w:szCs w:val="28"/>
                              </w:rPr>
                              <w:t>11</w:t>
                            </w:r>
                            <w:r w:rsidRPr="00BC5E9E">
                              <w:rPr>
                                <w:rFonts w:cs="Calibri"/>
                                <w:b/>
                                <w:color w:val="FFFFFF"/>
                                <w:sz w:val="28"/>
                                <w:szCs w:val="28"/>
                                <w:vertAlign w:val="superscript"/>
                              </w:rPr>
                              <w:t>th</w:t>
                            </w:r>
                            <w:r w:rsidRPr="00BC5E9E">
                              <w:rPr>
                                <w:rFonts w:cs="Calibri"/>
                                <w:b/>
                                <w:color w:val="FFFFFF"/>
                                <w:sz w:val="28"/>
                                <w:szCs w:val="28"/>
                              </w:rPr>
                              <w:t xml:space="preserve"> European Development Fund Support to CARIFORUM Member States in furthering the implementation of their Economic Partnership Agreement commitments and in meaningfully reaping the Benefits of the Agreement </w:t>
                            </w:r>
                          </w:p>
                          <w:p w14:paraId="290A81DD" w14:textId="77777777" w:rsidR="005E4F43" w:rsidRPr="00BC5E9E" w:rsidRDefault="005E4F43" w:rsidP="005E4F43">
                            <w:pPr>
                              <w:jc w:val="center"/>
                              <w:rPr>
                                <w:rFonts w:cs="Calibri"/>
                                <w:b/>
                                <w:color w:val="FFFFFF"/>
                                <w:sz w:val="28"/>
                                <w:szCs w:val="28"/>
                              </w:rPr>
                            </w:pPr>
                            <w:r w:rsidRPr="00BC5E9E">
                              <w:rPr>
                                <w:rFonts w:cs="Calibri"/>
                                <w:b/>
                                <w:color w:val="FFFFFF"/>
                                <w:sz w:val="28"/>
                                <w:szCs w:val="28"/>
                              </w:rPr>
                              <w:t>FED/2018/040-087</w:t>
                            </w:r>
                          </w:p>
                          <w:p w14:paraId="1324C59E" w14:textId="77777777" w:rsidR="005E4F43" w:rsidRPr="00BC5E9E" w:rsidRDefault="005E4F43" w:rsidP="005E4F43">
                            <w:pPr>
                              <w:jc w:val="both"/>
                              <w:rPr>
                                <w:rFonts w:cs="Calibri"/>
                                <w:b/>
                                <w:color w:val="FFFFFF"/>
                                <w:sz w:val="36"/>
                                <w:szCs w:val="36"/>
                              </w:rPr>
                            </w:pPr>
                          </w:p>
                          <w:p w14:paraId="04BDF912" w14:textId="77777777" w:rsidR="005E4F43" w:rsidRPr="00BC5E9E" w:rsidRDefault="005E4F43" w:rsidP="005E4F43">
                            <w:pPr>
                              <w:jc w:val="center"/>
                              <w:rPr>
                                <w:rFonts w:cs="Calibri"/>
                                <w:b/>
                                <w:color w:val="FFFFFF"/>
                                <w:sz w:val="36"/>
                                <w:szCs w:val="36"/>
                              </w:rPr>
                            </w:pPr>
                            <w:bookmarkStart w:id="1" w:name="_Hlk137595588"/>
                            <w:r w:rsidRPr="00BC5E9E">
                              <w:rPr>
                                <w:rFonts w:cs="Calibri"/>
                                <w:b/>
                                <w:color w:val="FFFFFF"/>
                                <w:sz w:val="36"/>
                                <w:szCs w:val="36"/>
                              </w:rPr>
                              <w:t>CONSULTANCY FOR CAPACITY BUILDING IN COMPETITION, PUBLIC PROCUREMENT AND CUSTOMS AND TRADE FACILITATION</w:t>
                            </w:r>
                          </w:p>
                          <w:bookmarkEnd w:id="1"/>
                          <w:p w14:paraId="0708E3A3" w14:textId="77777777" w:rsidR="005E4F43" w:rsidRPr="00BC5E9E" w:rsidRDefault="005E4F43" w:rsidP="005E4F43">
                            <w:pPr>
                              <w:jc w:val="center"/>
                              <w:rPr>
                                <w:rFonts w:cs="Calibri"/>
                                <w:b/>
                                <w:color w:val="FFFFFF"/>
                                <w:sz w:val="36"/>
                                <w:szCs w:val="36"/>
                              </w:rPr>
                            </w:pPr>
                            <w:r w:rsidRPr="00BC5E9E">
                              <w:rPr>
                                <w:rFonts w:cs="Calibri"/>
                                <w:b/>
                                <w:color w:val="FFFFFF"/>
                                <w:sz w:val="36"/>
                                <w:szCs w:val="36"/>
                              </w:rPr>
                              <w:t>FED/2023/443-986</w:t>
                            </w:r>
                          </w:p>
                          <w:p w14:paraId="7B118B40" w14:textId="77777777" w:rsidR="005E4F43" w:rsidRPr="00BC5E9E" w:rsidRDefault="005E4F43" w:rsidP="005E4F43">
                            <w:pPr>
                              <w:rPr>
                                <w:rFonts w:cs="Calibri"/>
                                <w:b/>
                                <w:color w:val="FFFFFF"/>
                                <w:sz w:val="36"/>
                                <w:szCs w:val="36"/>
                              </w:rPr>
                            </w:pPr>
                          </w:p>
                          <w:p w14:paraId="6B180870" w14:textId="77777777" w:rsidR="005E4F43" w:rsidRPr="00BC5E9E" w:rsidRDefault="005E4F43" w:rsidP="005E4F43">
                            <w:pPr>
                              <w:jc w:val="center"/>
                              <w:rPr>
                                <w:rFonts w:cs="Calibri"/>
                                <w:b/>
                                <w:color w:val="FFFFFF"/>
                                <w:sz w:val="36"/>
                                <w:szCs w:val="36"/>
                              </w:rPr>
                            </w:pPr>
                            <w:r w:rsidRPr="005E4F43">
                              <w:rPr>
                                <w:rFonts w:cs="Calibri"/>
                                <w:b/>
                                <w:color w:val="FFFFFF"/>
                                <w:sz w:val="72"/>
                                <w:szCs w:val="72"/>
                              </w:rPr>
                              <w:t>Call for applications for scholarships to undertake postgraduate studies in Public Procurement at the University of Nottingham commencing September 202</w:t>
                            </w:r>
                            <w:r w:rsidR="00DA6037">
                              <w:rPr>
                                <w:rFonts w:cs="Calibri"/>
                                <w:b/>
                                <w:color w:val="FFFFFF"/>
                                <w:sz w:val="72"/>
                                <w:szCs w:val="72"/>
                              </w:rPr>
                              <w:t>4</w:t>
                            </w:r>
                          </w:p>
                          <w:p w14:paraId="1408AA00" w14:textId="77777777" w:rsidR="005E4F43" w:rsidRPr="00BC5E9E" w:rsidRDefault="005E4F43" w:rsidP="005E4F43">
                            <w:pPr>
                              <w:rPr>
                                <w:rFonts w:cs="Calibri"/>
                                <w:b/>
                              </w:rPr>
                            </w:pPr>
                          </w:p>
                          <w:p w14:paraId="2B6E7879" w14:textId="77777777" w:rsidR="005E4F43" w:rsidRPr="00BC5E9E" w:rsidRDefault="005E4F43" w:rsidP="005E4F43">
                            <w:pPr>
                              <w:rPr>
                                <w:rFonts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A9A10BC" id="_x0000_t202" coordsize="21600,21600" o:spt="202" path="m,l,21600r21600,l21600,xe">
                <v:stroke joinstyle="miter"/>
                <v:path gradientshapeok="t" o:connecttype="rect"/>
              </v:shapetype>
              <v:shape id="Cuadro de texto 1" o:spid="_x0000_s1026" type="#_x0000_t202" style="position:absolute;margin-left:-33.75pt;margin-top:-32.25pt;width:534.3pt;height:6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" fillcolor="#5b9bd5" strokeweight=".5pt">
                <v:path arrowok="t"/>
                <v:textbox>
                  <w:txbxContent>
                    <w:p w14:paraId="2C073043" w14:textId="77777777" w:rsidR="005E4F43" w:rsidRPr="00BC5E9E" w:rsidRDefault="005E4F43" w:rsidP="005E4F43">
                      <w:pPr>
                        <w:jc w:val="center"/>
                        <w:rPr>
                          <w:rFonts w:cs="Calibri"/>
                          <w:b/>
                          <w:color w:val="FFFFFF"/>
                          <w:sz w:val="24"/>
                          <w:szCs w:val="24"/>
                        </w:rPr>
                      </w:pPr>
                      <w:r w:rsidRPr="00BC5E9E">
                        <w:rPr>
                          <w:rFonts w:cs="Calibri"/>
                          <w:b/>
                          <w:color w:val="FFFFFF"/>
                          <w:sz w:val="24"/>
                          <w:szCs w:val="24"/>
                        </w:rPr>
                        <w:t>EUROPEAN UNION EXTERNAL ACTIONS</w:t>
                      </w:r>
                    </w:p>
                    <w:p w14:paraId="2AD34B91" w14:textId="77777777" w:rsidR="005E4F43" w:rsidRPr="00BC5E9E" w:rsidRDefault="005E4F43" w:rsidP="005E4F43">
                      <w:pPr>
                        <w:rPr>
                          <w:rFonts w:cs="Calibri"/>
                          <w:b/>
                          <w:color w:val="FFFFFF"/>
                          <w:sz w:val="36"/>
                          <w:szCs w:val="36"/>
                        </w:rPr>
                      </w:pPr>
                    </w:p>
                    <w:p w14:paraId="0706C043" w14:textId="77777777" w:rsidR="005E4F43" w:rsidRPr="00BC5E9E" w:rsidRDefault="005E4F43" w:rsidP="005E4F43">
                      <w:pPr>
                        <w:jc w:val="center"/>
                        <w:rPr>
                          <w:rFonts w:cs="Calibri"/>
                          <w:b/>
                          <w:color w:val="FFFFFF"/>
                          <w:sz w:val="28"/>
                          <w:szCs w:val="28"/>
                        </w:rPr>
                      </w:pPr>
                      <w:r w:rsidRPr="00BC5E9E">
                        <w:rPr>
                          <w:rFonts w:cs="Calibri"/>
                          <w:b/>
                          <w:color w:val="FFFFFF"/>
                          <w:sz w:val="28"/>
                          <w:szCs w:val="28"/>
                        </w:rPr>
                        <w:t>11</w:t>
                      </w:r>
                      <w:r w:rsidRPr="00BC5E9E">
                        <w:rPr>
                          <w:rFonts w:cs="Calibri"/>
                          <w:b/>
                          <w:color w:val="FFFFFF"/>
                          <w:sz w:val="28"/>
                          <w:szCs w:val="28"/>
                          <w:vertAlign w:val="superscript"/>
                        </w:rPr>
                        <w:t>th</w:t>
                      </w:r>
                      <w:r w:rsidRPr="00BC5E9E">
                        <w:rPr>
                          <w:rFonts w:cs="Calibri"/>
                          <w:b/>
                          <w:color w:val="FFFFFF"/>
                          <w:sz w:val="28"/>
                          <w:szCs w:val="28"/>
                        </w:rPr>
                        <w:t xml:space="preserve"> European Development Fund Support to CARIFORUM Member States in furthering the implementation of their Economic Partnership Agreement commitments and in meaningfully reaping the Benefits of the Agreement </w:t>
                      </w:r>
                    </w:p>
                    <w:p w14:paraId="290A81DD" w14:textId="77777777" w:rsidR="005E4F43" w:rsidRPr="00BC5E9E" w:rsidRDefault="005E4F43" w:rsidP="005E4F43">
                      <w:pPr>
                        <w:jc w:val="center"/>
                        <w:rPr>
                          <w:rFonts w:cs="Calibri"/>
                          <w:b/>
                          <w:color w:val="FFFFFF"/>
                          <w:sz w:val="28"/>
                          <w:szCs w:val="28"/>
                        </w:rPr>
                      </w:pPr>
                      <w:r w:rsidRPr="00BC5E9E">
                        <w:rPr>
                          <w:rFonts w:cs="Calibri"/>
                          <w:b/>
                          <w:color w:val="FFFFFF"/>
                          <w:sz w:val="28"/>
                          <w:szCs w:val="28"/>
                        </w:rPr>
                        <w:t>FED/2018/040-087</w:t>
                      </w:r>
                    </w:p>
                    <w:p w14:paraId="1324C59E" w14:textId="77777777" w:rsidR="005E4F43" w:rsidRPr="00BC5E9E" w:rsidRDefault="005E4F43" w:rsidP="005E4F43">
                      <w:pPr>
                        <w:jc w:val="both"/>
                        <w:rPr>
                          <w:rFonts w:cs="Calibri"/>
                          <w:b/>
                          <w:color w:val="FFFFFF"/>
                          <w:sz w:val="36"/>
                          <w:szCs w:val="36"/>
                        </w:rPr>
                      </w:pPr>
                    </w:p>
                    <w:p w14:paraId="04BDF912" w14:textId="77777777" w:rsidR="005E4F43" w:rsidRPr="00BC5E9E" w:rsidRDefault="005E4F43" w:rsidP="005E4F43">
                      <w:pPr>
                        <w:jc w:val="center"/>
                        <w:rPr>
                          <w:rFonts w:cs="Calibri"/>
                          <w:b/>
                          <w:color w:val="FFFFFF"/>
                          <w:sz w:val="36"/>
                          <w:szCs w:val="36"/>
                        </w:rPr>
                      </w:pPr>
                      <w:bookmarkStart w:id="1" w:name="_Hlk137595588"/>
                      <w:r w:rsidRPr="00BC5E9E">
                        <w:rPr>
                          <w:rFonts w:cs="Calibri"/>
                          <w:b/>
                          <w:color w:val="FFFFFF"/>
                          <w:sz w:val="36"/>
                          <w:szCs w:val="36"/>
                        </w:rPr>
                        <w:t>CONSULTANCY FOR CAPACITY BUILDING IN COMPETITION, PUBLIC PROCUREMENT AND CUSTOMS AND TRADE FACILITATION</w:t>
                      </w:r>
                    </w:p>
                    <w:bookmarkEnd w:id="1"/>
                    <w:p w14:paraId="0708E3A3" w14:textId="77777777" w:rsidR="005E4F43" w:rsidRPr="00BC5E9E" w:rsidRDefault="005E4F43" w:rsidP="005E4F43">
                      <w:pPr>
                        <w:jc w:val="center"/>
                        <w:rPr>
                          <w:rFonts w:cs="Calibri"/>
                          <w:b/>
                          <w:color w:val="FFFFFF"/>
                          <w:sz w:val="36"/>
                          <w:szCs w:val="36"/>
                        </w:rPr>
                      </w:pPr>
                      <w:r w:rsidRPr="00BC5E9E">
                        <w:rPr>
                          <w:rFonts w:cs="Calibri"/>
                          <w:b/>
                          <w:color w:val="FFFFFF"/>
                          <w:sz w:val="36"/>
                          <w:szCs w:val="36"/>
                        </w:rPr>
                        <w:t>FED/2023/443-986</w:t>
                      </w:r>
                    </w:p>
                    <w:p w14:paraId="7B118B40" w14:textId="77777777" w:rsidR="005E4F43" w:rsidRPr="00BC5E9E" w:rsidRDefault="005E4F43" w:rsidP="005E4F43">
                      <w:pPr>
                        <w:rPr>
                          <w:rFonts w:cs="Calibri"/>
                          <w:b/>
                          <w:color w:val="FFFFFF"/>
                          <w:sz w:val="36"/>
                          <w:szCs w:val="36"/>
                        </w:rPr>
                      </w:pPr>
                    </w:p>
                    <w:p w14:paraId="6B180870" w14:textId="77777777" w:rsidR="005E4F43" w:rsidRPr="00BC5E9E" w:rsidRDefault="005E4F43" w:rsidP="005E4F43">
                      <w:pPr>
                        <w:jc w:val="center"/>
                        <w:rPr>
                          <w:rFonts w:cs="Calibri"/>
                          <w:b/>
                          <w:color w:val="FFFFFF"/>
                          <w:sz w:val="36"/>
                          <w:szCs w:val="36"/>
                        </w:rPr>
                      </w:pPr>
                      <w:r w:rsidRPr="005E4F43">
                        <w:rPr>
                          <w:rFonts w:cs="Calibri"/>
                          <w:b/>
                          <w:color w:val="FFFFFF"/>
                          <w:sz w:val="72"/>
                          <w:szCs w:val="72"/>
                        </w:rPr>
                        <w:t>Call for applications for scholarships to undertake postgraduate studies in Public Procurement at the University of Nottingham commencing September 202</w:t>
                      </w:r>
                      <w:r w:rsidR="00DA6037">
                        <w:rPr>
                          <w:rFonts w:cs="Calibri"/>
                          <w:b/>
                          <w:color w:val="FFFFFF"/>
                          <w:sz w:val="72"/>
                          <w:szCs w:val="72"/>
                        </w:rPr>
                        <w:t>4</w:t>
                      </w:r>
                    </w:p>
                    <w:p w14:paraId="1408AA00" w14:textId="77777777" w:rsidR="005E4F43" w:rsidRPr="00BC5E9E" w:rsidRDefault="005E4F43" w:rsidP="005E4F43">
                      <w:pPr>
                        <w:rPr>
                          <w:rFonts w:cs="Calibri"/>
                          <w:b/>
                        </w:rPr>
                      </w:pPr>
                    </w:p>
                    <w:p w14:paraId="2B6E7879" w14:textId="77777777" w:rsidR="005E4F43" w:rsidRPr="00BC5E9E" w:rsidRDefault="005E4F43" w:rsidP="005E4F43">
                      <w:pPr>
                        <w:rPr>
                          <w:rFonts w:cs="Calibri"/>
                        </w:rPr>
                      </w:pPr>
                    </w:p>
                  </w:txbxContent>
                </v:textbox>
              </v:shape>
            </w:pict>
          </mc:Fallback>
        </mc:AlternateContent>
      </w:r>
    </w:p>
    <w:p w14:paraId="09281AC9" w14:textId="77777777" w:rsidR="005E4F43" w:rsidRPr="00C66A5D" w:rsidRDefault="005E4F43" w:rsidP="005E4F43">
      <w:pPr>
        <w:rPr>
          <w:lang w:val="en-GB"/>
        </w:rPr>
      </w:pPr>
    </w:p>
    <w:p w14:paraId="62985248" w14:textId="77777777" w:rsidR="005E4F43" w:rsidRPr="00C66A5D" w:rsidRDefault="005E4F43" w:rsidP="005E4F43">
      <w:pPr>
        <w:rPr>
          <w:lang w:val="en-GB"/>
        </w:rPr>
      </w:pPr>
    </w:p>
    <w:p w14:paraId="08997604" w14:textId="77777777" w:rsidR="005E4F43" w:rsidRPr="00C66A5D" w:rsidRDefault="005E4F43" w:rsidP="005E4F43">
      <w:pPr>
        <w:rPr>
          <w:lang w:val="en-GB"/>
        </w:rPr>
      </w:pPr>
    </w:p>
    <w:p w14:paraId="0251337A" w14:textId="77777777" w:rsidR="005E4F43" w:rsidRPr="00C66A5D" w:rsidRDefault="005E4F43" w:rsidP="005E4F43">
      <w:pPr>
        <w:rPr>
          <w:lang w:val="en-GB"/>
        </w:rPr>
      </w:pPr>
    </w:p>
    <w:p w14:paraId="00306F65" w14:textId="77777777" w:rsidR="005E4F43" w:rsidRPr="00C66A5D" w:rsidRDefault="005E4F43" w:rsidP="005E4F43">
      <w:pPr>
        <w:rPr>
          <w:lang w:val="en-GB"/>
        </w:rPr>
      </w:pPr>
    </w:p>
    <w:p w14:paraId="5D2E1F47" w14:textId="77777777" w:rsidR="005E4F43" w:rsidRPr="00C66A5D" w:rsidRDefault="005E4F43" w:rsidP="005E4F43">
      <w:pPr>
        <w:rPr>
          <w:lang w:val="en-GB"/>
        </w:rPr>
      </w:pPr>
    </w:p>
    <w:p w14:paraId="4D72D05C" w14:textId="77777777" w:rsidR="005E4F43" w:rsidRPr="00C66A5D" w:rsidRDefault="005E4F43" w:rsidP="005E4F43">
      <w:pPr>
        <w:rPr>
          <w:lang w:val="en-GB"/>
        </w:rPr>
      </w:pPr>
    </w:p>
    <w:p w14:paraId="48B046BE" w14:textId="77777777" w:rsidR="005E4F43" w:rsidRPr="00C66A5D" w:rsidRDefault="005E4F43" w:rsidP="005E4F43">
      <w:pPr>
        <w:rPr>
          <w:lang w:val="en-GB"/>
        </w:rPr>
      </w:pPr>
    </w:p>
    <w:p w14:paraId="2D96C163" w14:textId="77777777" w:rsidR="005E4F43" w:rsidRPr="00C66A5D" w:rsidRDefault="005E4F43" w:rsidP="005E4F43">
      <w:pPr>
        <w:rPr>
          <w:lang w:val="en-GB"/>
        </w:rPr>
      </w:pPr>
    </w:p>
    <w:p w14:paraId="0B85CF0E" w14:textId="77777777" w:rsidR="005E4F43" w:rsidRPr="00C66A5D" w:rsidRDefault="005E4F43" w:rsidP="005E4F43">
      <w:pPr>
        <w:rPr>
          <w:lang w:val="en-GB"/>
        </w:rPr>
      </w:pPr>
    </w:p>
    <w:p w14:paraId="276508A1" w14:textId="77777777" w:rsidR="005E4F43" w:rsidRPr="00C66A5D" w:rsidRDefault="005E4F43" w:rsidP="005E4F43">
      <w:pPr>
        <w:rPr>
          <w:lang w:val="en-GB"/>
        </w:rPr>
      </w:pPr>
    </w:p>
    <w:p w14:paraId="6A08D955" w14:textId="77777777" w:rsidR="005E4F43" w:rsidRPr="00C66A5D" w:rsidRDefault="005E4F43" w:rsidP="005E4F43">
      <w:pPr>
        <w:rPr>
          <w:lang w:val="en-GB"/>
        </w:rPr>
      </w:pPr>
    </w:p>
    <w:p w14:paraId="708691B4" w14:textId="77777777" w:rsidR="005E4F43" w:rsidRPr="00C66A5D" w:rsidRDefault="005E4F43" w:rsidP="005E4F43">
      <w:pPr>
        <w:rPr>
          <w:lang w:val="en-GB"/>
        </w:rPr>
      </w:pPr>
    </w:p>
    <w:p w14:paraId="7590A1F2" w14:textId="77777777" w:rsidR="005E4F43" w:rsidRPr="00C66A5D" w:rsidRDefault="005E4F43" w:rsidP="005E4F43">
      <w:pPr>
        <w:rPr>
          <w:lang w:val="en-GB"/>
        </w:rPr>
      </w:pPr>
    </w:p>
    <w:p w14:paraId="48A1AEFC" w14:textId="77777777" w:rsidR="005E4F43" w:rsidRPr="00C66A5D" w:rsidRDefault="005E4F43" w:rsidP="005E4F43">
      <w:pPr>
        <w:rPr>
          <w:lang w:val="en-GB"/>
        </w:rPr>
      </w:pPr>
    </w:p>
    <w:p w14:paraId="7DC2CCF0" w14:textId="77777777" w:rsidR="005E4F43" w:rsidRPr="00C66A5D" w:rsidRDefault="005E4F43" w:rsidP="005E4F43">
      <w:pPr>
        <w:rPr>
          <w:lang w:val="en-GB"/>
        </w:rPr>
      </w:pPr>
    </w:p>
    <w:p w14:paraId="353D19C2" w14:textId="77777777" w:rsidR="005E4F43" w:rsidRPr="00C66A5D" w:rsidRDefault="005E4F43" w:rsidP="005E4F43">
      <w:pPr>
        <w:spacing w:after="0" w:line="240" w:lineRule="auto"/>
        <w:rPr>
          <w:lang w:val="en-GB"/>
        </w:rPr>
      </w:pPr>
    </w:p>
    <w:p w14:paraId="04120A03" w14:textId="77777777" w:rsidR="005E4F43" w:rsidRPr="00C66A5D" w:rsidRDefault="005E4F43" w:rsidP="005E4F43">
      <w:pPr>
        <w:rPr>
          <w:lang w:val="en-GB"/>
        </w:rPr>
      </w:pPr>
      <w:r w:rsidRPr="00C66A5D">
        <w:rPr>
          <w:lang w:val="en-GB"/>
        </w:rPr>
        <w:tab/>
      </w:r>
      <w:r w:rsidRPr="00C66A5D">
        <w:rPr>
          <w:rFonts w:ascii="Agency FB" w:hAnsi="Agency FB"/>
          <w:b/>
          <w:sz w:val="28"/>
          <w:szCs w:val="28"/>
          <w:lang w:val="en-GB"/>
        </w:rPr>
        <w:tab/>
      </w:r>
      <w:r w:rsidRPr="00C66A5D">
        <w:rPr>
          <w:rFonts w:ascii="Agency FB" w:hAnsi="Agency FB"/>
          <w:b/>
          <w:sz w:val="28"/>
          <w:szCs w:val="28"/>
          <w:lang w:val="en-GB"/>
        </w:rPr>
        <w:tab/>
        <w:t xml:space="preserve">  </w:t>
      </w:r>
      <w:r w:rsidRPr="00C66A5D">
        <w:rPr>
          <w:rFonts w:ascii="Agency FB" w:hAnsi="Agency FB"/>
          <w:b/>
          <w:sz w:val="28"/>
          <w:szCs w:val="28"/>
          <w:lang w:val="en-GB"/>
        </w:rPr>
        <w:tab/>
      </w:r>
      <w:r w:rsidRPr="00C66A5D">
        <w:rPr>
          <w:rFonts w:ascii="Agency FB" w:hAnsi="Agency FB"/>
          <w:b/>
          <w:sz w:val="28"/>
          <w:szCs w:val="28"/>
          <w:lang w:val="en-GB"/>
        </w:rPr>
        <w:tab/>
      </w:r>
      <w:r w:rsidRPr="00C66A5D">
        <w:rPr>
          <w:b/>
          <w:lang w:val="en-GB"/>
        </w:rPr>
        <w:tab/>
      </w:r>
      <w:r w:rsidRPr="00C66A5D">
        <w:rPr>
          <w:b/>
          <w:lang w:val="en-GB"/>
        </w:rPr>
        <w:tab/>
        <w:t xml:space="preserve">                                                                     </w:t>
      </w:r>
    </w:p>
    <w:p w14:paraId="4316C319" w14:textId="77777777" w:rsidR="005E4F43" w:rsidRPr="00C66A5D" w:rsidRDefault="005E4F43" w:rsidP="005E4F43">
      <w:pPr>
        <w:tabs>
          <w:tab w:val="left" w:pos="3996"/>
        </w:tabs>
        <w:spacing w:after="0" w:line="240" w:lineRule="auto"/>
        <w:rPr>
          <w:sz w:val="28"/>
          <w:szCs w:val="28"/>
          <w:lang w:val="en-GB"/>
        </w:rPr>
      </w:pPr>
    </w:p>
    <w:p w14:paraId="5B475DC9" w14:textId="77777777" w:rsidR="005E4F43" w:rsidRPr="00C66A5D" w:rsidRDefault="005E4F43" w:rsidP="005E4F43">
      <w:pPr>
        <w:tabs>
          <w:tab w:val="left" w:pos="3996"/>
        </w:tabs>
        <w:jc w:val="center"/>
        <w:rPr>
          <w:rFonts w:cs="Calibri"/>
          <w:b/>
          <w:color w:val="2F5496"/>
          <w:sz w:val="48"/>
          <w:szCs w:val="48"/>
          <w:lang w:val="en-GB"/>
        </w:rPr>
      </w:pPr>
    </w:p>
    <w:p w14:paraId="5BE5E1B4" w14:textId="77777777" w:rsidR="005E4F43" w:rsidRDefault="005E4F43" w:rsidP="005E4F43">
      <w:pPr>
        <w:jc w:val="center"/>
        <w:rPr>
          <w:sz w:val="28"/>
          <w:szCs w:val="28"/>
        </w:rPr>
      </w:pPr>
      <w:r w:rsidRPr="00C66A5D">
        <w:rPr>
          <w:rFonts w:ascii="Arial" w:hAnsi="Arial" w:cs="Arial"/>
          <w:b/>
          <w:color w:val="ED7D31"/>
          <w:sz w:val="28"/>
          <w:szCs w:val="28"/>
          <w:lang w:val="en-GB"/>
        </w:rPr>
        <w:br w:type="page"/>
      </w:r>
    </w:p>
    <w:p w14:paraId="1D108FA2" w14:textId="24D129ED" w:rsidR="000301F1" w:rsidRDefault="000301F1" w:rsidP="00F37F0D">
      <w:pPr>
        <w:spacing w:after="0" w:line="240" w:lineRule="auto"/>
        <w:jc w:val="both"/>
        <w:rPr>
          <w:rFonts w:cs="Calibri"/>
          <w:lang w:val="en-GB"/>
        </w:rPr>
      </w:pPr>
      <w:r>
        <w:lastRenderedPageBreak/>
        <w:t xml:space="preserve"> </w:t>
      </w:r>
      <w:r w:rsidR="00F32456">
        <w:t>W</w:t>
      </w:r>
      <w:r w:rsidR="00CE2316">
        <w:t xml:space="preserve">ith the financial assistance of the EU, </w:t>
      </w:r>
      <w:r w:rsidR="00F32456">
        <w:t xml:space="preserve">CARIFORUM </w:t>
      </w:r>
      <w:r>
        <w:t>has laun</w:t>
      </w:r>
      <w:r w:rsidR="006F46F9">
        <w:t xml:space="preserve">ched </w:t>
      </w:r>
      <w:r>
        <w:t xml:space="preserve">a project entitled </w:t>
      </w:r>
      <w:bookmarkStart w:id="2" w:name="_Hlk138661444"/>
      <w:r w:rsidR="005F36CB">
        <w:t>“</w:t>
      </w:r>
      <w:r w:rsidR="00560C75" w:rsidRPr="00432945">
        <w:rPr>
          <w:rFonts w:cs="Calibri"/>
          <w:b/>
          <w:bCs/>
          <w:lang w:val="en-GB"/>
        </w:rPr>
        <w:t>Consultancy for Capacity Building in Competition, Public Procurement and Customs and Trade Facilitation</w:t>
      </w:r>
      <w:r w:rsidR="005F36CB">
        <w:rPr>
          <w:rFonts w:cs="Calibri"/>
          <w:b/>
          <w:bCs/>
          <w:lang w:val="en-GB"/>
        </w:rPr>
        <w:t>”</w:t>
      </w:r>
      <w:r w:rsidR="001A1C06">
        <w:rPr>
          <w:rFonts w:cs="Calibri"/>
          <w:lang w:val="en-GB"/>
        </w:rPr>
        <w:t xml:space="preserve"> as a part of the </w:t>
      </w:r>
      <w:r w:rsidR="00911E0D">
        <w:rPr>
          <w:rFonts w:cs="Calibri"/>
          <w:lang w:val="en-GB"/>
        </w:rPr>
        <w:t>11</w:t>
      </w:r>
      <w:r w:rsidR="00911E0D" w:rsidRPr="00174EC6">
        <w:rPr>
          <w:rFonts w:cs="Calibri"/>
          <w:vertAlign w:val="superscript"/>
          <w:lang w:val="en-GB"/>
        </w:rPr>
        <w:t>th</w:t>
      </w:r>
      <w:r w:rsidR="00911E0D">
        <w:rPr>
          <w:rFonts w:cs="Calibri"/>
          <w:lang w:val="en-GB"/>
        </w:rPr>
        <w:t xml:space="preserve"> EDF Support to CARIFORUM States in furthering the implementation of their </w:t>
      </w:r>
      <w:r w:rsidR="00F37F0D">
        <w:rPr>
          <w:rFonts w:cs="Calibri"/>
          <w:lang w:val="en-GB"/>
        </w:rPr>
        <w:t xml:space="preserve">Economic Partnership Agreement </w:t>
      </w:r>
      <w:r w:rsidR="00020130">
        <w:rPr>
          <w:rFonts w:cs="Calibri"/>
          <w:lang w:val="en-GB"/>
        </w:rPr>
        <w:t>commitments and in meaningfully reaping the benefits of the</w:t>
      </w:r>
      <w:r w:rsidR="00A2772C">
        <w:rPr>
          <w:rFonts w:cs="Calibri"/>
          <w:lang w:val="en-GB"/>
        </w:rPr>
        <w:t xml:space="preserve"> Agreement</w:t>
      </w:r>
      <w:bookmarkEnd w:id="2"/>
      <w:r w:rsidR="0085302B">
        <w:rPr>
          <w:rFonts w:cs="Calibri"/>
          <w:lang w:val="en-GB"/>
        </w:rPr>
        <w:t xml:space="preserve">. </w:t>
      </w:r>
      <w:r>
        <w:t>Th</w:t>
      </w:r>
      <w:r w:rsidR="00437C4D">
        <w:t>e</w:t>
      </w:r>
      <w:r>
        <w:t xml:space="preserve"> </w:t>
      </w:r>
      <w:r w:rsidR="006F46F9">
        <w:t>project</w:t>
      </w:r>
      <w:r>
        <w:t xml:space="preserve"> is being implemented by a </w:t>
      </w:r>
      <w:r w:rsidR="006F46F9">
        <w:t>consortium led</w:t>
      </w:r>
      <w:r>
        <w:t xml:space="preserve"> by </w:t>
      </w:r>
      <w:r w:rsidR="00560C75" w:rsidRPr="00432945">
        <w:rPr>
          <w:rFonts w:cs="Calibri"/>
          <w:lang w:val="en-GB"/>
        </w:rPr>
        <w:t xml:space="preserve">OCA Global Consulting and Technical Advisory Service S.L.U. (Spain) and </w:t>
      </w:r>
      <w:r w:rsidR="00627010">
        <w:rPr>
          <w:rFonts w:cs="Calibri"/>
          <w:lang w:val="en-GB"/>
        </w:rPr>
        <w:t xml:space="preserve">which includes </w:t>
      </w:r>
      <w:r w:rsidR="00560C75" w:rsidRPr="00432945">
        <w:rPr>
          <w:rFonts w:cs="Calibri"/>
          <w:lang w:val="en-GB"/>
        </w:rPr>
        <w:t>DMI (France) and Institute of Export &amp; International Trade (UK).</w:t>
      </w:r>
    </w:p>
    <w:p w14:paraId="68E45932" w14:textId="77777777" w:rsidR="00F37F0D" w:rsidRDefault="00F37F0D" w:rsidP="00F37F0D">
      <w:pPr>
        <w:spacing w:after="0" w:line="240" w:lineRule="auto"/>
        <w:jc w:val="both"/>
      </w:pPr>
    </w:p>
    <w:p w14:paraId="1F62FA24" w14:textId="5C6D7FED" w:rsidR="000301F1" w:rsidRDefault="000301F1" w:rsidP="00F37F0D">
      <w:pPr>
        <w:jc w:val="both"/>
      </w:pPr>
      <w:r w:rsidRPr="004068AE">
        <w:t>O</w:t>
      </w:r>
      <w:r w:rsidR="0099654F" w:rsidRPr="004068AE">
        <w:t>n</w:t>
      </w:r>
      <w:r w:rsidRPr="004068AE">
        <w:t xml:space="preserve"> </w:t>
      </w:r>
      <w:r w:rsidR="006F46F9" w:rsidRPr="004068AE">
        <w:t>behalf</w:t>
      </w:r>
      <w:r w:rsidRPr="004068AE">
        <w:t xml:space="preserve"> </w:t>
      </w:r>
      <w:r w:rsidR="006F46F9" w:rsidRPr="004068AE">
        <w:t>o</w:t>
      </w:r>
      <w:r w:rsidRPr="004068AE">
        <w:t xml:space="preserve">f the </w:t>
      </w:r>
      <w:r w:rsidR="005F36CB" w:rsidRPr="004068AE">
        <w:t>c</w:t>
      </w:r>
      <w:r w:rsidRPr="004068AE">
        <w:t xml:space="preserve">onsortium, </w:t>
      </w:r>
      <w:r w:rsidRPr="004068AE">
        <w:rPr>
          <w:b/>
          <w:bCs/>
        </w:rPr>
        <w:t xml:space="preserve">OCA Global </w:t>
      </w:r>
      <w:r w:rsidR="00CF18C2" w:rsidRPr="004068AE">
        <w:rPr>
          <w:b/>
          <w:bCs/>
        </w:rPr>
        <w:t xml:space="preserve">CTA </w:t>
      </w:r>
      <w:r w:rsidRPr="004068AE">
        <w:rPr>
          <w:b/>
          <w:bCs/>
        </w:rPr>
        <w:t>invites qualified CAR</w:t>
      </w:r>
      <w:r w:rsidR="005F36CB" w:rsidRPr="004068AE">
        <w:rPr>
          <w:b/>
          <w:bCs/>
        </w:rPr>
        <w:t>I</w:t>
      </w:r>
      <w:r w:rsidRPr="004068AE">
        <w:rPr>
          <w:b/>
          <w:bCs/>
        </w:rPr>
        <w:t xml:space="preserve">FORUM </w:t>
      </w:r>
      <w:r w:rsidR="006F46F9" w:rsidRPr="004068AE">
        <w:rPr>
          <w:b/>
          <w:bCs/>
        </w:rPr>
        <w:t>nationals</w:t>
      </w:r>
      <w:r w:rsidRPr="004068AE">
        <w:rPr>
          <w:b/>
          <w:bCs/>
        </w:rPr>
        <w:t xml:space="preserve"> to apply </w:t>
      </w:r>
      <w:r w:rsidR="007D1D37" w:rsidRPr="004068AE">
        <w:rPr>
          <w:b/>
          <w:bCs/>
        </w:rPr>
        <w:t>for scholarships</w:t>
      </w:r>
      <w:r w:rsidRPr="004068AE">
        <w:t xml:space="preserve"> </w:t>
      </w:r>
      <w:r w:rsidR="005F36CB" w:rsidRPr="004068AE">
        <w:t xml:space="preserve">for </w:t>
      </w:r>
      <w:r w:rsidRPr="004068AE">
        <w:t xml:space="preserve">studies at the </w:t>
      </w:r>
      <w:r w:rsidRPr="004068AE">
        <w:rPr>
          <w:b/>
          <w:bCs/>
        </w:rPr>
        <w:t>University of Nottingham</w:t>
      </w:r>
      <w:r w:rsidR="00CF18C2" w:rsidRPr="004068AE">
        <w:rPr>
          <w:b/>
          <w:bCs/>
        </w:rPr>
        <w:t xml:space="preserve"> (UK)</w:t>
      </w:r>
      <w:r w:rsidRPr="004068AE">
        <w:t xml:space="preserve"> leading to the award of a </w:t>
      </w:r>
      <w:r w:rsidRPr="004068AE">
        <w:rPr>
          <w:b/>
          <w:bCs/>
        </w:rPr>
        <w:t>Post</w:t>
      </w:r>
      <w:r w:rsidR="006F46F9" w:rsidRPr="004068AE">
        <w:rPr>
          <w:b/>
          <w:bCs/>
        </w:rPr>
        <w:t xml:space="preserve">graduate </w:t>
      </w:r>
      <w:r w:rsidRPr="004068AE">
        <w:rPr>
          <w:b/>
          <w:bCs/>
        </w:rPr>
        <w:t>Certificate in Public Procurement</w:t>
      </w:r>
      <w:r w:rsidR="00F1453D" w:rsidRPr="004068AE">
        <w:rPr>
          <w:b/>
          <w:bCs/>
        </w:rPr>
        <w:t xml:space="preserve"> </w:t>
      </w:r>
      <w:r w:rsidR="009532E7" w:rsidRPr="004068AE">
        <w:rPr>
          <w:b/>
          <w:bCs/>
        </w:rPr>
        <w:t>Law and Policy</w:t>
      </w:r>
      <w:r w:rsidRPr="004068AE">
        <w:t xml:space="preserve">. </w:t>
      </w:r>
      <w:r w:rsidR="00BD7CF1" w:rsidRPr="004068AE">
        <w:rPr>
          <w:b/>
          <w:bCs/>
        </w:rPr>
        <w:t>There are a total of five (5) scholarships available</w:t>
      </w:r>
      <w:r w:rsidR="00BD7CF1" w:rsidRPr="004068AE">
        <w:t xml:space="preserve">. </w:t>
      </w:r>
      <w:r w:rsidR="007D1D37" w:rsidRPr="004068AE">
        <w:t>The postgraduate</w:t>
      </w:r>
      <w:r w:rsidR="00560C75" w:rsidRPr="004068AE">
        <w:t xml:space="preserve"> programme is a </w:t>
      </w:r>
      <w:r w:rsidR="00560C75" w:rsidRPr="004068AE">
        <w:rPr>
          <w:b/>
          <w:bCs/>
        </w:rPr>
        <w:t>fully online</w:t>
      </w:r>
      <w:r w:rsidR="00560C75" w:rsidRPr="004068AE">
        <w:t xml:space="preserve"> programme which must be completed on a </w:t>
      </w:r>
      <w:r w:rsidR="00560C75" w:rsidRPr="004068AE">
        <w:rPr>
          <w:b/>
          <w:bCs/>
        </w:rPr>
        <w:t>part</w:t>
      </w:r>
      <w:r w:rsidR="00CF18C2" w:rsidRPr="004068AE">
        <w:rPr>
          <w:b/>
          <w:bCs/>
        </w:rPr>
        <w:t>-</w:t>
      </w:r>
      <w:r w:rsidR="00560C75" w:rsidRPr="004068AE">
        <w:rPr>
          <w:b/>
          <w:bCs/>
        </w:rPr>
        <w:t>time basis</w:t>
      </w:r>
      <w:r w:rsidR="00560C75" w:rsidRPr="004068AE">
        <w:t xml:space="preserve"> over</w:t>
      </w:r>
      <w:r w:rsidR="00560C75">
        <w:t xml:space="preserve"> a </w:t>
      </w:r>
      <w:r w:rsidR="00560C75" w:rsidRPr="00CF18C2">
        <w:rPr>
          <w:b/>
          <w:bCs/>
        </w:rPr>
        <w:t xml:space="preserve">period of </w:t>
      </w:r>
      <w:r w:rsidR="00CE2316" w:rsidRPr="00CF18C2">
        <w:rPr>
          <w:b/>
          <w:bCs/>
        </w:rPr>
        <w:t>t</w:t>
      </w:r>
      <w:r w:rsidR="00DA6037">
        <w:rPr>
          <w:b/>
          <w:bCs/>
        </w:rPr>
        <w:t xml:space="preserve">en </w:t>
      </w:r>
      <w:r w:rsidR="00CE2316" w:rsidRPr="00CF18C2">
        <w:rPr>
          <w:b/>
          <w:bCs/>
        </w:rPr>
        <w:t>(</w:t>
      </w:r>
      <w:r w:rsidR="00DA6037">
        <w:rPr>
          <w:b/>
          <w:bCs/>
        </w:rPr>
        <w:t>10</w:t>
      </w:r>
      <w:r w:rsidR="00CE2316" w:rsidRPr="00CF18C2">
        <w:rPr>
          <w:b/>
          <w:bCs/>
        </w:rPr>
        <w:t>)</w:t>
      </w:r>
      <w:r w:rsidR="00560C75" w:rsidRPr="00CF18C2">
        <w:rPr>
          <w:b/>
          <w:bCs/>
        </w:rPr>
        <w:t xml:space="preserve"> months</w:t>
      </w:r>
      <w:r w:rsidR="008A45AF">
        <w:rPr>
          <w:b/>
          <w:bCs/>
        </w:rPr>
        <w:t xml:space="preserve">. </w:t>
      </w:r>
      <w:r w:rsidR="00CE2316" w:rsidRPr="00CF18C2">
        <w:rPr>
          <w:b/>
          <w:bCs/>
        </w:rPr>
        <w:t xml:space="preserve"> </w:t>
      </w:r>
      <w:r w:rsidR="00560C75">
        <w:t xml:space="preserve"> </w:t>
      </w:r>
      <w:r w:rsidR="005F36CB">
        <w:t xml:space="preserve">Each scholarship will </w:t>
      </w:r>
      <w:r w:rsidR="005F36CB" w:rsidRPr="00CF18C2">
        <w:rPr>
          <w:b/>
          <w:bCs/>
        </w:rPr>
        <w:t>cover all academic fees and the cost of all approved course materials</w:t>
      </w:r>
      <w:r w:rsidR="005F36CB">
        <w:t xml:space="preserve">. </w:t>
      </w:r>
    </w:p>
    <w:p w14:paraId="33230B13" w14:textId="5A5D8C01" w:rsidR="000301F1" w:rsidRDefault="000301F1" w:rsidP="00F37F0D">
      <w:pPr>
        <w:jc w:val="both"/>
      </w:pPr>
      <w:r>
        <w:t xml:space="preserve">To be eligible to apply for </w:t>
      </w:r>
      <w:r w:rsidR="00CE2316">
        <w:t>a</w:t>
      </w:r>
      <w:r>
        <w:t xml:space="preserve"> scholarship, </w:t>
      </w:r>
      <w:r w:rsidR="00820569">
        <w:t xml:space="preserve">candidates </w:t>
      </w:r>
      <w:r>
        <w:t>must</w:t>
      </w:r>
      <w:r w:rsidR="00083E6F">
        <w:t xml:space="preserve"> meet </w:t>
      </w:r>
      <w:r w:rsidR="00083E6F" w:rsidRPr="00174EC6">
        <w:rPr>
          <w:b/>
          <w:bCs/>
        </w:rPr>
        <w:t xml:space="preserve">all </w:t>
      </w:r>
      <w:r w:rsidR="00083E6F">
        <w:t>of the following requirements</w:t>
      </w:r>
      <w:r>
        <w:t>:</w:t>
      </w:r>
    </w:p>
    <w:p w14:paraId="626CA321" w14:textId="77777777" w:rsidR="000301F1" w:rsidRDefault="000301F1" w:rsidP="00F37F0D">
      <w:pPr>
        <w:pStyle w:val="ListParagraph"/>
        <w:numPr>
          <w:ilvl w:val="0"/>
          <w:numId w:val="3"/>
        </w:numPr>
        <w:jc w:val="both"/>
      </w:pPr>
      <w:r>
        <w:t xml:space="preserve">Be a </w:t>
      </w:r>
      <w:r w:rsidRPr="00CF18C2">
        <w:rPr>
          <w:b/>
          <w:bCs/>
        </w:rPr>
        <w:t>national of a CARIFORUM State</w:t>
      </w:r>
      <w:r>
        <w:t xml:space="preserve"> (Antigua and Barbuda, The Bahamas, Barbados, Belize, Dominica, The Dominican Republic, Grenada, </w:t>
      </w:r>
      <w:r w:rsidR="005F36CB">
        <w:t xml:space="preserve">Guyana, </w:t>
      </w:r>
      <w:r>
        <w:t>Haiti, Jamaica, Saint Kitts and Nevis, Saint Lucia, Saint Vincent and the Grenadines, Suriname, Trinidad and Tobago)</w:t>
      </w:r>
      <w:r w:rsidR="005F36CB">
        <w:t>;</w:t>
      </w:r>
    </w:p>
    <w:p w14:paraId="7CBB10E9" w14:textId="77777777" w:rsidR="0005083B" w:rsidRDefault="0005083B" w:rsidP="00F37F0D">
      <w:pPr>
        <w:pStyle w:val="ListParagraph"/>
        <w:jc w:val="both"/>
      </w:pPr>
    </w:p>
    <w:p w14:paraId="2F84B860" w14:textId="77777777" w:rsidR="000301F1" w:rsidRPr="006F46F9" w:rsidRDefault="000301F1" w:rsidP="00F37F0D">
      <w:pPr>
        <w:pStyle w:val="ListParagraph"/>
        <w:numPr>
          <w:ilvl w:val="0"/>
          <w:numId w:val="3"/>
        </w:numPr>
        <w:spacing w:after="0" w:line="23" w:lineRule="atLeast"/>
        <w:jc w:val="both"/>
        <w:rPr>
          <w:rFonts w:cs="Calibri"/>
          <w:kern w:val="0"/>
          <w:lang w:val="en-GB"/>
        </w:rPr>
      </w:pPr>
      <w:r w:rsidRPr="00CF18C2">
        <w:rPr>
          <w:rFonts w:cs="Calibri"/>
          <w:b/>
          <w:bCs/>
          <w:kern w:val="0"/>
          <w:lang w:val="en-GB"/>
        </w:rPr>
        <w:t xml:space="preserve">Currently be </w:t>
      </w:r>
      <w:r w:rsidR="006F46F9" w:rsidRPr="00CF18C2">
        <w:rPr>
          <w:rFonts w:cs="Calibri"/>
          <w:b/>
          <w:bCs/>
          <w:kern w:val="0"/>
          <w:lang w:val="en-GB"/>
        </w:rPr>
        <w:t>employed</w:t>
      </w:r>
      <w:r w:rsidRPr="00CF18C2">
        <w:rPr>
          <w:rFonts w:cs="Calibri"/>
          <w:b/>
          <w:bCs/>
          <w:kern w:val="0"/>
          <w:lang w:val="en-GB"/>
        </w:rPr>
        <w:t xml:space="preserve"> to the government </w:t>
      </w:r>
      <w:r w:rsidRPr="006F46F9">
        <w:rPr>
          <w:rFonts w:cs="Calibri"/>
          <w:kern w:val="0"/>
          <w:lang w:val="en-GB"/>
        </w:rPr>
        <w:t>of their respective CARIFORUM State or a government agency in that state and in this capacity must be engaged in administering public procurement at the central government level or be responsible for the development and implementation of public procurement law</w:t>
      </w:r>
      <w:r w:rsidR="005F36CB">
        <w:rPr>
          <w:rFonts w:cs="Calibri"/>
          <w:kern w:val="0"/>
          <w:lang w:val="en-GB"/>
        </w:rPr>
        <w:t xml:space="preserve"> or policy;</w:t>
      </w:r>
      <w:r w:rsidRPr="006F46F9">
        <w:rPr>
          <w:rFonts w:cs="Calibri"/>
          <w:kern w:val="0"/>
          <w:lang w:val="en-GB"/>
        </w:rPr>
        <w:t xml:space="preserve"> </w:t>
      </w:r>
    </w:p>
    <w:p w14:paraId="11A20CED" w14:textId="77777777" w:rsidR="000301F1" w:rsidRDefault="000301F1" w:rsidP="00F37F0D">
      <w:pPr>
        <w:spacing w:after="0" w:line="23" w:lineRule="atLeast"/>
        <w:jc w:val="both"/>
        <w:rPr>
          <w:rFonts w:cs="Calibri"/>
          <w:kern w:val="0"/>
          <w:lang w:val="en-GB"/>
        </w:rPr>
      </w:pPr>
    </w:p>
    <w:p w14:paraId="10D68F9B" w14:textId="77777777" w:rsidR="006F46F9" w:rsidRDefault="000301F1" w:rsidP="00F37F0D">
      <w:pPr>
        <w:pStyle w:val="ListParagraph"/>
        <w:numPr>
          <w:ilvl w:val="0"/>
          <w:numId w:val="3"/>
        </w:numPr>
        <w:spacing w:after="0" w:line="23" w:lineRule="atLeast"/>
        <w:jc w:val="both"/>
        <w:rPr>
          <w:rFonts w:cs="Calibri"/>
          <w:kern w:val="0"/>
          <w:lang w:val="en-GB"/>
        </w:rPr>
      </w:pPr>
      <w:r w:rsidRPr="005F36CB">
        <w:rPr>
          <w:rFonts w:cs="Calibri"/>
          <w:kern w:val="0"/>
          <w:lang w:val="en-GB"/>
        </w:rPr>
        <w:t xml:space="preserve">Have </w:t>
      </w:r>
      <w:r w:rsidR="0005083B">
        <w:rPr>
          <w:rFonts w:cs="Calibri"/>
          <w:kern w:val="0"/>
          <w:lang w:val="en-GB"/>
        </w:rPr>
        <w:t xml:space="preserve">a </w:t>
      </w:r>
      <w:r w:rsidR="0005083B" w:rsidRPr="00CF18C2">
        <w:rPr>
          <w:rFonts w:cs="Calibri"/>
          <w:b/>
          <w:bCs/>
          <w:kern w:val="0"/>
          <w:lang w:val="en-GB"/>
        </w:rPr>
        <w:t xml:space="preserve">minimum of </w:t>
      </w:r>
      <w:r w:rsidRPr="00CF18C2">
        <w:rPr>
          <w:rFonts w:cs="Calibri"/>
          <w:b/>
          <w:bCs/>
          <w:kern w:val="0"/>
          <w:lang w:val="en-GB"/>
        </w:rPr>
        <w:t>3 years of professional experience in the</w:t>
      </w:r>
      <w:r w:rsidR="005F36CB" w:rsidRPr="00CF18C2">
        <w:rPr>
          <w:rFonts w:cs="Calibri"/>
          <w:b/>
          <w:bCs/>
          <w:kern w:val="0"/>
          <w:lang w:val="en-GB"/>
        </w:rPr>
        <w:t xml:space="preserve"> field of public procurement</w:t>
      </w:r>
      <w:r w:rsidR="005F36CB">
        <w:rPr>
          <w:rFonts w:cs="Calibri"/>
          <w:kern w:val="0"/>
          <w:lang w:val="en-GB"/>
        </w:rPr>
        <w:t>;</w:t>
      </w:r>
    </w:p>
    <w:p w14:paraId="124FE6EE" w14:textId="77777777" w:rsidR="005F36CB" w:rsidRPr="005F36CB" w:rsidRDefault="005F36CB" w:rsidP="00F37F0D">
      <w:pPr>
        <w:pStyle w:val="ListParagraph"/>
        <w:jc w:val="both"/>
        <w:rPr>
          <w:rFonts w:cs="Calibri"/>
          <w:kern w:val="0"/>
          <w:lang w:val="en-GB"/>
        </w:rPr>
      </w:pPr>
    </w:p>
    <w:p w14:paraId="1E5B0617" w14:textId="77777777" w:rsidR="006F46F9" w:rsidRPr="006F46F9" w:rsidRDefault="00CE2316" w:rsidP="00F37F0D">
      <w:pPr>
        <w:pStyle w:val="ListParagraph"/>
        <w:numPr>
          <w:ilvl w:val="0"/>
          <w:numId w:val="3"/>
        </w:numPr>
        <w:spacing w:after="0" w:line="23" w:lineRule="atLeast"/>
        <w:jc w:val="both"/>
        <w:rPr>
          <w:rFonts w:cs="Calibri"/>
          <w:kern w:val="0"/>
          <w:lang w:val="en-GB"/>
        </w:rPr>
      </w:pPr>
      <w:r w:rsidRPr="00CF18C2">
        <w:rPr>
          <w:rFonts w:cs="Calibri"/>
          <w:b/>
          <w:bCs/>
          <w:kern w:val="0"/>
          <w:lang w:val="en-GB"/>
        </w:rPr>
        <w:lastRenderedPageBreak/>
        <w:t xml:space="preserve">Be </w:t>
      </w:r>
      <w:r w:rsidR="006F46F9" w:rsidRPr="00CF18C2">
        <w:rPr>
          <w:rFonts w:cs="Calibri"/>
          <w:b/>
          <w:bCs/>
          <w:kern w:val="0"/>
          <w:lang w:val="en-GB"/>
        </w:rPr>
        <w:t>available</w:t>
      </w:r>
      <w:r w:rsidR="006F46F9" w:rsidRPr="006F46F9">
        <w:rPr>
          <w:rFonts w:cs="Calibri"/>
          <w:kern w:val="0"/>
          <w:lang w:val="en-GB"/>
        </w:rPr>
        <w:t xml:space="preserve"> to commence the programme of study at the University of Nottingham for the academic year commencing in September 202</w:t>
      </w:r>
      <w:r w:rsidR="00DA6037">
        <w:rPr>
          <w:rFonts w:cs="Calibri"/>
          <w:kern w:val="0"/>
          <w:lang w:val="en-GB"/>
        </w:rPr>
        <w:t>4</w:t>
      </w:r>
      <w:r w:rsidR="00E15577">
        <w:rPr>
          <w:rFonts w:cs="Calibri"/>
          <w:kern w:val="0"/>
          <w:lang w:val="en-GB"/>
        </w:rPr>
        <w:t xml:space="preserve">; </w:t>
      </w:r>
    </w:p>
    <w:p w14:paraId="25055ABA" w14:textId="77777777" w:rsidR="000301F1" w:rsidRPr="00D26EF0" w:rsidRDefault="000301F1" w:rsidP="00F37F0D">
      <w:pPr>
        <w:pStyle w:val="ListParagraph"/>
        <w:spacing w:after="0" w:line="23" w:lineRule="atLeast"/>
        <w:ind w:left="1440"/>
        <w:jc w:val="both"/>
        <w:rPr>
          <w:rFonts w:cs="Calibri"/>
          <w:kern w:val="0"/>
          <w:lang w:val="en-GB"/>
        </w:rPr>
      </w:pPr>
    </w:p>
    <w:p w14:paraId="59765827" w14:textId="77777777" w:rsidR="000301F1" w:rsidRPr="00820569" w:rsidRDefault="00A467FE" w:rsidP="00F37F0D">
      <w:pPr>
        <w:pStyle w:val="ListParagraph"/>
        <w:numPr>
          <w:ilvl w:val="0"/>
          <w:numId w:val="3"/>
        </w:numPr>
        <w:spacing w:after="0" w:line="23" w:lineRule="atLeast"/>
        <w:jc w:val="both"/>
        <w:rPr>
          <w:rFonts w:cs="Calibri"/>
          <w:kern w:val="0"/>
          <w:lang w:val="en-GB"/>
        </w:rPr>
      </w:pPr>
      <w:r w:rsidRPr="00820569">
        <w:rPr>
          <w:rFonts w:cs="Calibri"/>
          <w:kern w:val="0"/>
          <w:lang w:val="en-GB"/>
        </w:rPr>
        <w:t>At a m</w:t>
      </w:r>
      <w:r w:rsidR="00820569">
        <w:rPr>
          <w:rFonts w:cs="Calibri"/>
          <w:kern w:val="0"/>
          <w:lang w:val="en-GB"/>
        </w:rPr>
        <w:t xml:space="preserve">inimum, </w:t>
      </w:r>
      <w:r w:rsidR="005F36CB" w:rsidRPr="00CF18C2">
        <w:rPr>
          <w:rFonts w:cs="Calibri"/>
          <w:b/>
          <w:bCs/>
          <w:kern w:val="0"/>
          <w:lang w:val="en-GB"/>
        </w:rPr>
        <w:t>p</w:t>
      </w:r>
      <w:r w:rsidR="000301F1" w:rsidRPr="00CF18C2">
        <w:rPr>
          <w:rFonts w:cs="Calibri"/>
          <w:b/>
          <w:bCs/>
          <w:kern w:val="0"/>
          <w:lang w:val="en-GB"/>
        </w:rPr>
        <w:t>ossess a</w:t>
      </w:r>
      <w:r w:rsidR="00820569" w:rsidRPr="00CF18C2">
        <w:rPr>
          <w:rFonts w:cs="Calibri"/>
          <w:b/>
          <w:bCs/>
          <w:kern w:val="0"/>
          <w:lang w:val="en-GB"/>
        </w:rPr>
        <w:t xml:space="preserve">n Upper Second Class Honours or high Lower Second Class Honours undergraduate </w:t>
      </w:r>
      <w:r w:rsidR="000301F1" w:rsidRPr="00CF18C2">
        <w:rPr>
          <w:rFonts w:cs="Calibri"/>
          <w:b/>
          <w:bCs/>
          <w:kern w:val="0"/>
          <w:lang w:val="en-GB"/>
        </w:rPr>
        <w:t xml:space="preserve"> </w:t>
      </w:r>
      <w:r w:rsidR="00820569" w:rsidRPr="00CF18C2">
        <w:rPr>
          <w:rFonts w:cs="Calibri"/>
          <w:b/>
          <w:bCs/>
          <w:kern w:val="0"/>
          <w:lang w:val="en-GB"/>
        </w:rPr>
        <w:t xml:space="preserve">degree or </w:t>
      </w:r>
      <w:r w:rsidR="00A51630">
        <w:rPr>
          <w:rFonts w:cs="Calibri"/>
          <w:b/>
          <w:bCs/>
          <w:kern w:val="0"/>
          <w:lang w:val="en-GB"/>
        </w:rPr>
        <w:t xml:space="preserve">its </w:t>
      </w:r>
      <w:r w:rsidR="00820569" w:rsidRPr="00CF18C2">
        <w:rPr>
          <w:rFonts w:cs="Calibri"/>
          <w:b/>
          <w:bCs/>
          <w:kern w:val="0"/>
          <w:lang w:val="en-GB"/>
        </w:rPr>
        <w:t>equivalent</w:t>
      </w:r>
      <w:r w:rsidR="003B0B11">
        <w:rPr>
          <w:rFonts w:cs="Calibri"/>
          <w:b/>
          <w:bCs/>
          <w:kern w:val="0"/>
          <w:lang w:val="en-GB"/>
        </w:rPr>
        <w:t xml:space="preserve"> from an internationally recognised university</w:t>
      </w:r>
      <w:r w:rsidR="00CE2316">
        <w:rPr>
          <w:rFonts w:cs="Calibri"/>
          <w:kern w:val="0"/>
          <w:lang w:val="en-GB"/>
        </w:rPr>
        <w:t xml:space="preserve">; and </w:t>
      </w:r>
    </w:p>
    <w:p w14:paraId="2C20AE0E" w14:textId="77777777" w:rsidR="0005083B" w:rsidRDefault="0005083B" w:rsidP="00F37F0D">
      <w:pPr>
        <w:pStyle w:val="ListParagraph"/>
        <w:spacing w:after="0" w:line="23" w:lineRule="atLeast"/>
        <w:jc w:val="both"/>
        <w:rPr>
          <w:rFonts w:cs="Calibri"/>
          <w:kern w:val="0"/>
          <w:lang w:val="en-GB"/>
        </w:rPr>
      </w:pPr>
    </w:p>
    <w:p w14:paraId="7CC21969" w14:textId="77777777" w:rsidR="0099654F" w:rsidRPr="00CE2316" w:rsidRDefault="0005083B" w:rsidP="00F37F0D">
      <w:pPr>
        <w:pStyle w:val="ListParagraph"/>
        <w:numPr>
          <w:ilvl w:val="0"/>
          <w:numId w:val="3"/>
        </w:numPr>
        <w:spacing w:after="0" w:line="23" w:lineRule="atLeast"/>
        <w:jc w:val="both"/>
        <w:rPr>
          <w:rFonts w:cs="Calibri"/>
          <w:kern w:val="0"/>
          <w:lang w:val="en-GB"/>
        </w:rPr>
      </w:pPr>
      <w:r w:rsidRPr="00CE2316">
        <w:rPr>
          <w:rFonts w:cs="Calibri"/>
          <w:kern w:val="0"/>
          <w:lang w:val="en-GB"/>
        </w:rPr>
        <w:t>Be a</w:t>
      </w:r>
      <w:r w:rsidR="0099654F" w:rsidRPr="00CE2316">
        <w:rPr>
          <w:rFonts w:cs="Calibri"/>
          <w:kern w:val="0"/>
          <w:lang w:val="en-GB"/>
        </w:rPr>
        <w:t xml:space="preserve">ble to </w:t>
      </w:r>
      <w:r w:rsidRPr="00CE2316">
        <w:rPr>
          <w:rFonts w:cs="Calibri"/>
          <w:kern w:val="0"/>
          <w:lang w:val="en-GB"/>
        </w:rPr>
        <w:t xml:space="preserve">demonstrate such </w:t>
      </w:r>
      <w:r w:rsidRPr="00CF18C2">
        <w:rPr>
          <w:rFonts w:cs="Calibri"/>
          <w:b/>
          <w:bCs/>
          <w:kern w:val="0"/>
          <w:lang w:val="en-GB"/>
        </w:rPr>
        <w:t>proficiency in English</w:t>
      </w:r>
      <w:r w:rsidRPr="00CE2316">
        <w:rPr>
          <w:rFonts w:cs="Calibri"/>
          <w:kern w:val="0"/>
          <w:lang w:val="en-GB"/>
        </w:rPr>
        <w:t xml:space="preserve"> as will enable them to </w:t>
      </w:r>
      <w:r w:rsidR="0099654F" w:rsidRPr="00CE2316">
        <w:rPr>
          <w:rFonts w:cs="Calibri"/>
          <w:kern w:val="0"/>
          <w:lang w:val="en-GB"/>
        </w:rPr>
        <w:t xml:space="preserve">complete </w:t>
      </w:r>
      <w:r w:rsidRPr="00CE2316">
        <w:rPr>
          <w:rFonts w:cs="Calibri"/>
          <w:kern w:val="0"/>
          <w:lang w:val="en-GB"/>
        </w:rPr>
        <w:t>a programme</w:t>
      </w:r>
      <w:r w:rsidR="0099654F" w:rsidRPr="00CE2316">
        <w:rPr>
          <w:rFonts w:cs="Calibri"/>
          <w:kern w:val="0"/>
          <w:lang w:val="en-GB"/>
        </w:rPr>
        <w:t xml:space="preserve"> of academic study </w:t>
      </w:r>
      <w:r w:rsidRPr="00CE2316">
        <w:rPr>
          <w:rFonts w:cs="Calibri"/>
          <w:kern w:val="0"/>
          <w:lang w:val="en-GB"/>
        </w:rPr>
        <w:t xml:space="preserve">at the postgraduate level </w:t>
      </w:r>
      <w:r w:rsidR="0099654F" w:rsidRPr="00CE2316">
        <w:rPr>
          <w:rFonts w:cs="Calibri"/>
          <w:kern w:val="0"/>
          <w:lang w:val="en-GB"/>
        </w:rPr>
        <w:t xml:space="preserve">in </w:t>
      </w:r>
      <w:r w:rsidRPr="00CE2316">
        <w:rPr>
          <w:rFonts w:cs="Calibri"/>
          <w:kern w:val="0"/>
          <w:lang w:val="en-GB"/>
        </w:rPr>
        <w:t>E</w:t>
      </w:r>
      <w:r w:rsidR="00A467FE" w:rsidRPr="00CE2316">
        <w:rPr>
          <w:rFonts w:cs="Calibri"/>
          <w:kern w:val="0"/>
          <w:lang w:val="en-GB"/>
        </w:rPr>
        <w:t>nglish</w:t>
      </w:r>
      <w:r w:rsidRPr="00CE2316">
        <w:rPr>
          <w:rFonts w:cs="Calibri"/>
          <w:kern w:val="0"/>
          <w:lang w:val="en-GB"/>
        </w:rPr>
        <w:t>.</w:t>
      </w:r>
    </w:p>
    <w:p w14:paraId="3D55D88A" w14:textId="77777777" w:rsidR="000301F1" w:rsidRDefault="000301F1">
      <w:pPr>
        <w:spacing w:after="0" w:line="23" w:lineRule="atLeast"/>
        <w:jc w:val="both"/>
        <w:rPr>
          <w:rFonts w:cs="Calibri"/>
          <w:kern w:val="0"/>
          <w:lang w:val="en-GB"/>
        </w:rPr>
      </w:pPr>
    </w:p>
    <w:p w14:paraId="216108AA" w14:textId="33B5D401" w:rsidR="006F46F9" w:rsidRDefault="006F46F9">
      <w:pPr>
        <w:spacing w:after="0" w:line="23" w:lineRule="atLeast"/>
        <w:jc w:val="both"/>
        <w:rPr>
          <w:rFonts w:cs="Calibri"/>
          <w:kern w:val="0"/>
          <w:lang w:val="en-GB"/>
        </w:rPr>
      </w:pPr>
      <w:r>
        <w:rPr>
          <w:rFonts w:cs="Calibri"/>
          <w:kern w:val="0"/>
          <w:lang w:val="en-GB"/>
        </w:rPr>
        <w:t xml:space="preserve">To apply for a scholarship, interested </w:t>
      </w:r>
      <w:r w:rsidR="0005083B">
        <w:rPr>
          <w:rFonts w:cs="Calibri"/>
          <w:kern w:val="0"/>
          <w:lang w:val="en-GB"/>
        </w:rPr>
        <w:t xml:space="preserve">persons </w:t>
      </w:r>
      <w:r>
        <w:rPr>
          <w:rFonts w:cs="Calibri"/>
          <w:kern w:val="0"/>
          <w:lang w:val="en-GB"/>
        </w:rPr>
        <w:t xml:space="preserve">are required to </w:t>
      </w:r>
      <w:r w:rsidRPr="00CF18C2">
        <w:rPr>
          <w:rFonts w:cs="Calibri"/>
          <w:b/>
          <w:bCs/>
          <w:kern w:val="0"/>
          <w:lang w:val="en-GB"/>
        </w:rPr>
        <w:t>submit the following documents</w:t>
      </w:r>
      <w:r w:rsidR="003C7C94" w:rsidRPr="00CF18C2">
        <w:rPr>
          <w:rFonts w:cs="Calibri"/>
          <w:b/>
          <w:bCs/>
          <w:kern w:val="0"/>
          <w:lang w:val="en-GB"/>
        </w:rPr>
        <w:t xml:space="preserve"> as one (1) PDF file </w:t>
      </w:r>
      <w:r w:rsidRPr="00CF18C2">
        <w:rPr>
          <w:rFonts w:cs="Calibri"/>
          <w:b/>
          <w:bCs/>
          <w:kern w:val="0"/>
          <w:lang w:val="en-GB"/>
        </w:rPr>
        <w:t>via email</w:t>
      </w:r>
      <w:r>
        <w:rPr>
          <w:rFonts w:cs="Calibri"/>
          <w:kern w:val="0"/>
          <w:lang w:val="en-GB"/>
        </w:rPr>
        <w:t xml:space="preserve"> to</w:t>
      </w:r>
      <w:r w:rsidR="00B0024F">
        <w:rPr>
          <w:rFonts w:cs="Calibri"/>
          <w:kern w:val="0"/>
          <w:lang w:val="en-GB"/>
        </w:rPr>
        <w:t xml:space="preserve"> </w:t>
      </w:r>
      <w:r w:rsidR="00424AB7">
        <w:rPr>
          <w:rFonts w:cs="Calibri"/>
          <w:kern w:val="0"/>
          <w:lang w:val="en-GB"/>
        </w:rPr>
        <w:t xml:space="preserve">the following two (2) email addresses: </w:t>
      </w:r>
      <w:hyperlink r:id="rId11" w:history="1">
        <w:r w:rsidR="00424AB7" w:rsidRPr="00424AB7">
          <w:rPr>
            <w:rStyle w:val="Hyperlink"/>
            <w:rFonts w:cs="Calibri"/>
            <w:kern w:val="0"/>
            <w:lang w:val="en-GB"/>
          </w:rPr>
          <w:t>CFEUPROJECT2023@gmail.com</w:t>
        </w:r>
      </w:hyperlink>
      <w:r w:rsidR="00B0024F">
        <w:rPr>
          <w:rFonts w:cs="Calibri"/>
          <w:kern w:val="0"/>
          <w:lang w:val="en-GB"/>
        </w:rPr>
        <w:t xml:space="preserve"> </w:t>
      </w:r>
      <w:r w:rsidR="00424AB7">
        <w:rPr>
          <w:rFonts w:cs="Calibri"/>
          <w:kern w:val="0"/>
          <w:lang w:val="en-GB"/>
        </w:rPr>
        <w:t xml:space="preserve"> and </w:t>
      </w:r>
      <w:hyperlink r:id="rId12" w:history="1">
        <w:r w:rsidR="00DD2D76" w:rsidRPr="008B160B">
          <w:rPr>
            <w:rStyle w:val="Hyperlink"/>
            <w:rFonts w:cs="Calibri"/>
            <w:kern w:val="0"/>
            <w:lang w:val="en-GB"/>
          </w:rPr>
          <w:t>admin.epaunit@caricom.org</w:t>
        </w:r>
      </w:hyperlink>
      <w:r w:rsidR="00DD2D76">
        <w:rPr>
          <w:rFonts w:cs="Calibri"/>
          <w:kern w:val="0"/>
          <w:lang w:val="en-GB"/>
        </w:rPr>
        <w:t xml:space="preserve"> </w:t>
      </w:r>
      <w:r w:rsidR="00424AB7">
        <w:rPr>
          <w:rFonts w:cs="Calibri"/>
          <w:kern w:val="0"/>
          <w:lang w:val="en-GB"/>
        </w:rPr>
        <w:t xml:space="preserve"> </w:t>
      </w:r>
      <w:r w:rsidRPr="00CF18C2">
        <w:rPr>
          <w:rFonts w:cs="Calibri"/>
          <w:b/>
          <w:bCs/>
          <w:kern w:val="0"/>
          <w:lang w:val="en-GB"/>
        </w:rPr>
        <w:t xml:space="preserve">no later than </w:t>
      </w:r>
      <w:r w:rsidR="003B0B11">
        <w:rPr>
          <w:rFonts w:cs="Calibri"/>
          <w:b/>
          <w:bCs/>
          <w:kern w:val="0"/>
          <w:lang w:val="en-GB"/>
        </w:rPr>
        <w:t xml:space="preserve">11.59 </w:t>
      </w:r>
      <w:r w:rsidRPr="00CF18C2">
        <w:rPr>
          <w:rFonts w:cs="Calibri"/>
          <w:b/>
          <w:bCs/>
          <w:kern w:val="0"/>
          <w:lang w:val="en-GB"/>
        </w:rPr>
        <w:t>pm CST on</w:t>
      </w:r>
      <w:r w:rsidR="0005083B" w:rsidRPr="00CF18C2">
        <w:rPr>
          <w:rFonts w:cs="Calibri"/>
          <w:b/>
          <w:bCs/>
          <w:kern w:val="0"/>
          <w:lang w:val="en-GB"/>
        </w:rPr>
        <w:t xml:space="preserve"> </w:t>
      </w:r>
      <w:r w:rsidR="0078376C">
        <w:rPr>
          <w:rFonts w:cs="Calibri"/>
          <w:b/>
          <w:bCs/>
          <w:kern w:val="0"/>
          <w:lang w:val="en-GB"/>
        </w:rPr>
        <w:t xml:space="preserve">Sunday </w:t>
      </w:r>
      <w:r w:rsidR="00DA6037">
        <w:rPr>
          <w:rFonts w:cs="Calibri"/>
          <w:b/>
          <w:bCs/>
          <w:kern w:val="0"/>
          <w:lang w:val="en-GB"/>
        </w:rPr>
        <w:t>February 2</w:t>
      </w:r>
      <w:r w:rsidR="0078376C">
        <w:rPr>
          <w:rFonts w:cs="Calibri"/>
          <w:b/>
          <w:bCs/>
          <w:kern w:val="0"/>
          <w:lang w:val="en-GB"/>
        </w:rPr>
        <w:t>5</w:t>
      </w:r>
      <w:r w:rsidR="0005083B" w:rsidRPr="00CF18C2">
        <w:rPr>
          <w:rFonts w:cs="Calibri"/>
          <w:b/>
          <w:bCs/>
          <w:kern w:val="0"/>
          <w:lang w:val="en-GB"/>
        </w:rPr>
        <w:t>, 202</w:t>
      </w:r>
      <w:r w:rsidR="00FC5174">
        <w:rPr>
          <w:rFonts w:cs="Calibri"/>
          <w:b/>
          <w:bCs/>
          <w:kern w:val="0"/>
          <w:lang w:val="en-GB"/>
        </w:rPr>
        <w:t>4</w:t>
      </w:r>
      <w:r>
        <w:rPr>
          <w:rFonts w:cs="Calibri"/>
          <w:kern w:val="0"/>
          <w:lang w:val="en-GB"/>
        </w:rPr>
        <w:t>:</w:t>
      </w:r>
    </w:p>
    <w:p w14:paraId="22963621" w14:textId="77777777" w:rsidR="00E15577" w:rsidRDefault="00E15577">
      <w:pPr>
        <w:spacing w:after="0" w:line="23" w:lineRule="atLeast"/>
        <w:jc w:val="both"/>
        <w:rPr>
          <w:rFonts w:cs="Calibri"/>
          <w:kern w:val="0"/>
          <w:lang w:val="en-GB"/>
        </w:rPr>
      </w:pPr>
    </w:p>
    <w:p w14:paraId="69DC1AFB" w14:textId="3C639A29" w:rsidR="003C474B" w:rsidRDefault="003C474B" w:rsidP="00F37F0D">
      <w:pPr>
        <w:pStyle w:val="ListParagraph"/>
        <w:numPr>
          <w:ilvl w:val="0"/>
          <w:numId w:val="2"/>
        </w:numPr>
        <w:spacing w:after="0" w:line="23" w:lineRule="atLeast"/>
        <w:jc w:val="both"/>
        <w:rPr>
          <w:rFonts w:cs="Calibri"/>
          <w:kern w:val="0"/>
          <w:lang w:val="en-GB"/>
        </w:rPr>
      </w:pPr>
      <w:r w:rsidRPr="003C474B">
        <w:rPr>
          <w:rFonts w:cs="Calibri"/>
          <w:b/>
          <w:bCs/>
          <w:kern w:val="0"/>
          <w:lang w:val="en-GB"/>
        </w:rPr>
        <w:t xml:space="preserve">A personal statement not exceeding </w:t>
      </w:r>
      <w:r w:rsidR="00FC5174">
        <w:rPr>
          <w:rFonts w:cs="Calibri"/>
          <w:b/>
          <w:bCs/>
          <w:kern w:val="0"/>
          <w:lang w:val="en-GB"/>
        </w:rPr>
        <w:t>1000</w:t>
      </w:r>
      <w:r w:rsidRPr="003C474B">
        <w:rPr>
          <w:rFonts w:cs="Calibri"/>
          <w:b/>
          <w:bCs/>
          <w:kern w:val="0"/>
          <w:lang w:val="en-GB"/>
        </w:rPr>
        <w:t xml:space="preserve"> words</w:t>
      </w:r>
      <w:r w:rsidRPr="0005083B">
        <w:rPr>
          <w:rFonts w:cs="Calibri"/>
          <w:kern w:val="0"/>
          <w:lang w:val="en-GB"/>
        </w:rPr>
        <w:t xml:space="preserve"> indicating the applicant’s reasons for applying for the scholarship and outlining how the applicant believes the award of the scholarship will contribute to the applicant’s ability to support the development of capacity in public procurement in their respective CARIFORUM State</w:t>
      </w:r>
      <w:r>
        <w:rPr>
          <w:rFonts w:cs="Calibri"/>
          <w:kern w:val="0"/>
          <w:lang w:val="en-GB"/>
        </w:rPr>
        <w:t xml:space="preserve">; and </w:t>
      </w:r>
    </w:p>
    <w:p w14:paraId="3C040EC9" w14:textId="77777777" w:rsidR="003C474B" w:rsidRPr="003C474B" w:rsidRDefault="003C474B" w:rsidP="00E66879">
      <w:pPr>
        <w:pStyle w:val="ListParagraph"/>
        <w:spacing w:after="0" w:line="23" w:lineRule="atLeast"/>
        <w:jc w:val="both"/>
        <w:rPr>
          <w:rFonts w:cs="Calibri"/>
          <w:kern w:val="0"/>
          <w:lang w:val="en-GB"/>
        </w:rPr>
      </w:pPr>
    </w:p>
    <w:p w14:paraId="02B81BAD" w14:textId="77777777" w:rsidR="006F46F9" w:rsidRDefault="006F46F9">
      <w:pPr>
        <w:pStyle w:val="ListParagraph"/>
        <w:numPr>
          <w:ilvl w:val="0"/>
          <w:numId w:val="2"/>
        </w:numPr>
        <w:spacing w:after="0" w:line="23" w:lineRule="atLeast"/>
        <w:jc w:val="both"/>
        <w:rPr>
          <w:rFonts w:cs="Calibri"/>
          <w:kern w:val="0"/>
          <w:lang w:val="en-GB"/>
        </w:rPr>
      </w:pPr>
      <w:r w:rsidRPr="003C474B">
        <w:rPr>
          <w:rFonts w:cs="Calibri"/>
          <w:b/>
          <w:bCs/>
          <w:kern w:val="0"/>
          <w:lang w:val="en-GB"/>
        </w:rPr>
        <w:t>Curriculum Vitae</w:t>
      </w:r>
      <w:r>
        <w:rPr>
          <w:rFonts w:cs="Calibri"/>
          <w:kern w:val="0"/>
          <w:lang w:val="en-GB"/>
        </w:rPr>
        <w:t xml:space="preserve"> indicating the applicant</w:t>
      </w:r>
      <w:r w:rsidR="00CE2316">
        <w:rPr>
          <w:rFonts w:cs="Calibri"/>
          <w:kern w:val="0"/>
          <w:lang w:val="en-GB"/>
        </w:rPr>
        <w:t>’</w:t>
      </w:r>
      <w:r>
        <w:rPr>
          <w:rFonts w:cs="Calibri"/>
          <w:kern w:val="0"/>
          <w:lang w:val="en-GB"/>
        </w:rPr>
        <w:t>s educational qualifications, employment history and current position</w:t>
      </w:r>
      <w:r w:rsidR="00560C75">
        <w:rPr>
          <w:rFonts w:cs="Calibri"/>
          <w:kern w:val="0"/>
          <w:lang w:val="en-GB"/>
        </w:rPr>
        <w:t>;</w:t>
      </w:r>
    </w:p>
    <w:p w14:paraId="6C0A697A" w14:textId="77777777" w:rsidR="00560C75" w:rsidRDefault="00560C75">
      <w:pPr>
        <w:pStyle w:val="ListParagraph"/>
        <w:spacing w:after="0" w:line="23" w:lineRule="atLeast"/>
        <w:jc w:val="both"/>
        <w:rPr>
          <w:rFonts w:cs="Calibri"/>
          <w:kern w:val="0"/>
          <w:lang w:val="en-GB"/>
        </w:rPr>
      </w:pPr>
    </w:p>
    <w:p w14:paraId="667D5EE9" w14:textId="77777777" w:rsidR="006F46F9" w:rsidRPr="0005083B" w:rsidRDefault="0005083B">
      <w:pPr>
        <w:pStyle w:val="ListParagraph"/>
        <w:numPr>
          <w:ilvl w:val="0"/>
          <w:numId w:val="2"/>
        </w:numPr>
        <w:spacing w:after="0" w:line="23" w:lineRule="atLeast"/>
        <w:jc w:val="both"/>
        <w:rPr>
          <w:rFonts w:cs="Calibri"/>
          <w:kern w:val="0"/>
          <w:lang w:val="en-GB"/>
        </w:rPr>
      </w:pPr>
      <w:r w:rsidRPr="003C474B">
        <w:rPr>
          <w:rFonts w:cs="Calibri"/>
          <w:b/>
          <w:bCs/>
          <w:kern w:val="0"/>
          <w:lang w:val="en-GB"/>
        </w:rPr>
        <w:t>D</w:t>
      </w:r>
      <w:r w:rsidR="00D63172" w:rsidRPr="003C474B">
        <w:rPr>
          <w:rFonts w:cs="Calibri"/>
          <w:b/>
          <w:bCs/>
          <w:kern w:val="0"/>
          <w:lang w:val="en-GB"/>
        </w:rPr>
        <w:t>ocumentary evidence</w:t>
      </w:r>
      <w:r w:rsidR="00D63172" w:rsidRPr="0005083B">
        <w:rPr>
          <w:rFonts w:cs="Calibri"/>
          <w:kern w:val="0"/>
          <w:lang w:val="en-GB"/>
        </w:rPr>
        <w:t xml:space="preserve"> of </w:t>
      </w:r>
      <w:r w:rsidR="00820569" w:rsidRPr="0005083B">
        <w:rPr>
          <w:rFonts w:cs="Calibri"/>
          <w:kern w:val="0"/>
          <w:lang w:val="en-GB"/>
        </w:rPr>
        <w:t>the</w:t>
      </w:r>
      <w:r w:rsidR="00820569">
        <w:rPr>
          <w:rFonts w:cs="Calibri"/>
          <w:kern w:val="0"/>
          <w:lang w:val="en-GB"/>
        </w:rPr>
        <w:t xml:space="preserve"> applicant’s</w:t>
      </w:r>
      <w:r w:rsidR="00D63172" w:rsidRPr="0005083B">
        <w:rPr>
          <w:rFonts w:cs="Calibri"/>
          <w:kern w:val="0"/>
          <w:lang w:val="en-GB"/>
        </w:rPr>
        <w:t xml:space="preserve"> </w:t>
      </w:r>
      <w:r w:rsidRPr="0005083B">
        <w:rPr>
          <w:rFonts w:cs="Calibri"/>
          <w:kern w:val="0"/>
          <w:lang w:val="en-GB"/>
        </w:rPr>
        <w:t>responsibility</w:t>
      </w:r>
      <w:r w:rsidR="00D63172" w:rsidRPr="0005083B">
        <w:rPr>
          <w:rFonts w:cs="Calibri"/>
          <w:kern w:val="0"/>
          <w:lang w:val="en-GB"/>
        </w:rPr>
        <w:t xml:space="preserve"> for administering public procurement at the central government level</w:t>
      </w:r>
      <w:r w:rsidRPr="0005083B">
        <w:rPr>
          <w:rFonts w:cs="Calibri"/>
          <w:kern w:val="0"/>
          <w:lang w:val="en-GB"/>
        </w:rPr>
        <w:t xml:space="preserve"> or</w:t>
      </w:r>
      <w:r w:rsidR="00D63172" w:rsidRPr="0005083B">
        <w:rPr>
          <w:rFonts w:cs="Calibri"/>
          <w:kern w:val="0"/>
          <w:lang w:val="en-GB"/>
        </w:rPr>
        <w:t xml:space="preserve"> responsibility for the development and implementation of public procurement law</w:t>
      </w:r>
      <w:r w:rsidRPr="0005083B">
        <w:rPr>
          <w:rFonts w:cs="Calibri"/>
          <w:kern w:val="0"/>
          <w:lang w:val="en-GB"/>
        </w:rPr>
        <w:t xml:space="preserve"> or policy</w:t>
      </w:r>
      <w:r>
        <w:rPr>
          <w:rFonts w:cs="Calibri"/>
          <w:kern w:val="0"/>
          <w:lang w:val="en-GB"/>
        </w:rPr>
        <w:t>;</w:t>
      </w:r>
    </w:p>
    <w:p w14:paraId="72AF0FA5" w14:textId="77777777" w:rsidR="00560C75" w:rsidRPr="00560C75" w:rsidRDefault="00560C75" w:rsidP="00F37F0D">
      <w:pPr>
        <w:pStyle w:val="ListParagraph"/>
        <w:jc w:val="both"/>
        <w:rPr>
          <w:rFonts w:cs="Calibri"/>
          <w:kern w:val="0"/>
          <w:lang w:val="en-GB"/>
        </w:rPr>
      </w:pPr>
    </w:p>
    <w:p w14:paraId="40F82893" w14:textId="77777777" w:rsidR="00D63172" w:rsidRPr="003C7C94" w:rsidRDefault="003C7C94" w:rsidP="00F37F0D">
      <w:pPr>
        <w:pStyle w:val="ListParagraph"/>
        <w:numPr>
          <w:ilvl w:val="0"/>
          <w:numId w:val="2"/>
        </w:numPr>
        <w:spacing w:after="0" w:line="23" w:lineRule="atLeast"/>
        <w:jc w:val="both"/>
        <w:rPr>
          <w:rFonts w:cs="Calibri"/>
          <w:kern w:val="0"/>
          <w:lang w:val="en-GB"/>
        </w:rPr>
      </w:pPr>
      <w:r w:rsidRPr="003C474B">
        <w:rPr>
          <w:rFonts w:cs="Calibri"/>
          <w:b/>
          <w:bCs/>
          <w:kern w:val="0"/>
          <w:lang w:val="en-GB"/>
        </w:rPr>
        <w:t>Copies of all educational</w:t>
      </w:r>
      <w:r w:rsidR="00D63172" w:rsidRPr="003C474B">
        <w:rPr>
          <w:rFonts w:cs="Calibri"/>
          <w:b/>
          <w:bCs/>
          <w:kern w:val="0"/>
          <w:lang w:val="en-GB"/>
        </w:rPr>
        <w:t xml:space="preserve"> quali</w:t>
      </w:r>
      <w:r w:rsidRPr="003C474B">
        <w:rPr>
          <w:rFonts w:cs="Calibri"/>
          <w:b/>
          <w:bCs/>
          <w:kern w:val="0"/>
          <w:lang w:val="en-GB"/>
        </w:rPr>
        <w:t>fications</w:t>
      </w:r>
      <w:r w:rsidRPr="003C7C94">
        <w:rPr>
          <w:rFonts w:cs="Calibri"/>
          <w:kern w:val="0"/>
          <w:lang w:val="en-GB"/>
        </w:rPr>
        <w:t xml:space="preserve"> </w:t>
      </w:r>
      <w:r>
        <w:rPr>
          <w:rFonts w:cs="Calibri"/>
          <w:kern w:val="0"/>
          <w:lang w:val="en-GB"/>
        </w:rPr>
        <w:t xml:space="preserve">obtained </w:t>
      </w:r>
      <w:r w:rsidRPr="003C7C94">
        <w:rPr>
          <w:rFonts w:cs="Calibri"/>
          <w:kern w:val="0"/>
          <w:lang w:val="en-GB"/>
        </w:rPr>
        <w:t>at the</w:t>
      </w:r>
      <w:r>
        <w:rPr>
          <w:rFonts w:cs="Calibri"/>
          <w:kern w:val="0"/>
          <w:lang w:val="en-GB"/>
        </w:rPr>
        <w:t xml:space="preserve"> undergraduate level or above.</w:t>
      </w:r>
    </w:p>
    <w:p w14:paraId="0B395E28" w14:textId="77777777" w:rsidR="00A467FE" w:rsidRDefault="00A467FE" w:rsidP="00F37F0D">
      <w:pPr>
        <w:spacing w:after="0" w:line="23" w:lineRule="atLeast"/>
        <w:jc w:val="both"/>
        <w:rPr>
          <w:rFonts w:cs="Calibri"/>
          <w:kern w:val="0"/>
          <w:lang w:val="en-GB"/>
        </w:rPr>
      </w:pPr>
    </w:p>
    <w:p w14:paraId="32DDD456" w14:textId="32C53950" w:rsidR="00820569" w:rsidRPr="00CE2316" w:rsidRDefault="003C7C94" w:rsidP="00F37F0D">
      <w:pPr>
        <w:spacing w:after="0" w:line="23" w:lineRule="atLeast"/>
        <w:jc w:val="both"/>
        <w:rPr>
          <w:rFonts w:cs="Calibri"/>
          <w:kern w:val="0"/>
          <w:lang w:val="en-GB"/>
        </w:rPr>
      </w:pPr>
      <w:r w:rsidRPr="00CE2316">
        <w:rPr>
          <w:rFonts w:cs="Calibri"/>
          <w:kern w:val="0"/>
          <w:lang w:val="en-GB"/>
        </w:rPr>
        <w:lastRenderedPageBreak/>
        <w:t xml:space="preserve">A </w:t>
      </w:r>
      <w:r w:rsidR="003C474B">
        <w:rPr>
          <w:rFonts w:cs="Calibri"/>
          <w:b/>
          <w:bCs/>
          <w:kern w:val="0"/>
          <w:lang w:val="en-GB"/>
        </w:rPr>
        <w:t>S</w:t>
      </w:r>
      <w:r w:rsidRPr="003C474B">
        <w:rPr>
          <w:rFonts w:cs="Calibri"/>
          <w:b/>
          <w:bCs/>
          <w:kern w:val="0"/>
          <w:lang w:val="en-GB"/>
        </w:rPr>
        <w:t xml:space="preserve">election </w:t>
      </w:r>
      <w:r w:rsidR="003C474B">
        <w:rPr>
          <w:rFonts w:cs="Calibri"/>
          <w:b/>
          <w:bCs/>
          <w:kern w:val="0"/>
          <w:lang w:val="en-GB"/>
        </w:rPr>
        <w:t>C</w:t>
      </w:r>
      <w:r w:rsidRPr="003C474B">
        <w:rPr>
          <w:rFonts w:cs="Calibri"/>
          <w:b/>
          <w:bCs/>
          <w:kern w:val="0"/>
          <w:lang w:val="en-GB"/>
        </w:rPr>
        <w:t>ommittee</w:t>
      </w:r>
      <w:r w:rsidRPr="00CE2316">
        <w:rPr>
          <w:rFonts w:cs="Calibri"/>
          <w:kern w:val="0"/>
          <w:lang w:val="en-GB"/>
        </w:rPr>
        <w:t xml:space="preserve"> established by the CARIFORUM Directorate of the CARICOM Secretariat will </w:t>
      </w:r>
      <w:r w:rsidR="00FC5174">
        <w:rPr>
          <w:rFonts w:cs="Calibri"/>
          <w:kern w:val="0"/>
          <w:lang w:val="en-GB"/>
        </w:rPr>
        <w:t xml:space="preserve">choose the </w:t>
      </w:r>
      <w:r w:rsidRPr="00CE2316">
        <w:rPr>
          <w:rFonts w:cs="Calibri"/>
          <w:kern w:val="0"/>
          <w:lang w:val="en-GB"/>
        </w:rPr>
        <w:t>candidates</w:t>
      </w:r>
      <w:r w:rsidR="00FC5174">
        <w:rPr>
          <w:rFonts w:cs="Calibri"/>
          <w:kern w:val="0"/>
          <w:lang w:val="en-GB"/>
        </w:rPr>
        <w:t xml:space="preserve"> who will be awarded a scholarship</w:t>
      </w:r>
      <w:r w:rsidR="00E15577" w:rsidRPr="00CE2316">
        <w:rPr>
          <w:rFonts w:cs="Calibri"/>
          <w:kern w:val="0"/>
          <w:lang w:val="en-GB"/>
        </w:rPr>
        <w:t xml:space="preserve">. </w:t>
      </w:r>
      <w:r w:rsidR="00FC5174">
        <w:rPr>
          <w:rFonts w:cs="Calibri"/>
          <w:kern w:val="0"/>
          <w:lang w:val="en-GB"/>
        </w:rPr>
        <w:t xml:space="preserve"> The Selection Committee will make this determination on the basis of the quality of the </w:t>
      </w:r>
      <w:r w:rsidR="00941FA1">
        <w:rPr>
          <w:rFonts w:cs="Calibri"/>
          <w:kern w:val="0"/>
          <w:lang w:val="en-GB"/>
        </w:rPr>
        <w:t xml:space="preserve">documents provided, including the </w:t>
      </w:r>
      <w:r w:rsidR="00FC5174">
        <w:rPr>
          <w:rFonts w:cs="Calibri"/>
          <w:kern w:val="0"/>
          <w:lang w:val="en-GB"/>
        </w:rPr>
        <w:t>candidates’ personal statement</w:t>
      </w:r>
      <w:r w:rsidR="00941FA1">
        <w:rPr>
          <w:rFonts w:cs="Calibri"/>
          <w:kern w:val="0"/>
          <w:lang w:val="en-GB"/>
        </w:rPr>
        <w:t>,</w:t>
      </w:r>
      <w:r w:rsidR="00FC5174">
        <w:rPr>
          <w:rFonts w:cs="Calibri"/>
          <w:kern w:val="0"/>
          <w:lang w:val="en-GB"/>
        </w:rPr>
        <w:t xml:space="preserve"> the academic and professional qualifications</w:t>
      </w:r>
      <w:r w:rsidR="00941FA1">
        <w:rPr>
          <w:rFonts w:cs="Calibri"/>
          <w:kern w:val="0"/>
          <w:lang w:val="en-GB"/>
        </w:rPr>
        <w:t xml:space="preserve"> and the documentary evidence of the candidate’s responsibility for administering public procurement or for the development and implementation of public procurement law and policy</w:t>
      </w:r>
      <w:r w:rsidR="00FC5174">
        <w:rPr>
          <w:rFonts w:cs="Calibri"/>
          <w:kern w:val="0"/>
          <w:lang w:val="en-GB"/>
        </w:rPr>
        <w:t>.  A</w:t>
      </w:r>
      <w:r w:rsidRPr="00CE2316">
        <w:rPr>
          <w:rFonts w:cs="Calibri"/>
          <w:kern w:val="0"/>
          <w:lang w:val="en-GB"/>
        </w:rPr>
        <w:t xml:space="preserve">wardees will be selected with a view to achieving </w:t>
      </w:r>
      <w:r w:rsidRPr="00822DCB">
        <w:rPr>
          <w:rFonts w:cs="Calibri"/>
          <w:b/>
          <w:bCs/>
          <w:kern w:val="0"/>
          <w:lang w:val="en-GB"/>
        </w:rPr>
        <w:t>gender balance</w:t>
      </w:r>
      <w:r w:rsidRPr="00CE2316">
        <w:rPr>
          <w:rFonts w:cs="Calibri"/>
          <w:kern w:val="0"/>
          <w:lang w:val="en-GB"/>
        </w:rPr>
        <w:t xml:space="preserve"> </w:t>
      </w:r>
      <w:r w:rsidR="00E15577" w:rsidRPr="00CE2316">
        <w:rPr>
          <w:rFonts w:cs="Calibri"/>
          <w:kern w:val="0"/>
          <w:lang w:val="en-GB"/>
        </w:rPr>
        <w:t xml:space="preserve">and </w:t>
      </w:r>
      <w:r w:rsidR="00E15577" w:rsidRPr="00822DCB">
        <w:rPr>
          <w:rFonts w:cs="Calibri"/>
          <w:b/>
          <w:bCs/>
          <w:kern w:val="0"/>
          <w:lang w:val="en-GB"/>
        </w:rPr>
        <w:t>geographical diversity</w:t>
      </w:r>
      <w:r w:rsidR="00E15577" w:rsidRPr="00CE2316">
        <w:rPr>
          <w:rFonts w:cs="Calibri"/>
          <w:kern w:val="0"/>
          <w:lang w:val="en-GB"/>
        </w:rPr>
        <w:t xml:space="preserve"> </w:t>
      </w:r>
      <w:r w:rsidRPr="00CE2316">
        <w:rPr>
          <w:rFonts w:cs="Calibri"/>
          <w:kern w:val="0"/>
          <w:lang w:val="en-GB"/>
        </w:rPr>
        <w:t xml:space="preserve">amongst </w:t>
      </w:r>
      <w:r w:rsidR="00E15577" w:rsidRPr="00CE2316">
        <w:rPr>
          <w:rFonts w:cs="Calibri"/>
          <w:kern w:val="0"/>
          <w:lang w:val="en-GB"/>
        </w:rPr>
        <w:t xml:space="preserve">qualified applicants. </w:t>
      </w:r>
      <w:r w:rsidR="00820569" w:rsidRPr="00CE2316">
        <w:rPr>
          <w:rFonts w:cs="Calibri"/>
          <w:kern w:val="0"/>
          <w:lang w:val="en-GB"/>
        </w:rPr>
        <w:t xml:space="preserve"> As a condition of the award of a scholarship, each awardee must </w:t>
      </w:r>
      <w:r w:rsidR="00FC5174">
        <w:rPr>
          <w:rFonts w:cs="Calibri"/>
          <w:kern w:val="0"/>
          <w:lang w:val="en-GB"/>
        </w:rPr>
        <w:t>offer a written undertaking that they will</w:t>
      </w:r>
      <w:r w:rsidR="009A5291">
        <w:rPr>
          <w:rFonts w:cs="Calibri"/>
          <w:kern w:val="0"/>
          <w:lang w:val="en-GB"/>
        </w:rPr>
        <w:t xml:space="preserve"> remain</w:t>
      </w:r>
      <w:r w:rsidR="00FC5174">
        <w:rPr>
          <w:rFonts w:cs="Calibri"/>
          <w:kern w:val="0"/>
          <w:lang w:val="en-GB"/>
        </w:rPr>
        <w:t xml:space="preserve"> </w:t>
      </w:r>
      <w:r w:rsidR="00820569" w:rsidRPr="00822DCB">
        <w:rPr>
          <w:rFonts w:cs="Calibri"/>
          <w:b/>
          <w:bCs/>
          <w:kern w:val="0"/>
          <w:lang w:val="en-GB"/>
        </w:rPr>
        <w:t>in the service of their current employer or national government</w:t>
      </w:r>
      <w:r w:rsidR="00820569" w:rsidRPr="00CE2316">
        <w:rPr>
          <w:rFonts w:cs="Calibri"/>
          <w:kern w:val="0"/>
          <w:lang w:val="en-GB"/>
        </w:rPr>
        <w:t xml:space="preserve"> as the case may be, for </w:t>
      </w:r>
      <w:r w:rsidR="00CE2316">
        <w:rPr>
          <w:rFonts w:cs="Calibri"/>
          <w:kern w:val="0"/>
          <w:lang w:val="en-GB"/>
        </w:rPr>
        <w:t xml:space="preserve">a </w:t>
      </w:r>
      <w:r w:rsidR="00820569" w:rsidRPr="00CE2316">
        <w:rPr>
          <w:rFonts w:cs="Calibri"/>
          <w:kern w:val="0"/>
          <w:lang w:val="en-GB"/>
        </w:rPr>
        <w:t>period of three years upon successful competition of the postgraduate programme.</w:t>
      </w:r>
      <w:r w:rsidR="002F20CB">
        <w:rPr>
          <w:rFonts w:cs="Calibri"/>
          <w:kern w:val="0"/>
          <w:lang w:val="en-GB"/>
        </w:rPr>
        <w:t xml:space="preserve"> </w:t>
      </w:r>
      <w:r w:rsidR="001E25E2">
        <w:rPr>
          <w:rFonts w:cs="Calibri"/>
          <w:kern w:val="0"/>
          <w:lang w:val="en-GB"/>
        </w:rPr>
        <w:t>Only successful candidates will be contacted</w:t>
      </w:r>
      <w:r w:rsidR="00D45C76">
        <w:rPr>
          <w:rFonts w:cs="Calibri"/>
          <w:kern w:val="0"/>
          <w:lang w:val="en-GB"/>
        </w:rPr>
        <w:t xml:space="preserve"> to be apprised of the results of the selection process.</w:t>
      </w:r>
    </w:p>
    <w:p w14:paraId="0327BCBD" w14:textId="77777777" w:rsidR="003C7C94" w:rsidRDefault="003C7C94" w:rsidP="00F37F0D">
      <w:pPr>
        <w:spacing w:after="0" w:line="23" w:lineRule="atLeast"/>
        <w:jc w:val="both"/>
        <w:rPr>
          <w:rFonts w:cs="Calibri"/>
          <w:kern w:val="0"/>
          <w:lang w:val="en-GB"/>
        </w:rPr>
      </w:pPr>
    </w:p>
    <w:p w14:paraId="26805BCE" w14:textId="0FC679E2" w:rsidR="00560C75" w:rsidRDefault="00560C75" w:rsidP="00F37F0D">
      <w:pPr>
        <w:spacing w:after="0" w:line="23" w:lineRule="atLeast"/>
        <w:jc w:val="both"/>
        <w:rPr>
          <w:rFonts w:cs="Calibri"/>
          <w:kern w:val="0"/>
          <w:lang w:val="en-GB"/>
        </w:rPr>
      </w:pPr>
      <w:r>
        <w:rPr>
          <w:rFonts w:cs="Calibri"/>
          <w:kern w:val="0"/>
          <w:lang w:val="en-GB"/>
        </w:rPr>
        <w:t xml:space="preserve">More information about the postgraduate </w:t>
      </w:r>
      <w:r w:rsidR="00E15577">
        <w:rPr>
          <w:rFonts w:cs="Calibri"/>
          <w:kern w:val="0"/>
          <w:lang w:val="en-GB"/>
        </w:rPr>
        <w:t xml:space="preserve">certificate </w:t>
      </w:r>
      <w:r>
        <w:rPr>
          <w:rFonts w:cs="Calibri"/>
          <w:kern w:val="0"/>
          <w:lang w:val="en-GB"/>
        </w:rPr>
        <w:t xml:space="preserve">programme </w:t>
      </w:r>
      <w:r w:rsidR="00E15577">
        <w:rPr>
          <w:rFonts w:cs="Calibri"/>
          <w:kern w:val="0"/>
          <w:lang w:val="en-GB"/>
        </w:rPr>
        <w:t xml:space="preserve">in Public Procurement </w:t>
      </w:r>
      <w:r>
        <w:rPr>
          <w:rFonts w:cs="Calibri"/>
          <w:kern w:val="0"/>
          <w:lang w:val="en-GB"/>
        </w:rPr>
        <w:t xml:space="preserve">at the University of Nottingham can be obtained from the </w:t>
      </w:r>
      <w:r w:rsidR="00E15577" w:rsidRPr="00822DCB">
        <w:rPr>
          <w:rFonts w:cs="Calibri"/>
          <w:b/>
          <w:bCs/>
          <w:kern w:val="0"/>
          <w:lang w:val="en-GB"/>
        </w:rPr>
        <w:t>programme website</w:t>
      </w:r>
      <w:r w:rsidR="00E15577">
        <w:rPr>
          <w:rFonts w:cs="Calibri"/>
          <w:kern w:val="0"/>
          <w:lang w:val="en-GB"/>
        </w:rPr>
        <w:t xml:space="preserve"> at</w:t>
      </w:r>
      <w:r w:rsidR="000E488C">
        <w:rPr>
          <w:rFonts w:cs="Calibri"/>
          <w:kern w:val="0"/>
          <w:lang w:val="en-GB"/>
        </w:rPr>
        <w:t>:</w:t>
      </w:r>
    </w:p>
    <w:p w14:paraId="254EA9B5" w14:textId="1BDEC7C4" w:rsidR="009A560B" w:rsidRDefault="00EC6979" w:rsidP="00E66879">
      <w:pPr>
        <w:spacing w:after="0" w:line="23" w:lineRule="atLeast"/>
        <w:jc w:val="both"/>
        <w:rPr>
          <w:rStyle w:val="Hyperlink"/>
          <w:rFonts w:cs="Calibri"/>
          <w:kern w:val="0"/>
          <w:lang w:val="en-GB"/>
        </w:rPr>
      </w:pPr>
      <w:hyperlink r:id="rId13" w:history="1">
        <w:r w:rsidR="00DD2D76" w:rsidRPr="008B160B">
          <w:rPr>
            <w:rStyle w:val="Hyperlink"/>
            <w:rFonts w:cs="Calibri"/>
            <w:kern w:val="0"/>
            <w:lang w:val="en-GB"/>
          </w:rPr>
          <w:t>https://www.nottingham.ac.uk/pgstudy/course/taught/public-procurement-law-and-policy-llm</w:t>
        </w:r>
      </w:hyperlink>
      <w:r w:rsidR="00083E6F">
        <w:rPr>
          <w:rStyle w:val="Hyperlink"/>
          <w:rFonts w:cs="Calibri"/>
          <w:kern w:val="0"/>
          <w:lang w:val="en-GB"/>
        </w:rPr>
        <w:t xml:space="preserve"> </w:t>
      </w:r>
    </w:p>
    <w:p w14:paraId="4A0C82E3" w14:textId="77777777" w:rsidR="00083E6F" w:rsidRDefault="00083E6F">
      <w:pPr>
        <w:spacing w:after="0" w:line="23" w:lineRule="atLeast"/>
        <w:jc w:val="both"/>
        <w:rPr>
          <w:rStyle w:val="Hyperlink"/>
          <w:rFonts w:cs="Calibri"/>
          <w:kern w:val="0"/>
          <w:lang w:val="en-GB"/>
        </w:rPr>
      </w:pPr>
    </w:p>
    <w:p w14:paraId="0530C04D" w14:textId="31E6A1AA" w:rsidR="00083E6F" w:rsidRPr="00EB22F9" w:rsidRDefault="00083E6F">
      <w:pPr>
        <w:spacing w:after="0" w:line="23" w:lineRule="atLeast"/>
        <w:jc w:val="both"/>
        <w:rPr>
          <w:rFonts w:cstheme="minorHAnsi"/>
        </w:rPr>
      </w:pPr>
      <w:r w:rsidRPr="00EB22F9">
        <w:rPr>
          <w:rStyle w:val="Hyperlink"/>
          <w:rFonts w:cstheme="minorHAnsi"/>
          <w:kern w:val="0"/>
          <w:lang w:val="en-GB"/>
        </w:rPr>
        <w:t xml:space="preserve">More details about the </w:t>
      </w:r>
      <w:r w:rsidRPr="00174EC6">
        <w:rPr>
          <w:rFonts w:cstheme="minorHAnsi"/>
          <w:lang w:val="en-GB"/>
        </w:rPr>
        <w:t>Consultancy for Capacity Building in Competition, Public Procurement and Customs and Trade Facilitation</w:t>
      </w:r>
      <w:r w:rsidR="00D2449D" w:rsidRPr="00174EC6">
        <w:rPr>
          <w:rFonts w:cstheme="minorHAnsi"/>
          <w:lang w:val="en-GB"/>
        </w:rPr>
        <w:t xml:space="preserve"> project can be obtained from the </w:t>
      </w:r>
      <w:r w:rsidR="00D2449D" w:rsidRPr="00EB22F9">
        <w:rPr>
          <w:rFonts w:cstheme="minorHAnsi"/>
          <w:b/>
          <w:bCs/>
          <w:lang w:val="en-GB"/>
        </w:rPr>
        <w:t>project website</w:t>
      </w:r>
      <w:r w:rsidR="00D2449D" w:rsidRPr="00174EC6">
        <w:rPr>
          <w:rFonts w:cstheme="minorHAnsi"/>
          <w:lang w:val="en-GB"/>
        </w:rPr>
        <w:t xml:space="preserve"> at</w:t>
      </w:r>
      <w:r w:rsidR="00D2449D" w:rsidRPr="00EB22F9">
        <w:rPr>
          <w:rFonts w:cstheme="minorHAnsi"/>
          <w:lang w:val="en-GB"/>
        </w:rPr>
        <w:t xml:space="preserve">: </w:t>
      </w:r>
      <w:hyperlink r:id="rId14" w:tgtFrame="_blank" w:history="1">
        <w:r w:rsidR="00EB22F9" w:rsidRPr="00174EC6">
          <w:rPr>
            <w:rStyle w:val="Hyperlink"/>
            <w:rFonts w:cstheme="minorHAnsi"/>
            <w:color w:val="1155CC"/>
            <w:shd w:val="clear" w:color="auto" w:fill="FFFFFF"/>
          </w:rPr>
          <w:t>https://cfeucapacitybuilding.com/</w:t>
        </w:r>
      </w:hyperlink>
    </w:p>
    <w:p w14:paraId="77FB03A2" w14:textId="77777777" w:rsidR="00EB22F9" w:rsidRPr="00D2449D" w:rsidRDefault="00EB22F9">
      <w:pPr>
        <w:spacing w:after="0" w:line="23" w:lineRule="atLeast"/>
        <w:jc w:val="both"/>
        <w:rPr>
          <w:rFonts w:cs="Calibri"/>
          <w:kern w:val="0"/>
          <w:lang w:val="en-GB"/>
        </w:rPr>
      </w:pPr>
    </w:p>
    <w:p w14:paraId="55D15440" w14:textId="77777777" w:rsidR="00A467FE" w:rsidRDefault="00A467FE">
      <w:pPr>
        <w:spacing w:after="0" w:line="23" w:lineRule="atLeast"/>
        <w:jc w:val="both"/>
        <w:rPr>
          <w:rFonts w:cs="Calibri"/>
          <w:kern w:val="0"/>
          <w:lang w:val="en-GB"/>
        </w:rPr>
      </w:pPr>
    </w:p>
    <w:sectPr w:rsidR="00A467FE" w:rsidSect="00895E81">
      <w:headerReference w:type="default" r:id="rId15"/>
      <w:footerReference w:type="default" r:id="rId16"/>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AA090" w14:textId="77777777" w:rsidR="00A85679" w:rsidRDefault="00A85679" w:rsidP="000301F1">
      <w:pPr>
        <w:spacing w:after="0" w:line="240" w:lineRule="auto"/>
      </w:pPr>
      <w:r>
        <w:separator/>
      </w:r>
    </w:p>
  </w:endnote>
  <w:endnote w:type="continuationSeparator" w:id="0">
    <w:p w14:paraId="59D5F52D" w14:textId="77777777" w:rsidR="00A85679" w:rsidRDefault="00A85679" w:rsidP="0003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1D3E" w14:textId="0AE8EA5D" w:rsidR="005E4F43" w:rsidRPr="00895E81" w:rsidRDefault="00895E81" w:rsidP="00895E81">
    <w:pPr>
      <w:pStyle w:val="Footer"/>
      <w:pBdr>
        <w:top w:val="single" w:sz="12" w:space="1" w:color="003399"/>
      </w:pBdr>
      <w:tabs>
        <w:tab w:val="center" w:pos="4962"/>
      </w:tabs>
      <w:ind w:left="142"/>
      <w:rPr>
        <w:b/>
        <w:sz w:val="18"/>
      </w:rPr>
    </w:pPr>
    <w:r>
      <w:rPr>
        <w:noProof/>
        <w:sz w:val="18"/>
        <w:lang w:val="en-US"/>
      </w:rPr>
      <w:drawing>
        <wp:anchor distT="0" distB="0" distL="114300" distR="114300" simplePos="0" relativeHeight="251664384" behindDoc="0" locked="0" layoutInCell="1" allowOverlap="1" wp14:anchorId="68CD68DF" wp14:editId="2B3D24E8">
          <wp:simplePos x="0" y="0"/>
          <wp:positionH relativeFrom="column">
            <wp:posOffset>3973830</wp:posOffset>
          </wp:positionH>
          <wp:positionV relativeFrom="paragraph">
            <wp:posOffset>282575</wp:posOffset>
          </wp:positionV>
          <wp:extent cx="893445" cy="366395"/>
          <wp:effectExtent l="0" t="0" r="1905" b="0"/>
          <wp:wrapNone/>
          <wp:docPr id="5328764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3663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Project i</w:t>
    </w:r>
    <w:r w:rsidRPr="0087756A">
      <w:rPr>
        <w:sz w:val="18"/>
      </w:rPr>
      <w:t xml:space="preserve">mplemented by </w:t>
    </w:r>
    <w:r>
      <w:rPr>
        <w:noProof/>
        <w:lang w:val="en-US"/>
      </w:rPr>
      <w:drawing>
        <wp:anchor distT="0" distB="0" distL="114300" distR="114300" simplePos="0" relativeHeight="251660288" behindDoc="0" locked="0" layoutInCell="1" allowOverlap="1" wp14:anchorId="63BDA65B" wp14:editId="7DA3D53C">
          <wp:simplePos x="0" y="0"/>
          <wp:positionH relativeFrom="column">
            <wp:posOffset>532765</wp:posOffset>
          </wp:positionH>
          <wp:positionV relativeFrom="paragraph">
            <wp:posOffset>9257030</wp:posOffset>
          </wp:positionV>
          <wp:extent cx="1903730" cy="396875"/>
          <wp:effectExtent l="0" t="0" r="0" b="0"/>
          <wp:wrapNone/>
          <wp:docPr id="133287826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
                    <a:extLst>
                      <a:ext uri="{28A0092B-C50C-407E-A947-70E740481C1C}">
                        <a14:useLocalDpi xmlns:a14="http://schemas.microsoft.com/office/drawing/2010/main" val="0"/>
                      </a:ext>
                    </a:extLst>
                  </a:blip>
                  <a:srcRect t="42642" r="874"/>
                  <a:stretch>
                    <a:fillRect/>
                  </a:stretch>
                </pic:blipFill>
                <pic:spPr bwMode="auto">
                  <a:xfrm>
                    <a:off x="0" y="0"/>
                    <a:ext cx="190373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11385962" wp14:editId="39C9BE5F">
          <wp:simplePos x="0" y="0"/>
          <wp:positionH relativeFrom="column">
            <wp:posOffset>532765</wp:posOffset>
          </wp:positionH>
          <wp:positionV relativeFrom="paragraph">
            <wp:posOffset>9257030</wp:posOffset>
          </wp:positionV>
          <wp:extent cx="1903730" cy="396875"/>
          <wp:effectExtent l="0" t="0" r="0" b="0"/>
          <wp:wrapNone/>
          <wp:docPr id="145101123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
                    <a:extLst>
                      <a:ext uri="{28A0092B-C50C-407E-A947-70E740481C1C}">
                        <a14:useLocalDpi xmlns:a14="http://schemas.microsoft.com/office/drawing/2010/main" val="0"/>
                      </a:ext>
                    </a:extLst>
                  </a:blip>
                  <a:srcRect t="42642" r="874"/>
                  <a:stretch>
                    <a:fillRect/>
                  </a:stretch>
                </pic:blipFill>
                <pic:spPr bwMode="auto">
                  <a:xfrm>
                    <a:off x="0" y="0"/>
                    <a:ext cx="190373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0B991E14" wp14:editId="0C239765">
          <wp:simplePos x="0" y="0"/>
          <wp:positionH relativeFrom="column">
            <wp:posOffset>532765</wp:posOffset>
          </wp:positionH>
          <wp:positionV relativeFrom="paragraph">
            <wp:posOffset>9257030</wp:posOffset>
          </wp:positionV>
          <wp:extent cx="1903730" cy="396875"/>
          <wp:effectExtent l="0" t="0" r="0" b="0"/>
          <wp:wrapNone/>
          <wp:docPr id="110408606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
                    <a:extLst>
                      <a:ext uri="{28A0092B-C50C-407E-A947-70E740481C1C}">
                        <a14:useLocalDpi xmlns:a14="http://schemas.microsoft.com/office/drawing/2010/main" val="0"/>
                      </a:ext>
                    </a:extLst>
                  </a:blip>
                  <a:srcRect t="42642" r="874"/>
                  <a:stretch>
                    <a:fillRect/>
                  </a:stretch>
                </pic:blipFill>
                <pic:spPr bwMode="auto">
                  <a:xfrm>
                    <a:off x="0" y="0"/>
                    <a:ext cx="190373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4C73C506" wp14:editId="105A4E06">
          <wp:simplePos x="0" y="0"/>
          <wp:positionH relativeFrom="column">
            <wp:posOffset>532765</wp:posOffset>
          </wp:positionH>
          <wp:positionV relativeFrom="paragraph">
            <wp:posOffset>9257030</wp:posOffset>
          </wp:positionV>
          <wp:extent cx="1903730" cy="396875"/>
          <wp:effectExtent l="0" t="0" r="0" b="0"/>
          <wp:wrapNone/>
          <wp:docPr id="52322956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
                    <a:extLst>
                      <a:ext uri="{28A0092B-C50C-407E-A947-70E740481C1C}">
                        <a14:useLocalDpi xmlns:a14="http://schemas.microsoft.com/office/drawing/2010/main" val="0"/>
                      </a:ext>
                    </a:extLst>
                  </a:blip>
                  <a:srcRect t="42642" r="874"/>
                  <a:stretch>
                    <a:fillRect/>
                  </a:stretch>
                </pic:blipFill>
                <pic:spPr bwMode="auto">
                  <a:xfrm>
                    <a:off x="0" y="0"/>
                    <a:ext cx="190373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14:anchorId="737003A9" wp14:editId="2B494F2D">
          <wp:simplePos x="0" y="0"/>
          <wp:positionH relativeFrom="column">
            <wp:posOffset>532765</wp:posOffset>
          </wp:positionH>
          <wp:positionV relativeFrom="paragraph">
            <wp:posOffset>9257030</wp:posOffset>
          </wp:positionV>
          <wp:extent cx="1903730" cy="396875"/>
          <wp:effectExtent l="0" t="0" r="0" b="0"/>
          <wp:wrapNone/>
          <wp:docPr id="114416786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
                    <a:extLst>
                      <a:ext uri="{28A0092B-C50C-407E-A947-70E740481C1C}">
                        <a14:useLocalDpi xmlns:a14="http://schemas.microsoft.com/office/drawing/2010/main" val="0"/>
                      </a:ext>
                    </a:extLst>
                  </a:blip>
                  <a:srcRect t="42642" r="874"/>
                  <a:stretch>
                    <a:fillRect/>
                  </a:stretch>
                </pic:blipFill>
                <pic:spPr bwMode="auto">
                  <a:xfrm>
                    <a:off x="0" y="0"/>
                    <a:ext cx="190373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 </w:t>
    </w:r>
    <w:r>
      <w:rPr>
        <w:noProof/>
        <w:sz w:val="18"/>
        <w:lang w:val="en-US"/>
      </w:rPr>
      <w:drawing>
        <wp:inline distT="0" distB="0" distL="0" distR="0" wp14:anchorId="366F30AA" wp14:editId="62AAAFE4">
          <wp:extent cx="1123950" cy="514350"/>
          <wp:effectExtent l="0" t="0" r="0" b="0"/>
          <wp:docPr id="14682340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t="15384" b="16667"/>
                  <a:stretch>
                    <a:fillRect/>
                  </a:stretch>
                </pic:blipFill>
                <pic:spPr bwMode="auto">
                  <a:xfrm>
                    <a:off x="0" y="0"/>
                    <a:ext cx="1123950" cy="514350"/>
                  </a:xfrm>
                  <a:prstGeom prst="rect">
                    <a:avLst/>
                  </a:prstGeom>
                  <a:noFill/>
                  <a:ln>
                    <a:noFill/>
                  </a:ln>
                </pic:spPr>
              </pic:pic>
            </a:graphicData>
          </a:graphic>
        </wp:inline>
      </w:drawing>
    </w:r>
    <w:r>
      <w:rPr>
        <w:b/>
        <w:sz w:val="18"/>
      </w:rPr>
      <w:tab/>
    </w:r>
    <w:r w:rsidRPr="0076407D">
      <w:rPr>
        <w:noProof/>
        <w:lang w:val="en-US"/>
      </w:rPr>
      <w:drawing>
        <wp:inline distT="0" distB="0" distL="0" distR="0" wp14:anchorId="492A9844" wp14:editId="02204BC3">
          <wp:extent cx="876300" cy="342900"/>
          <wp:effectExtent l="0" t="0" r="0" b="0"/>
          <wp:docPr id="18177915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342900"/>
                  </a:xfrm>
                  <a:prstGeom prst="rect">
                    <a:avLst/>
                  </a:prstGeom>
                  <a:noFill/>
                  <a:ln>
                    <a:noFill/>
                  </a:ln>
                </pic:spPr>
              </pic:pic>
            </a:graphicData>
          </a:graphic>
        </wp:inline>
      </w:drawing>
    </w:r>
    <w:r>
      <w:t xml:space="preserve"> </w:t>
    </w:r>
    <w:r>
      <w:rPr>
        <w:b/>
        <w:sz w:val="18"/>
      </w:rPr>
      <w:tab/>
    </w:r>
    <w:r w:rsidRPr="00B518EA">
      <w:rPr>
        <w:b/>
        <w:sz w:val="18"/>
        <w:lang w:val="es-ES"/>
      </w:rPr>
      <w:t>P</w:t>
    </w:r>
    <w:r>
      <w:rPr>
        <w:b/>
        <w:sz w:val="18"/>
        <w:lang w:val="es-ES"/>
      </w:rPr>
      <w:t>age</w:t>
    </w:r>
    <w:r w:rsidRPr="00B518EA">
      <w:rPr>
        <w:b/>
        <w:sz w:val="18"/>
        <w:lang w:val="es-ES"/>
      </w:rPr>
      <w:t xml:space="preserve">| </w:t>
    </w:r>
    <w:r w:rsidRPr="00B518EA">
      <w:rPr>
        <w:b/>
        <w:sz w:val="18"/>
      </w:rPr>
      <w:fldChar w:fldCharType="begin"/>
    </w:r>
    <w:r w:rsidRPr="00B518EA">
      <w:rPr>
        <w:b/>
        <w:sz w:val="18"/>
      </w:rPr>
      <w:instrText>PAGE   \* MERGEFORMAT</w:instrText>
    </w:r>
    <w:r w:rsidRPr="00B518EA">
      <w:rPr>
        <w:b/>
        <w:sz w:val="18"/>
      </w:rPr>
      <w:fldChar w:fldCharType="separate"/>
    </w:r>
    <w:r w:rsidR="00EC6979">
      <w:rPr>
        <w:b/>
        <w:noProof/>
        <w:sz w:val="18"/>
      </w:rPr>
      <w:t>3</w:t>
    </w:r>
    <w:r w:rsidRPr="00B518E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F9896" w14:textId="77777777" w:rsidR="00A85679" w:rsidRDefault="00A85679" w:rsidP="000301F1">
      <w:pPr>
        <w:spacing w:after="0" w:line="240" w:lineRule="auto"/>
      </w:pPr>
      <w:r>
        <w:separator/>
      </w:r>
    </w:p>
  </w:footnote>
  <w:footnote w:type="continuationSeparator" w:id="0">
    <w:p w14:paraId="6DD816A2" w14:textId="77777777" w:rsidR="00A85679" w:rsidRDefault="00A85679" w:rsidP="0003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bottom w:val="single" w:sz="24" w:space="0" w:color="1F4E79" w:themeColor="accent5" w:themeShade="80"/>
      </w:tblBorders>
      <w:tblLook w:val="04A0" w:firstRow="1" w:lastRow="0" w:firstColumn="1" w:lastColumn="0" w:noHBand="0" w:noVBand="1"/>
    </w:tblPr>
    <w:tblGrid>
      <w:gridCol w:w="5991"/>
      <w:gridCol w:w="3756"/>
    </w:tblGrid>
    <w:tr w:rsidR="005E4F43" w:rsidRPr="00BC5E9E" w14:paraId="1D1321F0" w14:textId="77777777" w:rsidTr="00895E81">
      <w:trPr>
        <w:trHeight w:val="850"/>
      </w:trPr>
      <w:tc>
        <w:tcPr>
          <w:tcW w:w="6305" w:type="dxa"/>
          <w:vAlign w:val="center"/>
          <w:hideMark/>
        </w:tcPr>
        <w:p w14:paraId="27B9C8E8" w14:textId="77777777" w:rsidR="005E4F43" w:rsidRPr="003C3B3E" w:rsidRDefault="00895E81" w:rsidP="00895E81">
          <w:pPr>
            <w:spacing w:after="0"/>
            <w:rPr>
              <w:rFonts w:ascii="Arial" w:hAnsi="Arial" w:cs="Arial"/>
              <w:sz w:val="24"/>
              <w:szCs w:val="24"/>
            </w:rPr>
          </w:pPr>
          <w:r>
            <w:rPr>
              <w:rFonts w:ascii="Arial" w:hAnsi="Arial" w:cs="Arial"/>
              <w:noProof/>
              <w:sz w:val="24"/>
              <w:szCs w:val="24"/>
              <w:lang w:val="en-US"/>
            </w:rPr>
            <w:drawing>
              <wp:inline distT="0" distB="0" distL="0" distR="0" wp14:anchorId="7DD044B9" wp14:editId="39E97667">
                <wp:extent cx="1498600" cy="278130"/>
                <wp:effectExtent l="0" t="0" r="6350" b="7620"/>
                <wp:docPr id="11608166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278130"/>
                        </a:xfrm>
                        <a:prstGeom prst="rect">
                          <a:avLst/>
                        </a:prstGeom>
                        <a:noFill/>
                        <a:ln>
                          <a:noFill/>
                        </a:ln>
                      </pic:spPr>
                    </pic:pic>
                  </a:graphicData>
                </a:graphic>
              </wp:inline>
            </w:drawing>
          </w:r>
          <w:r w:rsidR="005E4F43">
            <w:rPr>
              <w:rFonts w:ascii="Arial" w:hAnsi="Arial" w:cs="Arial"/>
              <w:sz w:val="24"/>
              <w:szCs w:val="24"/>
            </w:rPr>
            <w:br w:type="page"/>
          </w:r>
        </w:p>
      </w:tc>
      <w:tc>
        <w:tcPr>
          <w:tcW w:w="3442" w:type="dxa"/>
          <w:vAlign w:val="center"/>
          <w:hideMark/>
        </w:tcPr>
        <w:p w14:paraId="1D5D3DA8" w14:textId="77777777" w:rsidR="005E4F43" w:rsidRPr="00BC5E9E" w:rsidRDefault="00895E81" w:rsidP="005E4F43">
          <w:pPr>
            <w:tabs>
              <w:tab w:val="left" w:pos="0"/>
              <w:tab w:val="left" w:pos="2552"/>
              <w:tab w:val="right" w:pos="9071"/>
            </w:tabs>
            <w:spacing w:after="0"/>
            <w:rPr>
              <w:rFonts w:cs="Calibri"/>
              <w:bCs/>
              <w:color w:val="808080"/>
            </w:rPr>
          </w:pPr>
          <w:r>
            <w:rPr>
              <w:noProof/>
              <w:lang w:val="en-US"/>
            </w:rPr>
            <w:drawing>
              <wp:inline distT="0" distB="0" distL="0" distR="0" wp14:anchorId="4C70175F" wp14:editId="033D7C12">
                <wp:extent cx="2238375" cy="464185"/>
                <wp:effectExtent l="0" t="0" r="9525" b="0"/>
                <wp:docPr id="3101916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8375" cy="464185"/>
                        </a:xfrm>
                        <a:prstGeom prst="rect">
                          <a:avLst/>
                        </a:prstGeom>
                        <a:noFill/>
                        <a:ln>
                          <a:noFill/>
                        </a:ln>
                      </pic:spPr>
                    </pic:pic>
                  </a:graphicData>
                </a:graphic>
              </wp:inline>
            </w:drawing>
          </w:r>
        </w:p>
      </w:tc>
    </w:tr>
  </w:tbl>
  <w:p w14:paraId="0209A7BE" w14:textId="77777777" w:rsidR="005E4F43" w:rsidRDefault="005E4F43" w:rsidP="005E4F43">
    <w:pPr>
      <w:tabs>
        <w:tab w:val="left" w:pos="0"/>
        <w:tab w:val="left" w:pos="134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83DDE"/>
    <w:multiLevelType w:val="hybridMultilevel"/>
    <w:tmpl w:val="CEDC72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9CF2C89"/>
    <w:multiLevelType w:val="hybridMultilevel"/>
    <w:tmpl w:val="0FAA3344"/>
    <w:lvl w:ilvl="0" w:tplc="C86A1A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1905F1"/>
    <w:multiLevelType w:val="hybridMultilevel"/>
    <w:tmpl w:val="4CC0DCAA"/>
    <w:lvl w:ilvl="0" w:tplc="5F1079C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F1"/>
    <w:rsid w:val="00020130"/>
    <w:rsid w:val="000301F1"/>
    <w:rsid w:val="0005083B"/>
    <w:rsid w:val="00083E6F"/>
    <w:rsid w:val="000E488C"/>
    <w:rsid w:val="00174EC6"/>
    <w:rsid w:val="001A1C06"/>
    <w:rsid w:val="001E25E2"/>
    <w:rsid w:val="00215688"/>
    <w:rsid w:val="002F20CB"/>
    <w:rsid w:val="002F4DC0"/>
    <w:rsid w:val="00384487"/>
    <w:rsid w:val="003A09A5"/>
    <w:rsid w:val="003B0B11"/>
    <w:rsid w:val="003C474B"/>
    <w:rsid w:val="003C7C94"/>
    <w:rsid w:val="003D4EDC"/>
    <w:rsid w:val="003D5DE4"/>
    <w:rsid w:val="004068AE"/>
    <w:rsid w:val="00412D40"/>
    <w:rsid w:val="00424AB7"/>
    <w:rsid w:val="00437C4D"/>
    <w:rsid w:val="004709CF"/>
    <w:rsid w:val="00560C75"/>
    <w:rsid w:val="005E4F43"/>
    <w:rsid w:val="005F36CB"/>
    <w:rsid w:val="00627010"/>
    <w:rsid w:val="006632B6"/>
    <w:rsid w:val="006E7511"/>
    <w:rsid w:val="006F46F9"/>
    <w:rsid w:val="007577D5"/>
    <w:rsid w:val="0078376C"/>
    <w:rsid w:val="00785C96"/>
    <w:rsid w:val="007D1D37"/>
    <w:rsid w:val="007F7EE4"/>
    <w:rsid w:val="00820569"/>
    <w:rsid w:val="00822DCB"/>
    <w:rsid w:val="0085302B"/>
    <w:rsid w:val="00895E81"/>
    <w:rsid w:val="008A45AF"/>
    <w:rsid w:val="00911E0D"/>
    <w:rsid w:val="00941FA1"/>
    <w:rsid w:val="00942B4B"/>
    <w:rsid w:val="009532E7"/>
    <w:rsid w:val="0095764D"/>
    <w:rsid w:val="009766B6"/>
    <w:rsid w:val="0099654F"/>
    <w:rsid w:val="00996EC0"/>
    <w:rsid w:val="009A5291"/>
    <w:rsid w:val="009A560B"/>
    <w:rsid w:val="009B331A"/>
    <w:rsid w:val="009B41D8"/>
    <w:rsid w:val="00A2772C"/>
    <w:rsid w:val="00A467FE"/>
    <w:rsid w:val="00A51630"/>
    <w:rsid w:val="00A83F5E"/>
    <w:rsid w:val="00A85679"/>
    <w:rsid w:val="00AE3831"/>
    <w:rsid w:val="00B0024F"/>
    <w:rsid w:val="00B65BA3"/>
    <w:rsid w:val="00B97259"/>
    <w:rsid w:val="00BA03D6"/>
    <w:rsid w:val="00BD7CF1"/>
    <w:rsid w:val="00C7480D"/>
    <w:rsid w:val="00CC00AF"/>
    <w:rsid w:val="00CC3A2A"/>
    <w:rsid w:val="00CD0F27"/>
    <w:rsid w:val="00CE2316"/>
    <w:rsid w:val="00CF18C2"/>
    <w:rsid w:val="00D2449D"/>
    <w:rsid w:val="00D45C76"/>
    <w:rsid w:val="00D63172"/>
    <w:rsid w:val="00D94593"/>
    <w:rsid w:val="00DA6037"/>
    <w:rsid w:val="00DD2D76"/>
    <w:rsid w:val="00E15577"/>
    <w:rsid w:val="00E66879"/>
    <w:rsid w:val="00E836E2"/>
    <w:rsid w:val="00E97BEC"/>
    <w:rsid w:val="00EB22F9"/>
    <w:rsid w:val="00EC6979"/>
    <w:rsid w:val="00F1453D"/>
    <w:rsid w:val="00F17DFB"/>
    <w:rsid w:val="00F32456"/>
    <w:rsid w:val="00F37F0D"/>
    <w:rsid w:val="00F47C2E"/>
    <w:rsid w:val="00FC51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27F40F"/>
  <w15:chartTrackingRefBased/>
  <w15:docId w15:val="{F32CA667-F9C3-4BC6-8EA9-FE34D3AB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1F1"/>
    <w:pPr>
      <w:ind w:left="720"/>
      <w:contextualSpacing/>
    </w:pPr>
    <w:rPr>
      <w:rFonts w:ascii="Calibri" w:eastAsia="Calibri" w:hAnsi="Calibri" w:cs="Times New Roman"/>
      <w14:ligatures w14:val="none"/>
    </w:rPr>
  </w:style>
  <w:style w:type="paragraph" w:styleId="FootnoteText">
    <w:name w:val="footnote text"/>
    <w:basedOn w:val="Normal"/>
    <w:link w:val="FootnoteTextChar"/>
    <w:uiPriority w:val="99"/>
    <w:semiHidden/>
    <w:unhideWhenUsed/>
    <w:rsid w:val="00030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1F1"/>
    <w:rPr>
      <w:sz w:val="20"/>
      <w:szCs w:val="20"/>
    </w:rPr>
  </w:style>
  <w:style w:type="character" w:styleId="FootnoteReference">
    <w:name w:val="footnote reference"/>
    <w:basedOn w:val="DefaultParagraphFont"/>
    <w:uiPriority w:val="99"/>
    <w:semiHidden/>
    <w:unhideWhenUsed/>
    <w:rsid w:val="000301F1"/>
    <w:rPr>
      <w:vertAlign w:val="superscript"/>
    </w:rPr>
  </w:style>
  <w:style w:type="character" w:styleId="Hyperlink">
    <w:name w:val="Hyperlink"/>
    <w:basedOn w:val="DefaultParagraphFont"/>
    <w:uiPriority w:val="99"/>
    <w:unhideWhenUsed/>
    <w:rsid w:val="00E15577"/>
    <w:rPr>
      <w:color w:val="0563C1" w:themeColor="hyperlink"/>
      <w:u w:val="single"/>
    </w:rPr>
  </w:style>
  <w:style w:type="character" w:customStyle="1" w:styleId="UnresolvedMention1">
    <w:name w:val="Unresolved Mention1"/>
    <w:basedOn w:val="DefaultParagraphFont"/>
    <w:uiPriority w:val="99"/>
    <w:semiHidden/>
    <w:unhideWhenUsed/>
    <w:rsid w:val="00E15577"/>
    <w:rPr>
      <w:color w:val="605E5C"/>
      <w:shd w:val="clear" w:color="auto" w:fill="E1DFDD"/>
    </w:rPr>
  </w:style>
  <w:style w:type="paragraph" w:styleId="Header">
    <w:name w:val="header"/>
    <w:basedOn w:val="Normal"/>
    <w:link w:val="HeaderChar"/>
    <w:uiPriority w:val="99"/>
    <w:unhideWhenUsed/>
    <w:rsid w:val="005E4F43"/>
    <w:pPr>
      <w:tabs>
        <w:tab w:val="center" w:pos="4252"/>
        <w:tab w:val="right" w:pos="8504"/>
      </w:tabs>
      <w:spacing w:after="0" w:line="240" w:lineRule="auto"/>
    </w:pPr>
  </w:style>
  <w:style w:type="character" w:customStyle="1" w:styleId="HeaderChar">
    <w:name w:val="Header Char"/>
    <w:basedOn w:val="DefaultParagraphFont"/>
    <w:link w:val="Header"/>
    <w:uiPriority w:val="99"/>
    <w:rsid w:val="005E4F43"/>
  </w:style>
  <w:style w:type="paragraph" w:styleId="Footer">
    <w:name w:val="footer"/>
    <w:basedOn w:val="Normal"/>
    <w:link w:val="FooterChar"/>
    <w:unhideWhenUsed/>
    <w:rsid w:val="005E4F43"/>
    <w:pPr>
      <w:tabs>
        <w:tab w:val="center" w:pos="4252"/>
        <w:tab w:val="right" w:pos="8504"/>
      </w:tabs>
      <w:spacing w:after="0" w:line="240" w:lineRule="auto"/>
    </w:pPr>
  </w:style>
  <w:style w:type="character" w:customStyle="1" w:styleId="FooterChar">
    <w:name w:val="Footer Char"/>
    <w:basedOn w:val="DefaultParagraphFont"/>
    <w:link w:val="Footer"/>
    <w:uiPriority w:val="99"/>
    <w:rsid w:val="005E4F43"/>
  </w:style>
  <w:style w:type="character" w:styleId="FollowedHyperlink">
    <w:name w:val="FollowedHyperlink"/>
    <w:basedOn w:val="DefaultParagraphFont"/>
    <w:uiPriority w:val="99"/>
    <w:semiHidden/>
    <w:unhideWhenUsed/>
    <w:rsid w:val="00BA03D6"/>
    <w:rPr>
      <w:color w:val="954F72" w:themeColor="followedHyperlink"/>
      <w:u w:val="single"/>
    </w:rPr>
  </w:style>
  <w:style w:type="character" w:styleId="CommentReference">
    <w:name w:val="annotation reference"/>
    <w:basedOn w:val="DefaultParagraphFont"/>
    <w:uiPriority w:val="99"/>
    <w:semiHidden/>
    <w:unhideWhenUsed/>
    <w:rsid w:val="0095764D"/>
    <w:rPr>
      <w:sz w:val="16"/>
      <w:szCs w:val="16"/>
    </w:rPr>
  </w:style>
  <w:style w:type="paragraph" w:styleId="CommentText">
    <w:name w:val="annotation text"/>
    <w:basedOn w:val="Normal"/>
    <w:link w:val="CommentTextChar"/>
    <w:uiPriority w:val="99"/>
    <w:unhideWhenUsed/>
    <w:rsid w:val="0095764D"/>
    <w:pPr>
      <w:spacing w:line="240" w:lineRule="auto"/>
    </w:pPr>
    <w:rPr>
      <w:sz w:val="20"/>
      <w:szCs w:val="20"/>
    </w:rPr>
  </w:style>
  <w:style w:type="character" w:customStyle="1" w:styleId="CommentTextChar">
    <w:name w:val="Comment Text Char"/>
    <w:basedOn w:val="DefaultParagraphFont"/>
    <w:link w:val="CommentText"/>
    <w:uiPriority w:val="99"/>
    <w:rsid w:val="0095764D"/>
    <w:rPr>
      <w:sz w:val="20"/>
      <w:szCs w:val="20"/>
    </w:rPr>
  </w:style>
  <w:style w:type="paragraph" w:styleId="CommentSubject">
    <w:name w:val="annotation subject"/>
    <w:basedOn w:val="CommentText"/>
    <w:next w:val="CommentText"/>
    <w:link w:val="CommentSubjectChar"/>
    <w:uiPriority w:val="99"/>
    <w:semiHidden/>
    <w:unhideWhenUsed/>
    <w:rsid w:val="0095764D"/>
    <w:rPr>
      <w:b/>
      <w:bCs/>
    </w:rPr>
  </w:style>
  <w:style w:type="character" w:customStyle="1" w:styleId="CommentSubjectChar">
    <w:name w:val="Comment Subject Char"/>
    <w:basedOn w:val="CommentTextChar"/>
    <w:link w:val="CommentSubject"/>
    <w:uiPriority w:val="99"/>
    <w:semiHidden/>
    <w:rsid w:val="0095764D"/>
    <w:rPr>
      <w:b/>
      <w:bCs/>
      <w:sz w:val="20"/>
      <w:szCs w:val="20"/>
    </w:rPr>
  </w:style>
  <w:style w:type="paragraph" w:styleId="BalloonText">
    <w:name w:val="Balloon Text"/>
    <w:basedOn w:val="Normal"/>
    <w:link w:val="BalloonTextChar"/>
    <w:uiPriority w:val="99"/>
    <w:semiHidden/>
    <w:unhideWhenUsed/>
    <w:rsid w:val="00CC3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A2A"/>
    <w:rPr>
      <w:rFonts w:ascii="Segoe UI" w:hAnsi="Segoe UI" w:cs="Segoe UI"/>
      <w:sz w:val="18"/>
      <w:szCs w:val="18"/>
    </w:rPr>
  </w:style>
  <w:style w:type="paragraph" w:styleId="Revision">
    <w:name w:val="Revision"/>
    <w:hidden/>
    <w:uiPriority w:val="99"/>
    <w:semiHidden/>
    <w:rsid w:val="00FC5174"/>
    <w:pPr>
      <w:spacing w:after="0" w:line="240" w:lineRule="auto"/>
    </w:pPr>
  </w:style>
  <w:style w:type="character" w:customStyle="1" w:styleId="UnresolvedMention2">
    <w:name w:val="Unresolved Mention2"/>
    <w:basedOn w:val="DefaultParagraphFont"/>
    <w:uiPriority w:val="99"/>
    <w:semiHidden/>
    <w:unhideWhenUsed/>
    <w:rsid w:val="00424AB7"/>
    <w:rPr>
      <w:color w:val="605E5C"/>
      <w:shd w:val="clear" w:color="auto" w:fill="E1DFDD"/>
    </w:rPr>
  </w:style>
  <w:style w:type="character" w:customStyle="1" w:styleId="UnresolvedMention">
    <w:name w:val="Unresolved Mention"/>
    <w:basedOn w:val="DefaultParagraphFont"/>
    <w:uiPriority w:val="99"/>
    <w:semiHidden/>
    <w:unhideWhenUsed/>
    <w:rsid w:val="006E7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pgstudy/course/taught/public-procurement-law-and-policy-ll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epaunit@carico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FEUPROJECT2023@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feucapacitybuilding.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emf"/><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745a21a-44d8-4f2a-995e-f8f33ddc20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BC4082A38A747B175040FE59F777A" ma:contentTypeVersion="17" ma:contentTypeDescription="Create a new document." ma:contentTypeScope="" ma:versionID="f90c7c6ce34cb01c44eba424d2622c26">
  <xsd:schema xmlns:xsd="http://www.w3.org/2001/XMLSchema" xmlns:xs="http://www.w3.org/2001/XMLSchema" xmlns:p="http://schemas.microsoft.com/office/2006/metadata/properties" xmlns:ns3="e745a21a-44d8-4f2a-995e-f8f33ddc2061" xmlns:ns4="190bdcc3-bb0b-4c3c-9340-b98634d6c0ce" targetNamespace="http://schemas.microsoft.com/office/2006/metadata/properties" ma:root="true" ma:fieldsID="d466be0f3883d66e7fe6bbe609318be2" ns3:_="" ns4:_="">
    <xsd:import namespace="e745a21a-44d8-4f2a-995e-f8f33ddc2061"/>
    <xsd:import namespace="190bdcc3-bb0b-4c3c-9340-b98634d6c0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5a21a-44d8-4f2a-995e-f8f33ddc2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bdcc3-bb0b-4c3c-9340-b98634d6c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BFA4-014E-4641-987F-E1FFE9298734}">
  <ds:schemaRefs>
    <ds:schemaRef ds:uri="http://schemas.microsoft.com/sharepoint/v3/contenttype/forms"/>
  </ds:schemaRefs>
</ds:datastoreItem>
</file>

<file path=customXml/itemProps2.xml><?xml version="1.0" encoding="utf-8"?>
<ds:datastoreItem xmlns:ds="http://schemas.openxmlformats.org/officeDocument/2006/customXml" ds:itemID="{54F24AB9-2367-43CE-8B8F-4F1CE9155885}">
  <ds:schemaRefs>
    <ds:schemaRef ds:uri="http://purl.org/dc/dcmitype/"/>
    <ds:schemaRef ds:uri="http://purl.org/dc/terms/"/>
    <ds:schemaRef ds:uri="http://www.w3.org/XML/1998/namespace"/>
    <ds:schemaRef ds:uri="http://schemas.microsoft.com/office/2006/documentManagement/types"/>
    <ds:schemaRef ds:uri="e745a21a-44d8-4f2a-995e-f8f33ddc2061"/>
    <ds:schemaRef ds:uri="http://schemas.microsoft.com/office/infopath/2007/PartnerControls"/>
    <ds:schemaRef ds:uri="http://schemas.openxmlformats.org/package/2006/metadata/core-properties"/>
    <ds:schemaRef ds:uri="190bdcc3-bb0b-4c3c-9340-b98634d6c0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8732E94-C317-4856-AE9D-BD8EBCE5D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5a21a-44d8-4f2a-995e-f8f33ddc2061"/>
    <ds:schemaRef ds:uri="190bdcc3-bb0b-4c3c-9340-b98634d6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68E25-119B-4616-8D6F-23767F8A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4</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Audel Cunningham</dc:creator>
  <cp:keywords/>
  <dc:description/>
  <cp:lastModifiedBy>Pauline Paul</cp:lastModifiedBy>
  <cp:revision>2</cp:revision>
  <cp:lastPrinted>2024-01-25T12:40:00Z</cp:lastPrinted>
  <dcterms:created xsi:type="dcterms:W3CDTF">2024-01-26T15:44:00Z</dcterms:created>
  <dcterms:modified xsi:type="dcterms:W3CDTF">2024-01-26T15:44:00Z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0x0101009AEBC4082A38A747B175040FE59F777A</vt:lpwstr>
  </property>
</Properties>
</file>