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TRCXResume"/>
        <w:tblpPr w:leftFromText="180" w:rightFromText="180" w:vertAnchor="page" w:horzAnchor="margin" w:tblpXSpec="center" w:tblpY="8576"/>
        <w:tblW w:w="10141" w:type="dxa"/>
        <w:tblLook w:val="04A0" w:firstRow="1" w:lastRow="0" w:firstColumn="1" w:lastColumn="0" w:noHBand="0" w:noVBand="1"/>
      </w:tblPr>
      <w:tblGrid>
        <w:gridCol w:w="5419"/>
        <w:gridCol w:w="4661"/>
        <w:gridCol w:w="61"/>
      </w:tblGrid>
      <w:tr w:rsidR="00307038" w:rsidRPr="009A4658" w14:paraId="3DD0B169" w14:textId="77777777" w:rsidTr="00C501F4">
        <w:trPr>
          <w:cnfStyle w:val="100000000000" w:firstRow="1" w:lastRow="0" w:firstColumn="0" w:lastColumn="0" w:oddVBand="0" w:evenVBand="0" w:oddHBand="0"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0080" w:type="dxa"/>
            <w:gridSpan w:val="2"/>
          </w:tcPr>
          <w:p w14:paraId="34207A93" w14:textId="6EDC544A" w:rsidR="00332E79" w:rsidRPr="001D3F4E" w:rsidRDefault="008F3BF3" w:rsidP="001D3F4E">
            <w:pPr>
              <w:pStyle w:val="CoverPageClientName"/>
              <w:framePr w:hSpace="0" w:wrap="auto" w:vAnchor="margin" w:hAnchor="text" w:xAlign="left" w:yAlign="inline"/>
            </w:pPr>
            <w:r w:rsidRPr="001D3F4E">
              <w:t>Commissioning Plan</w:t>
            </w:r>
          </w:p>
          <w:p w14:paraId="54A8554A" w14:textId="6D009F84" w:rsidR="008F3BF3" w:rsidRPr="00FF4CB9" w:rsidRDefault="008F3BF3" w:rsidP="00E22754">
            <w:pPr>
              <w:pStyle w:val="CoverPageRFPName"/>
              <w:framePr w:hSpace="0" w:wrap="auto" w:vAnchor="margin" w:hAnchor="text" w:xAlign="left" w:yAlign="inline"/>
            </w:pPr>
            <w:bookmarkStart w:id="0" w:name="_Hlk176261966"/>
            <w:bookmarkEnd w:id="0"/>
            <w:r w:rsidRPr="00FF4CB9">
              <w:t>&lt;Project Name&gt;</w:t>
            </w:r>
          </w:p>
          <w:p w14:paraId="407D838C" w14:textId="0AC57864" w:rsidR="00896108" w:rsidRPr="00FF4CB9" w:rsidRDefault="00307038" w:rsidP="00E22754">
            <w:pPr>
              <w:pStyle w:val="CoverPageRFPName"/>
              <w:framePr w:hSpace="0" w:wrap="auto" w:vAnchor="margin" w:hAnchor="text" w:xAlign="left" w:yAlign="inline"/>
            </w:pPr>
            <w:r w:rsidRPr="00FF4CB9">
              <w:t>&lt;</w:t>
            </w:r>
            <w:r w:rsidR="00DD0FBB" w:rsidRPr="00FF4CB9">
              <w:t xml:space="preserve">Project </w:t>
            </w:r>
            <w:r w:rsidR="00896108" w:rsidRPr="00FF4CB9">
              <w:t>Address</w:t>
            </w:r>
            <w:r w:rsidRPr="00FF4CB9">
              <w:t>&gt;</w:t>
            </w:r>
            <w:r w:rsidR="00896108" w:rsidRPr="00FF4CB9">
              <w:t>,</w:t>
            </w:r>
            <w:r w:rsidRPr="00FF4CB9">
              <w:t xml:space="preserve"> </w:t>
            </w:r>
          </w:p>
          <w:p w14:paraId="3B9A7AE0" w14:textId="1715F5A5" w:rsidR="00307038" w:rsidRPr="00E22754" w:rsidRDefault="00307038" w:rsidP="00E22754">
            <w:pPr>
              <w:pStyle w:val="CoverPageRFPName"/>
              <w:framePr w:hSpace="0" w:wrap="auto" w:vAnchor="margin" w:hAnchor="text" w:xAlign="left" w:yAlign="inline"/>
            </w:pPr>
            <w:r w:rsidRPr="00FF4CB9">
              <w:t>&lt;</w:t>
            </w:r>
            <w:r w:rsidR="00DD0FBB" w:rsidRPr="00FF4CB9">
              <w:t>Project</w:t>
            </w:r>
            <w:r w:rsidRPr="00FF4CB9">
              <w:t xml:space="preserve"> </w:t>
            </w:r>
            <w:r w:rsidR="00896108" w:rsidRPr="00FF4CB9">
              <w:t>City</w:t>
            </w:r>
            <w:r w:rsidRPr="00FF4CB9">
              <w:t>&gt;</w:t>
            </w:r>
            <w:r w:rsidR="00896108" w:rsidRPr="00FF4CB9">
              <w:t>, NJ &lt;Project Zip&gt;</w:t>
            </w:r>
          </w:p>
        </w:tc>
        <w:tc>
          <w:tcPr>
            <w:tcW w:w="61" w:type="dxa"/>
            <w:vAlign w:val="bottom"/>
          </w:tcPr>
          <w:p w14:paraId="3068C169" w14:textId="77777777" w:rsidR="00307038" w:rsidRPr="007A356F" w:rsidRDefault="00307038" w:rsidP="00584349">
            <w:pPr>
              <w:pStyle w:val="Base"/>
              <w:jc w:val="right"/>
              <w:cnfStyle w:val="100000000000" w:firstRow="1" w:lastRow="0" w:firstColumn="0" w:lastColumn="0" w:oddVBand="0" w:evenVBand="0" w:oddHBand="0" w:evenHBand="0" w:firstRowFirstColumn="0" w:firstRowLastColumn="0" w:lastRowFirstColumn="0" w:lastRowLastColumn="0"/>
              <w:rPr>
                <w:rStyle w:val="BodyChar"/>
                <w:rFonts w:eastAsiaTheme="minorEastAsia"/>
                <w:b/>
                <w:bCs/>
                <w:color w:val="FFFFFF" w:themeColor="background1"/>
                <w:sz w:val="40"/>
              </w:rPr>
            </w:pPr>
          </w:p>
        </w:tc>
      </w:tr>
      <w:tr w:rsidR="00307038" w14:paraId="0DE73B45" w14:textId="77777777" w:rsidTr="0080539E">
        <w:trPr>
          <w:trHeight w:val="1263"/>
        </w:trPr>
        <w:tc>
          <w:tcPr>
            <w:cnfStyle w:val="001000000000" w:firstRow="0" w:lastRow="0" w:firstColumn="1" w:lastColumn="0" w:oddVBand="0" w:evenVBand="0" w:oddHBand="0" w:evenHBand="0" w:firstRowFirstColumn="0" w:firstRowLastColumn="0" w:lastRowFirstColumn="0" w:lastRowLastColumn="0"/>
            <w:tcW w:w="10080" w:type="dxa"/>
            <w:gridSpan w:val="2"/>
          </w:tcPr>
          <w:p w14:paraId="0A32E1F0" w14:textId="77777777" w:rsidR="00307038" w:rsidRPr="00801435" w:rsidRDefault="00307038" w:rsidP="00584349">
            <w:pPr>
              <w:pStyle w:val="Base"/>
              <w:rPr>
                <w:b/>
                <w:bCs/>
              </w:rPr>
            </w:pPr>
            <w:r w:rsidRPr="00801435">
              <w:rPr>
                <w:b/>
                <w:bCs/>
              </w:rPr>
              <w:t>Submitted to:</w:t>
            </w:r>
          </w:p>
          <w:p w14:paraId="7C8CCBD9" w14:textId="4F07CE17" w:rsidR="001802FC" w:rsidRDefault="001802FC" w:rsidP="004052E9">
            <w:pPr>
              <w:pStyle w:val="Base"/>
            </w:pPr>
            <w:r>
              <w:t>&lt;TRC Contact Name&gt;</w:t>
            </w:r>
          </w:p>
          <w:p w14:paraId="5D127107" w14:textId="4AF38D9E" w:rsidR="00307038" w:rsidRPr="00884E07" w:rsidRDefault="001802FC" w:rsidP="004052E9">
            <w:pPr>
              <w:pStyle w:val="Base"/>
            </w:pPr>
            <w:r>
              <w:t>TRC Advanced Energy</w:t>
            </w:r>
          </w:p>
          <w:p w14:paraId="27870644" w14:textId="615D2889" w:rsidR="00307038" w:rsidRPr="00204397" w:rsidRDefault="00307038" w:rsidP="004052E9">
            <w:pPr>
              <w:pStyle w:val="Base"/>
              <w:rPr>
                <w:rStyle w:val="BodyChar"/>
                <w:sz w:val="32"/>
                <w:szCs w:val="36"/>
              </w:rPr>
            </w:pPr>
          </w:p>
        </w:tc>
        <w:tc>
          <w:tcPr>
            <w:tcW w:w="61" w:type="dxa"/>
          </w:tcPr>
          <w:p w14:paraId="020827B0" w14:textId="77777777" w:rsidR="00307038" w:rsidRPr="003F29F7" w:rsidRDefault="00307038" w:rsidP="00584349">
            <w:pPr>
              <w:pStyle w:val="Base"/>
              <w:spacing w:before="240"/>
              <w:cnfStyle w:val="000000000000" w:firstRow="0" w:lastRow="0" w:firstColumn="0" w:lastColumn="0" w:oddVBand="0" w:evenVBand="0" w:oddHBand="0" w:evenHBand="0" w:firstRowFirstColumn="0" w:firstRowLastColumn="0" w:lastRowFirstColumn="0" w:lastRowLastColumn="0"/>
              <w:rPr>
                <w:rStyle w:val="BodyChar"/>
                <w:b/>
                <w:bCs/>
                <w:sz w:val="32"/>
                <w:szCs w:val="36"/>
              </w:rPr>
            </w:pPr>
          </w:p>
        </w:tc>
      </w:tr>
      <w:tr w:rsidR="00584349" w14:paraId="1BBA6A74" w14:textId="77777777" w:rsidTr="0080539E">
        <w:trPr>
          <w:trHeight w:val="1611"/>
        </w:trPr>
        <w:tc>
          <w:tcPr>
            <w:cnfStyle w:val="001000000000" w:firstRow="0" w:lastRow="0" w:firstColumn="1" w:lastColumn="0" w:oddVBand="0" w:evenVBand="0" w:oddHBand="0" w:evenHBand="0" w:firstRowFirstColumn="0" w:firstRowLastColumn="0" w:lastRowFirstColumn="0" w:lastRowLastColumn="0"/>
            <w:tcW w:w="5419" w:type="dxa"/>
          </w:tcPr>
          <w:p w14:paraId="7AD97F9C" w14:textId="565B2D35" w:rsidR="00584349" w:rsidRDefault="00584349" w:rsidP="0080539E">
            <w:pPr>
              <w:pStyle w:val="Base"/>
              <w:spacing w:line="240" w:lineRule="auto"/>
              <w:rPr>
                <w:b/>
                <w:bCs/>
              </w:rPr>
            </w:pPr>
            <w:r>
              <w:rPr>
                <w:b/>
                <w:bCs/>
              </w:rPr>
              <w:t>Submitted</w:t>
            </w:r>
            <w:r w:rsidRPr="00801435">
              <w:rPr>
                <w:b/>
                <w:bCs/>
              </w:rPr>
              <w:t xml:space="preserve"> </w:t>
            </w:r>
            <w:r w:rsidR="00527A65">
              <w:rPr>
                <w:b/>
                <w:bCs/>
              </w:rPr>
              <w:t xml:space="preserve">and Prepared </w:t>
            </w:r>
            <w:r w:rsidRPr="00801435">
              <w:rPr>
                <w:b/>
                <w:bCs/>
              </w:rPr>
              <w:t>by:</w:t>
            </w:r>
            <w:r>
              <w:rPr>
                <w:b/>
                <w:bCs/>
              </w:rPr>
              <w:t xml:space="preserve"> </w:t>
            </w:r>
          </w:p>
          <w:p w14:paraId="050187B3" w14:textId="4C65F84E" w:rsidR="00584349" w:rsidRPr="00830DF5" w:rsidRDefault="00584349" w:rsidP="0080539E">
            <w:pPr>
              <w:pStyle w:val="Base"/>
              <w:spacing w:line="240" w:lineRule="auto"/>
            </w:pPr>
            <w:r>
              <w:t>&lt;</w:t>
            </w:r>
            <w:r w:rsidR="00CB7A49">
              <w:t>CxA</w:t>
            </w:r>
            <w:r>
              <w:t xml:space="preserve"> Name&gt;</w:t>
            </w:r>
          </w:p>
          <w:p w14:paraId="26BF939A" w14:textId="6256D8E4" w:rsidR="00584349" w:rsidRDefault="00584349" w:rsidP="001E283E">
            <w:pPr>
              <w:pStyle w:val="Base"/>
              <w:spacing w:line="240" w:lineRule="auto"/>
              <w:rPr>
                <w:szCs w:val="21"/>
              </w:rPr>
            </w:pPr>
            <w:r w:rsidRPr="00884E07">
              <w:rPr>
                <w:szCs w:val="21"/>
              </w:rPr>
              <w:t>&lt;</w:t>
            </w:r>
            <w:r w:rsidR="00CB7A49">
              <w:t>CxA</w:t>
            </w:r>
            <w:r w:rsidR="00CB7A49" w:rsidRPr="00884E07">
              <w:rPr>
                <w:szCs w:val="21"/>
              </w:rPr>
              <w:t xml:space="preserve"> </w:t>
            </w:r>
            <w:r w:rsidRPr="00884E07">
              <w:rPr>
                <w:szCs w:val="21"/>
              </w:rPr>
              <w:t>Contact Name&gt;</w:t>
            </w:r>
          </w:p>
          <w:p w14:paraId="1E8E4FEB" w14:textId="3D1A5CBD" w:rsidR="00584349" w:rsidRPr="00884E07" w:rsidRDefault="00584349" w:rsidP="001E283E">
            <w:pPr>
              <w:pStyle w:val="Base"/>
              <w:spacing w:line="240" w:lineRule="auto"/>
              <w:rPr>
                <w:szCs w:val="21"/>
              </w:rPr>
            </w:pPr>
            <w:r w:rsidRPr="00884E07">
              <w:rPr>
                <w:szCs w:val="21"/>
              </w:rPr>
              <w:t>&lt;</w:t>
            </w:r>
            <w:r w:rsidR="00CB7A49">
              <w:rPr>
                <w:szCs w:val="21"/>
              </w:rPr>
              <w:t>CxA</w:t>
            </w:r>
            <w:r w:rsidRPr="00884E07">
              <w:rPr>
                <w:szCs w:val="21"/>
              </w:rPr>
              <w:t xml:space="preserve"> Contact Title&gt;</w:t>
            </w:r>
          </w:p>
          <w:p w14:paraId="549C9D19" w14:textId="50549C0D" w:rsidR="00584349" w:rsidRPr="00884E07" w:rsidRDefault="00584349" w:rsidP="001E283E">
            <w:pPr>
              <w:pStyle w:val="Base"/>
              <w:spacing w:line="240" w:lineRule="auto"/>
              <w:rPr>
                <w:szCs w:val="21"/>
              </w:rPr>
            </w:pPr>
            <w:r w:rsidRPr="00884E07">
              <w:rPr>
                <w:szCs w:val="21"/>
              </w:rPr>
              <w:t>&lt;</w:t>
            </w:r>
            <w:r w:rsidR="00CB7A49">
              <w:rPr>
                <w:szCs w:val="21"/>
              </w:rPr>
              <w:t xml:space="preserve">CxA </w:t>
            </w:r>
            <w:r w:rsidRPr="00884E07">
              <w:rPr>
                <w:szCs w:val="21"/>
              </w:rPr>
              <w:t xml:space="preserve">Contact Email&gt; </w:t>
            </w:r>
          </w:p>
          <w:p w14:paraId="1743A0CD" w14:textId="78872B30" w:rsidR="00584349" w:rsidRPr="00884E07" w:rsidRDefault="00584349" w:rsidP="001E283E">
            <w:pPr>
              <w:pStyle w:val="Base"/>
              <w:spacing w:line="240" w:lineRule="auto"/>
              <w:rPr>
                <w:szCs w:val="21"/>
              </w:rPr>
            </w:pPr>
            <w:r w:rsidRPr="00884E07">
              <w:rPr>
                <w:szCs w:val="21"/>
              </w:rPr>
              <w:t>&lt;</w:t>
            </w:r>
            <w:r w:rsidR="00CB7A49">
              <w:rPr>
                <w:szCs w:val="21"/>
              </w:rPr>
              <w:t xml:space="preserve">CxA </w:t>
            </w:r>
            <w:r w:rsidRPr="00884E07">
              <w:rPr>
                <w:szCs w:val="21"/>
              </w:rPr>
              <w:t>Contact Phone #&gt;</w:t>
            </w:r>
          </w:p>
        </w:tc>
        <w:tc>
          <w:tcPr>
            <w:tcW w:w="4661" w:type="dxa"/>
          </w:tcPr>
          <w:p w14:paraId="186353C0" w14:textId="77777777" w:rsidR="0080539E" w:rsidRDefault="0080539E" w:rsidP="0080539E">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p>
          <w:p w14:paraId="09FAB041" w14:textId="77777777" w:rsidR="0080539E" w:rsidRDefault="0080539E" w:rsidP="0080539E">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p>
          <w:p w14:paraId="7E9C79BA" w14:textId="77777777" w:rsidR="0080539E" w:rsidRDefault="0080539E" w:rsidP="0080539E">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p>
          <w:p w14:paraId="6B291C4A" w14:textId="53F6C1E4" w:rsidR="00584349" w:rsidRDefault="00584349" w:rsidP="005474E7">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r w:rsidRPr="00584349">
              <w:rPr>
                <w:b/>
                <w:bCs/>
                <w:szCs w:val="21"/>
              </w:rPr>
              <w:t>&lt;Submission Date&gt;</w:t>
            </w:r>
          </w:p>
          <w:p w14:paraId="0C232998" w14:textId="77777777" w:rsidR="00CB7A49" w:rsidRDefault="00CB7A49" w:rsidP="0080539E">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r>
              <w:rPr>
                <w:b/>
                <w:bCs/>
                <w:szCs w:val="21"/>
              </w:rPr>
              <w:t>Revision X</w:t>
            </w:r>
            <w:r w:rsidR="00EF54EF">
              <w:rPr>
                <w:b/>
                <w:bCs/>
                <w:szCs w:val="21"/>
              </w:rPr>
              <w:t xml:space="preserve"> based on Guidelines Version X.X</w:t>
            </w:r>
          </w:p>
          <w:p w14:paraId="4CAB9FBD" w14:textId="3826CF6E" w:rsidR="005474E7" w:rsidRPr="00584349" w:rsidRDefault="005474E7" w:rsidP="0080539E">
            <w:pPr>
              <w:pStyle w:val="Base"/>
              <w:spacing w:line="240" w:lineRule="auto"/>
              <w:jc w:val="right"/>
              <w:cnfStyle w:val="000000000000" w:firstRow="0" w:lastRow="0" w:firstColumn="0" w:lastColumn="0" w:oddVBand="0" w:evenVBand="0" w:oddHBand="0" w:evenHBand="0" w:firstRowFirstColumn="0" w:firstRowLastColumn="0" w:lastRowFirstColumn="0" w:lastRowLastColumn="0"/>
              <w:rPr>
                <w:b/>
                <w:bCs/>
                <w:szCs w:val="21"/>
              </w:rPr>
            </w:pPr>
            <w:r>
              <w:rPr>
                <w:b/>
                <w:bCs/>
                <w:szCs w:val="21"/>
              </w:rPr>
              <w:t>Cx</w:t>
            </w:r>
            <w:r w:rsidR="002B0213">
              <w:rPr>
                <w:b/>
                <w:bCs/>
                <w:szCs w:val="21"/>
              </w:rPr>
              <w:t xml:space="preserve"> Plan Template v1.0 – 2025-05-01</w:t>
            </w:r>
          </w:p>
        </w:tc>
        <w:tc>
          <w:tcPr>
            <w:tcW w:w="61" w:type="dxa"/>
            <w:tcBorders>
              <w:left w:val="nil"/>
            </w:tcBorders>
          </w:tcPr>
          <w:p w14:paraId="6F1BE202" w14:textId="77777777" w:rsidR="00584349" w:rsidRPr="003F29F7" w:rsidRDefault="00584349" w:rsidP="00584349">
            <w:pPr>
              <w:pStyle w:val="Base"/>
              <w:spacing w:before="240"/>
              <w:cnfStyle w:val="000000000000" w:firstRow="0" w:lastRow="0" w:firstColumn="0" w:lastColumn="0" w:oddVBand="0" w:evenVBand="0" w:oddHBand="0" w:evenHBand="0" w:firstRowFirstColumn="0" w:firstRowLastColumn="0" w:lastRowFirstColumn="0" w:lastRowLastColumn="0"/>
              <w:rPr>
                <w:rStyle w:val="BodyChar"/>
                <w:b/>
                <w:bCs/>
                <w:sz w:val="32"/>
                <w:szCs w:val="36"/>
              </w:rPr>
            </w:pPr>
          </w:p>
        </w:tc>
      </w:tr>
    </w:tbl>
    <w:p w14:paraId="69B24457" w14:textId="5B083B75" w:rsidR="00E31261" w:rsidRDefault="00E62824" w:rsidP="00A70506">
      <w:pPr>
        <w:sectPr w:rsidR="00E31261" w:rsidSect="000B6E78">
          <w:footerReference w:type="default" r:id="rId14"/>
          <w:headerReference w:type="first" r:id="rId15"/>
          <w:footerReference w:type="first" r:id="rId16"/>
          <w:pgSz w:w="12240" w:h="15840" w:code="1"/>
          <w:pgMar w:top="630" w:right="1440" w:bottom="1440" w:left="1440" w:header="720" w:footer="504" w:gutter="0"/>
          <w:pgNumType w:start="1"/>
          <w:cols w:space="720"/>
          <w:titlePg/>
          <w:docGrid w:linePitch="360"/>
        </w:sectPr>
      </w:pPr>
      <w:r>
        <w:rPr>
          <w:noProof/>
        </w:rPr>
        <w:drawing>
          <wp:anchor distT="0" distB="0" distL="114300" distR="114300" simplePos="0" relativeHeight="251659264" behindDoc="0" locked="0" layoutInCell="1" allowOverlap="1" wp14:anchorId="51D0FC2D" wp14:editId="0E4B3496">
            <wp:simplePos x="0" y="0"/>
            <wp:positionH relativeFrom="column">
              <wp:posOffset>-979782</wp:posOffset>
            </wp:positionH>
            <wp:positionV relativeFrom="paragraph">
              <wp:posOffset>501650</wp:posOffset>
            </wp:positionV>
            <wp:extent cx="7834960" cy="3705057"/>
            <wp:effectExtent l="0" t="0" r="0" b="0"/>
            <wp:wrapNone/>
            <wp:docPr id="624282321" name="Picture 1" descr="A hard hat and rolled up blue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82321" name="Picture 1" descr="A hard hat and rolled up blueprints&#10;&#10;Description automatically generated"/>
                    <pic:cNvPicPr/>
                  </pic:nvPicPr>
                  <pic:blipFill>
                    <a:blip r:embed="rId17" cstate="print">
                      <a:alphaModFix amt="85000"/>
                      <a:extLst>
                        <a:ext uri="{28A0092B-C50C-407E-A947-70E740481C1C}">
                          <a14:useLocalDpi xmlns:a14="http://schemas.microsoft.com/office/drawing/2010/main" val="0"/>
                        </a:ext>
                      </a:extLst>
                    </a:blip>
                    <a:stretch>
                      <a:fillRect/>
                    </a:stretch>
                  </pic:blipFill>
                  <pic:spPr>
                    <a:xfrm>
                      <a:off x="0" y="0"/>
                      <a:ext cx="7834960" cy="3705057"/>
                    </a:xfrm>
                    <a:prstGeom prst="rect">
                      <a:avLst/>
                    </a:prstGeom>
                  </pic:spPr>
                </pic:pic>
              </a:graphicData>
            </a:graphic>
            <wp14:sizeRelH relativeFrom="margin">
              <wp14:pctWidth>0</wp14:pctWidth>
            </wp14:sizeRelH>
            <wp14:sizeRelV relativeFrom="margin">
              <wp14:pctHeight>0</wp14:pctHeight>
            </wp14:sizeRelV>
          </wp:anchor>
        </w:drawing>
      </w:r>
      <w:r w:rsidR="00E31261">
        <w:br w:type="page"/>
      </w:r>
    </w:p>
    <w:p w14:paraId="0E19B6B9" w14:textId="77777777" w:rsidR="006566E1" w:rsidRPr="00C83587" w:rsidRDefault="00930E2A" w:rsidP="001D3F4E">
      <w:pPr>
        <w:pStyle w:val="CoverLetterTOCHeader"/>
      </w:pPr>
      <w:r>
        <w:lastRenderedPageBreak/>
        <w:t>Table of Contents</w:t>
      </w:r>
    </w:p>
    <w:p w14:paraId="0B839E3E" w14:textId="77777777" w:rsidR="007E687B" w:rsidRDefault="007E687B">
      <w:pPr>
        <w:pStyle w:val="TOC1"/>
      </w:pPr>
    </w:p>
    <w:p w14:paraId="0418B7B3" w14:textId="47BDF587" w:rsidR="0095322F" w:rsidRDefault="00366E23">
      <w:pPr>
        <w:pStyle w:val="TOC1"/>
        <w:rPr>
          <w:rFonts w:asciiTheme="minorHAnsi" w:eastAsiaTheme="minorEastAsia" w:hAnsiTheme="minorHAnsi" w:cstheme="minorBidi"/>
          <w:b w:val="0"/>
          <w:noProof/>
          <w:color w:val="auto"/>
          <w:kern w:val="2"/>
          <w:szCs w:val="24"/>
          <w:lang w:eastAsia="en-US"/>
          <w14:ligatures w14:val="standardContextual"/>
        </w:rPr>
      </w:pPr>
      <w:r>
        <w:rPr>
          <w:rFonts w:ascii="Exo" w:hAnsi="Exo"/>
        </w:rPr>
        <w:fldChar w:fldCharType="begin"/>
      </w:r>
      <w:r>
        <w:rPr>
          <w:rFonts w:ascii="Exo" w:hAnsi="Exo"/>
        </w:rPr>
        <w:instrText xml:space="preserve"> TOC \o "1-3" \h \z \u </w:instrText>
      </w:r>
      <w:r>
        <w:rPr>
          <w:rFonts w:ascii="Exo" w:hAnsi="Exo"/>
        </w:rPr>
        <w:fldChar w:fldCharType="separate"/>
      </w:r>
      <w:hyperlink w:anchor="_Toc195822555" w:history="1">
        <w:r w:rsidR="0095322F" w:rsidRPr="00E12648">
          <w:rPr>
            <w:rStyle w:val="Hyperlink"/>
            <w:noProof/>
          </w:rPr>
          <w:t>Glossary of Terms</w:t>
        </w:r>
        <w:r w:rsidR="0095322F">
          <w:rPr>
            <w:noProof/>
            <w:webHidden/>
          </w:rPr>
          <w:tab/>
        </w:r>
        <w:r w:rsidR="0095322F">
          <w:rPr>
            <w:noProof/>
            <w:webHidden/>
          </w:rPr>
          <w:fldChar w:fldCharType="begin"/>
        </w:r>
        <w:r w:rsidR="0095322F">
          <w:rPr>
            <w:noProof/>
            <w:webHidden/>
          </w:rPr>
          <w:instrText xml:space="preserve"> PAGEREF _Toc195822555 \h </w:instrText>
        </w:r>
        <w:r w:rsidR="0095322F">
          <w:rPr>
            <w:noProof/>
            <w:webHidden/>
          </w:rPr>
        </w:r>
        <w:r w:rsidR="0095322F">
          <w:rPr>
            <w:noProof/>
            <w:webHidden/>
          </w:rPr>
          <w:fldChar w:fldCharType="separate"/>
        </w:r>
        <w:r w:rsidR="0095322F">
          <w:rPr>
            <w:noProof/>
            <w:webHidden/>
          </w:rPr>
          <w:t>1</w:t>
        </w:r>
        <w:r w:rsidR="0095322F">
          <w:rPr>
            <w:noProof/>
            <w:webHidden/>
          </w:rPr>
          <w:fldChar w:fldCharType="end"/>
        </w:r>
      </w:hyperlink>
    </w:p>
    <w:p w14:paraId="434C0A32" w14:textId="7E1B5679"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56" w:history="1">
        <w:r w:rsidRPr="00E12648">
          <w:rPr>
            <w:rStyle w:val="Hyperlink"/>
            <w:noProof/>
          </w:rPr>
          <w:t>Instructions</w:t>
        </w:r>
        <w:r>
          <w:rPr>
            <w:noProof/>
            <w:webHidden/>
          </w:rPr>
          <w:tab/>
        </w:r>
        <w:r>
          <w:rPr>
            <w:noProof/>
            <w:webHidden/>
          </w:rPr>
          <w:fldChar w:fldCharType="begin"/>
        </w:r>
        <w:r>
          <w:rPr>
            <w:noProof/>
            <w:webHidden/>
          </w:rPr>
          <w:instrText xml:space="preserve"> PAGEREF _Toc195822556 \h </w:instrText>
        </w:r>
        <w:r>
          <w:rPr>
            <w:noProof/>
            <w:webHidden/>
          </w:rPr>
        </w:r>
        <w:r>
          <w:rPr>
            <w:noProof/>
            <w:webHidden/>
          </w:rPr>
          <w:fldChar w:fldCharType="separate"/>
        </w:r>
        <w:r>
          <w:rPr>
            <w:noProof/>
            <w:webHidden/>
          </w:rPr>
          <w:t>2</w:t>
        </w:r>
        <w:r>
          <w:rPr>
            <w:noProof/>
            <w:webHidden/>
          </w:rPr>
          <w:fldChar w:fldCharType="end"/>
        </w:r>
      </w:hyperlink>
    </w:p>
    <w:p w14:paraId="572FF488" w14:textId="55F3BA9D"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57" w:history="1">
        <w:r w:rsidRPr="00E12648">
          <w:rPr>
            <w:rStyle w:val="Hyperlink"/>
            <w:noProof/>
          </w:rPr>
          <w:t>Disclaimer</w:t>
        </w:r>
        <w:r>
          <w:rPr>
            <w:noProof/>
            <w:webHidden/>
          </w:rPr>
          <w:tab/>
        </w:r>
        <w:r>
          <w:rPr>
            <w:noProof/>
            <w:webHidden/>
          </w:rPr>
          <w:fldChar w:fldCharType="begin"/>
        </w:r>
        <w:r>
          <w:rPr>
            <w:noProof/>
            <w:webHidden/>
          </w:rPr>
          <w:instrText xml:space="preserve"> PAGEREF _Toc195822557 \h </w:instrText>
        </w:r>
        <w:r>
          <w:rPr>
            <w:noProof/>
            <w:webHidden/>
          </w:rPr>
        </w:r>
        <w:r>
          <w:rPr>
            <w:noProof/>
            <w:webHidden/>
          </w:rPr>
          <w:fldChar w:fldCharType="separate"/>
        </w:r>
        <w:r>
          <w:rPr>
            <w:noProof/>
            <w:webHidden/>
          </w:rPr>
          <w:t>3</w:t>
        </w:r>
        <w:r>
          <w:rPr>
            <w:noProof/>
            <w:webHidden/>
          </w:rPr>
          <w:fldChar w:fldCharType="end"/>
        </w:r>
      </w:hyperlink>
    </w:p>
    <w:p w14:paraId="65C4F379" w14:textId="1885F723"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58" w:history="1">
        <w:r w:rsidRPr="00E12648">
          <w:rPr>
            <w:rStyle w:val="Hyperlink"/>
            <w:noProof/>
          </w:rPr>
          <w:t>1</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Introduction</w:t>
        </w:r>
        <w:r>
          <w:rPr>
            <w:noProof/>
            <w:webHidden/>
          </w:rPr>
          <w:tab/>
        </w:r>
        <w:r>
          <w:rPr>
            <w:noProof/>
            <w:webHidden/>
          </w:rPr>
          <w:fldChar w:fldCharType="begin"/>
        </w:r>
        <w:r>
          <w:rPr>
            <w:noProof/>
            <w:webHidden/>
          </w:rPr>
          <w:instrText xml:space="preserve"> PAGEREF _Toc195822558 \h </w:instrText>
        </w:r>
        <w:r>
          <w:rPr>
            <w:noProof/>
            <w:webHidden/>
          </w:rPr>
        </w:r>
        <w:r>
          <w:rPr>
            <w:noProof/>
            <w:webHidden/>
          </w:rPr>
          <w:fldChar w:fldCharType="separate"/>
        </w:r>
        <w:r>
          <w:rPr>
            <w:noProof/>
            <w:webHidden/>
          </w:rPr>
          <w:t>4</w:t>
        </w:r>
        <w:r>
          <w:rPr>
            <w:noProof/>
            <w:webHidden/>
          </w:rPr>
          <w:fldChar w:fldCharType="end"/>
        </w:r>
      </w:hyperlink>
    </w:p>
    <w:p w14:paraId="4FBD62A4" w14:textId="5014BE9B"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59" w:history="1">
        <w:r w:rsidRPr="00E12648">
          <w:rPr>
            <w:rStyle w:val="Hyperlink"/>
          </w:rPr>
          <w:t>1.1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Purpose of the Commissioning Plan</w:t>
        </w:r>
        <w:r>
          <w:rPr>
            <w:webHidden/>
          </w:rPr>
          <w:tab/>
        </w:r>
        <w:r>
          <w:rPr>
            <w:webHidden/>
          </w:rPr>
          <w:fldChar w:fldCharType="begin"/>
        </w:r>
        <w:r>
          <w:rPr>
            <w:webHidden/>
          </w:rPr>
          <w:instrText xml:space="preserve"> PAGEREF _Toc195822559 \h </w:instrText>
        </w:r>
        <w:r>
          <w:rPr>
            <w:webHidden/>
          </w:rPr>
        </w:r>
        <w:r>
          <w:rPr>
            <w:webHidden/>
          </w:rPr>
          <w:fldChar w:fldCharType="separate"/>
        </w:r>
        <w:r>
          <w:rPr>
            <w:webHidden/>
          </w:rPr>
          <w:t>4</w:t>
        </w:r>
        <w:r>
          <w:rPr>
            <w:webHidden/>
          </w:rPr>
          <w:fldChar w:fldCharType="end"/>
        </w:r>
      </w:hyperlink>
    </w:p>
    <w:p w14:paraId="2F7E06D2" w14:textId="0CFEA3E9"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0" w:history="1">
        <w:r w:rsidRPr="00E12648">
          <w:rPr>
            <w:rStyle w:val="Hyperlink"/>
          </w:rPr>
          <w:t>1.2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Cx Scope</w:t>
        </w:r>
        <w:r>
          <w:rPr>
            <w:webHidden/>
          </w:rPr>
          <w:tab/>
        </w:r>
        <w:r>
          <w:rPr>
            <w:webHidden/>
          </w:rPr>
          <w:fldChar w:fldCharType="begin"/>
        </w:r>
        <w:r>
          <w:rPr>
            <w:webHidden/>
          </w:rPr>
          <w:instrText xml:space="preserve"> PAGEREF _Toc195822560 \h </w:instrText>
        </w:r>
        <w:r>
          <w:rPr>
            <w:webHidden/>
          </w:rPr>
        </w:r>
        <w:r>
          <w:rPr>
            <w:webHidden/>
          </w:rPr>
          <w:fldChar w:fldCharType="separate"/>
        </w:r>
        <w:r>
          <w:rPr>
            <w:webHidden/>
          </w:rPr>
          <w:t>4</w:t>
        </w:r>
        <w:r>
          <w:rPr>
            <w:webHidden/>
          </w:rPr>
          <w:fldChar w:fldCharType="end"/>
        </w:r>
      </w:hyperlink>
    </w:p>
    <w:p w14:paraId="10D86695" w14:textId="6742BE30"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1" w:history="1">
        <w:r w:rsidRPr="00E12648">
          <w:rPr>
            <w:rStyle w:val="Hyperlink"/>
          </w:rPr>
          <w:t>1.3</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Cx Plan Objectives</w:t>
        </w:r>
        <w:r>
          <w:rPr>
            <w:webHidden/>
          </w:rPr>
          <w:tab/>
        </w:r>
        <w:r>
          <w:rPr>
            <w:webHidden/>
          </w:rPr>
          <w:fldChar w:fldCharType="begin"/>
        </w:r>
        <w:r>
          <w:rPr>
            <w:webHidden/>
          </w:rPr>
          <w:instrText xml:space="preserve"> PAGEREF _Toc195822561 \h </w:instrText>
        </w:r>
        <w:r>
          <w:rPr>
            <w:webHidden/>
          </w:rPr>
        </w:r>
        <w:r>
          <w:rPr>
            <w:webHidden/>
          </w:rPr>
          <w:fldChar w:fldCharType="separate"/>
        </w:r>
        <w:r>
          <w:rPr>
            <w:webHidden/>
          </w:rPr>
          <w:t>4</w:t>
        </w:r>
        <w:r>
          <w:rPr>
            <w:webHidden/>
          </w:rPr>
          <w:fldChar w:fldCharType="end"/>
        </w:r>
      </w:hyperlink>
    </w:p>
    <w:p w14:paraId="58E40FC2" w14:textId="6671806C"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2" w:history="1">
        <w:r w:rsidRPr="00E12648">
          <w:rPr>
            <w:rStyle w:val="Hyperlink"/>
          </w:rPr>
          <w:t>1.4</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Building Information</w:t>
        </w:r>
        <w:r>
          <w:rPr>
            <w:webHidden/>
          </w:rPr>
          <w:tab/>
        </w:r>
        <w:r>
          <w:rPr>
            <w:webHidden/>
          </w:rPr>
          <w:fldChar w:fldCharType="begin"/>
        </w:r>
        <w:r>
          <w:rPr>
            <w:webHidden/>
          </w:rPr>
          <w:instrText xml:space="preserve"> PAGEREF _Toc195822562 \h </w:instrText>
        </w:r>
        <w:r>
          <w:rPr>
            <w:webHidden/>
          </w:rPr>
        </w:r>
        <w:r>
          <w:rPr>
            <w:webHidden/>
          </w:rPr>
          <w:fldChar w:fldCharType="separate"/>
        </w:r>
        <w:r>
          <w:rPr>
            <w:webHidden/>
          </w:rPr>
          <w:t>5</w:t>
        </w:r>
        <w:r>
          <w:rPr>
            <w:webHidden/>
          </w:rPr>
          <w:fldChar w:fldCharType="end"/>
        </w:r>
      </w:hyperlink>
    </w:p>
    <w:p w14:paraId="403D7711" w14:textId="477025BE"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3" w:history="1">
        <w:r w:rsidRPr="00E12648">
          <w:rPr>
            <w:rStyle w:val="Hyperlink"/>
          </w:rPr>
          <w:t>1.5</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Project Schedule</w:t>
        </w:r>
        <w:r>
          <w:rPr>
            <w:webHidden/>
          </w:rPr>
          <w:tab/>
        </w:r>
        <w:r>
          <w:rPr>
            <w:webHidden/>
          </w:rPr>
          <w:fldChar w:fldCharType="begin"/>
        </w:r>
        <w:r>
          <w:rPr>
            <w:webHidden/>
          </w:rPr>
          <w:instrText xml:space="preserve"> PAGEREF _Toc195822563 \h </w:instrText>
        </w:r>
        <w:r>
          <w:rPr>
            <w:webHidden/>
          </w:rPr>
        </w:r>
        <w:r>
          <w:rPr>
            <w:webHidden/>
          </w:rPr>
          <w:fldChar w:fldCharType="separate"/>
        </w:r>
        <w:r>
          <w:rPr>
            <w:webHidden/>
          </w:rPr>
          <w:t>6</w:t>
        </w:r>
        <w:r>
          <w:rPr>
            <w:webHidden/>
          </w:rPr>
          <w:fldChar w:fldCharType="end"/>
        </w:r>
      </w:hyperlink>
    </w:p>
    <w:p w14:paraId="110DAF1B" w14:textId="6F5C3B55"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4" w:history="1">
        <w:r w:rsidRPr="00E12648">
          <w:rPr>
            <w:rStyle w:val="Hyperlink"/>
          </w:rPr>
          <w:t>1.6</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Measures and Systems to be Commissioned</w:t>
        </w:r>
        <w:r>
          <w:rPr>
            <w:webHidden/>
          </w:rPr>
          <w:tab/>
        </w:r>
        <w:r>
          <w:rPr>
            <w:webHidden/>
          </w:rPr>
          <w:fldChar w:fldCharType="begin"/>
        </w:r>
        <w:r>
          <w:rPr>
            <w:webHidden/>
          </w:rPr>
          <w:instrText xml:space="preserve"> PAGEREF _Toc195822564 \h </w:instrText>
        </w:r>
        <w:r>
          <w:rPr>
            <w:webHidden/>
          </w:rPr>
        </w:r>
        <w:r>
          <w:rPr>
            <w:webHidden/>
          </w:rPr>
          <w:fldChar w:fldCharType="separate"/>
        </w:r>
        <w:r>
          <w:rPr>
            <w:webHidden/>
          </w:rPr>
          <w:t>6</w:t>
        </w:r>
        <w:r>
          <w:rPr>
            <w:webHidden/>
          </w:rPr>
          <w:fldChar w:fldCharType="end"/>
        </w:r>
      </w:hyperlink>
    </w:p>
    <w:p w14:paraId="55034FD0" w14:textId="6A26A94C"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5" w:history="1">
        <w:r w:rsidRPr="00E12648">
          <w:rPr>
            <w:rStyle w:val="Hyperlink"/>
          </w:rPr>
          <w:t>1.7</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Applicable Codes, Standards, and Guidelines</w:t>
        </w:r>
        <w:r>
          <w:rPr>
            <w:webHidden/>
          </w:rPr>
          <w:tab/>
        </w:r>
        <w:r>
          <w:rPr>
            <w:webHidden/>
          </w:rPr>
          <w:fldChar w:fldCharType="begin"/>
        </w:r>
        <w:r>
          <w:rPr>
            <w:webHidden/>
          </w:rPr>
          <w:instrText xml:space="preserve"> PAGEREF _Toc195822565 \h </w:instrText>
        </w:r>
        <w:r>
          <w:rPr>
            <w:webHidden/>
          </w:rPr>
        </w:r>
        <w:r>
          <w:rPr>
            <w:webHidden/>
          </w:rPr>
          <w:fldChar w:fldCharType="separate"/>
        </w:r>
        <w:r>
          <w:rPr>
            <w:webHidden/>
          </w:rPr>
          <w:t>7</w:t>
        </w:r>
        <w:r>
          <w:rPr>
            <w:webHidden/>
          </w:rPr>
          <w:fldChar w:fldCharType="end"/>
        </w:r>
      </w:hyperlink>
    </w:p>
    <w:p w14:paraId="7B19B075" w14:textId="6F15C5E5"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66" w:history="1">
        <w:r w:rsidRPr="00E12648">
          <w:rPr>
            <w:rStyle w:val="Hyperlink"/>
            <w:noProof/>
          </w:rPr>
          <w:t>2</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Cx Team, Roles and Responsibilities</w:t>
        </w:r>
        <w:r>
          <w:rPr>
            <w:noProof/>
            <w:webHidden/>
          </w:rPr>
          <w:tab/>
        </w:r>
        <w:r>
          <w:rPr>
            <w:noProof/>
            <w:webHidden/>
          </w:rPr>
          <w:fldChar w:fldCharType="begin"/>
        </w:r>
        <w:r>
          <w:rPr>
            <w:noProof/>
            <w:webHidden/>
          </w:rPr>
          <w:instrText xml:space="preserve"> PAGEREF _Toc195822566 \h </w:instrText>
        </w:r>
        <w:r>
          <w:rPr>
            <w:noProof/>
            <w:webHidden/>
          </w:rPr>
        </w:r>
        <w:r>
          <w:rPr>
            <w:noProof/>
            <w:webHidden/>
          </w:rPr>
          <w:fldChar w:fldCharType="separate"/>
        </w:r>
        <w:r>
          <w:rPr>
            <w:noProof/>
            <w:webHidden/>
          </w:rPr>
          <w:t>8</w:t>
        </w:r>
        <w:r>
          <w:rPr>
            <w:noProof/>
            <w:webHidden/>
          </w:rPr>
          <w:fldChar w:fldCharType="end"/>
        </w:r>
      </w:hyperlink>
    </w:p>
    <w:p w14:paraId="239366CD" w14:textId="47030677"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7" w:history="1">
        <w:r w:rsidRPr="00E12648">
          <w:rPr>
            <w:rStyle w:val="Hyperlink"/>
          </w:rPr>
          <w:t>2.1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Project Team Information</w:t>
        </w:r>
        <w:r>
          <w:rPr>
            <w:webHidden/>
          </w:rPr>
          <w:tab/>
        </w:r>
        <w:r>
          <w:rPr>
            <w:webHidden/>
          </w:rPr>
          <w:fldChar w:fldCharType="begin"/>
        </w:r>
        <w:r>
          <w:rPr>
            <w:webHidden/>
          </w:rPr>
          <w:instrText xml:space="preserve"> PAGEREF _Toc195822567 \h </w:instrText>
        </w:r>
        <w:r>
          <w:rPr>
            <w:webHidden/>
          </w:rPr>
        </w:r>
        <w:r>
          <w:rPr>
            <w:webHidden/>
          </w:rPr>
          <w:fldChar w:fldCharType="separate"/>
        </w:r>
        <w:r>
          <w:rPr>
            <w:webHidden/>
          </w:rPr>
          <w:t>8</w:t>
        </w:r>
        <w:r>
          <w:rPr>
            <w:webHidden/>
          </w:rPr>
          <w:fldChar w:fldCharType="end"/>
        </w:r>
      </w:hyperlink>
    </w:p>
    <w:p w14:paraId="68DB8855" w14:textId="5E99D2BA"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8" w:history="1">
        <w:r w:rsidRPr="00E12648">
          <w:rPr>
            <w:rStyle w:val="Hyperlink"/>
          </w:rPr>
          <w:t>2.2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Roles and Responsibilities</w:t>
        </w:r>
        <w:r>
          <w:rPr>
            <w:webHidden/>
          </w:rPr>
          <w:tab/>
        </w:r>
        <w:r>
          <w:rPr>
            <w:webHidden/>
          </w:rPr>
          <w:fldChar w:fldCharType="begin"/>
        </w:r>
        <w:r>
          <w:rPr>
            <w:webHidden/>
          </w:rPr>
          <w:instrText xml:space="preserve"> PAGEREF _Toc195822568 \h </w:instrText>
        </w:r>
        <w:r>
          <w:rPr>
            <w:webHidden/>
          </w:rPr>
        </w:r>
        <w:r>
          <w:rPr>
            <w:webHidden/>
          </w:rPr>
          <w:fldChar w:fldCharType="separate"/>
        </w:r>
        <w:r>
          <w:rPr>
            <w:webHidden/>
          </w:rPr>
          <w:t>8</w:t>
        </w:r>
        <w:r>
          <w:rPr>
            <w:webHidden/>
          </w:rPr>
          <w:fldChar w:fldCharType="end"/>
        </w:r>
      </w:hyperlink>
    </w:p>
    <w:p w14:paraId="490A181E" w14:textId="7DFF17C0"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69" w:history="1">
        <w:r w:rsidRPr="00E12648">
          <w:rPr>
            <w:rStyle w:val="Hyperlink"/>
          </w:rPr>
          <w:t>2.3</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Communication Protocols</w:t>
        </w:r>
        <w:r>
          <w:rPr>
            <w:webHidden/>
          </w:rPr>
          <w:tab/>
        </w:r>
        <w:r>
          <w:rPr>
            <w:webHidden/>
          </w:rPr>
          <w:fldChar w:fldCharType="begin"/>
        </w:r>
        <w:r>
          <w:rPr>
            <w:webHidden/>
          </w:rPr>
          <w:instrText xml:space="preserve"> PAGEREF _Toc195822569 \h </w:instrText>
        </w:r>
        <w:r>
          <w:rPr>
            <w:webHidden/>
          </w:rPr>
        </w:r>
        <w:r>
          <w:rPr>
            <w:webHidden/>
          </w:rPr>
          <w:fldChar w:fldCharType="separate"/>
        </w:r>
        <w:r>
          <w:rPr>
            <w:webHidden/>
          </w:rPr>
          <w:t>9</w:t>
        </w:r>
        <w:r>
          <w:rPr>
            <w:webHidden/>
          </w:rPr>
          <w:fldChar w:fldCharType="end"/>
        </w:r>
      </w:hyperlink>
    </w:p>
    <w:p w14:paraId="234C1EAD" w14:textId="48A32D96"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70" w:history="1">
        <w:r w:rsidRPr="00E12648">
          <w:rPr>
            <w:rStyle w:val="Hyperlink"/>
            <w:noProof/>
          </w:rPr>
          <w:t>3</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Commissioning Process and Methodology</w:t>
        </w:r>
        <w:r>
          <w:rPr>
            <w:noProof/>
            <w:webHidden/>
          </w:rPr>
          <w:tab/>
        </w:r>
        <w:r>
          <w:rPr>
            <w:noProof/>
            <w:webHidden/>
          </w:rPr>
          <w:fldChar w:fldCharType="begin"/>
        </w:r>
        <w:r>
          <w:rPr>
            <w:noProof/>
            <w:webHidden/>
          </w:rPr>
          <w:instrText xml:space="preserve"> PAGEREF _Toc195822570 \h </w:instrText>
        </w:r>
        <w:r>
          <w:rPr>
            <w:noProof/>
            <w:webHidden/>
          </w:rPr>
        </w:r>
        <w:r>
          <w:rPr>
            <w:noProof/>
            <w:webHidden/>
          </w:rPr>
          <w:fldChar w:fldCharType="separate"/>
        </w:r>
        <w:r>
          <w:rPr>
            <w:noProof/>
            <w:webHidden/>
          </w:rPr>
          <w:t>10</w:t>
        </w:r>
        <w:r>
          <w:rPr>
            <w:noProof/>
            <w:webHidden/>
          </w:rPr>
          <w:fldChar w:fldCharType="end"/>
        </w:r>
      </w:hyperlink>
    </w:p>
    <w:p w14:paraId="3A419C47" w14:textId="35F0EA45"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1" w:history="1">
        <w:r w:rsidRPr="00E12648">
          <w:rPr>
            <w:rStyle w:val="Hyperlink"/>
          </w:rPr>
          <w:t>3.1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Pre-design Phase</w:t>
        </w:r>
        <w:r>
          <w:rPr>
            <w:webHidden/>
          </w:rPr>
          <w:tab/>
        </w:r>
        <w:r>
          <w:rPr>
            <w:webHidden/>
          </w:rPr>
          <w:fldChar w:fldCharType="begin"/>
        </w:r>
        <w:r>
          <w:rPr>
            <w:webHidden/>
          </w:rPr>
          <w:instrText xml:space="preserve"> PAGEREF _Toc195822571 \h </w:instrText>
        </w:r>
        <w:r>
          <w:rPr>
            <w:webHidden/>
          </w:rPr>
        </w:r>
        <w:r>
          <w:rPr>
            <w:webHidden/>
          </w:rPr>
          <w:fldChar w:fldCharType="separate"/>
        </w:r>
        <w:r>
          <w:rPr>
            <w:webHidden/>
          </w:rPr>
          <w:t>10</w:t>
        </w:r>
        <w:r>
          <w:rPr>
            <w:webHidden/>
          </w:rPr>
          <w:fldChar w:fldCharType="end"/>
        </w:r>
      </w:hyperlink>
    </w:p>
    <w:p w14:paraId="021529F0" w14:textId="30DF4755"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2" w:history="1">
        <w:r w:rsidRPr="00E12648">
          <w:rPr>
            <w:rStyle w:val="Hyperlink"/>
          </w:rPr>
          <w:t>3.2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Design Phase</w:t>
        </w:r>
        <w:r>
          <w:rPr>
            <w:webHidden/>
          </w:rPr>
          <w:tab/>
        </w:r>
        <w:r>
          <w:rPr>
            <w:webHidden/>
          </w:rPr>
          <w:fldChar w:fldCharType="begin"/>
        </w:r>
        <w:r>
          <w:rPr>
            <w:webHidden/>
          </w:rPr>
          <w:instrText xml:space="preserve"> PAGEREF _Toc195822572 \h </w:instrText>
        </w:r>
        <w:r>
          <w:rPr>
            <w:webHidden/>
          </w:rPr>
        </w:r>
        <w:r>
          <w:rPr>
            <w:webHidden/>
          </w:rPr>
          <w:fldChar w:fldCharType="separate"/>
        </w:r>
        <w:r>
          <w:rPr>
            <w:webHidden/>
          </w:rPr>
          <w:t>10</w:t>
        </w:r>
        <w:r>
          <w:rPr>
            <w:webHidden/>
          </w:rPr>
          <w:fldChar w:fldCharType="end"/>
        </w:r>
      </w:hyperlink>
    </w:p>
    <w:p w14:paraId="00F67D03" w14:textId="657B6C4C"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3" w:history="1">
        <w:r w:rsidRPr="00E12648">
          <w:rPr>
            <w:rStyle w:val="Hyperlink"/>
          </w:rPr>
          <w:t>3.3</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Construction Phase</w:t>
        </w:r>
        <w:r>
          <w:rPr>
            <w:webHidden/>
          </w:rPr>
          <w:tab/>
        </w:r>
        <w:r>
          <w:rPr>
            <w:webHidden/>
          </w:rPr>
          <w:fldChar w:fldCharType="begin"/>
        </w:r>
        <w:r>
          <w:rPr>
            <w:webHidden/>
          </w:rPr>
          <w:instrText xml:space="preserve"> PAGEREF _Toc195822573 \h </w:instrText>
        </w:r>
        <w:r>
          <w:rPr>
            <w:webHidden/>
          </w:rPr>
        </w:r>
        <w:r>
          <w:rPr>
            <w:webHidden/>
          </w:rPr>
          <w:fldChar w:fldCharType="separate"/>
        </w:r>
        <w:r>
          <w:rPr>
            <w:webHidden/>
          </w:rPr>
          <w:t>11</w:t>
        </w:r>
        <w:r>
          <w:rPr>
            <w:webHidden/>
          </w:rPr>
          <w:fldChar w:fldCharType="end"/>
        </w:r>
      </w:hyperlink>
    </w:p>
    <w:p w14:paraId="0B267EA3" w14:textId="476CEB0C"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4" w:history="1">
        <w:r w:rsidRPr="00E12648">
          <w:rPr>
            <w:rStyle w:val="Hyperlink"/>
          </w:rPr>
          <w:t>3.3.1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Construction Phase Scoping Meeting</w:t>
        </w:r>
        <w:r>
          <w:rPr>
            <w:webHidden/>
          </w:rPr>
          <w:tab/>
        </w:r>
        <w:r>
          <w:rPr>
            <w:webHidden/>
          </w:rPr>
          <w:fldChar w:fldCharType="begin"/>
        </w:r>
        <w:r>
          <w:rPr>
            <w:webHidden/>
          </w:rPr>
          <w:instrText xml:space="preserve"> PAGEREF _Toc195822574 \h </w:instrText>
        </w:r>
        <w:r>
          <w:rPr>
            <w:webHidden/>
          </w:rPr>
        </w:r>
        <w:r>
          <w:rPr>
            <w:webHidden/>
          </w:rPr>
          <w:fldChar w:fldCharType="separate"/>
        </w:r>
        <w:r>
          <w:rPr>
            <w:webHidden/>
          </w:rPr>
          <w:t>11</w:t>
        </w:r>
        <w:r>
          <w:rPr>
            <w:webHidden/>
          </w:rPr>
          <w:fldChar w:fldCharType="end"/>
        </w:r>
      </w:hyperlink>
    </w:p>
    <w:p w14:paraId="5ED4F392" w14:textId="7BAB5924"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5" w:history="1">
        <w:r w:rsidRPr="00E12648">
          <w:rPr>
            <w:rStyle w:val="Hyperlink"/>
          </w:rPr>
          <w:t>3.3.2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Regular Meetings and Site Walkthroughs</w:t>
        </w:r>
        <w:r>
          <w:rPr>
            <w:webHidden/>
          </w:rPr>
          <w:tab/>
        </w:r>
        <w:r>
          <w:rPr>
            <w:webHidden/>
          </w:rPr>
          <w:fldChar w:fldCharType="begin"/>
        </w:r>
        <w:r>
          <w:rPr>
            <w:webHidden/>
          </w:rPr>
          <w:instrText xml:space="preserve"> PAGEREF _Toc195822575 \h </w:instrText>
        </w:r>
        <w:r>
          <w:rPr>
            <w:webHidden/>
          </w:rPr>
        </w:r>
        <w:r>
          <w:rPr>
            <w:webHidden/>
          </w:rPr>
          <w:fldChar w:fldCharType="separate"/>
        </w:r>
        <w:r>
          <w:rPr>
            <w:webHidden/>
          </w:rPr>
          <w:t>11</w:t>
        </w:r>
        <w:r>
          <w:rPr>
            <w:webHidden/>
          </w:rPr>
          <w:fldChar w:fldCharType="end"/>
        </w:r>
      </w:hyperlink>
    </w:p>
    <w:p w14:paraId="2A91163E" w14:textId="68F5E54A"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6" w:history="1">
        <w:r w:rsidRPr="00E12648">
          <w:rPr>
            <w:rStyle w:val="Hyperlink"/>
          </w:rPr>
          <w:t>3.3.3</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Controls &amp; EMS Commissioning</w:t>
        </w:r>
        <w:r>
          <w:rPr>
            <w:webHidden/>
          </w:rPr>
          <w:tab/>
        </w:r>
        <w:r>
          <w:rPr>
            <w:webHidden/>
          </w:rPr>
          <w:fldChar w:fldCharType="begin"/>
        </w:r>
        <w:r>
          <w:rPr>
            <w:webHidden/>
          </w:rPr>
          <w:instrText xml:space="preserve"> PAGEREF _Toc195822576 \h </w:instrText>
        </w:r>
        <w:r>
          <w:rPr>
            <w:webHidden/>
          </w:rPr>
        </w:r>
        <w:r>
          <w:rPr>
            <w:webHidden/>
          </w:rPr>
          <w:fldChar w:fldCharType="separate"/>
        </w:r>
        <w:r>
          <w:rPr>
            <w:webHidden/>
          </w:rPr>
          <w:t>11</w:t>
        </w:r>
        <w:r>
          <w:rPr>
            <w:webHidden/>
          </w:rPr>
          <w:fldChar w:fldCharType="end"/>
        </w:r>
      </w:hyperlink>
    </w:p>
    <w:p w14:paraId="1B0F0B4A" w14:textId="266D7CA1"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7" w:history="1">
        <w:r w:rsidRPr="00E12648">
          <w:rPr>
            <w:rStyle w:val="Hyperlink"/>
          </w:rPr>
          <w:t>3.3.4</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Pre-Functional Testing (PFT) Checklists</w:t>
        </w:r>
        <w:r>
          <w:rPr>
            <w:webHidden/>
          </w:rPr>
          <w:tab/>
        </w:r>
        <w:r>
          <w:rPr>
            <w:webHidden/>
          </w:rPr>
          <w:fldChar w:fldCharType="begin"/>
        </w:r>
        <w:r>
          <w:rPr>
            <w:webHidden/>
          </w:rPr>
          <w:instrText xml:space="preserve"> PAGEREF _Toc195822577 \h </w:instrText>
        </w:r>
        <w:r>
          <w:rPr>
            <w:webHidden/>
          </w:rPr>
        </w:r>
        <w:r>
          <w:rPr>
            <w:webHidden/>
          </w:rPr>
          <w:fldChar w:fldCharType="separate"/>
        </w:r>
        <w:r>
          <w:rPr>
            <w:webHidden/>
          </w:rPr>
          <w:t>12</w:t>
        </w:r>
        <w:r>
          <w:rPr>
            <w:webHidden/>
          </w:rPr>
          <w:fldChar w:fldCharType="end"/>
        </w:r>
      </w:hyperlink>
    </w:p>
    <w:p w14:paraId="2B30C34A" w14:textId="2222AE2F"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8" w:history="1">
        <w:r w:rsidRPr="00E12648">
          <w:rPr>
            <w:rStyle w:val="Hyperlink"/>
          </w:rPr>
          <w:t>3.3.5</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Functional Performance Testing (FPT) Plans</w:t>
        </w:r>
        <w:r>
          <w:rPr>
            <w:webHidden/>
          </w:rPr>
          <w:tab/>
        </w:r>
        <w:r>
          <w:rPr>
            <w:webHidden/>
          </w:rPr>
          <w:fldChar w:fldCharType="begin"/>
        </w:r>
        <w:r>
          <w:rPr>
            <w:webHidden/>
          </w:rPr>
          <w:instrText xml:space="preserve"> PAGEREF _Toc195822578 \h </w:instrText>
        </w:r>
        <w:r>
          <w:rPr>
            <w:webHidden/>
          </w:rPr>
        </w:r>
        <w:r>
          <w:rPr>
            <w:webHidden/>
          </w:rPr>
          <w:fldChar w:fldCharType="separate"/>
        </w:r>
        <w:r>
          <w:rPr>
            <w:webHidden/>
          </w:rPr>
          <w:t>12</w:t>
        </w:r>
        <w:r>
          <w:rPr>
            <w:webHidden/>
          </w:rPr>
          <w:fldChar w:fldCharType="end"/>
        </w:r>
      </w:hyperlink>
    </w:p>
    <w:p w14:paraId="08C0CA93" w14:textId="2C4D6052"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79" w:history="1">
        <w:r w:rsidRPr="00E12648">
          <w:rPr>
            <w:rStyle w:val="Hyperlink"/>
          </w:rPr>
          <w:t>3.3.6</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Issue Resolution &amp; Reporting</w:t>
        </w:r>
        <w:r>
          <w:rPr>
            <w:webHidden/>
          </w:rPr>
          <w:tab/>
        </w:r>
        <w:r>
          <w:rPr>
            <w:webHidden/>
          </w:rPr>
          <w:fldChar w:fldCharType="begin"/>
        </w:r>
        <w:r>
          <w:rPr>
            <w:webHidden/>
          </w:rPr>
          <w:instrText xml:space="preserve"> PAGEREF _Toc195822579 \h </w:instrText>
        </w:r>
        <w:r>
          <w:rPr>
            <w:webHidden/>
          </w:rPr>
        </w:r>
        <w:r>
          <w:rPr>
            <w:webHidden/>
          </w:rPr>
          <w:fldChar w:fldCharType="separate"/>
        </w:r>
        <w:r>
          <w:rPr>
            <w:webHidden/>
          </w:rPr>
          <w:t>12</w:t>
        </w:r>
        <w:r>
          <w:rPr>
            <w:webHidden/>
          </w:rPr>
          <w:fldChar w:fldCharType="end"/>
        </w:r>
      </w:hyperlink>
    </w:p>
    <w:p w14:paraId="672810F6" w14:textId="571CD4D1"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0" w:history="1">
        <w:r w:rsidRPr="00E12648">
          <w:rPr>
            <w:rStyle w:val="Hyperlink"/>
          </w:rPr>
          <w:t>3.4</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Startup, Testing &amp; Optimization Phase</w:t>
        </w:r>
        <w:r>
          <w:rPr>
            <w:webHidden/>
          </w:rPr>
          <w:tab/>
        </w:r>
        <w:r>
          <w:rPr>
            <w:webHidden/>
          </w:rPr>
          <w:fldChar w:fldCharType="begin"/>
        </w:r>
        <w:r>
          <w:rPr>
            <w:webHidden/>
          </w:rPr>
          <w:instrText xml:space="preserve"> PAGEREF _Toc195822580 \h </w:instrText>
        </w:r>
        <w:r>
          <w:rPr>
            <w:webHidden/>
          </w:rPr>
        </w:r>
        <w:r>
          <w:rPr>
            <w:webHidden/>
          </w:rPr>
          <w:fldChar w:fldCharType="separate"/>
        </w:r>
        <w:r>
          <w:rPr>
            <w:webHidden/>
          </w:rPr>
          <w:t>13</w:t>
        </w:r>
        <w:r>
          <w:rPr>
            <w:webHidden/>
          </w:rPr>
          <w:fldChar w:fldCharType="end"/>
        </w:r>
      </w:hyperlink>
    </w:p>
    <w:p w14:paraId="071FA9FA" w14:textId="29F59C77"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1" w:history="1">
        <w:r w:rsidRPr="00E12648">
          <w:rPr>
            <w:rStyle w:val="Hyperlink"/>
          </w:rPr>
          <w:t>3.4.1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Pre-Functional Startup &amp; Checkout</w:t>
        </w:r>
        <w:r>
          <w:rPr>
            <w:webHidden/>
          </w:rPr>
          <w:tab/>
        </w:r>
        <w:r>
          <w:rPr>
            <w:webHidden/>
          </w:rPr>
          <w:fldChar w:fldCharType="begin"/>
        </w:r>
        <w:r>
          <w:rPr>
            <w:webHidden/>
          </w:rPr>
          <w:instrText xml:space="preserve"> PAGEREF _Toc195822581 \h </w:instrText>
        </w:r>
        <w:r>
          <w:rPr>
            <w:webHidden/>
          </w:rPr>
        </w:r>
        <w:r>
          <w:rPr>
            <w:webHidden/>
          </w:rPr>
          <w:fldChar w:fldCharType="separate"/>
        </w:r>
        <w:r>
          <w:rPr>
            <w:webHidden/>
          </w:rPr>
          <w:t>13</w:t>
        </w:r>
        <w:r>
          <w:rPr>
            <w:webHidden/>
          </w:rPr>
          <w:fldChar w:fldCharType="end"/>
        </w:r>
      </w:hyperlink>
    </w:p>
    <w:p w14:paraId="64C891EB" w14:textId="55BB2862"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2" w:history="1">
        <w:r w:rsidRPr="00E12648">
          <w:rPr>
            <w:rStyle w:val="Hyperlink"/>
          </w:rPr>
          <w:t>3.4.2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Functional Performance Testing (FPT) Execution</w:t>
        </w:r>
        <w:r>
          <w:rPr>
            <w:webHidden/>
          </w:rPr>
          <w:tab/>
        </w:r>
        <w:r>
          <w:rPr>
            <w:webHidden/>
          </w:rPr>
          <w:fldChar w:fldCharType="begin"/>
        </w:r>
        <w:r>
          <w:rPr>
            <w:webHidden/>
          </w:rPr>
          <w:instrText xml:space="preserve"> PAGEREF _Toc195822582 \h </w:instrText>
        </w:r>
        <w:r>
          <w:rPr>
            <w:webHidden/>
          </w:rPr>
        </w:r>
        <w:r>
          <w:rPr>
            <w:webHidden/>
          </w:rPr>
          <w:fldChar w:fldCharType="separate"/>
        </w:r>
        <w:r>
          <w:rPr>
            <w:webHidden/>
          </w:rPr>
          <w:t>13</w:t>
        </w:r>
        <w:r>
          <w:rPr>
            <w:webHidden/>
          </w:rPr>
          <w:fldChar w:fldCharType="end"/>
        </w:r>
      </w:hyperlink>
    </w:p>
    <w:p w14:paraId="7D92C3C0" w14:textId="0117C083"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3" w:history="1">
        <w:r w:rsidRPr="00E12648">
          <w:rPr>
            <w:rStyle w:val="Hyperlink"/>
          </w:rPr>
          <w:t>3.5</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Closeout Phase</w:t>
        </w:r>
        <w:r>
          <w:rPr>
            <w:webHidden/>
          </w:rPr>
          <w:tab/>
        </w:r>
        <w:r>
          <w:rPr>
            <w:webHidden/>
          </w:rPr>
          <w:fldChar w:fldCharType="begin"/>
        </w:r>
        <w:r>
          <w:rPr>
            <w:webHidden/>
          </w:rPr>
          <w:instrText xml:space="preserve"> PAGEREF _Toc195822583 \h </w:instrText>
        </w:r>
        <w:r>
          <w:rPr>
            <w:webHidden/>
          </w:rPr>
        </w:r>
        <w:r>
          <w:rPr>
            <w:webHidden/>
          </w:rPr>
          <w:fldChar w:fldCharType="separate"/>
        </w:r>
        <w:r>
          <w:rPr>
            <w:webHidden/>
          </w:rPr>
          <w:t>13</w:t>
        </w:r>
        <w:r>
          <w:rPr>
            <w:webHidden/>
          </w:rPr>
          <w:fldChar w:fldCharType="end"/>
        </w:r>
      </w:hyperlink>
    </w:p>
    <w:p w14:paraId="026CA5B9" w14:textId="097E3336"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4" w:history="1">
        <w:r w:rsidRPr="00E12648">
          <w:rPr>
            <w:rStyle w:val="Hyperlink"/>
          </w:rPr>
          <w:t>3.5.1</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Closeout Meeting</w:t>
        </w:r>
        <w:r>
          <w:rPr>
            <w:webHidden/>
          </w:rPr>
          <w:tab/>
        </w:r>
        <w:r>
          <w:rPr>
            <w:webHidden/>
          </w:rPr>
          <w:fldChar w:fldCharType="begin"/>
        </w:r>
        <w:r>
          <w:rPr>
            <w:webHidden/>
          </w:rPr>
          <w:instrText xml:space="preserve"> PAGEREF _Toc195822584 \h </w:instrText>
        </w:r>
        <w:r>
          <w:rPr>
            <w:webHidden/>
          </w:rPr>
        </w:r>
        <w:r>
          <w:rPr>
            <w:webHidden/>
          </w:rPr>
          <w:fldChar w:fldCharType="separate"/>
        </w:r>
        <w:r>
          <w:rPr>
            <w:webHidden/>
          </w:rPr>
          <w:t>13</w:t>
        </w:r>
        <w:r>
          <w:rPr>
            <w:webHidden/>
          </w:rPr>
          <w:fldChar w:fldCharType="end"/>
        </w:r>
      </w:hyperlink>
    </w:p>
    <w:p w14:paraId="1D1E5F2F" w14:textId="06F1D6C6"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5" w:history="1">
        <w:r w:rsidRPr="00E12648">
          <w:rPr>
            <w:rStyle w:val="Hyperlink"/>
          </w:rPr>
          <w:t>3.5.2</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Training &amp; Knowledge Transfer</w:t>
        </w:r>
        <w:r>
          <w:rPr>
            <w:webHidden/>
          </w:rPr>
          <w:tab/>
        </w:r>
        <w:r>
          <w:rPr>
            <w:webHidden/>
          </w:rPr>
          <w:fldChar w:fldCharType="begin"/>
        </w:r>
        <w:r>
          <w:rPr>
            <w:webHidden/>
          </w:rPr>
          <w:instrText xml:space="preserve"> PAGEREF _Toc195822585 \h </w:instrText>
        </w:r>
        <w:r>
          <w:rPr>
            <w:webHidden/>
          </w:rPr>
        </w:r>
        <w:r>
          <w:rPr>
            <w:webHidden/>
          </w:rPr>
          <w:fldChar w:fldCharType="separate"/>
        </w:r>
        <w:r>
          <w:rPr>
            <w:webHidden/>
          </w:rPr>
          <w:t>14</w:t>
        </w:r>
        <w:r>
          <w:rPr>
            <w:webHidden/>
          </w:rPr>
          <w:fldChar w:fldCharType="end"/>
        </w:r>
      </w:hyperlink>
    </w:p>
    <w:p w14:paraId="313651AA" w14:textId="22BF17B9"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6" w:history="1">
        <w:r w:rsidRPr="00E12648">
          <w:rPr>
            <w:rStyle w:val="Hyperlink"/>
          </w:rPr>
          <w:t>3.5.3</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Warranty Management</w:t>
        </w:r>
        <w:r>
          <w:rPr>
            <w:webHidden/>
          </w:rPr>
          <w:tab/>
        </w:r>
        <w:r>
          <w:rPr>
            <w:webHidden/>
          </w:rPr>
          <w:fldChar w:fldCharType="begin"/>
        </w:r>
        <w:r>
          <w:rPr>
            <w:webHidden/>
          </w:rPr>
          <w:instrText xml:space="preserve"> PAGEREF _Toc195822586 \h </w:instrText>
        </w:r>
        <w:r>
          <w:rPr>
            <w:webHidden/>
          </w:rPr>
        </w:r>
        <w:r>
          <w:rPr>
            <w:webHidden/>
          </w:rPr>
          <w:fldChar w:fldCharType="separate"/>
        </w:r>
        <w:r>
          <w:rPr>
            <w:webHidden/>
          </w:rPr>
          <w:t>14</w:t>
        </w:r>
        <w:r>
          <w:rPr>
            <w:webHidden/>
          </w:rPr>
          <w:fldChar w:fldCharType="end"/>
        </w:r>
      </w:hyperlink>
    </w:p>
    <w:p w14:paraId="0BE7AB19" w14:textId="353F3213" w:rsidR="0095322F" w:rsidRDefault="0095322F">
      <w:pPr>
        <w:pStyle w:val="TOC3"/>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7" w:history="1">
        <w:r w:rsidRPr="00E12648">
          <w:rPr>
            <w:rStyle w:val="Hyperlink"/>
          </w:rPr>
          <w:t>3.5.4</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Final Commissioning Report</w:t>
        </w:r>
        <w:r>
          <w:rPr>
            <w:webHidden/>
          </w:rPr>
          <w:tab/>
        </w:r>
        <w:r>
          <w:rPr>
            <w:webHidden/>
          </w:rPr>
          <w:fldChar w:fldCharType="begin"/>
        </w:r>
        <w:r>
          <w:rPr>
            <w:webHidden/>
          </w:rPr>
          <w:instrText xml:space="preserve"> PAGEREF _Toc195822587 \h </w:instrText>
        </w:r>
        <w:r>
          <w:rPr>
            <w:webHidden/>
          </w:rPr>
        </w:r>
        <w:r>
          <w:rPr>
            <w:webHidden/>
          </w:rPr>
          <w:fldChar w:fldCharType="separate"/>
        </w:r>
        <w:r>
          <w:rPr>
            <w:webHidden/>
          </w:rPr>
          <w:t>14</w:t>
        </w:r>
        <w:r>
          <w:rPr>
            <w:webHidden/>
          </w:rPr>
          <w:fldChar w:fldCharType="end"/>
        </w:r>
      </w:hyperlink>
    </w:p>
    <w:p w14:paraId="519B845F" w14:textId="4787B033" w:rsidR="0095322F" w:rsidRDefault="0095322F">
      <w:pPr>
        <w:pStyle w:val="TOC2"/>
        <w:tabs>
          <w:tab w:val="left" w:pos="2160"/>
        </w:tabs>
        <w:rPr>
          <w:rFonts w:asciiTheme="minorHAnsi" w:eastAsiaTheme="minorEastAsia" w:hAnsiTheme="minorHAnsi" w:cstheme="minorBidi"/>
          <w:color w:val="auto"/>
          <w:kern w:val="2"/>
          <w:sz w:val="24"/>
          <w:szCs w:val="24"/>
          <w:lang w:eastAsia="en-US"/>
          <w14:ligatures w14:val="standardContextual"/>
        </w:rPr>
      </w:pPr>
      <w:hyperlink w:anchor="_Toc195822588" w:history="1">
        <w:r w:rsidRPr="00E12648">
          <w:rPr>
            <w:rStyle w:val="Hyperlink"/>
          </w:rPr>
          <w:t>3.6</w:t>
        </w:r>
        <w:r>
          <w:rPr>
            <w:rFonts w:asciiTheme="minorHAnsi" w:eastAsiaTheme="minorEastAsia" w:hAnsiTheme="minorHAnsi" w:cstheme="minorBidi"/>
            <w:color w:val="auto"/>
            <w:kern w:val="2"/>
            <w:sz w:val="24"/>
            <w:szCs w:val="24"/>
            <w:lang w:eastAsia="en-US"/>
            <w14:ligatures w14:val="standardContextual"/>
          </w:rPr>
          <w:tab/>
        </w:r>
        <w:r w:rsidRPr="00E12648">
          <w:rPr>
            <w:rStyle w:val="Hyperlink"/>
          </w:rPr>
          <w:t>Deliverable Summary</w:t>
        </w:r>
        <w:r>
          <w:rPr>
            <w:webHidden/>
          </w:rPr>
          <w:tab/>
        </w:r>
        <w:r>
          <w:rPr>
            <w:webHidden/>
          </w:rPr>
          <w:fldChar w:fldCharType="begin"/>
        </w:r>
        <w:r>
          <w:rPr>
            <w:webHidden/>
          </w:rPr>
          <w:instrText xml:space="preserve"> PAGEREF _Toc195822588 \h </w:instrText>
        </w:r>
        <w:r>
          <w:rPr>
            <w:webHidden/>
          </w:rPr>
        </w:r>
        <w:r>
          <w:rPr>
            <w:webHidden/>
          </w:rPr>
          <w:fldChar w:fldCharType="separate"/>
        </w:r>
        <w:r>
          <w:rPr>
            <w:webHidden/>
          </w:rPr>
          <w:t>14</w:t>
        </w:r>
        <w:r>
          <w:rPr>
            <w:webHidden/>
          </w:rPr>
          <w:fldChar w:fldCharType="end"/>
        </w:r>
      </w:hyperlink>
    </w:p>
    <w:p w14:paraId="56320362" w14:textId="70ECC5B9"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89" w:history="1">
        <w:r w:rsidRPr="00E12648">
          <w:rPr>
            <w:rStyle w:val="Hyperlink"/>
            <w:noProof/>
          </w:rPr>
          <w:t>4</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Commissioning Schedule and Milestones</w:t>
        </w:r>
        <w:r>
          <w:rPr>
            <w:noProof/>
            <w:webHidden/>
          </w:rPr>
          <w:tab/>
        </w:r>
        <w:r>
          <w:rPr>
            <w:noProof/>
            <w:webHidden/>
          </w:rPr>
          <w:fldChar w:fldCharType="begin"/>
        </w:r>
        <w:r>
          <w:rPr>
            <w:noProof/>
            <w:webHidden/>
          </w:rPr>
          <w:instrText xml:space="preserve"> PAGEREF _Toc195822589 \h </w:instrText>
        </w:r>
        <w:r>
          <w:rPr>
            <w:noProof/>
            <w:webHidden/>
          </w:rPr>
        </w:r>
        <w:r>
          <w:rPr>
            <w:noProof/>
            <w:webHidden/>
          </w:rPr>
          <w:fldChar w:fldCharType="separate"/>
        </w:r>
        <w:r>
          <w:rPr>
            <w:noProof/>
            <w:webHidden/>
          </w:rPr>
          <w:t>17</w:t>
        </w:r>
        <w:r>
          <w:rPr>
            <w:noProof/>
            <w:webHidden/>
          </w:rPr>
          <w:fldChar w:fldCharType="end"/>
        </w:r>
      </w:hyperlink>
    </w:p>
    <w:p w14:paraId="57B89C65" w14:textId="0C121860"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90" w:history="1">
        <w:r w:rsidRPr="00E12648">
          <w:rPr>
            <w:rStyle w:val="Hyperlink"/>
            <w:noProof/>
          </w:rPr>
          <w:t>5</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Issues and Resolutions Log</w:t>
        </w:r>
        <w:r>
          <w:rPr>
            <w:noProof/>
            <w:webHidden/>
          </w:rPr>
          <w:tab/>
        </w:r>
        <w:r>
          <w:rPr>
            <w:noProof/>
            <w:webHidden/>
          </w:rPr>
          <w:fldChar w:fldCharType="begin"/>
        </w:r>
        <w:r>
          <w:rPr>
            <w:noProof/>
            <w:webHidden/>
          </w:rPr>
          <w:instrText xml:space="preserve"> PAGEREF _Toc195822590 \h </w:instrText>
        </w:r>
        <w:r>
          <w:rPr>
            <w:noProof/>
            <w:webHidden/>
          </w:rPr>
        </w:r>
        <w:r>
          <w:rPr>
            <w:noProof/>
            <w:webHidden/>
          </w:rPr>
          <w:fldChar w:fldCharType="separate"/>
        </w:r>
        <w:r>
          <w:rPr>
            <w:noProof/>
            <w:webHidden/>
          </w:rPr>
          <w:t>19</w:t>
        </w:r>
        <w:r>
          <w:rPr>
            <w:noProof/>
            <w:webHidden/>
          </w:rPr>
          <w:fldChar w:fldCharType="end"/>
        </w:r>
      </w:hyperlink>
    </w:p>
    <w:p w14:paraId="6054A7B4" w14:textId="13F6653C"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91" w:history="1">
        <w:r w:rsidRPr="00E12648">
          <w:rPr>
            <w:rStyle w:val="Hyperlink"/>
            <w:noProof/>
          </w:rPr>
          <w:t>6</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Required Cx Plan Appendices</w:t>
        </w:r>
        <w:r>
          <w:rPr>
            <w:noProof/>
            <w:webHidden/>
          </w:rPr>
          <w:tab/>
        </w:r>
        <w:r>
          <w:rPr>
            <w:noProof/>
            <w:webHidden/>
          </w:rPr>
          <w:fldChar w:fldCharType="begin"/>
        </w:r>
        <w:r>
          <w:rPr>
            <w:noProof/>
            <w:webHidden/>
          </w:rPr>
          <w:instrText xml:space="preserve"> PAGEREF _Toc195822591 \h </w:instrText>
        </w:r>
        <w:r>
          <w:rPr>
            <w:noProof/>
            <w:webHidden/>
          </w:rPr>
        </w:r>
        <w:r>
          <w:rPr>
            <w:noProof/>
            <w:webHidden/>
          </w:rPr>
          <w:fldChar w:fldCharType="separate"/>
        </w:r>
        <w:r>
          <w:rPr>
            <w:noProof/>
            <w:webHidden/>
          </w:rPr>
          <w:t>20</w:t>
        </w:r>
        <w:r>
          <w:rPr>
            <w:noProof/>
            <w:webHidden/>
          </w:rPr>
          <w:fldChar w:fldCharType="end"/>
        </w:r>
      </w:hyperlink>
    </w:p>
    <w:p w14:paraId="2AB29C81" w14:textId="6FC76750" w:rsidR="0095322F" w:rsidRDefault="0095322F">
      <w:pPr>
        <w:pStyle w:val="TOC1"/>
        <w:tabs>
          <w:tab w:val="left" w:pos="1440"/>
        </w:tabs>
        <w:rPr>
          <w:rFonts w:asciiTheme="minorHAnsi" w:eastAsiaTheme="minorEastAsia" w:hAnsiTheme="minorHAnsi" w:cstheme="minorBidi"/>
          <w:b w:val="0"/>
          <w:noProof/>
          <w:color w:val="auto"/>
          <w:kern w:val="2"/>
          <w:szCs w:val="24"/>
          <w:lang w:eastAsia="en-US"/>
          <w14:ligatures w14:val="standardContextual"/>
        </w:rPr>
      </w:pPr>
      <w:hyperlink w:anchor="_Toc195822592" w:history="1">
        <w:r w:rsidRPr="00E12648">
          <w:rPr>
            <w:rStyle w:val="Hyperlink"/>
            <w:noProof/>
          </w:rPr>
          <w:t>7</w:t>
        </w:r>
        <w:r>
          <w:rPr>
            <w:rFonts w:asciiTheme="minorHAnsi" w:eastAsiaTheme="minorEastAsia" w:hAnsiTheme="minorHAnsi" w:cstheme="minorBidi"/>
            <w:b w:val="0"/>
            <w:noProof/>
            <w:color w:val="auto"/>
            <w:kern w:val="2"/>
            <w:szCs w:val="24"/>
            <w:lang w:eastAsia="en-US"/>
            <w14:ligatures w14:val="standardContextual"/>
          </w:rPr>
          <w:tab/>
        </w:r>
        <w:r w:rsidRPr="00E12648">
          <w:rPr>
            <w:rStyle w:val="Hyperlink"/>
            <w:noProof/>
          </w:rPr>
          <w:t>Commissioning Report</w:t>
        </w:r>
        <w:r>
          <w:rPr>
            <w:noProof/>
            <w:webHidden/>
          </w:rPr>
          <w:tab/>
        </w:r>
        <w:r>
          <w:rPr>
            <w:noProof/>
            <w:webHidden/>
          </w:rPr>
          <w:fldChar w:fldCharType="begin"/>
        </w:r>
        <w:r>
          <w:rPr>
            <w:noProof/>
            <w:webHidden/>
          </w:rPr>
          <w:instrText xml:space="preserve"> PAGEREF _Toc195822592 \h </w:instrText>
        </w:r>
        <w:r>
          <w:rPr>
            <w:noProof/>
            <w:webHidden/>
          </w:rPr>
        </w:r>
        <w:r>
          <w:rPr>
            <w:noProof/>
            <w:webHidden/>
          </w:rPr>
          <w:fldChar w:fldCharType="separate"/>
        </w:r>
        <w:r>
          <w:rPr>
            <w:noProof/>
            <w:webHidden/>
          </w:rPr>
          <w:t>21</w:t>
        </w:r>
        <w:r>
          <w:rPr>
            <w:noProof/>
            <w:webHidden/>
          </w:rPr>
          <w:fldChar w:fldCharType="end"/>
        </w:r>
      </w:hyperlink>
    </w:p>
    <w:p w14:paraId="212ABADC" w14:textId="18A8A9BB"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3" w:history="1">
        <w:r w:rsidRPr="00E12648">
          <w:rPr>
            <w:rStyle w:val="Hyperlink"/>
            <w:noProof/>
          </w:rPr>
          <w:t>Appendix A – CxA Qualifications</w:t>
        </w:r>
        <w:r>
          <w:rPr>
            <w:noProof/>
            <w:webHidden/>
          </w:rPr>
          <w:tab/>
        </w:r>
        <w:r>
          <w:rPr>
            <w:noProof/>
            <w:webHidden/>
          </w:rPr>
          <w:fldChar w:fldCharType="begin"/>
        </w:r>
        <w:r>
          <w:rPr>
            <w:noProof/>
            <w:webHidden/>
          </w:rPr>
          <w:instrText xml:space="preserve"> PAGEREF _Toc195822593 \h </w:instrText>
        </w:r>
        <w:r>
          <w:rPr>
            <w:noProof/>
            <w:webHidden/>
          </w:rPr>
        </w:r>
        <w:r>
          <w:rPr>
            <w:noProof/>
            <w:webHidden/>
          </w:rPr>
          <w:fldChar w:fldCharType="separate"/>
        </w:r>
        <w:r>
          <w:rPr>
            <w:noProof/>
            <w:webHidden/>
          </w:rPr>
          <w:t>23</w:t>
        </w:r>
        <w:r>
          <w:rPr>
            <w:noProof/>
            <w:webHidden/>
          </w:rPr>
          <w:fldChar w:fldCharType="end"/>
        </w:r>
      </w:hyperlink>
    </w:p>
    <w:p w14:paraId="7F4F5406" w14:textId="7EDBC3C0"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4" w:history="1">
        <w:r w:rsidRPr="00E12648">
          <w:rPr>
            <w:rStyle w:val="Hyperlink"/>
            <w:noProof/>
          </w:rPr>
          <w:t>Appendix B – Owner’s Project Requirements</w:t>
        </w:r>
        <w:r>
          <w:rPr>
            <w:noProof/>
            <w:webHidden/>
          </w:rPr>
          <w:tab/>
        </w:r>
        <w:r>
          <w:rPr>
            <w:noProof/>
            <w:webHidden/>
          </w:rPr>
          <w:fldChar w:fldCharType="begin"/>
        </w:r>
        <w:r>
          <w:rPr>
            <w:noProof/>
            <w:webHidden/>
          </w:rPr>
          <w:instrText xml:space="preserve"> PAGEREF _Toc195822594 \h </w:instrText>
        </w:r>
        <w:r>
          <w:rPr>
            <w:noProof/>
            <w:webHidden/>
          </w:rPr>
        </w:r>
        <w:r>
          <w:rPr>
            <w:noProof/>
            <w:webHidden/>
          </w:rPr>
          <w:fldChar w:fldCharType="separate"/>
        </w:r>
        <w:r>
          <w:rPr>
            <w:noProof/>
            <w:webHidden/>
          </w:rPr>
          <w:t>24</w:t>
        </w:r>
        <w:r>
          <w:rPr>
            <w:noProof/>
            <w:webHidden/>
          </w:rPr>
          <w:fldChar w:fldCharType="end"/>
        </w:r>
      </w:hyperlink>
    </w:p>
    <w:p w14:paraId="21575CAC" w14:textId="3DA0305C"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5" w:history="1">
        <w:r w:rsidRPr="00E12648">
          <w:rPr>
            <w:rStyle w:val="Hyperlink"/>
            <w:noProof/>
          </w:rPr>
          <w:t>Appendix C – Basis of Design</w:t>
        </w:r>
        <w:r>
          <w:rPr>
            <w:noProof/>
            <w:webHidden/>
          </w:rPr>
          <w:tab/>
        </w:r>
        <w:r>
          <w:rPr>
            <w:noProof/>
            <w:webHidden/>
          </w:rPr>
          <w:fldChar w:fldCharType="begin"/>
        </w:r>
        <w:r>
          <w:rPr>
            <w:noProof/>
            <w:webHidden/>
          </w:rPr>
          <w:instrText xml:space="preserve"> PAGEREF _Toc195822595 \h </w:instrText>
        </w:r>
        <w:r>
          <w:rPr>
            <w:noProof/>
            <w:webHidden/>
          </w:rPr>
        </w:r>
        <w:r>
          <w:rPr>
            <w:noProof/>
            <w:webHidden/>
          </w:rPr>
          <w:fldChar w:fldCharType="separate"/>
        </w:r>
        <w:r>
          <w:rPr>
            <w:noProof/>
            <w:webHidden/>
          </w:rPr>
          <w:t>25</w:t>
        </w:r>
        <w:r>
          <w:rPr>
            <w:noProof/>
            <w:webHidden/>
          </w:rPr>
          <w:fldChar w:fldCharType="end"/>
        </w:r>
      </w:hyperlink>
    </w:p>
    <w:p w14:paraId="2F8AFAF1" w14:textId="4218729B"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6" w:history="1">
        <w:r w:rsidRPr="00E12648">
          <w:rPr>
            <w:rStyle w:val="Hyperlink"/>
            <w:noProof/>
          </w:rPr>
          <w:t>Appendix C – Pre-functional Performance Test Forms</w:t>
        </w:r>
        <w:r>
          <w:rPr>
            <w:noProof/>
            <w:webHidden/>
          </w:rPr>
          <w:tab/>
        </w:r>
        <w:r>
          <w:rPr>
            <w:noProof/>
            <w:webHidden/>
          </w:rPr>
          <w:fldChar w:fldCharType="begin"/>
        </w:r>
        <w:r>
          <w:rPr>
            <w:noProof/>
            <w:webHidden/>
          </w:rPr>
          <w:instrText xml:space="preserve"> PAGEREF _Toc195822596 \h </w:instrText>
        </w:r>
        <w:r>
          <w:rPr>
            <w:noProof/>
            <w:webHidden/>
          </w:rPr>
        </w:r>
        <w:r>
          <w:rPr>
            <w:noProof/>
            <w:webHidden/>
          </w:rPr>
          <w:fldChar w:fldCharType="separate"/>
        </w:r>
        <w:r>
          <w:rPr>
            <w:noProof/>
            <w:webHidden/>
          </w:rPr>
          <w:t>26</w:t>
        </w:r>
        <w:r>
          <w:rPr>
            <w:noProof/>
            <w:webHidden/>
          </w:rPr>
          <w:fldChar w:fldCharType="end"/>
        </w:r>
      </w:hyperlink>
    </w:p>
    <w:p w14:paraId="01C9BBD5" w14:textId="5E4B1548"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7" w:history="1">
        <w:r w:rsidRPr="00E12648">
          <w:rPr>
            <w:rStyle w:val="Hyperlink"/>
            <w:noProof/>
          </w:rPr>
          <w:t>Appendix D – Functional Performance Test Forms</w:t>
        </w:r>
        <w:r>
          <w:rPr>
            <w:noProof/>
            <w:webHidden/>
          </w:rPr>
          <w:tab/>
        </w:r>
        <w:r>
          <w:rPr>
            <w:noProof/>
            <w:webHidden/>
          </w:rPr>
          <w:fldChar w:fldCharType="begin"/>
        </w:r>
        <w:r>
          <w:rPr>
            <w:noProof/>
            <w:webHidden/>
          </w:rPr>
          <w:instrText xml:space="preserve"> PAGEREF _Toc195822597 \h </w:instrText>
        </w:r>
        <w:r>
          <w:rPr>
            <w:noProof/>
            <w:webHidden/>
          </w:rPr>
        </w:r>
        <w:r>
          <w:rPr>
            <w:noProof/>
            <w:webHidden/>
          </w:rPr>
          <w:fldChar w:fldCharType="separate"/>
        </w:r>
        <w:r>
          <w:rPr>
            <w:noProof/>
            <w:webHidden/>
          </w:rPr>
          <w:t>27</w:t>
        </w:r>
        <w:r>
          <w:rPr>
            <w:noProof/>
            <w:webHidden/>
          </w:rPr>
          <w:fldChar w:fldCharType="end"/>
        </w:r>
      </w:hyperlink>
    </w:p>
    <w:p w14:paraId="33378A69" w14:textId="597597F2"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8" w:history="1">
        <w:r w:rsidRPr="00E12648">
          <w:rPr>
            <w:rStyle w:val="Hyperlink"/>
            <w:noProof/>
          </w:rPr>
          <w:t>Appendix E – Training Curriculum</w:t>
        </w:r>
        <w:r>
          <w:rPr>
            <w:noProof/>
            <w:webHidden/>
          </w:rPr>
          <w:tab/>
        </w:r>
        <w:r>
          <w:rPr>
            <w:noProof/>
            <w:webHidden/>
          </w:rPr>
          <w:fldChar w:fldCharType="begin"/>
        </w:r>
        <w:r>
          <w:rPr>
            <w:noProof/>
            <w:webHidden/>
          </w:rPr>
          <w:instrText xml:space="preserve"> PAGEREF _Toc195822598 \h </w:instrText>
        </w:r>
        <w:r>
          <w:rPr>
            <w:noProof/>
            <w:webHidden/>
          </w:rPr>
        </w:r>
        <w:r>
          <w:rPr>
            <w:noProof/>
            <w:webHidden/>
          </w:rPr>
          <w:fldChar w:fldCharType="separate"/>
        </w:r>
        <w:r>
          <w:rPr>
            <w:noProof/>
            <w:webHidden/>
          </w:rPr>
          <w:t>28</w:t>
        </w:r>
        <w:r>
          <w:rPr>
            <w:noProof/>
            <w:webHidden/>
          </w:rPr>
          <w:fldChar w:fldCharType="end"/>
        </w:r>
      </w:hyperlink>
    </w:p>
    <w:p w14:paraId="74C5A22E" w14:textId="690CFDDA" w:rsidR="0095322F" w:rsidRDefault="0095322F">
      <w:pPr>
        <w:pStyle w:val="TOC1"/>
        <w:rPr>
          <w:rFonts w:asciiTheme="minorHAnsi" w:eastAsiaTheme="minorEastAsia" w:hAnsiTheme="minorHAnsi" w:cstheme="minorBidi"/>
          <w:b w:val="0"/>
          <w:noProof/>
          <w:color w:val="auto"/>
          <w:kern w:val="2"/>
          <w:szCs w:val="24"/>
          <w:lang w:eastAsia="en-US"/>
          <w14:ligatures w14:val="standardContextual"/>
        </w:rPr>
      </w:pPr>
      <w:hyperlink w:anchor="_Toc195822599" w:history="1">
        <w:r w:rsidRPr="00E12648">
          <w:rPr>
            <w:rStyle w:val="Hyperlink"/>
            <w:noProof/>
          </w:rPr>
          <w:t>Appendix F – Issues and Resolution Log</w:t>
        </w:r>
        <w:r>
          <w:rPr>
            <w:noProof/>
            <w:webHidden/>
          </w:rPr>
          <w:tab/>
        </w:r>
        <w:r>
          <w:rPr>
            <w:noProof/>
            <w:webHidden/>
          </w:rPr>
          <w:fldChar w:fldCharType="begin"/>
        </w:r>
        <w:r>
          <w:rPr>
            <w:noProof/>
            <w:webHidden/>
          </w:rPr>
          <w:instrText xml:space="preserve"> PAGEREF _Toc195822599 \h </w:instrText>
        </w:r>
        <w:r>
          <w:rPr>
            <w:noProof/>
            <w:webHidden/>
          </w:rPr>
        </w:r>
        <w:r>
          <w:rPr>
            <w:noProof/>
            <w:webHidden/>
          </w:rPr>
          <w:fldChar w:fldCharType="separate"/>
        </w:r>
        <w:r>
          <w:rPr>
            <w:noProof/>
            <w:webHidden/>
          </w:rPr>
          <w:t>29</w:t>
        </w:r>
        <w:r>
          <w:rPr>
            <w:noProof/>
            <w:webHidden/>
          </w:rPr>
          <w:fldChar w:fldCharType="end"/>
        </w:r>
      </w:hyperlink>
    </w:p>
    <w:p w14:paraId="5A7D0837" w14:textId="5CEBACDB" w:rsidR="00CF704B" w:rsidRPr="003B2D6D" w:rsidRDefault="00366E23" w:rsidP="003B2D6D">
      <w:pPr>
        <w:pStyle w:val="TOC1"/>
        <w:rPr>
          <w:rStyle w:val="Hyperlink"/>
          <w:rFonts w:ascii="Montserrat" w:eastAsia="Times New Roman" w:hAnsi="Montserrat" w:cs="Arial"/>
          <w:color w:val="18252C" w:themeColor="text1" w:themeShade="BF"/>
          <w:sz w:val="24"/>
          <w:szCs w:val="22"/>
        </w:rPr>
      </w:pPr>
      <w:r>
        <w:rPr>
          <w:rFonts w:ascii="Exo" w:hAnsi="Exo"/>
        </w:rPr>
        <w:fldChar w:fldCharType="end"/>
      </w:r>
    </w:p>
    <w:p w14:paraId="09B11374" w14:textId="77777777" w:rsidR="00CF704B" w:rsidRPr="00CF704B" w:rsidRDefault="00CF704B" w:rsidP="00CF704B">
      <w:pPr>
        <w:pStyle w:val="TOC2"/>
        <w:rPr>
          <w:rStyle w:val="Hyperlink"/>
        </w:rPr>
        <w:sectPr w:rsidR="00CF704B" w:rsidRPr="00CF704B" w:rsidSect="004054CC">
          <w:headerReference w:type="default" r:id="rId18"/>
          <w:footerReference w:type="default" r:id="rId19"/>
          <w:pgSz w:w="12240" w:h="15840" w:code="1"/>
          <w:pgMar w:top="1530" w:right="1440" w:bottom="1440" w:left="1440" w:header="432" w:footer="669" w:gutter="0"/>
          <w:pgNumType w:fmt="lowerRoman"/>
          <w:cols w:space="720"/>
          <w:docGrid w:linePitch="360"/>
        </w:sectPr>
      </w:pPr>
    </w:p>
    <w:p w14:paraId="6D0A90B3" w14:textId="47340A30" w:rsidR="00D20A65" w:rsidRDefault="003E6F05" w:rsidP="00332E79">
      <w:pPr>
        <w:pStyle w:val="Heading1"/>
      </w:pPr>
      <w:bookmarkStart w:id="1" w:name="_Toc195822555"/>
      <w:r w:rsidRPr="00332E79">
        <w:lastRenderedPageBreak/>
        <w:t>Glossary</w:t>
      </w:r>
      <w:r w:rsidR="00176ABF">
        <w:t xml:space="preserve"> of Terms</w:t>
      </w:r>
      <w:bookmarkEnd w:id="1"/>
    </w:p>
    <w:tbl>
      <w:tblPr>
        <w:tblStyle w:val="TableGrid"/>
        <w:tblW w:w="0" w:type="auto"/>
        <w:tblLook w:val="04A0" w:firstRow="1" w:lastRow="0" w:firstColumn="1" w:lastColumn="0" w:noHBand="0" w:noVBand="1"/>
      </w:tblPr>
      <w:tblGrid>
        <w:gridCol w:w="5390"/>
        <w:gridCol w:w="2430"/>
        <w:gridCol w:w="1530"/>
      </w:tblGrid>
      <w:tr w:rsidR="00853C8C" w14:paraId="5E7C376B" w14:textId="77777777" w:rsidTr="00040EB1">
        <w:trPr>
          <w:trHeight w:val="431"/>
        </w:trPr>
        <w:tc>
          <w:tcPr>
            <w:tcW w:w="5398" w:type="dxa"/>
            <w:shd w:val="clear" w:color="auto" w:fill="407ABC"/>
          </w:tcPr>
          <w:p w14:paraId="3CC54B64" w14:textId="4E89AD2A" w:rsidR="00853C8C" w:rsidRDefault="00B842FD">
            <w:pPr>
              <w:keepNext/>
              <w:keepLines/>
              <w:tabs>
                <w:tab w:val="left" w:pos="216"/>
                <w:tab w:val="left" w:pos="432"/>
                <w:tab w:val="left" w:pos="648"/>
                <w:tab w:val="left" w:pos="864"/>
                <w:tab w:val="left" w:pos="1080"/>
              </w:tabs>
              <w:spacing w:before="100" w:after="100"/>
            </w:pPr>
            <w:r>
              <w:rPr>
                <w:rFonts w:eastAsia="Arial" w:cs="Times New Roman"/>
                <w:b/>
                <w:color w:val="FFFFFF"/>
              </w:rPr>
              <w:t>Term</w:t>
            </w:r>
          </w:p>
        </w:tc>
        <w:tc>
          <w:tcPr>
            <w:tcW w:w="2432" w:type="dxa"/>
            <w:shd w:val="clear" w:color="auto" w:fill="407ABC"/>
          </w:tcPr>
          <w:p w14:paraId="77EA1A1C" w14:textId="75A220AE" w:rsidR="00853C8C" w:rsidRPr="00374F59" w:rsidRDefault="0007188B">
            <w:pPr>
              <w:keepNext/>
              <w:keepLines/>
              <w:tabs>
                <w:tab w:val="left" w:pos="216"/>
                <w:tab w:val="left" w:pos="432"/>
                <w:tab w:val="left" w:pos="648"/>
                <w:tab w:val="left" w:pos="864"/>
                <w:tab w:val="left" w:pos="1080"/>
              </w:tabs>
              <w:spacing w:before="100" w:after="100"/>
              <w:rPr>
                <w:rFonts w:eastAsia="Arial" w:cs="Times New Roman"/>
                <w:b/>
                <w:color w:val="FFFFFF"/>
              </w:rPr>
            </w:pPr>
            <w:r>
              <w:rPr>
                <w:rFonts w:eastAsia="Arial" w:cs="Times New Roman"/>
                <w:b/>
                <w:color w:val="FFFFFF"/>
              </w:rPr>
              <w:t>Abbreviation</w:t>
            </w:r>
          </w:p>
        </w:tc>
        <w:tc>
          <w:tcPr>
            <w:tcW w:w="1530" w:type="dxa"/>
            <w:shd w:val="clear" w:color="auto" w:fill="407ABC"/>
          </w:tcPr>
          <w:p w14:paraId="6AF89BC1" w14:textId="05E60F58" w:rsidR="00853C8C" w:rsidRPr="00374F59" w:rsidRDefault="0007188B">
            <w:pPr>
              <w:keepNext/>
              <w:keepLines/>
              <w:tabs>
                <w:tab w:val="left" w:pos="216"/>
                <w:tab w:val="left" w:pos="432"/>
                <w:tab w:val="left" w:pos="648"/>
                <w:tab w:val="left" w:pos="864"/>
                <w:tab w:val="left" w:pos="1080"/>
              </w:tabs>
              <w:spacing w:before="100" w:after="100"/>
              <w:rPr>
                <w:rFonts w:eastAsia="Arial" w:cs="Times New Roman"/>
                <w:b/>
                <w:color w:val="FFFFFF"/>
              </w:rPr>
            </w:pPr>
            <w:r>
              <w:rPr>
                <w:rFonts w:eastAsia="Arial" w:cs="Times New Roman"/>
                <w:b/>
                <w:color w:val="FFFFFF"/>
              </w:rPr>
              <w:t>Description</w:t>
            </w:r>
          </w:p>
        </w:tc>
      </w:tr>
      <w:tr w:rsidR="00013671" w14:paraId="14DEE3D8" w14:textId="77777777" w:rsidTr="00040EB1">
        <w:trPr>
          <w:trHeight w:val="507"/>
        </w:trPr>
        <w:tc>
          <w:tcPr>
            <w:tcW w:w="5398" w:type="dxa"/>
          </w:tcPr>
          <w:p w14:paraId="5E66EAE5" w14:textId="576F6711" w:rsidR="00013671" w:rsidRDefault="00013671" w:rsidP="00013671">
            <w:pPr>
              <w:pStyle w:val="Body"/>
            </w:pPr>
            <w:r w:rsidRPr="0048593F">
              <w:t>Air Handling Unit</w:t>
            </w:r>
          </w:p>
        </w:tc>
        <w:tc>
          <w:tcPr>
            <w:tcW w:w="2432" w:type="dxa"/>
          </w:tcPr>
          <w:p w14:paraId="2D4E4A07" w14:textId="04576D50" w:rsidR="00013671" w:rsidRDefault="00013671" w:rsidP="00013671">
            <w:pPr>
              <w:pStyle w:val="Body"/>
            </w:pPr>
            <w:r w:rsidRPr="004A64A0">
              <w:t>AHU</w:t>
            </w:r>
          </w:p>
        </w:tc>
        <w:tc>
          <w:tcPr>
            <w:tcW w:w="1530" w:type="dxa"/>
          </w:tcPr>
          <w:p w14:paraId="2F7ACB88" w14:textId="77777777" w:rsidR="00013671" w:rsidRDefault="00013671" w:rsidP="00013671">
            <w:pPr>
              <w:pStyle w:val="Body"/>
            </w:pPr>
          </w:p>
        </w:tc>
      </w:tr>
      <w:tr w:rsidR="00013671" w14:paraId="64759FBB" w14:textId="77777777" w:rsidTr="00040EB1">
        <w:trPr>
          <w:trHeight w:val="507"/>
        </w:trPr>
        <w:tc>
          <w:tcPr>
            <w:tcW w:w="5398" w:type="dxa"/>
          </w:tcPr>
          <w:p w14:paraId="75F4A02C" w14:textId="776BF6B3" w:rsidR="00013671" w:rsidRDefault="00013671" w:rsidP="00013671">
            <w:pPr>
              <w:pStyle w:val="Body"/>
            </w:pPr>
            <w:r w:rsidRPr="0048593F">
              <w:t>Building Automation System</w:t>
            </w:r>
          </w:p>
        </w:tc>
        <w:tc>
          <w:tcPr>
            <w:tcW w:w="2432" w:type="dxa"/>
          </w:tcPr>
          <w:p w14:paraId="44B1A41B" w14:textId="616026F2" w:rsidR="00013671" w:rsidRDefault="00013671" w:rsidP="00013671">
            <w:pPr>
              <w:pStyle w:val="Body"/>
            </w:pPr>
            <w:r w:rsidRPr="004A64A0">
              <w:t>BAS</w:t>
            </w:r>
          </w:p>
        </w:tc>
        <w:tc>
          <w:tcPr>
            <w:tcW w:w="1530" w:type="dxa"/>
          </w:tcPr>
          <w:p w14:paraId="6DF17DD7" w14:textId="77777777" w:rsidR="00013671" w:rsidRDefault="00013671" w:rsidP="00013671">
            <w:pPr>
              <w:pStyle w:val="Body"/>
            </w:pPr>
          </w:p>
        </w:tc>
      </w:tr>
      <w:tr w:rsidR="00013671" w14:paraId="2D0ABEDA" w14:textId="77777777" w:rsidTr="00040EB1">
        <w:trPr>
          <w:trHeight w:val="507"/>
        </w:trPr>
        <w:tc>
          <w:tcPr>
            <w:tcW w:w="5398" w:type="dxa"/>
          </w:tcPr>
          <w:p w14:paraId="0F7DC83D" w14:textId="03E429D1" w:rsidR="00013671" w:rsidRDefault="00013671" w:rsidP="00013671">
            <w:pPr>
              <w:pStyle w:val="Body"/>
            </w:pPr>
            <w:r w:rsidRPr="0048593F">
              <w:t>Basis Of Design</w:t>
            </w:r>
          </w:p>
        </w:tc>
        <w:tc>
          <w:tcPr>
            <w:tcW w:w="2432" w:type="dxa"/>
          </w:tcPr>
          <w:p w14:paraId="677796F0" w14:textId="40C2F917" w:rsidR="00013671" w:rsidRDefault="00013671" w:rsidP="00013671">
            <w:pPr>
              <w:pStyle w:val="Body"/>
            </w:pPr>
            <w:r w:rsidRPr="004A64A0">
              <w:t>BOD</w:t>
            </w:r>
          </w:p>
        </w:tc>
        <w:tc>
          <w:tcPr>
            <w:tcW w:w="1530" w:type="dxa"/>
          </w:tcPr>
          <w:p w14:paraId="71E659AA" w14:textId="77777777" w:rsidR="00013671" w:rsidRDefault="00013671" w:rsidP="00013671">
            <w:pPr>
              <w:pStyle w:val="Body"/>
            </w:pPr>
          </w:p>
        </w:tc>
      </w:tr>
      <w:tr w:rsidR="00013671" w14:paraId="18175F34" w14:textId="77777777" w:rsidTr="00040EB1">
        <w:trPr>
          <w:trHeight w:val="523"/>
        </w:trPr>
        <w:tc>
          <w:tcPr>
            <w:tcW w:w="5398" w:type="dxa"/>
          </w:tcPr>
          <w:p w14:paraId="104880D9" w14:textId="6324E2E8" w:rsidR="00013671" w:rsidRDefault="00013671" w:rsidP="00013671">
            <w:pPr>
              <w:pStyle w:val="Body"/>
            </w:pPr>
            <w:r w:rsidRPr="0048593F">
              <w:t>Commissioning</w:t>
            </w:r>
          </w:p>
        </w:tc>
        <w:tc>
          <w:tcPr>
            <w:tcW w:w="2432" w:type="dxa"/>
          </w:tcPr>
          <w:p w14:paraId="4883BB88" w14:textId="12DAC5C5" w:rsidR="00013671" w:rsidRDefault="00013671" w:rsidP="00013671">
            <w:pPr>
              <w:pStyle w:val="Body"/>
            </w:pPr>
            <w:r w:rsidRPr="004A64A0">
              <w:t>Cx</w:t>
            </w:r>
          </w:p>
        </w:tc>
        <w:tc>
          <w:tcPr>
            <w:tcW w:w="1530" w:type="dxa"/>
          </w:tcPr>
          <w:p w14:paraId="00BE1AD0" w14:textId="77777777" w:rsidR="00013671" w:rsidRDefault="00013671" w:rsidP="00013671">
            <w:pPr>
              <w:pStyle w:val="Body"/>
            </w:pPr>
          </w:p>
        </w:tc>
      </w:tr>
      <w:tr w:rsidR="00013671" w14:paraId="472E8CE2" w14:textId="77777777" w:rsidTr="00040EB1">
        <w:trPr>
          <w:trHeight w:val="507"/>
        </w:trPr>
        <w:tc>
          <w:tcPr>
            <w:tcW w:w="5398" w:type="dxa"/>
          </w:tcPr>
          <w:p w14:paraId="53AC05DD" w14:textId="1921D006" w:rsidR="00013671" w:rsidRDefault="00013671" w:rsidP="00013671">
            <w:pPr>
              <w:pStyle w:val="Body"/>
            </w:pPr>
            <w:r w:rsidRPr="0048593F">
              <w:t>Commissioning Plan</w:t>
            </w:r>
          </w:p>
        </w:tc>
        <w:tc>
          <w:tcPr>
            <w:tcW w:w="2432" w:type="dxa"/>
          </w:tcPr>
          <w:p w14:paraId="0969C891" w14:textId="6DE1C4F2" w:rsidR="00013671" w:rsidRDefault="00013671" w:rsidP="00013671">
            <w:pPr>
              <w:pStyle w:val="Body"/>
            </w:pPr>
            <w:r w:rsidRPr="004A64A0">
              <w:t>Cx Plan</w:t>
            </w:r>
          </w:p>
        </w:tc>
        <w:tc>
          <w:tcPr>
            <w:tcW w:w="1530" w:type="dxa"/>
          </w:tcPr>
          <w:p w14:paraId="3A40133B" w14:textId="77777777" w:rsidR="00013671" w:rsidRDefault="00013671" w:rsidP="00013671">
            <w:pPr>
              <w:pStyle w:val="Body"/>
            </w:pPr>
          </w:p>
        </w:tc>
      </w:tr>
      <w:tr w:rsidR="00013671" w14:paraId="48E2E9C2" w14:textId="77777777" w:rsidTr="00040EB1">
        <w:trPr>
          <w:trHeight w:val="492"/>
        </w:trPr>
        <w:tc>
          <w:tcPr>
            <w:tcW w:w="5398" w:type="dxa"/>
          </w:tcPr>
          <w:p w14:paraId="5FDF9AC2" w14:textId="413645AE" w:rsidR="00013671" w:rsidRDefault="00013671" w:rsidP="00013671">
            <w:pPr>
              <w:pStyle w:val="Body"/>
            </w:pPr>
            <w:r w:rsidRPr="0048593F">
              <w:t>Commissioning Authority</w:t>
            </w:r>
          </w:p>
        </w:tc>
        <w:tc>
          <w:tcPr>
            <w:tcW w:w="2432" w:type="dxa"/>
          </w:tcPr>
          <w:p w14:paraId="2040EA75" w14:textId="094D6277" w:rsidR="00013671" w:rsidRDefault="00013671" w:rsidP="00013671">
            <w:pPr>
              <w:pStyle w:val="Body"/>
            </w:pPr>
            <w:r w:rsidRPr="004A64A0">
              <w:t>CxA</w:t>
            </w:r>
          </w:p>
        </w:tc>
        <w:tc>
          <w:tcPr>
            <w:tcW w:w="1530" w:type="dxa"/>
          </w:tcPr>
          <w:p w14:paraId="756F4625" w14:textId="77777777" w:rsidR="00013671" w:rsidRDefault="00013671" w:rsidP="00013671">
            <w:pPr>
              <w:pStyle w:val="Body"/>
              <w:keepNext/>
            </w:pPr>
          </w:p>
        </w:tc>
      </w:tr>
      <w:tr w:rsidR="00013671" w14:paraId="3FF19FF0" w14:textId="77777777" w:rsidTr="00040EB1">
        <w:trPr>
          <w:trHeight w:val="492"/>
        </w:trPr>
        <w:tc>
          <w:tcPr>
            <w:tcW w:w="5398" w:type="dxa"/>
          </w:tcPr>
          <w:p w14:paraId="4F7A35D9" w14:textId="5A1BF355" w:rsidR="00013671" w:rsidRDefault="00013671" w:rsidP="00013671">
            <w:pPr>
              <w:pStyle w:val="Body"/>
            </w:pPr>
            <w:r w:rsidRPr="0048593F">
              <w:t>Energy Conservation Measure</w:t>
            </w:r>
          </w:p>
        </w:tc>
        <w:tc>
          <w:tcPr>
            <w:tcW w:w="2432" w:type="dxa"/>
          </w:tcPr>
          <w:p w14:paraId="1E70A059" w14:textId="78C72E18" w:rsidR="00013671" w:rsidRDefault="00013671" w:rsidP="00013671">
            <w:pPr>
              <w:pStyle w:val="Body"/>
            </w:pPr>
            <w:r w:rsidRPr="004A64A0">
              <w:t>ECM</w:t>
            </w:r>
          </w:p>
        </w:tc>
        <w:tc>
          <w:tcPr>
            <w:tcW w:w="1530" w:type="dxa"/>
          </w:tcPr>
          <w:p w14:paraId="61C439FE" w14:textId="77777777" w:rsidR="00013671" w:rsidRDefault="00013671" w:rsidP="00013671">
            <w:pPr>
              <w:pStyle w:val="Body"/>
              <w:keepNext/>
            </w:pPr>
          </w:p>
        </w:tc>
      </w:tr>
      <w:tr w:rsidR="00013671" w14:paraId="7EA52181" w14:textId="77777777" w:rsidTr="00040EB1">
        <w:trPr>
          <w:trHeight w:val="492"/>
        </w:trPr>
        <w:tc>
          <w:tcPr>
            <w:tcW w:w="5398" w:type="dxa"/>
          </w:tcPr>
          <w:p w14:paraId="33918BC9" w14:textId="11AABEB1" w:rsidR="00013671" w:rsidRDefault="008129B9" w:rsidP="00013671">
            <w:pPr>
              <w:pStyle w:val="Body"/>
            </w:pPr>
            <w:r>
              <w:t>Energy Management System</w:t>
            </w:r>
          </w:p>
        </w:tc>
        <w:tc>
          <w:tcPr>
            <w:tcW w:w="2432" w:type="dxa"/>
          </w:tcPr>
          <w:p w14:paraId="71AC7070" w14:textId="0C4037C6" w:rsidR="00013671" w:rsidRDefault="00013671" w:rsidP="00013671">
            <w:pPr>
              <w:pStyle w:val="Body"/>
            </w:pPr>
            <w:r w:rsidRPr="004A64A0">
              <w:t>EMS</w:t>
            </w:r>
          </w:p>
        </w:tc>
        <w:tc>
          <w:tcPr>
            <w:tcW w:w="1530" w:type="dxa"/>
          </w:tcPr>
          <w:p w14:paraId="7F627165" w14:textId="77777777" w:rsidR="00013671" w:rsidRDefault="00013671" w:rsidP="00013671">
            <w:pPr>
              <w:pStyle w:val="Body"/>
              <w:keepNext/>
            </w:pPr>
          </w:p>
        </w:tc>
      </w:tr>
      <w:tr w:rsidR="00013671" w14:paraId="2A257DC1" w14:textId="77777777" w:rsidTr="00040EB1">
        <w:trPr>
          <w:trHeight w:val="492"/>
        </w:trPr>
        <w:tc>
          <w:tcPr>
            <w:tcW w:w="5398" w:type="dxa"/>
          </w:tcPr>
          <w:p w14:paraId="77A83951" w14:textId="20498D03" w:rsidR="00013671" w:rsidRDefault="00013671" w:rsidP="00013671">
            <w:pPr>
              <w:pStyle w:val="Body"/>
            </w:pPr>
            <w:r w:rsidRPr="0048593F">
              <w:t xml:space="preserve">Functional Performance Test </w:t>
            </w:r>
          </w:p>
        </w:tc>
        <w:tc>
          <w:tcPr>
            <w:tcW w:w="2432" w:type="dxa"/>
          </w:tcPr>
          <w:p w14:paraId="0BABC85F" w14:textId="51B2AFB2" w:rsidR="00013671" w:rsidRDefault="00013671" w:rsidP="00013671">
            <w:pPr>
              <w:pStyle w:val="Body"/>
            </w:pPr>
            <w:r w:rsidRPr="004A64A0">
              <w:t>FPT</w:t>
            </w:r>
          </w:p>
        </w:tc>
        <w:tc>
          <w:tcPr>
            <w:tcW w:w="1530" w:type="dxa"/>
          </w:tcPr>
          <w:p w14:paraId="5832A65F" w14:textId="77777777" w:rsidR="00013671" w:rsidRDefault="00013671" w:rsidP="00013671">
            <w:pPr>
              <w:pStyle w:val="Body"/>
              <w:keepNext/>
            </w:pPr>
          </w:p>
        </w:tc>
      </w:tr>
      <w:tr w:rsidR="00013671" w14:paraId="0378A445" w14:textId="77777777" w:rsidTr="00040EB1">
        <w:trPr>
          <w:trHeight w:val="492"/>
        </w:trPr>
        <w:tc>
          <w:tcPr>
            <w:tcW w:w="5398" w:type="dxa"/>
          </w:tcPr>
          <w:p w14:paraId="7B561686" w14:textId="40B3645C" w:rsidR="00013671" w:rsidRDefault="00013671" w:rsidP="00013671">
            <w:pPr>
              <w:pStyle w:val="Body"/>
            </w:pPr>
            <w:r w:rsidRPr="0048593F">
              <w:t>General Contractor</w:t>
            </w:r>
          </w:p>
        </w:tc>
        <w:tc>
          <w:tcPr>
            <w:tcW w:w="2432" w:type="dxa"/>
          </w:tcPr>
          <w:p w14:paraId="30AB0279" w14:textId="4F0B2B56" w:rsidR="00013671" w:rsidRDefault="00013671" w:rsidP="00013671">
            <w:pPr>
              <w:pStyle w:val="Body"/>
            </w:pPr>
            <w:r w:rsidRPr="004A64A0">
              <w:t>GC</w:t>
            </w:r>
          </w:p>
        </w:tc>
        <w:tc>
          <w:tcPr>
            <w:tcW w:w="1530" w:type="dxa"/>
          </w:tcPr>
          <w:p w14:paraId="2B8AB619" w14:textId="77777777" w:rsidR="00013671" w:rsidRDefault="00013671" w:rsidP="00013671">
            <w:pPr>
              <w:pStyle w:val="Body"/>
              <w:keepNext/>
            </w:pPr>
          </w:p>
        </w:tc>
      </w:tr>
      <w:tr w:rsidR="00F11801" w14:paraId="03F737D2" w14:textId="77777777" w:rsidTr="00040EB1">
        <w:trPr>
          <w:trHeight w:val="492"/>
        </w:trPr>
        <w:tc>
          <w:tcPr>
            <w:tcW w:w="5398" w:type="dxa"/>
          </w:tcPr>
          <w:p w14:paraId="19AC55D0" w14:textId="392C8620" w:rsidR="00F11801" w:rsidRPr="0048593F" w:rsidRDefault="00F11801" w:rsidP="00013671">
            <w:pPr>
              <w:pStyle w:val="Body"/>
            </w:pPr>
            <w:r>
              <w:t>Operations and Maintenance</w:t>
            </w:r>
          </w:p>
        </w:tc>
        <w:tc>
          <w:tcPr>
            <w:tcW w:w="2432" w:type="dxa"/>
          </w:tcPr>
          <w:p w14:paraId="0364D698" w14:textId="14273515" w:rsidR="00F11801" w:rsidRPr="004A64A0" w:rsidRDefault="00F11801" w:rsidP="00013671">
            <w:pPr>
              <w:pStyle w:val="Body"/>
            </w:pPr>
            <w:r>
              <w:t>O&amp;M</w:t>
            </w:r>
          </w:p>
        </w:tc>
        <w:tc>
          <w:tcPr>
            <w:tcW w:w="1530" w:type="dxa"/>
          </w:tcPr>
          <w:p w14:paraId="4E894A61" w14:textId="77777777" w:rsidR="00F11801" w:rsidRDefault="00F11801" w:rsidP="00013671">
            <w:pPr>
              <w:pStyle w:val="Body"/>
              <w:keepNext/>
            </w:pPr>
          </w:p>
        </w:tc>
      </w:tr>
      <w:tr w:rsidR="00013671" w14:paraId="65819996" w14:textId="77777777" w:rsidTr="00040EB1">
        <w:trPr>
          <w:trHeight w:val="492"/>
        </w:trPr>
        <w:tc>
          <w:tcPr>
            <w:tcW w:w="5398" w:type="dxa"/>
          </w:tcPr>
          <w:p w14:paraId="0F63A0CB" w14:textId="6B8957F2" w:rsidR="00013671" w:rsidRDefault="00013671" w:rsidP="00013671">
            <w:pPr>
              <w:pStyle w:val="Body"/>
            </w:pPr>
            <w:r w:rsidRPr="0048593F">
              <w:t>Owner’</w:t>
            </w:r>
            <w:r w:rsidR="00FC7796">
              <w:t>s</w:t>
            </w:r>
            <w:r w:rsidRPr="0048593F">
              <w:t xml:space="preserve"> Project Requirements</w:t>
            </w:r>
          </w:p>
        </w:tc>
        <w:tc>
          <w:tcPr>
            <w:tcW w:w="2432" w:type="dxa"/>
          </w:tcPr>
          <w:p w14:paraId="7C1C3720" w14:textId="29154223" w:rsidR="00013671" w:rsidRDefault="00013671" w:rsidP="00013671">
            <w:pPr>
              <w:pStyle w:val="Body"/>
            </w:pPr>
            <w:r w:rsidRPr="004A64A0">
              <w:t>OPR</w:t>
            </w:r>
          </w:p>
        </w:tc>
        <w:tc>
          <w:tcPr>
            <w:tcW w:w="1530" w:type="dxa"/>
          </w:tcPr>
          <w:p w14:paraId="617BCD58" w14:textId="77777777" w:rsidR="00013671" w:rsidRDefault="00013671" w:rsidP="00013671">
            <w:pPr>
              <w:pStyle w:val="Body"/>
              <w:keepNext/>
            </w:pPr>
          </w:p>
        </w:tc>
      </w:tr>
      <w:tr w:rsidR="00013671" w14:paraId="231122DF" w14:textId="77777777" w:rsidTr="00040EB1">
        <w:trPr>
          <w:trHeight w:val="492"/>
        </w:trPr>
        <w:tc>
          <w:tcPr>
            <w:tcW w:w="5398" w:type="dxa"/>
          </w:tcPr>
          <w:p w14:paraId="37EDE98F" w14:textId="08B0AC62" w:rsidR="00013671" w:rsidRDefault="00013671" w:rsidP="00013671">
            <w:pPr>
              <w:pStyle w:val="Body"/>
            </w:pPr>
            <w:r w:rsidRPr="0048593F">
              <w:t xml:space="preserve">Pre-Functional </w:t>
            </w:r>
            <w:r w:rsidR="007C7463">
              <w:t>Test</w:t>
            </w:r>
          </w:p>
        </w:tc>
        <w:tc>
          <w:tcPr>
            <w:tcW w:w="2432" w:type="dxa"/>
          </w:tcPr>
          <w:p w14:paraId="3D25D32A" w14:textId="3BB233CA" w:rsidR="00013671" w:rsidRDefault="00013671" w:rsidP="00013671">
            <w:pPr>
              <w:pStyle w:val="Body"/>
            </w:pPr>
            <w:r w:rsidRPr="004A64A0">
              <w:t>PF</w:t>
            </w:r>
            <w:r w:rsidR="007C7463">
              <w:t>T</w:t>
            </w:r>
          </w:p>
        </w:tc>
        <w:tc>
          <w:tcPr>
            <w:tcW w:w="1530" w:type="dxa"/>
          </w:tcPr>
          <w:p w14:paraId="6F22BF48" w14:textId="77777777" w:rsidR="00013671" w:rsidRDefault="00013671" w:rsidP="00013671">
            <w:pPr>
              <w:pStyle w:val="Body"/>
              <w:keepNext/>
            </w:pPr>
          </w:p>
        </w:tc>
      </w:tr>
      <w:tr w:rsidR="00013671" w14:paraId="0770E35B" w14:textId="77777777" w:rsidTr="00040EB1">
        <w:trPr>
          <w:trHeight w:val="492"/>
        </w:trPr>
        <w:tc>
          <w:tcPr>
            <w:tcW w:w="5398" w:type="dxa"/>
          </w:tcPr>
          <w:p w14:paraId="63738646" w14:textId="190E82B2" w:rsidR="00013671" w:rsidRDefault="00013671" w:rsidP="00013671">
            <w:pPr>
              <w:pStyle w:val="Body"/>
            </w:pPr>
            <w:r w:rsidRPr="0048593F">
              <w:t xml:space="preserve">Quality Assurance </w:t>
            </w:r>
          </w:p>
        </w:tc>
        <w:tc>
          <w:tcPr>
            <w:tcW w:w="2432" w:type="dxa"/>
          </w:tcPr>
          <w:p w14:paraId="61F30D49" w14:textId="51D221B5" w:rsidR="00013671" w:rsidRDefault="00013671" w:rsidP="00013671">
            <w:pPr>
              <w:pStyle w:val="Body"/>
            </w:pPr>
            <w:r w:rsidRPr="004A64A0">
              <w:t>QA</w:t>
            </w:r>
          </w:p>
        </w:tc>
        <w:tc>
          <w:tcPr>
            <w:tcW w:w="1530" w:type="dxa"/>
          </w:tcPr>
          <w:p w14:paraId="44518BE7" w14:textId="77777777" w:rsidR="00013671" w:rsidRDefault="00013671" w:rsidP="00013671">
            <w:pPr>
              <w:pStyle w:val="Body"/>
              <w:keepNext/>
            </w:pPr>
          </w:p>
        </w:tc>
      </w:tr>
      <w:tr w:rsidR="00013671" w14:paraId="5B5BEC82" w14:textId="77777777" w:rsidTr="00040EB1">
        <w:trPr>
          <w:trHeight w:val="492"/>
        </w:trPr>
        <w:tc>
          <w:tcPr>
            <w:tcW w:w="5398" w:type="dxa"/>
          </w:tcPr>
          <w:p w14:paraId="10CEC3A6" w14:textId="5CB8A441" w:rsidR="00013671" w:rsidRDefault="00013671" w:rsidP="00013671">
            <w:pPr>
              <w:pStyle w:val="Body"/>
            </w:pPr>
            <w:r w:rsidRPr="0048593F">
              <w:t xml:space="preserve">Quality Control </w:t>
            </w:r>
          </w:p>
        </w:tc>
        <w:tc>
          <w:tcPr>
            <w:tcW w:w="2432" w:type="dxa"/>
          </w:tcPr>
          <w:p w14:paraId="67346383" w14:textId="0563EB0F" w:rsidR="00013671" w:rsidRDefault="00013671" w:rsidP="00013671">
            <w:pPr>
              <w:pStyle w:val="Body"/>
            </w:pPr>
            <w:r w:rsidRPr="004A64A0">
              <w:t>QC</w:t>
            </w:r>
          </w:p>
        </w:tc>
        <w:tc>
          <w:tcPr>
            <w:tcW w:w="1530" w:type="dxa"/>
          </w:tcPr>
          <w:p w14:paraId="5FDA78DF" w14:textId="77777777" w:rsidR="00013671" w:rsidRDefault="00013671" w:rsidP="00013671">
            <w:pPr>
              <w:pStyle w:val="Body"/>
              <w:keepNext/>
            </w:pPr>
          </w:p>
        </w:tc>
      </w:tr>
      <w:tr w:rsidR="002E549D" w14:paraId="60DA3433" w14:textId="77777777" w:rsidTr="00040EB1">
        <w:trPr>
          <w:trHeight w:val="492"/>
        </w:trPr>
        <w:tc>
          <w:tcPr>
            <w:tcW w:w="5398" w:type="dxa"/>
          </w:tcPr>
          <w:p w14:paraId="5D944D55" w14:textId="128E684C" w:rsidR="002E549D" w:rsidRPr="0048593F" w:rsidRDefault="002E549D" w:rsidP="00013671">
            <w:pPr>
              <w:pStyle w:val="Body"/>
            </w:pPr>
            <w:r>
              <w:t>Solar Heat Gain Coefficient</w:t>
            </w:r>
          </w:p>
        </w:tc>
        <w:tc>
          <w:tcPr>
            <w:tcW w:w="2432" w:type="dxa"/>
          </w:tcPr>
          <w:p w14:paraId="1D678E72" w14:textId="6ADDC233" w:rsidR="002E549D" w:rsidRPr="004A64A0" w:rsidRDefault="002E549D" w:rsidP="00013671">
            <w:pPr>
              <w:pStyle w:val="Body"/>
            </w:pPr>
            <w:r>
              <w:t>SHGC</w:t>
            </w:r>
          </w:p>
        </w:tc>
        <w:tc>
          <w:tcPr>
            <w:tcW w:w="1530" w:type="dxa"/>
          </w:tcPr>
          <w:p w14:paraId="28D079B7" w14:textId="77777777" w:rsidR="002E549D" w:rsidRDefault="002E549D" w:rsidP="00013671">
            <w:pPr>
              <w:pStyle w:val="Body"/>
              <w:keepNext/>
            </w:pPr>
          </w:p>
        </w:tc>
      </w:tr>
    </w:tbl>
    <w:p w14:paraId="3810877F" w14:textId="02F99105" w:rsidR="00D20A65" w:rsidRDefault="00D20A65">
      <w:pPr>
        <w:spacing w:after="200" w:line="276" w:lineRule="auto"/>
        <w:rPr>
          <w:rFonts w:asciiTheme="majorHAnsi" w:eastAsiaTheme="majorEastAsia" w:hAnsiTheme="majorHAnsi" w:cstheme="majorBidi"/>
          <w:b/>
          <w:color w:val="240250" w:themeColor="text2"/>
          <w:sz w:val="44"/>
          <w:szCs w:val="32"/>
        </w:rPr>
      </w:pPr>
    </w:p>
    <w:p w14:paraId="4BB38588" w14:textId="77777777" w:rsidR="000A1570" w:rsidRDefault="000A1570">
      <w:pPr>
        <w:spacing w:after="200" w:line="276" w:lineRule="auto"/>
        <w:rPr>
          <w:rFonts w:asciiTheme="majorHAnsi" w:eastAsiaTheme="majorEastAsia" w:hAnsiTheme="majorHAnsi" w:cstheme="majorBidi"/>
          <w:b/>
          <w:color w:val="240250" w:themeColor="text2"/>
          <w:sz w:val="44"/>
          <w:szCs w:val="32"/>
        </w:rPr>
      </w:pPr>
      <w:r>
        <w:br w:type="page"/>
      </w:r>
    </w:p>
    <w:p w14:paraId="3EE76B03" w14:textId="6EE8E680" w:rsidR="000A1570" w:rsidRDefault="000A1570" w:rsidP="000A1570">
      <w:pPr>
        <w:pStyle w:val="Heading1"/>
      </w:pPr>
      <w:bookmarkStart w:id="2" w:name="_Toc195822556"/>
      <w:r>
        <w:lastRenderedPageBreak/>
        <w:t>Instructions</w:t>
      </w:r>
      <w:bookmarkEnd w:id="2"/>
    </w:p>
    <w:p w14:paraId="14169867" w14:textId="7F45D57F" w:rsidR="002754F5" w:rsidRPr="00C9278F" w:rsidRDefault="002754F5" w:rsidP="002754F5">
      <w:pPr>
        <w:pStyle w:val="Body"/>
        <w:rPr>
          <w:color w:val="407ABC"/>
        </w:rPr>
      </w:pPr>
      <w:r w:rsidRPr="00C9278F">
        <w:rPr>
          <w:color w:val="407ABC"/>
        </w:rPr>
        <w:t xml:space="preserve">&lt;Template Instructions to </w:t>
      </w:r>
      <w:r w:rsidR="0095322F" w:rsidRPr="00C9278F">
        <w:rPr>
          <w:color w:val="407ABC"/>
        </w:rPr>
        <w:t>the engineering firm</w:t>
      </w:r>
      <w:r w:rsidRPr="00C9278F">
        <w:rPr>
          <w:color w:val="407ABC"/>
        </w:rPr>
        <w:t xml:space="preserve"> and/or CxA:</w:t>
      </w:r>
    </w:p>
    <w:p w14:paraId="25DC474A" w14:textId="6A184EF8" w:rsidR="002754F5" w:rsidRPr="00C9278F" w:rsidRDefault="002754F5" w:rsidP="002754F5">
      <w:pPr>
        <w:pStyle w:val="Body"/>
        <w:rPr>
          <w:color w:val="407ABC"/>
        </w:rPr>
      </w:pPr>
      <w:r w:rsidRPr="00C9278F">
        <w:rPr>
          <w:color w:val="407ABC"/>
        </w:rPr>
        <w:t>The intent of this document file is to provide an outline for the commissioning report and should be used as a reference document during the planning, design, construction, and commissioning process. It is also meant to supplement program guidelines with specific commissioning requirements. Please refer to the program guidelines regarding specific commissioning requirements.</w:t>
      </w:r>
    </w:p>
    <w:p w14:paraId="0EA7AD57" w14:textId="33CFB7DE" w:rsidR="002754F5" w:rsidRPr="00C9278F" w:rsidRDefault="002754F5" w:rsidP="002754F5">
      <w:pPr>
        <w:pStyle w:val="Body"/>
        <w:rPr>
          <w:color w:val="407ABC"/>
        </w:rPr>
      </w:pPr>
      <w:r w:rsidRPr="00C9278F">
        <w:rPr>
          <w:color w:val="407ABC"/>
        </w:rPr>
        <w:t xml:space="preserve">All text in purple brackets &lt; &gt; are either: </w:t>
      </w:r>
    </w:p>
    <w:p w14:paraId="51B192B5" w14:textId="6B75304F" w:rsidR="002754F5" w:rsidRPr="00C9278F" w:rsidRDefault="002754F5" w:rsidP="002754F5">
      <w:pPr>
        <w:pStyle w:val="Body"/>
        <w:numPr>
          <w:ilvl w:val="0"/>
          <w:numId w:val="35"/>
        </w:numPr>
        <w:rPr>
          <w:color w:val="407ABC"/>
        </w:rPr>
      </w:pPr>
      <w:r w:rsidRPr="00C9278F">
        <w:rPr>
          <w:color w:val="407ABC"/>
        </w:rPr>
        <w:t>Notes that should be removed from the report,</w:t>
      </w:r>
    </w:p>
    <w:p w14:paraId="24561B1F" w14:textId="77777777" w:rsidR="002754F5" w:rsidRPr="00C9278F" w:rsidRDefault="002754F5" w:rsidP="002754F5">
      <w:pPr>
        <w:pStyle w:val="Body"/>
        <w:numPr>
          <w:ilvl w:val="0"/>
          <w:numId w:val="35"/>
        </w:numPr>
        <w:rPr>
          <w:color w:val="407ABC"/>
        </w:rPr>
      </w:pPr>
      <w:r w:rsidRPr="00C9278F">
        <w:rPr>
          <w:color w:val="407ABC"/>
        </w:rPr>
        <w:t xml:space="preserve">Placeholders to show where to insert project-specific information, or </w:t>
      </w:r>
    </w:p>
    <w:p w14:paraId="46CA78E3" w14:textId="3FE7B055" w:rsidR="002754F5" w:rsidRPr="00C9278F" w:rsidRDefault="002754F5" w:rsidP="002754F5">
      <w:pPr>
        <w:pStyle w:val="Body"/>
        <w:numPr>
          <w:ilvl w:val="0"/>
          <w:numId w:val="35"/>
        </w:numPr>
        <w:rPr>
          <w:color w:val="407ABC"/>
        </w:rPr>
      </w:pPr>
      <w:r w:rsidRPr="00C9278F">
        <w:rPr>
          <w:color w:val="407ABC"/>
        </w:rPr>
        <w:t>Sample text to demonstrate what type of project-specific information needs to be inserted.</w:t>
      </w:r>
    </w:p>
    <w:p w14:paraId="608C6D3C" w14:textId="4C0C9F6A" w:rsidR="002754F5" w:rsidRPr="00C9278F" w:rsidRDefault="002754F5" w:rsidP="002754F5">
      <w:pPr>
        <w:pStyle w:val="Body"/>
        <w:rPr>
          <w:color w:val="407ABC"/>
        </w:rPr>
      </w:pPr>
      <w:r w:rsidRPr="00C9278F">
        <w:rPr>
          <w:color w:val="407ABC"/>
        </w:rPr>
        <w:t xml:space="preserve">Please </w:t>
      </w:r>
      <w:r w:rsidR="005F74F1" w:rsidRPr="00C9278F">
        <w:rPr>
          <w:color w:val="407ABC"/>
        </w:rPr>
        <w:t>m</w:t>
      </w:r>
      <w:r w:rsidRPr="00C9278F">
        <w:rPr>
          <w:color w:val="407ABC"/>
        </w:rPr>
        <w:t>ake sure to:</w:t>
      </w:r>
    </w:p>
    <w:p w14:paraId="06478FA9" w14:textId="77777777" w:rsidR="002754F5" w:rsidRPr="00C9278F" w:rsidRDefault="002754F5" w:rsidP="005F74F1">
      <w:pPr>
        <w:pStyle w:val="Body"/>
        <w:numPr>
          <w:ilvl w:val="0"/>
          <w:numId w:val="36"/>
        </w:numPr>
        <w:rPr>
          <w:color w:val="407ABC"/>
        </w:rPr>
      </w:pPr>
      <w:r w:rsidRPr="00C9278F">
        <w:rPr>
          <w:color w:val="407ABC"/>
        </w:rPr>
        <w:t xml:space="preserve">Replace </w:t>
      </w:r>
      <w:proofErr w:type="gramStart"/>
      <w:r w:rsidRPr="00C9278F">
        <w:rPr>
          <w:color w:val="407ABC"/>
        </w:rPr>
        <w:t>all of</w:t>
      </w:r>
      <w:proofErr w:type="gramEnd"/>
      <w:r w:rsidRPr="00C9278F">
        <w:rPr>
          <w:color w:val="407ABC"/>
        </w:rPr>
        <w:t xml:space="preserve"> these placeholders with project-specific text,</w:t>
      </w:r>
    </w:p>
    <w:p w14:paraId="025EF95A" w14:textId="5EAC08E9" w:rsidR="002754F5" w:rsidRPr="00C9278F" w:rsidRDefault="002754F5" w:rsidP="005F74F1">
      <w:pPr>
        <w:pStyle w:val="Body"/>
        <w:numPr>
          <w:ilvl w:val="0"/>
          <w:numId w:val="36"/>
        </w:numPr>
        <w:rPr>
          <w:color w:val="407ABC"/>
        </w:rPr>
      </w:pPr>
      <w:r w:rsidRPr="00C9278F">
        <w:rPr>
          <w:color w:val="407ABC"/>
        </w:rPr>
        <w:t>Delete all brackets</w:t>
      </w:r>
    </w:p>
    <w:p w14:paraId="15547ABC" w14:textId="08DEB3D5" w:rsidR="002754F5" w:rsidRPr="00C9278F" w:rsidRDefault="002754F5" w:rsidP="005F74F1">
      <w:pPr>
        <w:pStyle w:val="Body"/>
        <w:numPr>
          <w:ilvl w:val="0"/>
          <w:numId w:val="36"/>
        </w:numPr>
        <w:rPr>
          <w:color w:val="407ABC"/>
        </w:rPr>
      </w:pPr>
      <w:r w:rsidRPr="00C9278F">
        <w:rPr>
          <w:color w:val="407ABC"/>
        </w:rPr>
        <w:t>Delete these and all instruction.</w:t>
      </w:r>
    </w:p>
    <w:p w14:paraId="66CB0984" w14:textId="73308A3C" w:rsidR="002754F5" w:rsidRPr="00C9278F" w:rsidRDefault="005F74F1" w:rsidP="002754F5">
      <w:pPr>
        <w:pStyle w:val="Body"/>
        <w:numPr>
          <w:ilvl w:val="0"/>
          <w:numId w:val="36"/>
        </w:numPr>
        <w:rPr>
          <w:color w:val="407ABC"/>
        </w:rPr>
      </w:pPr>
      <w:r w:rsidRPr="00C9278F">
        <w:rPr>
          <w:color w:val="407ABC"/>
        </w:rPr>
        <w:t>E</w:t>
      </w:r>
      <w:r w:rsidR="002754F5" w:rsidRPr="00C9278F">
        <w:rPr>
          <w:color w:val="407ABC"/>
        </w:rPr>
        <w:t>dit this template as applicable for your project.&gt;</w:t>
      </w:r>
    </w:p>
    <w:p w14:paraId="1DEFD04B" w14:textId="77777777" w:rsidR="002754F5" w:rsidRPr="002D4D22" w:rsidRDefault="002754F5" w:rsidP="000A1570">
      <w:pPr>
        <w:pStyle w:val="Body"/>
        <w:rPr>
          <w:color w:val="8312FF" w:themeColor="accent2"/>
        </w:rPr>
      </w:pPr>
    </w:p>
    <w:p w14:paraId="1917BE2C" w14:textId="77777777" w:rsidR="000A1570" w:rsidRDefault="000A1570">
      <w:pPr>
        <w:spacing w:after="200" w:line="276" w:lineRule="auto"/>
        <w:rPr>
          <w:rFonts w:asciiTheme="majorHAnsi" w:eastAsiaTheme="majorEastAsia" w:hAnsiTheme="majorHAnsi" w:cstheme="majorBidi"/>
          <w:b/>
          <w:color w:val="240250" w:themeColor="text2"/>
          <w:sz w:val="44"/>
          <w:szCs w:val="32"/>
        </w:rPr>
      </w:pPr>
      <w:r>
        <w:br w:type="page"/>
      </w:r>
    </w:p>
    <w:p w14:paraId="68808F99" w14:textId="41168C78" w:rsidR="00383C7A" w:rsidRDefault="00383C7A" w:rsidP="00383C7A">
      <w:pPr>
        <w:pStyle w:val="Heading1"/>
      </w:pPr>
      <w:bookmarkStart w:id="3" w:name="_Toc195822557"/>
      <w:r>
        <w:lastRenderedPageBreak/>
        <w:t>Disclaimer</w:t>
      </w:r>
      <w:bookmarkEnd w:id="3"/>
    </w:p>
    <w:p w14:paraId="5DB1D3F0" w14:textId="6842D19B" w:rsidR="00FE47F5" w:rsidRPr="00C9278F" w:rsidRDefault="000A22DA" w:rsidP="00FE47F5">
      <w:pPr>
        <w:pStyle w:val="Body"/>
        <w:rPr>
          <w:color w:val="407ABC"/>
        </w:rPr>
      </w:pPr>
      <w:r w:rsidRPr="00C9278F">
        <w:rPr>
          <w:color w:val="407ABC"/>
        </w:rPr>
        <w:t>&lt;</w:t>
      </w:r>
      <w:r w:rsidR="002D4D22" w:rsidRPr="00C9278F">
        <w:rPr>
          <w:color w:val="407ABC"/>
        </w:rPr>
        <w:t>CxA to add company disclaimer, if desired</w:t>
      </w:r>
      <w:r w:rsidR="00464B8D" w:rsidRPr="00C9278F">
        <w:rPr>
          <w:color w:val="407ABC"/>
        </w:rPr>
        <w:t>, or delete section</w:t>
      </w:r>
      <w:r w:rsidR="002D4D22" w:rsidRPr="00C9278F">
        <w:rPr>
          <w:color w:val="407ABC"/>
        </w:rPr>
        <w:t>&gt;</w:t>
      </w:r>
    </w:p>
    <w:p w14:paraId="1E247B94" w14:textId="77777777" w:rsidR="00FE47F5" w:rsidRPr="00FE47F5" w:rsidRDefault="00FE47F5" w:rsidP="00FE47F5">
      <w:pPr>
        <w:pStyle w:val="Body"/>
      </w:pPr>
    </w:p>
    <w:p w14:paraId="6E913049" w14:textId="77777777" w:rsidR="00C96A9D" w:rsidRDefault="00C96A9D" w:rsidP="008752EC">
      <w:pPr>
        <w:pStyle w:val="Heading1"/>
      </w:pPr>
      <w:bookmarkStart w:id="4" w:name="_Toc195822558"/>
      <w:r>
        <w:lastRenderedPageBreak/>
        <w:t>Introduction</w:t>
      </w:r>
      <w:bookmarkEnd w:id="4"/>
    </w:p>
    <w:p w14:paraId="104E70D8" w14:textId="7C1C048D" w:rsidR="003E77AE" w:rsidRDefault="003E77AE" w:rsidP="003E77AE">
      <w:pPr>
        <w:pStyle w:val="Heading2"/>
      </w:pPr>
      <w:bookmarkStart w:id="5" w:name="_Toc195822559"/>
      <w:r>
        <w:t>Purpose of the C</w:t>
      </w:r>
      <w:r w:rsidR="004440C7">
        <w:t>ommissioning</w:t>
      </w:r>
      <w:r>
        <w:t xml:space="preserve"> Plan</w:t>
      </w:r>
      <w:bookmarkEnd w:id="5"/>
    </w:p>
    <w:p w14:paraId="7394BEDB" w14:textId="3093DCC4" w:rsidR="00066E03" w:rsidRDefault="00F40D43" w:rsidP="004D5939">
      <w:pPr>
        <w:pStyle w:val="Body"/>
      </w:pPr>
      <w:r>
        <w:t xml:space="preserve">This document presents a </w:t>
      </w:r>
      <w:r w:rsidRPr="00AB594F">
        <w:t>Commissioning Plan (Cx Plan)</w:t>
      </w:r>
      <w:r w:rsidR="00EE018A">
        <w:t xml:space="preserve"> for </w:t>
      </w:r>
      <w:r w:rsidR="00EE018A" w:rsidRPr="00C73B65">
        <w:rPr>
          <w:color w:val="407ABC"/>
        </w:rPr>
        <w:t xml:space="preserve">&lt;Project Name&gt; </w:t>
      </w:r>
      <w:r w:rsidR="000B4281">
        <w:t xml:space="preserve">and focuses on </w:t>
      </w:r>
      <w:r w:rsidR="00473B37">
        <w:t>the energy conservation measures</w:t>
      </w:r>
      <w:r w:rsidR="00EA5119">
        <w:t xml:space="preserve"> (ECMs)</w:t>
      </w:r>
      <w:r w:rsidR="00B358E3">
        <w:t xml:space="preserve"> as part of the </w:t>
      </w:r>
      <w:r w:rsidR="00B358E3" w:rsidRPr="00C73B65">
        <w:rPr>
          <w:color w:val="407ABC"/>
        </w:rPr>
        <w:t>&lt;Program Name&gt;</w:t>
      </w:r>
      <w:r w:rsidR="00C31F57">
        <w:t>.</w:t>
      </w:r>
    </w:p>
    <w:p w14:paraId="2A2726DE" w14:textId="680FDBFF" w:rsidR="004D5939" w:rsidRPr="00AB594F" w:rsidRDefault="004D5939" w:rsidP="004D5939">
      <w:pPr>
        <w:pStyle w:val="Body"/>
      </w:pPr>
      <w:r w:rsidRPr="00AB594F">
        <w:t>Th</w:t>
      </w:r>
      <w:r w:rsidR="00EE018A">
        <w:t xml:space="preserve">is </w:t>
      </w:r>
      <w:r w:rsidRPr="00AB594F">
        <w:t xml:space="preserve">Cx Plan outlines the systematic process used to verify and document that all building systems are designed, installed, tested, operated, and maintained to meet Owner’s Project Requirements (OPR). </w:t>
      </w:r>
      <w:r w:rsidR="00BA6B6C">
        <w:t xml:space="preserve">This plan </w:t>
      </w:r>
      <w:r w:rsidRPr="00AB594F">
        <w:t>provides guidance for commissioning activities from project initiation through post-occupancy to ensure system functionality and performance.</w:t>
      </w:r>
    </w:p>
    <w:p w14:paraId="53C66AF1" w14:textId="10BA7EAE" w:rsidR="003E77AE" w:rsidRDefault="003E77AE" w:rsidP="003E77AE">
      <w:pPr>
        <w:pStyle w:val="Heading2"/>
      </w:pPr>
      <w:bookmarkStart w:id="6" w:name="_Toc195822560"/>
      <w:r>
        <w:t>Cx Scope</w:t>
      </w:r>
      <w:bookmarkEnd w:id="6"/>
    </w:p>
    <w:p w14:paraId="64C3BB44" w14:textId="4B94EA53" w:rsidR="00D20BAF" w:rsidRDefault="003F39DD" w:rsidP="004C116C">
      <w:pPr>
        <w:pStyle w:val="Body"/>
      </w:pPr>
      <w:r w:rsidRPr="003F39DD">
        <w:t xml:space="preserve">This </w:t>
      </w:r>
      <w:r w:rsidR="00A42C95">
        <w:t>Cx</w:t>
      </w:r>
      <w:r w:rsidRPr="003F39DD">
        <w:t xml:space="preserve"> </w:t>
      </w:r>
      <w:r w:rsidR="006E1666">
        <w:t xml:space="preserve">plan </w:t>
      </w:r>
      <w:r w:rsidRPr="003F39DD">
        <w:t xml:space="preserve">encompasses all phases of the </w:t>
      </w:r>
      <w:r w:rsidR="00752C72">
        <w:t>ECM</w:t>
      </w:r>
      <w:r w:rsidRPr="003F39DD">
        <w:t xml:space="preserve"> commissioning lifecycle, from </w:t>
      </w:r>
      <w:r w:rsidR="00A42C95">
        <w:t xml:space="preserve">engineering design, </w:t>
      </w:r>
      <w:r w:rsidRPr="003F39DD">
        <w:t>planning and installation to testing,</w:t>
      </w:r>
      <w:r w:rsidR="00CE4B18">
        <w:t xml:space="preserve"> document</w:t>
      </w:r>
      <w:r w:rsidRPr="003F39DD">
        <w:t xml:space="preserve"> verification, and </w:t>
      </w:r>
      <w:r w:rsidR="00A42C95">
        <w:t xml:space="preserve">training / </w:t>
      </w:r>
      <w:r w:rsidRPr="003F39DD">
        <w:t xml:space="preserve">handover to </w:t>
      </w:r>
      <w:r w:rsidR="00A42C95">
        <w:t xml:space="preserve">building </w:t>
      </w:r>
      <w:r w:rsidRPr="003F39DD">
        <w:t>operations. The scope includes, but is not limited to</w:t>
      </w:r>
      <w:r w:rsidR="00D37597">
        <w:rPr>
          <w:rStyle w:val="CommentReference"/>
          <w:rFonts w:cs="Arial"/>
          <w:lang w:eastAsia="zh-CN"/>
        </w:rPr>
        <w:t>,</w:t>
      </w:r>
      <w:r w:rsidR="00D37597" w:rsidRPr="00D37597">
        <w:t xml:space="preserve"> </w:t>
      </w:r>
      <w:r w:rsidR="00A07ABC">
        <w:t>verifying and testing</w:t>
      </w:r>
      <w:r w:rsidR="00D37597" w:rsidRPr="00D37597">
        <w:t xml:space="preserve"> that all systems are properly integrated, functioning as intended, and meet the specified performance criteria, as well as providing ongoing support for system optimization and </w:t>
      </w:r>
      <w:r w:rsidR="00D37597">
        <w:t xml:space="preserve">training before </w:t>
      </w:r>
      <w:r w:rsidR="00D37597" w:rsidRPr="00D37597">
        <w:t>handover.</w:t>
      </w:r>
    </w:p>
    <w:p w14:paraId="020E3BC0" w14:textId="454E980E" w:rsidR="00D20BAF" w:rsidRDefault="00D20BAF" w:rsidP="00D20BAF">
      <w:pPr>
        <w:pStyle w:val="Heading2"/>
      </w:pPr>
      <w:bookmarkStart w:id="7" w:name="_Toc195822561"/>
      <w:r>
        <w:t>Cx</w:t>
      </w:r>
      <w:r w:rsidR="00771153">
        <w:t xml:space="preserve"> Plan</w:t>
      </w:r>
      <w:r>
        <w:t xml:space="preserve"> </w:t>
      </w:r>
      <w:r w:rsidR="00DA22BF">
        <w:t>Objectives</w:t>
      </w:r>
      <w:bookmarkEnd w:id="7"/>
    </w:p>
    <w:p w14:paraId="6214CDAF" w14:textId="77777777" w:rsidR="007E2F78" w:rsidRDefault="007E2F78" w:rsidP="007E2F78">
      <w:pPr>
        <w:pStyle w:val="Body"/>
      </w:pPr>
      <w:r>
        <w:t>Commissioning is a systematic process that will be used to ensure applicable mechanical, electrical, plumbing and control systems are engineered, constructed, started, automatically operated, transitioned to trained facilities staff, and documented in a manner which reliably and efficiently meets the Program Cx objectives.</w:t>
      </w:r>
    </w:p>
    <w:p w14:paraId="53239780" w14:textId="0A390CAD" w:rsidR="007E2F78" w:rsidRDefault="007E2F78" w:rsidP="007E2F78">
      <w:pPr>
        <w:pStyle w:val="Body"/>
      </w:pPr>
      <w:r>
        <w:t>This Cx Plan serves as a reference to the Cx team and others, providing guidance, interpretation and direction for each phase of the Cx program. The Cx Plan is intended to present realistic practices and protocols, if any, establish expectations, allocate responsibilities and provide structure, enabling maximum system performance. This Plan is flexible and may be updated from time to time in response to unique project requirements and team recommendations.</w:t>
      </w:r>
    </w:p>
    <w:p w14:paraId="5C0E19C0" w14:textId="77777777" w:rsidR="001C3F9F" w:rsidRDefault="007E2F78" w:rsidP="007E2F78">
      <w:pPr>
        <w:pStyle w:val="Body"/>
      </w:pPr>
      <w:r>
        <w:t xml:space="preserve">This Cx Plan is intended to complement and not add to typical installation requirements including warranties, submittals, start-up, test and balance, training, Operation &amp; Maintenance </w:t>
      </w:r>
      <w:r w:rsidR="00F11801">
        <w:t>(O&amp;M) m</w:t>
      </w:r>
      <w:r>
        <w:t xml:space="preserve">anuals, and </w:t>
      </w:r>
      <w:r w:rsidR="00D72051">
        <w:t>r</w:t>
      </w:r>
      <w:r>
        <w:t xml:space="preserve">ecord </w:t>
      </w:r>
      <w:r w:rsidR="00D72051">
        <w:t>d</w:t>
      </w:r>
      <w:r>
        <w:t xml:space="preserve">ocumentation that are generally a part of new construction project specifications and are furnished by the construction team. The Cx process is being overseen by a qualified Commissioning Authority (CxA), whose early involvement helped to guide the design process and including necessary Cx elements. </w:t>
      </w:r>
    </w:p>
    <w:p w14:paraId="1C104F2D" w14:textId="419A6B2B" w:rsidR="009E2737" w:rsidRDefault="007E2F78" w:rsidP="007E2F78">
      <w:pPr>
        <w:pStyle w:val="Body"/>
      </w:pPr>
      <w:r>
        <w:t>Please see Appendix</w:t>
      </w:r>
      <w:r w:rsidR="00D72051">
        <w:t xml:space="preserve"> A</w:t>
      </w:r>
      <w:r>
        <w:t xml:space="preserve"> of this Cx</w:t>
      </w:r>
      <w:r w:rsidR="00A35FE6">
        <w:t xml:space="preserve"> </w:t>
      </w:r>
      <w:r>
        <w:t>Plan for qualifications of the CxA.</w:t>
      </w:r>
    </w:p>
    <w:p w14:paraId="38305593" w14:textId="77777777" w:rsidR="005D000F" w:rsidRDefault="005D000F">
      <w:pPr>
        <w:spacing w:after="200" w:line="276" w:lineRule="auto"/>
        <w:rPr>
          <w:rFonts w:asciiTheme="majorHAnsi" w:eastAsiaTheme="majorEastAsia" w:hAnsiTheme="majorHAnsi" w:cstheme="majorBidi"/>
          <w:b/>
          <w:bCs/>
          <w:noProof/>
          <w:color w:val="240250" w:themeColor="text2"/>
          <w:sz w:val="30"/>
          <w:szCs w:val="30"/>
        </w:rPr>
      </w:pPr>
      <w:r>
        <w:br w:type="page"/>
      </w:r>
    </w:p>
    <w:p w14:paraId="2DE9059E" w14:textId="095FB85C" w:rsidR="009E2737" w:rsidRDefault="009E2737" w:rsidP="009E2737">
      <w:pPr>
        <w:pStyle w:val="Heading2"/>
      </w:pPr>
      <w:bookmarkStart w:id="8" w:name="_Toc195822562"/>
      <w:r>
        <w:lastRenderedPageBreak/>
        <w:t>Building Information</w:t>
      </w:r>
      <w:bookmarkEnd w:id="8"/>
    </w:p>
    <w:tbl>
      <w:tblPr>
        <w:tblStyle w:val="TableGrid"/>
        <w:tblW w:w="0" w:type="auto"/>
        <w:jc w:val="center"/>
        <w:tblLook w:val="04A0" w:firstRow="1" w:lastRow="0" w:firstColumn="1" w:lastColumn="0" w:noHBand="0" w:noVBand="1"/>
      </w:tblPr>
      <w:tblGrid>
        <w:gridCol w:w="2790"/>
        <w:gridCol w:w="6480"/>
      </w:tblGrid>
      <w:tr w:rsidR="00B17F2F" w:rsidRPr="00B17F2F" w14:paraId="1B437B24" w14:textId="77777777" w:rsidTr="00035774">
        <w:trPr>
          <w:trHeight w:val="431"/>
          <w:jc w:val="center"/>
        </w:trPr>
        <w:tc>
          <w:tcPr>
            <w:tcW w:w="2790" w:type="dxa"/>
            <w:tcBorders>
              <w:top w:val="nil"/>
              <w:left w:val="nil"/>
              <w:bottom w:val="nil"/>
              <w:right w:val="nil"/>
            </w:tcBorders>
            <w:shd w:val="clear" w:color="auto" w:fill="407ABC"/>
          </w:tcPr>
          <w:p w14:paraId="02E556D3" w14:textId="4B2628CC" w:rsidR="005D000F" w:rsidRPr="00B17F2F" w:rsidRDefault="005D000F" w:rsidP="006B7FD1">
            <w:pPr>
              <w:keepNext/>
              <w:keepLines/>
              <w:tabs>
                <w:tab w:val="left" w:pos="216"/>
                <w:tab w:val="left" w:pos="432"/>
                <w:tab w:val="left" w:pos="648"/>
                <w:tab w:val="left" w:pos="864"/>
                <w:tab w:val="left" w:pos="1080"/>
              </w:tabs>
              <w:spacing w:before="100" w:after="100"/>
              <w:rPr>
                <w:color w:val="FFFFFF" w:themeColor="background1"/>
              </w:rPr>
            </w:pPr>
            <w:r w:rsidRPr="00B17F2F">
              <w:rPr>
                <w:rFonts w:eastAsia="Arial" w:cs="Times New Roman"/>
                <w:b/>
                <w:color w:val="FFFFFF" w:themeColor="background1"/>
              </w:rPr>
              <w:t>Component</w:t>
            </w:r>
          </w:p>
        </w:tc>
        <w:tc>
          <w:tcPr>
            <w:tcW w:w="6480" w:type="dxa"/>
            <w:tcBorders>
              <w:top w:val="nil"/>
              <w:left w:val="nil"/>
              <w:bottom w:val="nil"/>
              <w:right w:val="nil"/>
            </w:tcBorders>
            <w:shd w:val="clear" w:color="auto" w:fill="407ABC"/>
          </w:tcPr>
          <w:p w14:paraId="33407E12" w14:textId="426C46EF" w:rsidR="005D000F" w:rsidRPr="00B17F2F" w:rsidRDefault="005D000F" w:rsidP="006B7FD1">
            <w:pPr>
              <w:keepNext/>
              <w:keepLines/>
              <w:tabs>
                <w:tab w:val="left" w:pos="216"/>
                <w:tab w:val="left" w:pos="432"/>
                <w:tab w:val="left" w:pos="648"/>
                <w:tab w:val="left" w:pos="864"/>
                <w:tab w:val="left" w:pos="1080"/>
              </w:tabs>
              <w:spacing w:before="100" w:after="100"/>
              <w:rPr>
                <w:rFonts w:eastAsia="Arial" w:cs="Times New Roman"/>
                <w:b/>
                <w:color w:val="FFFFFF" w:themeColor="background1"/>
              </w:rPr>
            </w:pPr>
            <w:r w:rsidRPr="00B17F2F">
              <w:rPr>
                <w:rFonts w:eastAsia="Arial" w:cs="Times New Roman"/>
                <w:b/>
                <w:color w:val="FFFFFF" w:themeColor="background1"/>
              </w:rPr>
              <w:t>Description</w:t>
            </w:r>
          </w:p>
        </w:tc>
      </w:tr>
      <w:tr w:rsidR="00B17F2F" w:rsidRPr="00B17F2F" w14:paraId="63BA4C86" w14:textId="77777777" w:rsidTr="002E549D">
        <w:trPr>
          <w:trHeight w:val="507"/>
          <w:jc w:val="center"/>
        </w:trPr>
        <w:tc>
          <w:tcPr>
            <w:tcW w:w="2790" w:type="dxa"/>
            <w:tcBorders>
              <w:top w:val="nil"/>
              <w:left w:val="nil"/>
              <w:right w:val="nil"/>
            </w:tcBorders>
          </w:tcPr>
          <w:p w14:paraId="06D7CBAE" w14:textId="3026DDAC" w:rsidR="005D000F" w:rsidRPr="00B17F2F" w:rsidRDefault="005D000F" w:rsidP="006B7FD1">
            <w:pPr>
              <w:pStyle w:val="Body"/>
              <w:rPr>
                <w:b/>
                <w:bCs/>
                <w:color w:val="auto"/>
              </w:rPr>
            </w:pPr>
            <w:r w:rsidRPr="00B17F2F">
              <w:rPr>
                <w:b/>
                <w:bCs/>
                <w:color w:val="auto"/>
              </w:rPr>
              <w:t>Project Name</w:t>
            </w:r>
          </w:p>
        </w:tc>
        <w:tc>
          <w:tcPr>
            <w:tcW w:w="6480" w:type="dxa"/>
            <w:tcBorders>
              <w:top w:val="nil"/>
              <w:left w:val="nil"/>
              <w:right w:val="nil"/>
            </w:tcBorders>
          </w:tcPr>
          <w:p w14:paraId="1FAD7D26" w14:textId="0DCE566D" w:rsidR="005D000F" w:rsidRPr="00B17F2F" w:rsidRDefault="005D000F" w:rsidP="006B7FD1">
            <w:pPr>
              <w:pStyle w:val="Body"/>
              <w:rPr>
                <w:color w:val="auto"/>
              </w:rPr>
            </w:pPr>
            <w:r w:rsidRPr="00B17F2F">
              <w:rPr>
                <w:color w:val="auto"/>
              </w:rPr>
              <w:t>&lt;Project Name&gt;</w:t>
            </w:r>
          </w:p>
        </w:tc>
      </w:tr>
      <w:tr w:rsidR="00B17F2F" w:rsidRPr="00B17F2F" w14:paraId="259964B3" w14:textId="77777777" w:rsidTr="002E549D">
        <w:trPr>
          <w:trHeight w:val="507"/>
          <w:jc w:val="center"/>
        </w:trPr>
        <w:tc>
          <w:tcPr>
            <w:tcW w:w="2790" w:type="dxa"/>
            <w:tcBorders>
              <w:left w:val="nil"/>
              <w:right w:val="nil"/>
            </w:tcBorders>
          </w:tcPr>
          <w:p w14:paraId="7D16A0EB" w14:textId="2C8D2A05" w:rsidR="005D000F" w:rsidRPr="00B17F2F" w:rsidRDefault="005D000F" w:rsidP="006B7FD1">
            <w:pPr>
              <w:pStyle w:val="Body"/>
              <w:rPr>
                <w:b/>
                <w:bCs/>
                <w:color w:val="auto"/>
              </w:rPr>
            </w:pPr>
            <w:r w:rsidRPr="00B17F2F">
              <w:rPr>
                <w:b/>
                <w:bCs/>
                <w:color w:val="auto"/>
              </w:rPr>
              <w:t>Project Type</w:t>
            </w:r>
          </w:p>
        </w:tc>
        <w:tc>
          <w:tcPr>
            <w:tcW w:w="6480" w:type="dxa"/>
            <w:tcBorders>
              <w:left w:val="nil"/>
              <w:right w:val="nil"/>
            </w:tcBorders>
          </w:tcPr>
          <w:p w14:paraId="68285B51" w14:textId="35DA7738" w:rsidR="005D000F" w:rsidRPr="00B17F2F" w:rsidRDefault="005D000F" w:rsidP="006B7FD1">
            <w:pPr>
              <w:pStyle w:val="Body"/>
              <w:rPr>
                <w:color w:val="auto"/>
              </w:rPr>
            </w:pPr>
            <w:r w:rsidRPr="00B17F2F">
              <w:rPr>
                <w:color w:val="auto"/>
              </w:rPr>
              <w:t>&lt;New Construction / Existing Building Renovation&gt;</w:t>
            </w:r>
          </w:p>
        </w:tc>
      </w:tr>
      <w:tr w:rsidR="00B17F2F" w:rsidRPr="00B17F2F" w14:paraId="14BDD03C" w14:textId="77777777" w:rsidTr="002E549D">
        <w:trPr>
          <w:trHeight w:val="507"/>
          <w:jc w:val="center"/>
        </w:trPr>
        <w:tc>
          <w:tcPr>
            <w:tcW w:w="2790" w:type="dxa"/>
            <w:tcBorders>
              <w:left w:val="nil"/>
              <w:right w:val="nil"/>
            </w:tcBorders>
          </w:tcPr>
          <w:p w14:paraId="08B8DD81" w14:textId="14EAA234" w:rsidR="005D000F" w:rsidRPr="00B17F2F" w:rsidRDefault="005D000F" w:rsidP="006B7FD1">
            <w:pPr>
              <w:pStyle w:val="Body"/>
              <w:rPr>
                <w:b/>
                <w:bCs/>
                <w:color w:val="auto"/>
              </w:rPr>
            </w:pPr>
            <w:r w:rsidRPr="00B17F2F">
              <w:rPr>
                <w:b/>
                <w:bCs/>
                <w:color w:val="auto"/>
              </w:rPr>
              <w:t>Facility Area</w:t>
            </w:r>
          </w:p>
        </w:tc>
        <w:tc>
          <w:tcPr>
            <w:tcW w:w="6480" w:type="dxa"/>
            <w:tcBorders>
              <w:left w:val="nil"/>
              <w:right w:val="nil"/>
            </w:tcBorders>
          </w:tcPr>
          <w:p w14:paraId="3716535D" w14:textId="1E349903" w:rsidR="005D000F" w:rsidRPr="00B17F2F" w:rsidRDefault="005D000F" w:rsidP="006B7FD1">
            <w:pPr>
              <w:pStyle w:val="Body"/>
              <w:rPr>
                <w:color w:val="auto"/>
              </w:rPr>
            </w:pPr>
            <w:r w:rsidRPr="00B17F2F">
              <w:rPr>
                <w:color w:val="auto"/>
              </w:rPr>
              <w:t>&lt;Total Square Footage&gt; SqFt</w:t>
            </w:r>
          </w:p>
        </w:tc>
      </w:tr>
      <w:tr w:rsidR="00B17F2F" w:rsidRPr="00B17F2F" w14:paraId="407AEDEA" w14:textId="77777777" w:rsidTr="002E549D">
        <w:trPr>
          <w:trHeight w:val="507"/>
          <w:jc w:val="center"/>
        </w:trPr>
        <w:tc>
          <w:tcPr>
            <w:tcW w:w="2790" w:type="dxa"/>
            <w:tcBorders>
              <w:left w:val="nil"/>
              <w:right w:val="nil"/>
            </w:tcBorders>
          </w:tcPr>
          <w:p w14:paraId="50EA3FC6" w14:textId="1000975A" w:rsidR="005D000F" w:rsidRPr="00B17F2F" w:rsidRDefault="005D000F" w:rsidP="006B7FD1">
            <w:pPr>
              <w:pStyle w:val="Body"/>
              <w:rPr>
                <w:b/>
                <w:bCs/>
                <w:color w:val="auto"/>
              </w:rPr>
            </w:pPr>
            <w:r w:rsidRPr="00B17F2F">
              <w:rPr>
                <w:b/>
                <w:bCs/>
                <w:color w:val="auto"/>
              </w:rPr>
              <w:t>Facility Type</w:t>
            </w:r>
          </w:p>
        </w:tc>
        <w:tc>
          <w:tcPr>
            <w:tcW w:w="6480" w:type="dxa"/>
            <w:tcBorders>
              <w:left w:val="nil"/>
              <w:right w:val="nil"/>
            </w:tcBorders>
          </w:tcPr>
          <w:p w14:paraId="459D6EB0" w14:textId="284586A7" w:rsidR="005D000F" w:rsidRPr="00B17F2F" w:rsidRDefault="005D000F" w:rsidP="006B7FD1">
            <w:pPr>
              <w:pStyle w:val="Body"/>
              <w:rPr>
                <w:color w:val="auto"/>
              </w:rPr>
            </w:pPr>
            <w:r w:rsidRPr="00B17F2F">
              <w:rPr>
                <w:color w:val="auto"/>
              </w:rPr>
              <w:t>&lt;Facility Type (e.g., Office, Retail, Hospital, Laboratory)&gt;</w:t>
            </w:r>
          </w:p>
        </w:tc>
      </w:tr>
      <w:tr w:rsidR="00B17F2F" w:rsidRPr="00B17F2F" w14:paraId="43129FB0" w14:textId="77777777" w:rsidTr="002E549D">
        <w:trPr>
          <w:trHeight w:val="523"/>
          <w:jc w:val="center"/>
        </w:trPr>
        <w:tc>
          <w:tcPr>
            <w:tcW w:w="2790" w:type="dxa"/>
            <w:tcBorders>
              <w:left w:val="nil"/>
              <w:right w:val="nil"/>
            </w:tcBorders>
          </w:tcPr>
          <w:p w14:paraId="4705EF77" w14:textId="29BC2E2D" w:rsidR="005D000F" w:rsidRPr="00B17F2F" w:rsidRDefault="005D000F" w:rsidP="006B7FD1">
            <w:pPr>
              <w:pStyle w:val="Body"/>
              <w:rPr>
                <w:b/>
                <w:bCs/>
                <w:color w:val="auto"/>
              </w:rPr>
            </w:pPr>
            <w:r w:rsidRPr="00B17F2F">
              <w:rPr>
                <w:b/>
                <w:bCs/>
                <w:color w:val="auto"/>
              </w:rPr>
              <w:t>Stories Above Grade</w:t>
            </w:r>
          </w:p>
        </w:tc>
        <w:tc>
          <w:tcPr>
            <w:tcW w:w="6480" w:type="dxa"/>
            <w:tcBorders>
              <w:left w:val="nil"/>
              <w:right w:val="nil"/>
            </w:tcBorders>
          </w:tcPr>
          <w:p w14:paraId="49C090AE" w14:textId="03D63C7F" w:rsidR="005D000F" w:rsidRPr="00B17F2F" w:rsidRDefault="005D000F" w:rsidP="006B7FD1">
            <w:pPr>
              <w:pStyle w:val="Body"/>
              <w:rPr>
                <w:color w:val="auto"/>
              </w:rPr>
            </w:pPr>
            <w:r w:rsidRPr="00B17F2F">
              <w:rPr>
                <w:color w:val="auto"/>
              </w:rPr>
              <w:t>&lt;Number of Stories&gt;</w:t>
            </w:r>
          </w:p>
        </w:tc>
      </w:tr>
      <w:tr w:rsidR="00B17F2F" w:rsidRPr="00B17F2F" w14:paraId="7576BA1F" w14:textId="77777777" w:rsidTr="002E549D">
        <w:trPr>
          <w:trHeight w:val="507"/>
          <w:jc w:val="center"/>
        </w:trPr>
        <w:tc>
          <w:tcPr>
            <w:tcW w:w="2790" w:type="dxa"/>
            <w:tcBorders>
              <w:left w:val="nil"/>
              <w:right w:val="nil"/>
            </w:tcBorders>
          </w:tcPr>
          <w:p w14:paraId="3C84ED7E" w14:textId="224AEFDE" w:rsidR="005D000F" w:rsidRPr="00B17F2F" w:rsidRDefault="005D000F" w:rsidP="006B7FD1">
            <w:pPr>
              <w:pStyle w:val="Body"/>
              <w:rPr>
                <w:b/>
                <w:bCs/>
                <w:color w:val="auto"/>
              </w:rPr>
            </w:pPr>
            <w:r w:rsidRPr="00B17F2F">
              <w:rPr>
                <w:b/>
                <w:bCs/>
                <w:color w:val="auto"/>
              </w:rPr>
              <w:t>Basement Level</w:t>
            </w:r>
          </w:p>
        </w:tc>
        <w:tc>
          <w:tcPr>
            <w:tcW w:w="6480" w:type="dxa"/>
            <w:tcBorders>
              <w:left w:val="nil"/>
              <w:right w:val="nil"/>
            </w:tcBorders>
          </w:tcPr>
          <w:p w14:paraId="5297CA59" w14:textId="6ACD74CC" w:rsidR="005D000F" w:rsidRPr="00B17F2F" w:rsidRDefault="005D000F" w:rsidP="006B7FD1">
            <w:pPr>
              <w:pStyle w:val="Body"/>
              <w:rPr>
                <w:color w:val="auto"/>
              </w:rPr>
            </w:pPr>
            <w:r w:rsidRPr="00B17F2F">
              <w:rPr>
                <w:color w:val="auto"/>
              </w:rPr>
              <w:t>&lt;Yes/No — Partly or Completely Below Grade&gt;</w:t>
            </w:r>
          </w:p>
        </w:tc>
      </w:tr>
      <w:tr w:rsidR="00B17F2F" w:rsidRPr="00B17F2F" w14:paraId="3B22F04F" w14:textId="77777777" w:rsidTr="002E549D">
        <w:trPr>
          <w:trHeight w:val="492"/>
          <w:jc w:val="center"/>
        </w:trPr>
        <w:tc>
          <w:tcPr>
            <w:tcW w:w="2790" w:type="dxa"/>
            <w:tcBorders>
              <w:left w:val="nil"/>
              <w:right w:val="nil"/>
            </w:tcBorders>
          </w:tcPr>
          <w:p w14:paraId="66CF1EE3" w14:textId="7E9BDE44" w:rsidR="005D000F" w:rsidRPr="00B17F2F" w:rsidRDefault="005D000F" w:rsidP="006B7FD1">
            <w:pPr>
              <w:pStyle w:val="Body"/>
              <w:rPr>
                <w:b/>
                <w:bCs/>
                <w:color w:val="auto"/>
              </w:rPr>
            </w:pPr>
            <w:r w:rsidRPr="00B17F2F">
              <w:rPr>
                <w:b/>
                <w:bCs/>
                <w:color w:val="auto"/>
              </w:rPr>
              <w:t>Structural System</w:t>
            </w:r>
          </w:p>
        </w:tc>
        <w:tc>
          <w:tcPr>
            <w:tcW w:w="6480" w:type="dxa"/>
            <w:tcBorders>
              <w:left w:val="nil"/>
              <w:right w:val="nil"/>
            </w:tcBorders>
          </w:tcPr>
          <w:p w14:paraId="32E0CC66" w14:textId="1385FBA8" w:rsidR="005D000F" w:rsidRPr="00B17F2F" w:rsidRDefault="005D000F" w:rsidP="006B7FD1">
            <w:pPr>
              <w:pStyle w:val="Body"/>
              <w:rPr>
                <w:color w:val="auto"/>
              </w:rPr>
            </w:pPr>
            <w:r w:rsidRPr="00B17F2F">
              <w:rPr>
                <w:color w:val="auto"/>
              </w:rPr>
              <w:t>&lt;Steel Frame / Concrete / Mass Timber / Other&gt;</w:t>
            </w:r>
          </w:p>
        </w:tc>
      </w:tr>
      <w:tr w:rsidR="00B17F2F" w:rsidRPr="00B17F2F" w14:paraId="57D8F4BF" w14:textId="77777777" w:rsidTr="002E549D">
        <w:trPr>
          <w:trHeight w:val="492"/>
          <w:jc w:val="center"/>
        </w:trPr>
        <w:tc>
          <w:tcPr>
            <w:tcW w:w="2790" w:type="dxa"/>
            <w:tcBorders>
              <w:left w:val="nil"/>
              <w:right w:val="nil"/>
            </w:tcBorders>
          </w:tcPr>
          <w:p w14:paraId="4669D719" w14:textId="2BC8FCCE" w:rsidR="005D000F" w:rsidRPr="00B17F2F" w:rsidRDefault="005D000F" w:rsidP="006B7FD1">
            <w:pPr>
              <w:pStyle w:val="Body"/>
              <w:rPr>
                <w:b/>
                <w:bCs/>
                <w:color w:val="auto"/>
              </w:rPr>
            </w:pPr>
            <w:r w:rsidRPr="00B17F2F">
              <w:rPr>
                <w:b/>
                <w:bCs/>
                <w:color w:val="auto"/>
              </w:rPr>
              <w:t>Building Envelope</w:t>
            </w:r>
          </w:p>
        </w:tc>
        <w:tc>
          <w:tcPr>
            <w:tcW w:w="6480" w:type="dxa"/>
            <w:tcBorders>
              <w:left w:val="nil"/>
              <w:right w:val="nil"/>
            </w:tcBorders>
          </w:tcPr>
          <w:p w14:paraId="656DB019" w14:textId="34BA674D" w:rsidR="005D000F" w:rsidRPr="00B17F2F" w:rsidRDefault="005D000F" w:rsidP="006B7FD1">
            <w:pPr>
              <w:pStyle w:val="Body"/>
              <w:rPr>
                <w:color w:val="auto"/>
              </w:rPr>
            </w:pPr>
            <w:r w:rsidRPr="00B17F2F">
              <w:rPr>
                <w:color w:val="auto"/>
              </w:rPr>
              <w:t xml:space="preserve">&lt;Wall and Roof Construction Types, Window Systems, </w:t>
            </w:r>
            <w:r w:rsidR="002E549D" w:rsidRPr="00B17F2F">
              <w:rPr>
                <w:color w:val="auto"/>
              </w:rPr>
              <w:t>U-</w:t>
            </w:r>
            <w:r w:rsidRPr="00B17F2F">
              <w:rPr>
                <w:color w:val="auto"/>
              </w:rPr>
              <w:t>Values</w:t>
            </w:r>
            <w:r w:rsidR="002E549D" w:rsidRPr="00B17F2F">
              <w:rPr>
                <w:color w:val="auto"/>
              </w:rPr>
              <w:t>, SHGC</w:t>
            </w:r>
            <w:r w:rsidRPr="00B17F2F">
              <w:rPr>
                <w:color w:val="auto"/>
              </w:rPr>
              <w:t>&gt;</w:t>
            </w:r>
          </w:p>
        </w:tc>
      </w:tr>
      <w:tr w:rsidR="00B17F2F" w:rsidRPr="00B17F2F" w14:paraId="686C0B4E" w14:textId="77777777" w:rsidTr="002E549D">
        <w:trPr>
          <w:trHeight w:val="492"/>
          <w:jc w:val="center"/>
        </w:trPr>
        <w:tc>
          <w:tcPr>
            <w:tcW w:w="2790" w:type="dxa"/>
            <w:tcBorders>
              <w:left w:val="nil"/>
              <w:right w:val="nil"/>
            </w:tcBorders>
          </w:tcPr>
          <w:p w14:paraId="28DF10C2" w14:textId="07E81005" w:rsidR="005D000F" w:rsidRPr="00B17F2F" w:rsidRDefault="005D000F" w:rsidP="006B7FD1">
            <w:pPr>
              <w:pStyle w:val="Body"/>
              <w:rPr>
                <w:b/>
                <w:bCs/>
                <w:color w:val="auto"/>
              </w:rPr>
            </w:pPr>
            <w:r w:rsidRPr="00B17F2F">
              <w:rPr>
                <w:b/>
                <w:bCs/>
                <w:color w:val="auto"/>
              </w:rPr>
              <w:t>HVAC System Overview:</w:t>
            </w:r>
          </w:p>
        </w:tc>
        <w:tc>
          <w:tcPr>
            <w:tcW w:w="6480" w:type="dxa"/>
            <w:tcBorders>
              <w:left w:val="nil"/>
              <w:right w:val="nil"/>
            </w:tcBorders>
          </w:tcPr>
          <w:p w14:paraId="1092BD12" w14:textId="6FE435FB" w:rsidR="005D000F" w:rsidRPr="00B17F2F" w:rsidRDefault="005D000F" w:rsidP="006B7FD1">
            <w:pPr>
              <w:pStyle w:val="Body"/>
              <w:rPr>
                <w:color w:val="auto"/>
              </w:rPr>
            </w:pPr>
            <w:r w:rsidRPr="00B17F2F">
              <w:rPr>
                <w:color w:val="auto"/>
              </w:rPr>
              <w:t>&lt;Description of HVAC Systems — Packaged Units, Central Plant, VAV Systems, DOAS, etc.&gt;</w:t>
            </w:r>
          </w:p>
        </w:tc>
      </w:tr>
      <w:tr w:rsidR="00B17F2F" w:rsidRPr="00B17F2F" w14:paraId="5F050417" w14:textId="77777777" w:rsidTr="002E549D">
        <w:trPr>
          <w:trHeight w:val="492"/>
          <w:jc w:val="center"/>
        </w:trPr>
        <w:tc>
          <w:tcPr>
            <w:tcW w:w="2790" w:type="dxa"/>
            <w:tcBorders>
              <w:left w:val="nil"/>
              <w:right w:val="nil"/>
            </w:tcBorders>
          </w:tcPr>
          <w:p w14:paraId="79109493" w14:textId="7C65BC3E" w:rsidR="005D000F" w:rsidRPr="00B17F2F" w:rsidRDefault="005D000F" w:rsidP="006B7FD1">
            <w:pPr>
              <w:pStyle w:val="Body"/>
              <w:rPr>
                <w:b/>
                <w:bCs/>
                <w:color w:val="auto"/>
              </w:rPr>
            </w:pPr>
            <w:r w:rsidRPr="00B17F2F">
              <w:rPr>
                <w:b/>
                <w:bCs/>
                <w:color w:val="auto"/>
              </w:rPr>
              <w:t>Lighting System Overview:</w:t>
            </w:r>
          </w:p>
        </w:tc>
        <w:tc>
          <w:tcPr>
            <w:tcW w:w="6480" w:type="dxa"/>
            <w:tcBorders>
              <w:left w:val="nil"/>
              <w:right w:val="nil"/>
            </w:tcBorders>
          </w:tcPr>
          <w:p w14:paraId="0C20BD26" w14:textId="4D81AB1A" w:rsidR="005D000F" w:rsidRPr="00B17F2F" w:rsidRDefault="005D000F" w:rsidP="006B7FD1">
            <w:pPr>
              <w:pStyle w:val="Body"/>
              <w:rPr>
                <w:color w:val="auto"/>
              </w:rPr>
            </w:pPr>
            <w:r w:rsidRPr="00B17F2F">
              <w:rPr>
                <w:color w:val="auto"/>
              </w:rPr>
              <w:t>&lt;Description of Lighting Systems — LED Fixtures, Controls, Daylighting Integration, etc.&gt;</w:t>
            </w:r>
          </w:p>
        </w:tc>
      </w:tr>
      <w:tr w:rsidR="00B17F2F" w:rsidRPr="00B17F2F" w14:paraId="12238263" w14:textId="77777777" w:rsidTr="002E549D">
        <w:trPr>
          <w:trHeight w:val="492"/>
          <w:jc w:val="center"/>
        </w:trPr>
        <w:tc>
          <w:tcPr>
            <w:tcW w:w="2790" w:type="dxa"/>
            <w:tcBorders>
              <w:left w:val="nil"/>
              <w:right w:val="nil"/>
            </w:tcBorders>
          </w:tcPr>
          <w:p w14:paraId="093C276F" w14:textId="1FE5F438" w:rsidR="005D000F" w:rsidRPr="00B17F2F" w:rsidRDefault="005D000F" w:rsidP="006B7FD1">
            <w:pPr>
              <w:pStyle w:val="Body"/>
              <w:rPr>
                <w:b/>
                <w:bCs/>
                <w:color w:val="auto"/>
              </w:rPr>
            </w:pPr>
            <w:r w:rsidRPr="00B17F2F">
              <w:rPr>
                <w:b/>
                <w:bCs/>
                <w:color w:val="auto"/>
              </w:rPr>
              <w:t>Building Automation System:</w:t>
            </w:r>
          </w:p>
        </w:tc>
        <w:tc>
          <w:tcPr>
            <w:tcW w:w="6480" w:type="dxa"/>
            <w:tcBorders>
              <w:left w:val="nil"/>
              <w:right w:val="nil"/>
            </w:tcBorders>
          </w:tcPr>
          <w:p w14:paraId="63C1854B" w14:textId="516035E7" w:rsidR="005D000F" w:rsidRPr="00B17F2F" w:rsidRDefault="005D000F" w:rsidP="006B7FD1">
            <w:pPr>
              <w:pStyle w:val="Body"/>
              <w:rPr>
                <w:color w:val="auto"/>
              </w:rPr>
            </w:pPr>
            <w:r w:rsidRPr="00B17F2F">
              <w:rPr>
                <w:color w:val="auto"/>
              </w:rPr>
              <w:t>&lt;System Name, Key Features, Integration with HVAC and Lighting&gt;</w:t>
            </w:r>
          </w:p>
        </w:tc>
      </w:tr>
      <w:tr w:rsidR="00B17F2F" w:rsidRPr="00B17F2F" w14:paraId="41BD4109" w14:textId="77777777" w:rsidTr="002E549D">
        <w:trPr>
          <w:trHeight w:val="492"/>
          <w:jc w:val="center"/>
        </w:trPr>
        <w:tc>
          <w:tcPr>
            <w:tcW w:w="2790" w:type="dxa"/>
            <w:tcBorders>
              <w:left w:val="nil"/>
              <w:right w:val="nil"/>
            </w:tcBorders>
          </w:tcPr>
          <w:p w14:paraId="31F36B34" w14:textId="684E3C8B" w:rsidR="005D000F" w:rsidRPr="00B17F2F" w:rsidRDefault="005D000F" w:rsidP="006B7FD1">
            <w:pPr>
              <w:pStyle w:val="Body"/>
              <w:rPr>
                <w:b/>
                <w:bCs/>
                <w:color w:val="auto"/>
              </w:rPr>
            </w:pPr>
            <w:r w:rsidRPr="00B17F2F">
              <w:rPr>
                <w:b/>
                <w:bCs/>
                <w:color w:val="auto"/>
              </w:rPr>
              <w:t>Hours of Operation</w:t>
            </w:r>
          </w:p>
        </w:tc>
        <w:tc>
          <w:tcPr>
            <w:tcW w:w="6480" w:type="dxa"/>
            <w:tcBorders>
              <w:left w:val="nil"/>
              <w:right w:val="nil"/>
            </w:tcBorders>
          </w:tcPr>
          <w:p w14:paraId="62646D2D" w14:textId="618F4EF8" w:rsidR="005D000F" w:rsidRPr="00B17F2F" w:rsidRDefault="002E549D" w:rsidP="006B7FD1">
            <w:pPr>
              <w:pStyle w:val="Body"/>
              <w:rPr>
                <w:color w:val="auto"/>
              </w:rPr>
            </w:pPr>
            <w:r w:rsidRPr="00B17F2F">
              <w:rPr>
                <w:color w:val="auto"/>
              </w:rPr>
              <w:t>&lt;Hours per day, days per week&gt;</w:t>
            </w:r>
          </w:p>
        </w:tc>
      </w:tr>
      <w:tr w:rsidR="00B17F2F" w:rsidRPr="00B17F2F" w14:paraId="4B55ED7F" w14:textId="77777777" w:rsidTr="002E549D">
        <w:trPr>
          <w:trHeight w:val="492"/>
          <w:jc w:val="center"/>
        </w:trPr>
        <w:tc>
          <w:tcPr>
            <w:tcW w:w="2790" w:type="dxa"/>
            <w:tcBorders>
              <w:left w:val="nil"/>
              <w:right w:val="nil"/>
            </w:tcBorders>
          </w:tcPr>
          <w:p w14:paraId="5341DD19" w14:textId="55B48705" w:rsidR="005D000F" w:rsidRPr="00B17F2F" w:rsidRDefault="002E549D" w:rsidP="006B7FD1">
            <w:pPr>
              <w:pStyle w:val="Body"/>
              <w:rPr>
                <w:b/>
                <w:bCs/>
                <w:color w:val="auto"/>
              </w:rPr>
            </w:pPr>
            <w:proofErr w:type="gramStart"/>
            <w:r w:rsidRPr="00B17F2F">
              <w:rPr>
                <w:b/>
                <w:bCs/>
                <w:color w:val="auto"/>
              </w:rPr>
              <w:t>Occupant</w:t>
            </w:r>
            <w:proofErr w:type="gramEnd"/>
            <w:r w:rsidRPr="00B17F2F">
              <w:rPr>
                <w:b/>
                <w:bCs/>
                <w:color w:val="auto"/>
              </w:rPr>
              <w:t xml:space="preserve"> Types and Peak Occupancy</w:t>
            </w:r>
          </w:p>
        </w:tc>
        <w:tc>
          <w:tcPr>
            <w:tcW w:w="6480" w:type="dxa"/>
            <w:tcBorders>
              <w:left w:val="nil"/>
              <w:right w:val="nil"/>
            </w:tcBorders>
          </w:tcPr>
          <w:p w14:paraId="20CBF3D5" w14:textId="3EA1BE8F" w:rsidR="005D000F" w:rsidRPr="00B17F2F" w:rsidRDefault="002E549D" w:rsidP="006B7FD1">
            <w:pPr>
              <w:pStyle w:val="Body"/>
              <w:rPr>
                <w:color w:val="auto"/>
              </w:rPr>
            </w:pPr>
            <w:r w:rsidRPr="00B17F2F">
              <w:rPr>
                <w:color w:val="auto"/>
              </w:rPr>
              <w:t>&lt;Office Staff, Students, Visitors, Patients, etc.; Approximate Peak Headcount&gt;</w:t>
            </w:r>
          </w:p>
        </w:tc>
      </w:tr>
      <w:tr w:rsidR="00B17F2F" w:rsidRPr="00B17F2F" w14:paraId="5F473D48" w14:textId="77777777" w:rsidTr="002E549D">
        <w:trPr>
          <w:trHeight w:val="492"/>
          <w:jc w:val="center"/>
        </w:trPr>
        <w:tc>
          <w:tcPr>
            <w:tcW w:w="2790" w:type="dxa"/>
            <w:tcBorders>
              <w:left w:val="nil"/>
              <w:right w:val="nil"/>
            </w:tcBorders>
          </w:tcPr>
          <w:p w14:paraId="7256C58F" w14:textId="5F02E619" w:rsidR="005D000F" w:rsidRPr="00B17F2F" w:rsidRDefault="002E549D" w:rsidP="006B7FD1">
            <w:pPr>
              <w:pStyle w:val="Body"/>
              <w:rPr>
                <w:b/>
                <w:bCs/>
                <w:color w:val="auto"/>
              </w:rPr>
            </w:pPr>
            <w:r w:rsidRPr="00B17F2F">
              <w:rPr>
                <w:b/>
                <w:bCs/>
                <w:color w:val="auto"/>
              </w:rPr>
              <w:t>Special Occupancy Loads / Requirements</w:t>
            </w:r>
          </w:p>
        </w:tc>
        <w:tc>
          <w:tcPr>
            <w:tcW w:w="6480" w:type="dxa"/>
            <w:tcBorders>
              <w:left w:val="nil"/>
              <w:right w:val="nil"/>
            </w:tcBorders>
          </w:tcPr>
          <w:p w14:paraId="05E5E322" w14:textId="194FF685" w:rsidR="005D000F" w:rsidRPr="00B17F2F" w:rsidRDefault="002E549D" w:rsidP="006B7FD1">
            <w:pPr>
              <w:pStyle w:val="Body"/>
              <w:rPr>
                <w:color w:val="auto"/>
              </w:rPr>
            </w:pPr>
            <w:r w:rsidRPr="00B17F2F">
              <w:rPr>
                <w:color w:val="auto"/>
              </w:rPr>
              <w:t>&lt;Server Rooms, High-Density Spaces, 24/7 Operation, etc.&gt;</w:t>
            </w:r>
          </w:p>
        </w:tc>
      </w:tr>
      <w:tr w:rsidR="00B17F2F" w:rsidRPr="00B17F2F" w14:paraId="39F12C45" w14:textId="77777777" w:rsidTr="002E549D">
        <w:trPr>
          <w:trHeight w:val="492"/>
          <w:jc w:val="center"/>
        </w:trPr>
        <w:tc>
          <w:tcPr>
            <w:tcW w:w="2790" w:type="dxa"/>
            <w:tcBorders>
              <w:left w:val="nil"/>
              <w:right w:val="nil"/>
            </w:tcBorders>
          </w:tcPr>
          <w:p w14:paraId="6F73FABC" w14:textId="600AA3F8" w:rsidR="005D000F" w:rsidRPr="00B17F2F" w:rsidRDefault="002E549D" w:rsidP="006B7FD1">
            <w:pPr>
              <w:pStyle w:val="Body"/>
              <w:rPr>
                <w:b/>
                <w:bCs/>
                <w:color w:val="auto"/>
              </w:rPr>
            </w:pPr>
            <w:r w:rsidRPr="00B17F2F">
              <w:rPr>
                <w:b/>
                <w:bCs/>
                <w:color w:val="auto"/>
              </w:rPr>
              <w:t>Major Equipment and Special Spaces</w:t>
            </w:r>
          </w:p>
        </w:tc>
        <w:tc>
          <w:tcPr>
            <w:tcW w:w="6480" w:type="dxa"/>
            <w:tcBorders>
              <w:left w:val="nil"/>
              <w:right w:val="nil"/>
            </w:tcBorders>
          </w:tcPr>
          <w:p w14:paraId="04B8278C" w14:textId="77777777" w:rsidR="002E549D" w:rsidRPr="00B17F2F" w:rsidRDefault="002E549D" w:rsidP="002E549D">
            <w:pPr>
              <w:pStyle w:val="Body"/>
              <w:numPr>
                <w:ilvl w:val="0"/>
                <w:numId w:val="37"/>
              </w:numPr>
              <w:rPr>
                <w:color w:val="auto"/>
              </w:rPr>
            </w:pPr>
            <w:r w:rsidRPr="00B17F2F">
              <w:rPr>
                <w:color w:val="auto"/>
              </w:rPr>
              <w:t>&lt;Data Centers / Server Rooms&gt;</w:t>
            </w:r>
          </w:p>
          <w:p w14:paraId="27D1E2B4" w14:textId="77777777" w:rsidR="002E549D" w:rsidRPr="00B17F2F" w:rsidRDefault="002E549D" w:rsidP="002E549D">
            <w:pPr>
              <w:pStyle w:val="Body"/>
              <w:numPr>
                <w:ilvl w:val="0"/>
                <w:numId w:val="37"/>
              </w:numPr>
              <w:rPr>
                <w:color w:val="auto"/>
              </w:rPr>
            </w:pPr>
            <w:r w:rsidRPr="00B17F2F">
              <w:rPr>
                <w:color w:val="auto"/>
              </w:rPr>
              <w:t>&lt;Commercial Kitchens / Food Service Areas&gt;</w:t>
            </w:r>
          </w:p>
          <w:p w14:paraId="39F2D9C0" w14:textId="77777777" w:rsidR="002E549D" w:rsidRPr="00B17F2F" w:rsidRDefault="002E549D" w:rsidP="002E549D">
            <w:pPr>
              <w:pStyle w:val="Body"/>
              <w:numPr>
                <w:ilvl w:val="0"/>
                <w:numId w:val="37"/>
              </w:numPr>
              <w:rPr>
                <w:color w:val="auto"/>
              </w:rPr>
            </w:pPr>
            <w:r w:rsidRPr="00B17F2F">
              <w:rPr>
                <w:color w:val="auto"/>
              </w:rPr>
              <w:t>&lt;Walk-in Coolers / Freezers&gt;</w:t>
            </w:r>
          </w:p>
          <w:p w14:paraId="349863BB" w14:textId="77777777" w:rsidR="002E549D" w:rsidRPr="00B17F2F" w:rsidRDefault="002E549D" w:rsidP="002E549D">
            <w:pPr>
              <w:pStyle w:val="Body"/>
              <w:numPr>
                <w:ilvl w:val="0"/>
                <w:numId w:val="37"/>
              </w:numPr>
              <w:rPr>
                <w:color w:val="auto"/>
              </w:rPr>
            </w:pPr>
            <w:r w:rsidRPr="00B17F2F">
              <w:rPr>
                <w:color w:val="auto"/>
              </w:rPr>
              <w:t>&lt;Laboratories / Clean Rooms&gt;</w:t>
            </w:r>
          </w:p>
          <w:p w14:paraId="4F66E878" w14:textId="77777777" w:rsidR="005D000F" w:rsidRPr="00B17F2F" w:rsidRDefault="002E549D" w:rsidP="002E549D">
            <w:pPr>
              <w:pStyle w:val="Body"/>
              <w:numPr>
                <w:ilvl w:val="0"/>
                <w:numId w:val="37"/>
              </w:numPr>
              <w:rPr>
                <w:color w:val="auto"/>
              </w:rPr>
            </w:pPr>
            <w:r w:rsidRPr="00B17F2F">
              <w:rPr>
                <w:color w:val="auto"/>
              </w:rPr>
              <w:t>&lt;Pools / Spas&gt;</w:t>
            </w:r>
          </w:p>
        </w:tc>
      </w:tr>
    </w:tbl>
    <w:p w14:paraId="1A6725B1" w14:textId="7BD69DBD" w:rsidR="005D000F" w:rsidRDefault="002E549D" w:rsidP="002E549D">
      <w:pPr>
        <w:pStyle w:val="Caption"/>
      </w:pPr>
      <w:r>
        <w:t xml:space="preserve">Table </w:t>
      </w:r>
      <w:r>
        <w:fldChar w:fldCharType="begin"/>
      </w:r>
      <w:r>
        <w:instrText xml:space="preserve"> SEQ Table \* ARABIC </w:instrText>
      </w:r>
      <w:r>
        <w:fldChar w:fldCharType="separate"/>
      </w:r>
      <w:r w:rsidR="00B50A29">
        <w:rPr>
          <w:noProof/>
        </w:rPr>
        <w:t>1</w:t>
      </w:r>
      <w:r>
        <w:fldChar w:fldCharType="end"/>
      </w:r>
      <w:r>
        <w:t>. Building Information</w:t>
      </w:r>
    </w:p>
    <w:p w14:paraId="4B2BFFA9" w14:textId="77777777" w:rsidR="002E549D" w:rsidRDefault="002E549D" w:rsidP="002E549D">
      <w:pPr>
        <w:pStyle w:val="Body"/>
        <w:rPr>
          <w:lang w:eastAsia="zh-CN"/>
        </w:rPr>
      </w:pPr>
    </w:p>
    <w:p w14:paraId="057A4CB6" w14:textId="053EC484" w:rsidR="00067DCB" w:rsidRDefault="00365641" w:rsidP="00067DCB">
      <w:pPr>
        <w:pStyle w:val="Heading2"/>
      </w:pPr>
      <w:bookmarkStart w:id="9" w:name="_Toc195822563"/>
      <w:r>
        <w:lastRenderedPageBreak/>
        <w:t>Project</w:t>
      </w:r>
      <w:r w:rsidR="00264C12">
        <w:t xml:space="preserve"> Schedule</w:t>
      </w:r>
      <w:bookmarkEnd w:id="9"/>
    </w:p>
    <w:p w14:paraId="11FA8E21" w14:textId="02764372" w:rsidR="00946D9D" w:rsidRPr="00946D9D" w:rsidRDefault="00946D9D" w:rsidP="00946D9D">
      <w:pPr>
        <w:pStyle w:val="Body"/>
      </w:pPr>
      <w:r>
        <w:t xml:space="preserve">This table </w:t>
      </w:r>
      <w:r w:rsidR="00C314D9">
        <w:t xml:space="preserve">provides a high-level </w:t>
      </w:r>
      <w:r w:rsidR="00624D87">
        <w:t>schedule</w:t>
      </w:r>
      <w:r>
        <w:t xml:space="preserve"> for </w:t>
      </w:r>
      <w:r w:rsidR="009A32BF">
        <w:t>key milestones including</w:t>
      </w:r>
      <w:r w:rsidR="002A14D8">
        <w:t xml:space="preserve"> engineering design, </w:t>
      </w:r>
      <w:r w:rsidR="00624D87">
        <w:t xml:space="preserve">construction, </w:t>
      </w:r>
      <w:r w:rsidR="009A32BF">
        <w:t>testing,</w:t>
      </w:r>
      <w:r w:rsidR="002A14D8">
        <w:t xml:space="preserve"> and </w:t>
      </w:r>
      <w:r w:rsidR="00624D87">
        <w:t>commissioning</w:t>
      </w:r>
      <w:r w:rsidR="00C3533E">
        <w:t>.</w:t>
      </w:r>
    </w:p>
    <w:tbl>
      <w:tblPr>
        <w:tblStyle w:val="TableGrid"/>
        <w:tblW w:w="0" w:type="auto"/>
        <w:jc w:val="center"/>
        <w:tblLook w:val="04A0" w:firstRow="1" w:lastRow="0" w:firstColumn="1" w:lastColumn="0" w:noHBand="0" w:noVBand="1"/>
      </w:tblPr>
      <w:tblGrid>
        <w:gridCol w:w="4320"/>
        <w:gridCol w:w="2520"/>
        <w:gridCol w:w="2520"/>
      </w:tblGrid>
      <w:tr w:rsidR="00BA2F05" w14:paraId="63E34A63" w14:textId="77777777" w:rsidTr="00B17F2F">
        <w:trPr>
          <w:trHeight w:val="431"/>
          <w:jc w:val="center"/>
        </w:trPr>
        <w:tc>
          <w:tcPr>
            <w:tcW w:w="4320" w:type="dxa"/>
            <w:tcBorders>
              <w:top w:val="nil"/>
              <w:left w:val="nil"/>
              <w:bottom w:val="nil"/>
              <w:right w:val="nil"/>
            </w:tcBorders>
            <w:shd w:val="clear" w:color="auto" w:fill="407ABC"/>
          </w:tcPr>
          <w:p w14:paraId="57C2B72A" w14:textId="0B642DC8" w:rsidR="00BA2F05" w:rsidRDefault="009A32BF" w:rsidP="00374F59">
            <w:pPr>
              <w:keepNext/>
              <w:keepLines/>
              <w:tabs>
                <w:tab w:val="left" w:pos="216"/>
                <w:tab w:val="left" w:pos="432"/>
                <w:tab w:val="left" w:pos="648"/>
                <w:tab w:val="left" w:pos="864"/>
                <w:tab w:val="left" w:pos="1080"/>
              </w:tabs>
              <w:spacing w:before="100" w:after="100"/>
            </w:pPr>
            <w:r>
              <w:rPr>
                <w:rFonts w:eastAsia="Arial" w:cs="Times New Roman"/>
                <w:b/>
                <w:color w:val="FFFFFF"/>
              </w:rPr>
              <w:t>Project</w:t>
            </w:r>
            <w:r w:rsidR="00BA2F05" w:rsidRPr="00374F59">
              <w:rPr>
                <w:rFonts w:eastAsia="Arial" w:cs="Times New Roman"/>
                <w:b/>
                <w:color w:val="FFFFFF"/>
              </w:rPr>
              <w:t xml:space="preserve"> Milestone</w:t>
            </w:r>
          </w:p>
        </w:tc>
        <w:tc>
          <w:tcPr>
            <w:tcW w:w="2520" w:type="dxa"/>
            <w:tcBorders>
              <w:top w:val="nil"/>
              <w:left w:val="nil"/>
              <w:bottom w:val="nil"/>
              <w:right w:val="nil"/>
            </w:tcBorders>
            <w:shd w:val="clear" w:color="auto" w:fill="407ABC"/>
          </w:tcPr>
          <w:p w14:paraId="63F9B2AD" w14:textId="2C18097B" w:rsidR="00BA2F05" w:rsidRPr="00374F59" w:rsidRDefault="00BA2F05" w:rsidP="00374F59">
            <w:pPr>
              <w:keepNext/>
              <w:keepLines/>
              <w:tabs>
                <w:tab w:val="left" w:pos="216"/>
                <w:tab w:val="left" w:pos="432"/>
                <w:tab w:val="left" w:pos="648"/>
                <w:tab w:val="left" w:pos="864"/>
                <w:tab w:val="left" w:pos="1080"/>
              </w:tabs>
              <w:spacing w:before="100" w:after="100"/>
              <w:rPr>
                <w:rFonts w:eastAsia="Arial" w:cs="Times New Roman"/>
                <w:b/>
                <w:color w:val="FFFFFF"/>
              </w:rPr>
            </w:pPr>
            <w:r w:rsidRPr="00374F59">
              <w:rPr>
                <w:rFonts w:eastAsia="Arial" w:cs="Times New Roman"/>
                <w:b/>
                <w:color w:val="FFFFFF"/>
              </w:rPr>
              <w:t>Start Date</w:t>
            </w:r>
          </w:p>
        </w:tc>
        <w:tc>
          <w:tcPr>
            <w:tcW w:w="2520" w:type="dxa"/>
            <w:tcBorders>
              <w:top w:val="nil"/>
              <w:left w:val="nil"/>
              <w:bottom w:val="nil"/>
              <w:right w:val="nil"/>
            </w:tcBorders>
            <w:shd w:val="clear" w:color="auto" w:fill="407ABC"/>
          </w:tcPr>
          <w:p w14:paraId="7D4890AD" w14:textId="0714A61C" w:rsidR="00BA2F05" w:rsidRPr="00374F59" w:rsidRDefault="00BA2F05" w:rsidP="00374F59">
            <w:pPr>
              <w:keepNext/>
              <w:keepLines/>
              <w:tabs>
                <w:tab w:val="left" w:pos="216"/>
                <w:tab w:val="left" w:pos="432"/>
                <w:tab w:val="left" w:pos="648"/>
                <w:tab w:val="left" w:pos="864"/>
                <w:tab w:val="left" w:pos="1080"/>
              </w:tabs>
              <w:spacing w:before="100" w:after="100"/>
              <w:rPr>
                <w:rFonts w:eastAsia="Arial" w:cs="Times New Roman"/>
                <w:b/>
                <w:color w:val="FFFFFF"/>
              </w:rPr>
            </w:pPr>
            <w:r w:rsidRPr="00374F59">
              <w:rPr>
                <w:rFonts w:eastAsia="Arial" w:cs="Times New Roman"/>
                <w:b/>
                <w:color w:val="FFFFFF"/>
              </w:rPr>
              <w:t>End Date</w:t>
            </w:r>
          </w:p>
        </w:tc>
      </w:tr>
      <w:tr w:rsidR="00BA2F05" w14:paraId="19AB7133" w14:textId="77777777" w:rsidTr="005F3F0F">
        <w:trPr>
          <w:trHeight w:val="507"/>
          <w:jc w:val="center"/>
        </w:trPr>
        <w:tc>
          <w:tcPr>
            <w:tcW w:w="4320" w:type="dxa"/>
            <w:tcBorders>
              <w:top w:val="nil"/>
              <w:left w:val="nil"/>
              <w:right w:val="nil"/>
            </w:tcBorders>
          </w:tcPr>
          <w:p w14:paraId="21A99674" w14:textId="3371CD96" w:rsidR="00BA2F05" w:rsidRDefault="005165C4" w:rsidP="004C116C">
            <w:pPr>
              <w:pStyle w:val="Body"/>
            </w:pPr>
            <w:r>
              <w:t>Pre-design</w:t>
            </w:r>
          </w:p>
        </w:tc>
        <w:tc>
          <w:tcPr>
            <w:tcW w:w="2520" w:type="dxa"/>
            <w:tcBorders>
              <w:top w:val="nil"/>
              <w:left w:val="nil"/>
              <w:right w:val="nil"/>
            </w:tcBorders>
          </w:tcPr>
          <w:p w14:paraId="01FD957E" w14:textId="77777777" w:rsidR="00BA2F05" w:rsidRDefault="00BA2F05" w:rsidP="004C116C">
            <w:pPr>
              <w:pStyle w:val="Body"/>
            </w:pPr>
          </w:p>
        </w:tc>
        <w:tc>
          <w:tcPr>
            <w:tcW w:w="2520" w:type="dxa"/>
            <w:tcBorders>
              <w:top w:val="nil"/>
              <w:left w:val="nil"/>
              <w:right w:val="nil"/>
            </w:tcBorders>
          </w:tcPr>
          <w:p w14:paraId="785CC2D6" w14:textId="77777777" w:rsidR="00BA2F05" w:rsidRDefault="00BA2F05" w:rsidP="004C116C">
            <w:pPr>
              <w:pStyle w:val="Body"/>
            </w:pPr>
          </w:p>
        </w:tc>
      </w:tr>
      <w:tr w:rsidR="00BA2F05" w14:paraId="7B7414FD" w14:textId="77777777" w:rsidTr="005F3F0F">
        <w:trPr>
          <w:trHeight w:val="507"/>
          <w:jc w:val="center"/>
        </w:trPr>
        <w:tc>
          <w:tcPr>
            <w:tcW w:w="4320" w:type="dxa"/>
            <w:tcBorders>
              <w:left w:val="nil"/>
              <w:right w:val="nil"/>
            </w:tcBorders>
          </w:tcPr>
          <w:p w14:paraId="612279D5" w14:textId="771E6FBF" w:rsidR="00BA2F05" w:rsidRDefault="005165C4" w:rsidP="004C116C">
            <w:pPr>
              <w:pStyle w:val="Body"/>
            </w:pPr>
            <w:r>
              <w:t>Schematic Design</w:t>
            </w:r>
          </w:p>
        </w:tc>
        <w:tc>
          <w:tcPr>
            <w:tcW w:w="2520" w:type="dxa"/>
            <w:tcBorders>
              <w:left w:val="nil"/>
              <w:right w:val="nil"/>
            </w:tcBorders>
          </w:tcPr>
          <w:p w14:paraId="02A8C516" w14:textId="77777777" w:rsidR="00BA2F05" w:rsidRDefault="00BA2F05" w:rsidP="004C116C">
            <w:pPr>
              <w:pStyle w:val="Body"/>
            </w:pPr>
          </w:p>
        </w:tc>
        <w:tc>
          <w:tcPr>
            <w:tcW w:w="2520" w:type="dxa"/>
            <w:tcBorders>
              <w:left w:val="nil"/>
              <w:right w:val="nil"/>
            </w:tcBorders>
          </w:tcPr>
          <w:p w14:paraId="1F9D9544" w14:textId="77777777" w:rsidR="00BA2F05" w:rsidRDefault="00BA2F05" w:rsidP="004C116C">
            <w:pPr>
              <w:pStyle w:val="Body"/>
            </w:pPr>
          </w:p>
        </w:tc>
      </w:tr>
      <w:tr w:rsidR="00BA2F05" w14:paraId="0FF7BC5D" w14:textId="77777777" w:rsidTr="005F3F0F">
        <w:trPr>
          <w:trHeight w:val="507"/>
          <w:jc w:val="center"/>
        </w:trPr>
        <w:tc>
          <w:tcPr>
            <w:tcW w:w="4320" w:type="dxa"/>
            <w:tcBorders>
              <w:left w:val="nil"/>
              <w:right w:val="nil"/>
            </w:tcBorders>
          </w:tcPr>
          <w:p w14:paraId="2F562319" w14:textId="56D01AF7" w:rsidR="00BA2F05" w:rsidRDefault="005165C4" w:rsidP="004C116C">
            <w:pPr>
              <w:pStyle w:val="Body"/>
            </w:pPr>
            <w:r>
              <w:t>Design Development</w:t>
            </w:r>
          </w:p>
        </w:tc>
        <w:tc>
          <w:tcPr>
            <w:tcW w:w="2520" w:type="dxa"/>
            <w:tcBorders>
              <w:left w:val="nil"/>
              <w:right w:val="nil"/>
            </w:tcBorders>
          </w:tcPr>
          <w:p w14:paraId="168D5339" w14:textId="77777777" w:rsidR="00BA2F05" w:rsidRDefault="00BA2F05" w:rsidP="004C116C">
            <w:pPr>
              <w:pStyle w:val="Body"/>
            </w:pPr>
          </w:p>
        </w:tc>
        <w:tc>
          <w:tcPr>
            <w:tcW w:w="2520" w:type="dxa"/>
            <w:tcBorders>
              <w:left w:val="nil"/>
              <w:right w:val="nil"/>
            </w:tcBorders>
          </w:tcPr>
          <w:p w14:paraId="46BE5CB7" w14:textId="77777777" w:rsidR="00BA2F05" w:rsidRDefault="00BA2F05" w:rsidP="004C116C">
            <w:pPr>
              <w:pStyle w:val="Body"/>
            </w:pPr>
          </w:p>
        </w:tc>
      </w:tr>
      <w:tr w:rsidR="00BA2F05" w14:paraId="6DBC9D16" w14:textId="77777777" w:rsidTr="005F3F0F">
        <w:trPr>
          <w:trHeight w:val="507"/>
          <w:jc w:val="center"/>
        </w:trPr>
        <w:tc>
          <w:tcPr>
            <w:tcW w:w="4320" w:type="dxa"/>
            <w:tcBorders>
              <w:left w:val="nil"/>
              <w:right w:val="nil"/>
            </w:tcBorders>
          </w:tcPr>
          <w:p w14:paraId="2E01F422" w14:textId="339F626A" w:rsidR="00BA2F05" w:rsidRDefault="005165C4" w:rsidP="004C116C">
            <w:pPr>
              <w:pStyle w:val="Body"/>
            </w:pPr>
            <w:r>
              <w:t>Construction Documents</w:t>
            </w:r>
          </w:p>
        </w:tc>
        <w:tc>
          <w:tcPr>
            <w:tcW w:w="2520" w:type="dxa"/>
            <w:tcBorders>
              <w:left w:val="nil"/>
              <w:right w:val="nil"/>
            </w:tcBorders>
          </w:tcPr>
          <w:p w14:paraId="1BFF869C" w14:textId="77777777" w:rsidR="00BA2F05" w:rsidRDefault="00BA2F05" w:rsidP="004C116C">
            <w:pPr>
              <w:pStyle w:val="Body"/>
            </w:pPr>
          </w:p>
        </w:tc>
        <w:tc>
          <w:tcPr>
            <w:tcW w:w="2520" w:type="dxa"/>
            <w:tcBorders>
              <w:left w:val="nil"/>
              <w:right w:val="nil"/>
            </w:tcBorders>
          </w:tcPr>
          <w:p w14:paraId="34DBC260" w14:textId="77777777" w:rsidR="00BA2F05" w:rsidRDefault="00BA2F05" w:rsidP="004C116C">
            <w:pPr>
              <w:pStyle w:val="Body"/>
            </w:pPr>
          </w:p>
        </w:tc>
      </w:tr>
      <w:tr w:rsidR="00BA2F05" w14:paraId="246C42C7" w14:textId="77777777" w:rsidTr="005F3F0F">
        <w:trPr>
          <w:trHeight w:val="523"/>
          <w:jc w:val="center"/>
        </w:trPr>
        <w:tc>
          <w:tcPr>
            <w:tcW w:w="4320" w:type="dxa"/>
            <w:tcBorders>
              <w:left w:val="nil"/>
              <w:right w:val="nil"/>
            </w:tcBorders>
          </w:tcPr>
          <w:p w14:paraId="77E34861" w14:textId="291C0221" w:rsidR="00BA2F05" w:rsidRDefault="003027A6" w:rsidP="004C116C">
            <w:pPr>
              <w:pStyle w:val="Body"/>
            </w:pPr>
            <w:r>
              <w:t>Project Bid</w:t>
            </w:r>
          </w:p>
        </w:tc>
        <w:tc>
          <w:tcPr>
            <w:tcW w:w="2520" w:type="dxa"/>
            <w:tcBorders>
              <w:left w:val="nil"/>
              <w:right w:val="nil"/>
            </w:tcBorders>
          </w:tcPr>
          <w:p w14:paraId="655CA6F3" w14:textId="77777777" w:rsidR="00BA2F05" w:rsidRDefault="00BA2F05" w:rsidP="004C116C">
            <w:pPr>
              <w:pStyle w:val="Body"/>
            </w:pPr>
          </w:p>
        </w:tc>
        <w:tc>
          <w:tcPr>
            <w:tcW w:w="2520" w:type="dxa"/>
            <w:tcBorders>
              <w:left w:val="nil"/>
              <w:right w:val="nil"/>
            </w:tcBorders>
          </w:tcPr>
          <w:p w14:paraId="2E7D9FE8" w14:textId="77777777" w:rsidR="00BA2F05" w:rsidRDefault="00BA2F05" w:rsidP="004C116C">
            <w:pPr>
              <w:pStyle w:val="Body"/>
            </w:pPr>
          </w:p>
        </w:tc>
      </w:tr>
      <w:tr w:rsidR="00BA2F05" w14:paraId="16CE5991" w14:textId="77777777" w:rsidTr="005F3F0F">
        <w:trPr>
          <w:trHeight w:val="507"/>
          <w:jc w:val="center"/>
        </w:trPr>
        <w:tc>
          <w:tcPr>
            <w:tcW w:w="4320" w:type="dxa"/>
            <w:tcBorders>
              <w:left w:val="nil"/>
              <w:right w:val="nil"/>
            </w:tcBorders>
          </w:tcPr>
          <w:p w14:paraId="684A884F" w14:textId="3D20BAF2" w:rsidR="00BA2F05" w:rsidRDefault="003027A6" w:rsidP="004C116C">
            <w:pPr>
              <w:pStyle w:val="Body"/>
            </w:pPr>
            <w:r>
              <w:t>Construction</w:t>
            </w:r>
          </w:p>
        </w:tc>
        <w:tc>
          <w:tcPr>
            <w:tcW w:w="2520" w:type="dxa"/>
            <w:tcBorders>
              <w:left w:val="nil"/>
              <w:right w:val="nil"/>
            </w:tcBorders>
          </w:tcPr>
          <w:p w14:paraId="0E5C2B80" w14:textId="77777777" w:rsidR="00BA2F05" w:rsidRDefault="00BA2F05" w:rsidP="004C116C">
            <w:pPr>
              <w:pStyle w:val="Body"/>
            </w:pPr>
          </w:p>
        </w:tc>
        <w:tc>
          <w:tcPr>
            <w:tcW w:w="2520" w:type="dxa"/>
            <w:tcBorders>
              <w:left w:val="nil"/>
              <w:right w:val="nil"/>
            </w:tcBorders>
          </w:tcPr>
          <w:p w14:paraId="00FD7717" w14:textId="77777777" w:rsidR="00BA2F05" w:rsidRDefault="00BA2F05" w:rsidP="004C116C">
            <w:pPr>
              <w:pStyle w:val="Body"/>
            </w:pPr>
          </w:p>
        </w:tc>
      </w:tr>
      <w:tr w:rsidR="00BA2F05" w14:paraId="612DF30D" w14:textId="77777777" w:rsidTr="005F3F0F">
        <w:trPr>
          <w:trHeight w:val="492"/>
          <w:jc w:val="center"/>
        </w:trPr>
        <w:tc>
          <w:tcPr>
            <w:tcW w:w="4320" w:type="dxa"/>
            <w:tcBorders>
              <w:left w:val="nil"/>
              <w:right w:val="nil"/>
            </w:tcBorders>
          </w:tcPr>
          <w:p w14:paraId="054EC99A" w14:textId="4C4C97C6" w:rsidR="00BA2F05" w:rsidRDefault="006B6191" w:rsidP="004C116C">
            <w:pPr>
              <w:pStyle w:val="Body"/>
            </w:pPr>
            <w:r>
              <w:t>Start-up</w:t>
            </w:r>
            <w:r w:rsidR="00D437DD">
              <w:t>,</w:t>
            </w:r>
            <w:r>
              <w:t xml:space="preserve"> Testing and Optimization</w:t>
            </w:r>
          </w:p>
        </w:tc>
        <w:tc>
          <w:tcPr>
            <w:tcW w:w="2520" w:type="dxa"/>
            <w:tcBorders>
              <w:left w:val="nil"/>
              <w:right w:val="nil"/>
            </w:tcBorders>
          </w:tcPr>
          <w:p w14:paraId="3A98C138" w14:textId="77777777" w:rsidR="00BA2F05" w:rsidRDefault="00BA2F05" w:rsidP="004C116C">
            <w:pPr>
              <w:pStyle w:val="Body"/>
            </w:pPr>
          </w:p>
        </w:tc>
        <w:tc>
          <w:tcPr>
            <w:tcW w:w="2520" w:type="dxa"/>
            <w:tcBorders>
              <w:left w:val="nil"/>
              <w:right w:val="nil"/>
            </w:tcBorders>
          </w:tcPr>
          <w:p w14:paraId="1139603E" w14:textId="77777777" w:rsidR="00BA2F05" w:rsidRDefault="00BA2F05" w:rsidP="00854311">
            <w:pPr>
              <w:pStyle w:val="Body"/>
              <w:keepNext/>
            </w:pPr>
          </w:p>
        </w:tc>
      </w:tr>
      <w:tr w:rsidR="006B6191" w14:paraId="6784D5CA" w14:textId="77777777" w:rsidTr="005F3F0F">
        <w:trPr>
          <w:trHeight w:val="492"/>
          <w:jc w:val="center"/>
        </w:trPr>
        <w:tc>
          <w:tcPr>
            <w:tcW w:w="4320" w:type="dxa"/>
            <w:tcBorders>
              <w:left w:val="nil"/>
              <w:right w:val="nil"/>
            </w:tcBorders>
          </w:tcPr>
          <w:p w14:paraId="28121FD2" w14:textId="1791CAEA" w:rsidR="006B6191" w:rsidRDefault="006B6191" w:rsidP="004C116C">
            <w:pPr>
              <w:pStyle w:val="Body"/>
            </w:pPr>
            <w:r>
              <w:t>Close-out</w:t>
            </w:r>
          </w:p>
        </w:tc>
        <w:tc>
          <w:tcPr>
            <w:tcW w:w="2520" w:type="dxa"/>
            <w:tcBorders>
              <w:left w:val="nil"/>
              <w:right w:val="nil"/>
            </w:tcBorders>
          </w:tcPr>
          <w:p w14:paraId="5A5B829F" w14:textId="77777777" w:rsidR="006B6191" w:rsidRDefault="006B6191" w:rsidP="004C116C">
            <w:pPr>
              <w:pStyle w:val="Body"/>
            </w:pPr>
          </w:p>
        </w:tc>
        <w:tc>
          <w:tcPr>
            <w:tcW w:w="2520" w:type="dxa"/>
            <w:tcBorders>
              <w:left w:val="nil"/>
              <w:right w:val="nil"/>
            </w:tcBorders>
          </w:tcPr>
          <w:p w14:paraId="03AEE49C" w14:textId="77777777" w:rsidR="006B6191" w:rsidRDefault="006B6191" w:rsidP="00854311">
            <w:pPr>
              <w:pStyle w:val="Body"/>
              <w:keepNext/>
            </w:pPr>
          </w:p>
        </w:tc>
      </w:tr>
    </w:tbl>
    <w:p w14:paraId="47E1FBA4" w14:textId="155BF86A" w:rsidR="00A62AAC" w:rsidRDefault="00854311" w:rsidP="00854311">
      <w:pPr>
        <w:pStyle w:val="Caption"/>
      </w:pPr>
      <w:r>
        <w:t xml:space="preserve">Table </w:t>
      </w:r>
      <w:r w:rsidR="00DA16FA">
        <w:fldChar w:fldCharType="begin"/>
      </w:r>
      <w:r w:rsidR="00DA16FA">
        <w:instrText xml:space="preserve"> SEQ Table \* ARABIC </w:instrText>
      </w:r>
      <w:r w:rsidR="00DA16FA">
        <w:fldChar w:fldCharType="separate"/>
      </w:r>
      <w:r w:rsidR="00B50A29">
        <w:rPr>
          <w:noProof/>
        </w:rPr>
        <w:t>2</w:t>
      </w:r>
      <w:r w:rsidR="00DA16FA">
        <w:fldChar w:fldCharType="end"/>
      </w:r>
      <w:r w:rsidR="00EF351A">
        <w:t>.</w:t>
      </w:r>
      <w:r>
        <w:t xml:space="preserve"> </w:t>
      </w:r>
      <w:r w:rsidR="0059620C">
        <w:t>Project</w:t>
      </w:r>
      <w:r>
        <w:t xml:space="preserve"> Schedule</w:t>
      </w:r>
    </w:p>
    <w:p w14:paraId="0B67E194" w14:textId="1827D628" w:rsidR="00264C12" w:rsidRDefault="00264C12" w:rsidP="00264C12">
      <w:pPr>
        <w:pStyle w:val="Heading2"/>
      </w:pPr>
      <w:bookmarkStart w:id="10" w:name="_Toc195822564"/>
      <w:r>
        <w:t>Measures</w:t>
      </w:r>
      <w:r w:rsidR="00A62AAC">
        <w:t xml:space="preserve"> and Systems to be Commissioned</w:t>
      </w:r>
      <w:bookmarkEnd w:id="10"/>
    </w:p>
    <w:p w14:paraId="5B6ADE8F" w14:textId="219F24A1" w:rsidR="005A6CBC" w:rsidRDefault="00864145">
      <w:pPr>
        <w:spacing w:after="200" w:line="276" w:lineRule="auto"/>
        <w:rPr>
          <w:rFonts w:asciiTheme="minorHAnsi" w:eastAsiaTheme="minorHAnsi" w:hAnsiTheme="minorHAnsi" w:cstheme="minorHAnsi"/>
          <w:color w:val="000000"/>
          <w:sz w:val="21"/>
        </w:rPr>
      </w:pPr>
      <w:r w:rsidRPr="00864145">
        <w:rPr>
          <w:rFonts w:asciiTheme="minorHAnsi" w:eastAsiaTheme="minorHAnsi" w:hAnsiTheme="minorHAnsi" w:cstheme="minorHAnsi"/>
          <w:color w:val="000000"/>
          <w:sz w:val="21"/>
        </w:rPr>
        <w:t>All E</w:t>
      </w:r>
      <w:r w:rsidR="00635165">
        <w:rPr>
          <w:rFonts w:asciiTheme="minorHAnsi" w:eastAsiaTheme="minorHAnsi" w:hAnsiTheme="minorHAnsi" w:cstheme="minorHAnsi"/>
          <w:color w:val="000000"/>
          <w:sz w:val="21"/>
        </w:rPr>
        <w:t>C</w:t>
      </w:r>
      <w:r w:rsidRPr="00864145">
        <w:rPr>
          <w:rFonts w:asciiTheme="minorHAnsi" w:eastAsiaTheme="minorHAnsi" w:hAnsiTheme="minorHAnsi" w:cstheme="minorHAnsi"/>
          <w:color w:val="000000"/>
          <w:sz w:val="21"/>
        </w:rPr>
        <w:t>Ms, and systems affected by E</w:t>
      </w:r>
      <w:r w:rsidR="00635165">
        <w:rPr>
          <w:rFonts w:asciiTheme="minorHAnsi" w:eastAsiaTheme="minorHAnsi" w:hAnsiTheme="minorHAnsi" w:cstheme="minorHAnsi"/>
          <w:color w:val="000000"/>
          <w:sz w:val="21"/>
        </w:rPr>
        <w:t>C</w:t>
      </w:r>
      <w:r w:rsidRPr="00864145">
        <w:rPr>
          <w:rFonts w:asciiTheme="minorHAnsi" w:eastAsiaTheme="minorHAnsi" w:hAnsiTheme="minorHAnsi" w:cstheme="minorHAnsi"/>
          <w:color w:val="000000"/>
          <w:sz w:val="21"/>
        </w:rPr>
        <w:t xml:space="preserve">Ms, are included in the Cx Plan. A summary of the measures </w:t>
      </w:r>
      <w:r>
        <w:rPr>
          <w:rFonts w:asciiTheme="minorHAnsi" w:eastAsiaTheme="minorHAnsi" w:hAnsiTheme="minorHAnsi" w:cstheme="minorHAnsi"/>
          <w:color w:val="000000"/>
          <w:sz w:val="21"/>
        </w:rPr>
        <w:t xml:space="preserve">and affected systems </w:t>
      </w:r>
      <w:r w:rsidRPr="00864145">
        <w:rPr>
          <w:rFonts w:asciiTheme="minorHAnsi" w:eastAsiaTheme="minorHAnsi" w:hAnsiTheme="minorHAnsi" w:cstheme="minorHAnsi"/>
          <w:color w:val="000000"/>
          <w:sz w:val="21"/>
        </w:rPr>
        <w:t xml:space="preserve">is included below. </w:t>
      </w:r>
    </w:p>
    <w:p w14:paraId="08698CF5" w14:textId="5D8CC573" w:rsidR="00170E1F" w:rsidRPr="00C46E8D" w:rsidRDefault="00CF7412">
      <w:pPr>
        <w:spacing w:after="200" w:line="276" w:lineRule="auto"/>
        <w:rPr>
          <w:rFonts w:asciiTheme="minorHAnsi" w:eastAsiaTheme="minorHAnsi" w:hAnsiTheme="minorHAnsi" w:cstheme="minorHAnsi"/>
          <w:color w:val="407ABC"/>
          <w:sz w:val="21"/>
        </w:rPr>
      </w:pPr>
      <w:r w:rsidRPr="00C46E8D">
        <w:rPr>
          <w:rFonts w:asciiTheme="minorHAnsi" w:eastAsiaTheme="minorHAnsi" w:hAnsiTheme="minorHAnsi" w:cstheme="minorHAnsi"/>
          <w:color w:val="407ABC"/>
          <w:sz w:val="21"/>
        </w:rPr>
        <w:t>&lt;Insert summary table of ECMs including name, description,</w:t>
      </w:r>
      <w:r w:rsidR="00920CCE" w:rsidRPr="00C46E8D">
        <w:rPr>
          <w:rFonts w:asciiTheme="minorHAnsi" w:eastAsiaTheme="minorHAnsi" w:hAnsiTheme="minorHAnsi" w:cstheme="minorHAnsi"/>
          <w:color w:val="407ABC"/>
          <w:sz w:val="21"/>
        </w:rPr>
        <w:t xml:space="preserve"> quantities, efficiencies, </w:t>
      </w:r>
      <w:r w:rsidRPr="00C46E8D">
        <w:rPr>
          <w:rFonts w:asciiTheme="minorHAnsi" w:eastAsiaTheme="minorHAnsi" w:hAnsiTheme="minorHAnsi" w:cstheme="minorHAnsi"/>
          <w:color w:val="407ABC"/>
          <w:sz w:val="21"/>
        </w:rPr>
        <w:t>savings, and costs&gt;</w:t>
      </w:r>
    </w:p>
    <w:p w14:paraId="219AD91E" w14:textId="15B9252B" w:rsidR="006E090B" w:rsidRDefault="006E090B" w:rsidP="006E090B">
      <w:pPr>
        <w:spacing w:after="200" w:line="276" w:lineRule="auto"/>
        <w:rPr>
          <w:rFonts w:asciiTheme="minorHAnsi" w:eastAsiaTheme="minorHAnsi" w:hAnsiTheme="minorHAnsi" w:cstheme="minorHAnsi"/>
          <w:color w:val="000000"/>
          <w:sz w:val="21"/>
        </w:rPr>
      </w:pPr>
      <w:r>
        <w:rPr>
          <w:rFonts w:asciiTheme="minorHAnsi" w:eastAsiaTheme="minorHAnsi" w:hAnsiTheme="minorHAnsi" w:cstheme="minorHAnsi"/>
          <w:color w:val="000000"/>
          <w:sz w:val="21"/>
        </w:rPr>
        <w:t xml:space="preserve">Additional systems </w:t>
      </w:r>
      <w:r w:rsidR="00D848A9">
        <w:rPr>
          <w:rFonts w:asciiTheme="minorHAnsi" w:eastAsiaTheme="minorHAnsi" w:hAnsiTheme="minorHAnsi" w:cstheme="minorHAnsi"/>
          <w:color w:val="000000"/>
          <w:sz w:val="21"/>
        </w:rPr>
        <w:t xml:space="preserve">incorporated in the Cx Plan, but </w:t>
      </w:r>
      <w:r w:rsidR="00527A65">
        <w:rPr>
          <w:rFonts w:asciiTheme="minorHAnsi" w:eastAsiaTheme="minorHAnsi" w:hAnsiTheme="minorHAnsi" w:cstheme="minorHAnsi"/>
          <w:color w:val="000000"/>
          <w:sz w:val="21"/>
        </w:rPr>
        <w:t>are not directly associated with the ECMs above include:</w:t>
      </w:r>
    </w:p>
    <w:p w14:paraId="3E64C927" w14:textId="17B398A6" w:rsidR="00527A65" w:rsidRPr="00C46E8D" w:rsidRDefault="00527A65" w:rsidP="005649DF">
      <w:pPr>
        <w:pStyle w:val="ListBullet"/>
      </w:pPr>
      <w:r w:rsidRPr="00C46E8D">
        <w:t>&lt;System 1&gt;</w:t>
      </w:r>
    </w:p>
    <w:p w14:paraId="27AC8005" w14:textId="58F8A982" w:rsidR="00527A65" w:rsidRPr="00C46E8D" w:rsidRDefault="00527A65" w:rsidP="005649DF">
      <w:pPr>
        <w:pStyle w:val="ListBullet"/>
      </w:pPr>
      <w:r w:rsidRPr="00C46E8D">
        <w:t>&lt;System 2&gt;</w:t>
      </w:r>
    </w:p>
    <w:p w14:paraId="0E335B23" w14:textId="4CC7DDBB" w:rsidR="006E090B" w:rsidRPr="00A67B0A" w:rsidRDefault="00527A65" w:rsidP="005649DF">
      <w:pPr>
        <w:pStyle w:val="ListBullet"/>
        <w:rPr>
          <w:color w:val="8312FF" w:themeColor="accent2"/>
        </w:rPr>
      </w:pPr>
      <w:r w:rsidRPr="00C46E8D">
        <w:t>&lt;System 3&gt;</w:t>
      </w:r>
    </w:p>
    <w:p w14:paraId="5AD5E2FB" w14:textId="77777777" w:rsidR="00CB0786" w:rsidRDefault="00CB0786">
      <w:pPr>
        <w:spacing w:after="200" w:line="276" w:lineRule="auto"/>
        <w:rPr>
          <w:rFonts w:asciiTheme="majorHAnsi" w:eastAsiaTheme="majorEastAsia" w:hAnsiTheme="majorHAnsi" w:cstheme="majorBidi"/>
          <w:b/>
          <w:bCs/>
          <w:noProof/>
          <w:color w:val="240250" w:themeColor="text2"/>
          <w:sz w:val="30"/>
          <w:szCs w:val="30"/>
        </w:rPr>
      </w:pPr>
      <w:r>
        <w:br w:type="page"/>
      </w:r>
    </w:p>
    <w:p w14:paraId="75E7B851" w14:textId="5F01959F" w:rsidR="00A01280" w:rsidRDefault="00A01280" w:rsidP="00A01280">
      <w:pPr>
        <w:pStyle w:val="Heading2"/>
      </w:pPr>
      <w:bookmarkStart w:id="11" w:name="_Toc195822565"/>
      <w:r>
        <w:lastRenderedPageBreak/>
        <w:t>Applicable Codes, Standards, and Guidelines</w:t>
      </w:r>
      <w:bookmarkEnd w:id="11"/>
    </w:p>
    <w:p w14:paraId="3C25E8A0" w14:textId="769CA0EC" w:rsidR="00C67516" w:rsidRPr="008220F0" w:rsidRDefault="0047423A" w:rsidP="00A01280">
      <w:pPr>
        <w:spacing w:after="200" w:line="276" w:lineRule="auto"/>
        <w:rPr>
          <w:rFonts w:asciiTheme="minorHAnsi" w:eastAsiaTheme="minorHAnsi" w:hAnsiTheme="minorHAnsi" w:cstheme="minorHAnsi"/>
          <w:color w:val="000000"/>
          <w:sz w:val="22"/>
          <w:szCs w:val="22"/>
        </w:rPr>
      </w:pPr>
      <w:r w:rsidRPr="0047423A">
        <w:rPr>
          <w:rFonts w:asciiTheme="minorHAnsi" w:eastAsiaTheme="minorHAnsi" w:hAnsiTheme="minorHAnsi" w:cstheme="minorHAnsi"/>
          <w:color w:val="000000"/>
          <w:sz w:val="21"/>
        </w:rPr>
        <w:t xml:space="preserve">Creating a commissioning plan involves following a range of codes, standards, and guidelines that support the quality, safety, and performance of the systems being commissioned. The regulatory bodies and references listed below must be followed to maintain compliance with industry standards, safety protocols, and legal requirements, contributing to a successful and efficient commissioning </w:t>
      </w:r>
      <w:r w:rsidRPr="008220F0">
        <w:rPr>
          <w:rFonts w:asciiTheme="minorHAnsi" w:eastAsiaTheme="minorHAnsi" w:hAnsiTheme="minorHAnsi" w:cstheme="minorHAnsi"/>
          <w:color w:val="000000"/>
          <w:sz w:val="22"/>
          <w:szCs w:val="22"/>
        </w:rPr>
        <w:t>process.</w:t>
      </w:r>
    </w:p>
    <w:tbl>
      <w:tblPr>
        <w:tblStyle w:val="TableGrid"/>
        <w:tblW w:w="0" w:type="auto"/>
        <w:jc w:val="center"/>
        <w:tblLook w:val="04A0" w:firstRow="1" w:lastRow="0" w:firstColumn="1" w:lastColumn="0" w:noHBand="0" w:noVBand="1"/>
      </w:tblPr>
      <w:tblGrid>
        <w:gridCol w:w="1800"/>
        <w:gridCol w:w="7560"/>
      </w:tblGrid>
      <w:tr w:rsidR="008220F0" w:rsidRPr="008220F0" w14:paraId="0C27BBBF" w14:textId="77777777" w:rsidTr="00B17F2F">
        <w:trPr>
          <w:trHeight w:val="431"/>
          <w:jc w:val="center"/>
        </w:trPr>
        <w:tc>
          <w:tcPr>
            <w:tcW w:w="1800" w:type="dxa"/>
            <w:tcBorders>
              <w:top w:val="nil"/>
              <w:left w:val="nil"/>
              <w:bottom w:val="nil"/>
              <w:right w:val="nil"/>
            </w:tcBorders>
            <w:shd w:val="clear" w:color="auto" w:fill="407ABC"/>
          </w:tcPr>
          <w:p w14:paraId="16705CA9" w14:textId="51153E95" w:rsidR="0048502B" w:rsidRPr="008220F0" w:rsidRDefault="00A001CA">
            <w:pPr>
              <w:keepNext/>
              <w:keepLines/>
              <w:tabs>
                <w:tab w:val="left" w:pos="216"/>
                <w:tab w:val="left" w:pos="432"/>
                <w:tab w:val="left" w:pos="648"/>
                <w:tab w:val="left" w:pos="864"/>
                <w:tab w:val="left" w:pos="1080"/>
              </w:tabs>
              <w:spacing w:before="100" w:after="100"/>
              <w:rPr>
                <w:b/>
                <w:bCs/>
                <w:color w:val="FFFFFF" w:themeColor="background1"/>
              </w:rPr>
            </w:pPr>
            <w:r w:rsidRPr="008220F0">
              <w:rPr>
                <w:b/>
                <w:bCs/>
                <w:color w:val="FFFFFF" w:themeColor="background1"/>
              </w:rPr>
              <w:t xml:space="preserve">Code </w:t>
            </w:r>
            <w:r w:rsidR="00F8732B" w:rsidRPr="008220F0">
              <w:rPr>
                <w:b/>
                <w:bCs/>
                <w:color w:val="FFFFFF" w:themeColor="background1"/>
              </w:rPr>
              <w:t>Type</w:t>
            </w:r>
          </w:p>
        </w:tc>
        <w:tc>
          <w:tcPr>
            <w:tcW w:w="7560" w:type="dxa"/>
            <w:tcBorders>
              <w:top w:val="nil"/>
              <w:left w:val="nil"/>
              <w:bottom w:val="nil"/>
              <w:right w:val="nil"/>
            </w:tcBorders>
            <w:shd w:val="clear" w:color="auto" w:fill="407ABC"/>
          </w:tcPr>
          <w:p w14:paraId="6F9F6E39" w14:textId="4342465F" w:rsidR="0048502B" w:rsidRPr="008220F0" w:rsidRDefault="0048502B">
            <w:pPr>
              <w:keepNext/>
              <w:keepLines/>
              <w:tabs>
                <w:tab w:val="left" w:pos="216"/>
                <w:tab w:val="left" w:pos="432"/>
                <w:tab w:val="left" w:pos="648"/>
                <w:tab w:val="left" w:pos="864"/>
                <w:tab w:val="left" w:pos="1080"/>
              </w:tabs>
              <w:spacing w:before="100" w:after="100"/>
              <w:rPr>
                <w:rFonts w:eastAsia="Arial" w:cs="Times New Roman"/>
                <w:b/>
                <w:color w:val="FFFFFF" w:themeColor="background1"/>
              </w:rPr>
            </w:pPr>
            <w:r w:rsidRPr="008220F0">
              <w:rPr>
                <w:rFonts w:eastAsia="Arial" w:cs="Times New Roman"/>
                <w:b/>
                <w:color w:val="FFFFFF" w:themeColor="background1"/>
              </w:rPr>
              <w:t>Applicable Standard</w:t>
            </w:r>
            <w:r w:rsidR="0050258B" w:rsidRPr="008220F0">
              <w:rPr>
                <w:rFonts w:eastAsia="Arial" w:cs="Times New Roman"/>
                <w:b/>
                <w:color w:val="FFFFFF" w:themeColor="background1"/>
              </w:rPr>
              <w:t>s</w:t>
            </w:r>
          </w:p>
        </w:tc>
      </w:tr>
      <w:tr w:rsidR="008220F0" w:rsidRPr="008220F0" w14:paraId="4449C59D" w14:textId="77777777" w:rsidTr="00304FC2">
        <w:trPr>
          <w:trHeight w:val="507"/>
          <w:jc w:val="center"/>
        </w:trPr>
        <w:tc>
          <w:tcPr>
            <w:tcW w:w="1800" w:type="dxa"/>
            <w:tcBorders>
              <w:left w:val="nil"/>
              <w:right w:val="nil"/>
            </w:tcBorders>
          </w:tcPr>
          <w:p w14:paraId="3BF61B05" w14:textId="57C62016" w:rsidR="0048502B" w:rsidRPr="008220F0" w:rsidRDefault="00C67516">
            <w:pPr>
              <w:pStyle w:val="Body"/>
              <w:rPr>
                <w:b/>
                <w:bCs/>
                <w:color w:val="auto"/>
              </w:rPr>
            </w:pPr>
            <w:r w:rsidRPr="008220F0">
              <w:rPr>
                <w:b/>
                <w:bCs/>
                <w:color w:val="auto"/>
              </w:rPr>
              <w:t>Building and Energy Codes</w:t>
            </w:r>
          </w:p>
        </w:tc>
        <w:tc>
          <w:tcPr>
            <w:tcW w:w="7560" w:type="dxa"/>
            <w:tcBorders>
              <w:left w:val="nil"/>
              <w:right w:val="nil"/>
            </w:tcBorders>
          </w:tcPr>
          <w:p w14:paraId="625F8BE9" w14:textId="56211666" w:rsidR="00C50C1B" w:rsidRPr="008220F0" w:rsidRDefault="00C50C1B" w:rsidP="005649DF">
            <w:pPr>
              <w:pStyle w:val="ListBullet"/>
              <w:numPr>
                <w:ilvl w:val="0"/>
                <w:numId w:val="50"/>
              </w:numPr>
            </w:pPr>
            <w:r w:rsidRPr="008220F0">
              <w:t>New Jersey Uniform Construction Code (</w:t>
            </w:r>
            <w:proofErr w:type="gramStart"/>
            <w:r w:rsidRPr="008220F0">
              <w:t>UCC) —</w:t>
            </w:r>
            <w:proofErr w:type="gramEnd"/>
            <w:r w:rsidRPr="008220F0">
              <w:t xml:space="preserve"> (N.J.A.C. 5:23)</w:t>
            </w:r>
          </w:p>
          <w:p w14:paraId="068753AC" w14:textId="7FAD9B50" w:rsidR="00C50C1B" w:rsidRPr="008220F0" w:rsidRDefault="00C50C1B" w:rsidP="005649DF">
            <w:pPr>
              <w:pStyle w:val="ListBullet"/>
              <w:numPr>
                <w:ilvl w:val="0"/>
                <w:numId w:val="50"/>
              </w:numPr>
            </w:pPr>
            <w:r w:rsidRPr="008220F0">
              <w:t>International Building Code (IBC) 2021 Edition — (adopted with NJ-specific amendments)</w:t>
            </w:r>
          </w:p>
          <w:p w14:paraId="10A1A1CA" w14:textId="1A7A346D" w:rsidR="00C50C1B" w:rsidRPr="008220F0" w:rsidRDefault="00C50C1B" w:rsidP="005649DF">
            <w:pPr>
              <w:pStyle w:val="ListBullet"/>
              <w:numPr>
                <w:ilvl w:val="0"/>
                <w:numId w:val="50"/>
              </w:numPr>
            </w:pPr>
            <w:r w:rsidRPr="008220F0">
              <w:t>International Energy Conservation Code (IECC) 2021 Edition</w:t>
            </w:r>
          </w:p>
          <w:p w14:paraId="23C86D9E" w14:textId="2DE900CD" w:rsidR="00C50C1B" w:rsidRPr="008220F0" w:rsidRDefault="00C50C1B" w:rsidP="005649DF">
            <w:pPr>
              <w:pStyle w:val="ListBullet"/>
              <w:numPr>
                <w:ilvl w:val="0"/>
                <w:numId w:val="50"/>
              </w:numPr>
            </w:pPr>
            <w:r w:rsidRPr="008220F0">
              <w:t xml:space="preserve">ASHRAE Standard 90.1-2019 </w:t>
            </w:r>
          </w:p>
          <w:p w14:paraId="6FD78D97" w14:textId="1983592B" w:rsidR="0048502B" w:rsidRPr="008220F0" w:rsidRDefault="00C50C1B" w:rsidP="005649DF">
            <w:pPr>
              <w:pStyle w:val="ListBullet"/>
              <w:numPr>
                <w:ilvl w:val="0"/>
                <w:numId w:val="50"/>
              </w:numPr>
            </w:pPr>
            <w:r w:rsidRPr="008220F0">
              <w:t xml:space="preserve">New Jersey Rehabilitation </w:t>
            </w:r>
            <w:proofErr w:type="gramStart"/>
            <w:r w:rsidRPr="008220F0">
              <w:t>Subcode — (</w:t>
            </w:r>
            <w:proofErr w:type="gramEnd"/>
            <w:r w:rsidRPr="008220F0">
              <w:t>N.J.A.C. 5:23-6)</w:t>
            </w:r>
          </w:p>
          <w:p w14:paraId="6B775FF6" w14:textId="10739013" w:rsidR="001A476F" w:rsidRPr="008220F0" w:rsidRDefault="001A476F" w:rsidP="005649DF">
            <w:pPr>
              <w:pStyle w:val="ListBullet"/>
            </w:pPr>
            <w:r w:rsidRPr="008220F0">
              <w:t>&lt;Add or remove standards as needed&gt;</w:t>
            </w:r>
          </w:p>
        </w:tc>
      </w:tr>
      <w:tr w:rsidR="008220F0" w:rsidRPr="008220F0" w14:paraId="36A75D79" w14:textId="77777777" w:rsidTr="00304FC2">
        <w:trPr>
          <w:trHeight w:val="492"/>
          <w:jc w:val="center"/>
        </w:trPr>
        <w:tc>
          <w:tcPr>
            <w:tcW w:w="1800" w:type="dxa"/>
            <w:tcBorders>
              <w:left w:val="nil"/>
              <w:right w:val="nil"/>
            </w:tcBorders>
          </w:tcPr>
          <w:p w14:paraId="5D2EEF1A" w14:textId="0FEDC61B" w:rsidR="0048502B" w:rsidRPr="008220F0" w:rsidRDefault="00F86D26">
            <w:pPr>
              <w:pStyle w:val="Body"/>
              <w:rPr>
                <w:b/>
                <w:bCs/>
                <w:color w:val="auto"/>
              </w:rPr>
            </w:pPr>
            <w:r w:rsidRPr="008220F0">
              <w:rPr>
                <w:b/>
                <w:bCs/>
                <w:color w:val="auto"/>
              </w:rPr>
              <w:t>Mechanical, Electrical and Fire Codes</w:t>
            </w:r>
          </w:p>
        </w:tc>
        <w:tc>
          <w:tcPr>
            <w:tcW w:w="7560" w:type="dxa"/>
            <w:tcBorders>
              <w:left w:val="nil"/>
              <w:right w:val="nil"/>
            </w:tcBorders>
          </w:tcPr>
          <w:p w14:paraId="244F68D0" w14:textId="57890B53" w:rsidR="00304FC2" w:rsidRPr="008220F0" w:rsidRDefault="00304FC2" w:rsidP="005649DF">
            <w:pPr>
              <w:pStyle w:val="ListBullet"/>
            </w:pPr>
            <w:r w:rsidRPr="008220F0">
              <w:t>International Mechanical Code (IMC) 2021 Edition</w:t>
            </w:r>
          </w:p>
          <w:p w14:paraId="1574C7C9" w14:textId="3F844911" w:rsidR="00304FC2" w:rsidRPr="008220F0" w:rsidRDefault="00304FC2" w:rsidP="005649DF">
            <w:pPr>
              <w:pStyle w:val="ListBullet"/>
            </w:pPr>
            <w:r w:rsidRPr="008220F0">
              <w:t>National Electrical Code (NEC), NFPA 70 – 2023 Edition</w:t>
            </w:r>
          </w:p>
          <w:p w14:paraId="3C2123CA" w14:textId="50F3E9D1" w:rsidR="00304FC2" w:rsidRPr="008220F0" w:rsidRDefault="00304FC2" w:rsidP="005649DF">
            <w:pPr>
              <w:pStyle w:val="ListBullet"/>
            </w:pPr>
            <w:r w:rsidRPr="008220F0">
              <w:t>International Fire Code (IFC) 2021 Edition</w:t>
            </w:r>
          </w:p>
          <w:p w14:paraId="22C1B9C2" w14:textId="77777777" w:rsidR="0048502B" w:rsidRPr="008220F0" w:rsidRDefault="00304FC2" w:rsidP="005649DF">
            <w:pPr>
              <w:pStyle w:val="ListBullet"/>
            </w:pPr>
            <w:r w:rsidRPr="008220F0">
              <w:t>NFPA 72 – National Fire Alarm and Signaling Code, 2022 Edition</w:t>
            </w:r>
          </w:p>
          <w:p w14:paraId="6C9794D4" w14:textId="7D001EEA" w:rsidR="001A476F" w:rsidRPr="008220F0" w:rsidRDefault="001A476F" w:rsidP="005649DF">
            <w:pPr>
              <w:pStyle w:val="ListBullet"/>
            </w:pPr>
            <w:r w:rsidRPr="008220F0">
              <w:t>&lt;Add or remove standards as needed&gt;</w:t>
            </w:r>
          </w:p>
        </w:tc>
      </w:tr>
      <w:tr w:rsidR="008220F0" w:rsidRPr="008220F0" w14:paraId="722A26A0" w14:textId="77777777" w:rsidTr="00304FC2">
        <w:trPr>
          <w:trHeight w:val="492"/>
          <w:jc w:val="center"/>
        </w:trPr>
        <w:tc>
          <w:tcPr>
            <w:tcW w:w="1800" w:type="dxa"/>
            <w:tcBorders>
              <w:left w:val="nil"/>
              <w:right w:val="nil"/>
            </w:tcBorders>
          </w:tcPr>
          <w:p w14:paraId="4DB9C5EB" w14:textId="69BB4C1D" w:rsidR="0048502B" w:rsidRPr="008220F0" w:rsidRDefault="00F86D26">
            <w:pPr>
              <w:pStyle w:val="Body"/>
              <w:rPr>
                <w:b/>
                <w:bCs/>
                <w:color w:val="auto"/>
              </w:rPr>
            </w:pPr>
            <w:r w:rsidRPr="008220F0">
              <w:rPr>
                <w:b/>
                <w:bCs/>
                <w:color w:val="auto"/>
              </w:rPr>
              <w:t>Additional ASHRAE Standards</w:t>
            </w:r>
          </w:p>
        </w:tc>
        <w:tc>
          <w:tcPr>
            <w:tcW w:w="7560" w:type="dxa"/>
            <w:tcBorders>
              <w:left w:val="nil"/>
              <w:right w:val="nil"/>
            </w:tcBorders>
          </w:tcPr>
          <w:p w14:paraId="789887D7" w14:textId="2AE55D96" w:rsidR="00304FC2" w:rsidRPr="008220F0" w:rsidRDefault="00304FC2" w:rsidP="005649DF">
            <w:pPr>
              <w:pStyle w:val="ListBullet"/>
            </w:pPr>
            <w:r w:rsidRPr="008220F0">
              <w:t>ASHRAE Guideline 0-2019 — The Commissioning Process</w:t>
            </w:r>
          </w:p>
          <w:p w14:paraId="0EA02AE2" w14:textId="3C440AD3" w:rsidR="00304FC2" w:rsidRPr="008220F0" w:rsidRDefault="00304FC2" w:rsidP="005649DF">
            <w:pPr>
              <w:pStyle w:val="ListBullet"/>
            </w:pPr>
            <w:r w:rsidRPr="008220F0">
              <w:t>ASHRAE Guideline 1.1-2020 — Technical Requirements for HVAC&amp;R Systems Commissioning</w:t>
            </w:r>
          </w:p>
          <w:p w14:paraId="3199E99C" w14:textId="1960177F" w:rsidR="00304FC2" w:rsidRPr="008220F0" w:rsidRDefault="00304FC2" w:rsidP="005649DF">
            <w:pPr>
              <w:pStyle w:val="ListBullet"/>
            </w:pPr>
            <w:r w:rsidRPr="008220F0">
              <w:t>ASHRAE Standard 202-2018 — Commissioning Process for Buildings and Systems</w:t>
            </w:r>
          </w:p>
          <w:p w14:paraId="78A3C06A" w14:textId="16722A9F" w:rsidR="00304FC2" w:rsidRPr="008220F0" w:rsidRDefault="00304FC2" w:rsidP="005649DF">
            <w:pPr>
              <w:pStyle w:val="ListBullet"/>
            </w:pPr>
            <w:r w:rsidRPr="008220F0">
              <w:t>ASHRAE Standard 62.1-2022 — Ventilation for Acceptable Indoor Air Quality</w:t>
            </w:r>
          </w:p>
          <w:p w14:paraId="3B29461F" w14:textId="77777777" w:rsidR="0048502B" w:rsidRPr="008220F0" w:rsidRDefault="00304FC2" w:rsidP="005649DF">
            <w:pPr>
              <w:pStyle w:val="ListBullet"/>
            </w:pPr>
            <w:r w:rsidRPr="008220F0">
              <w:t>ASHRAE Standard 55-2020 — Thermal Environmental Conditions for Human Occupancy</w:t>
            </w:r>
          </w:p>
          <w:p w14:paraId="6AEAB5D7" w14:textId="3973E370" w:rsidR="001A476F" w:rsidRPr="008220F0" w:rsidRDefault="001A476F" w:rsidP="005649DF">
            <w:pPr>
              <w:pStyle w:val="ListBullet"/>
            </w:pPr>
            <w:r w:rsidRPr="008220F0">
              <w:t>&lt;Add or remove standards as needed&gt;</w:t>
            </w:r>
          </w:p>
        </w:tc>
      </w:tr>
    </w:tbl>
    <w:p w14:paraId="5618ABC7" w14:textId="1F8089AC" w:rsidR="009B69D1" w:rsidRDefault="009B69D1" w:rsidP="009B69D1">
      <w:pPr>
        <w:pStyle w:val="Caption"/>
      </w:pPr>
      <w:r>
        <w:t xml:space="preserve">Table </w:t>
      </w:r>
      <w:r>
        <w:fldChar w:fldCharType="begin"/>
      </w:r>
      <w:r>
        <w:instrText xml:space="preserve"> SEQ Table \* ARABIC </w:instrText>
      </w:r>
      <w:r>
        <w:fldChar w:fldCharType="separate"/>
      </w:r>
      <w:r w:rsidR="00B50A29">
        <w:rPr>
          <w:noProof/>
        </w:rPr>
        <w:t>3</w:t>
      </w:r>
      <w:r>
        <w:fldChar w:fldCharType="end"/>
      </w:r>
      <w:r>
        <w:t xml:space="preserve">. </w:t>
      </w:r>
      <w:r w:rsidR="00CB0786">
        <w:t xml:space="preserve">Applicable </w:t>
      </w:r>
      <w:r w:rsidR="00F50567">
        <w:t>Codes</w:t>
      </w:r>
      <w:r w:rsidR="00CB0786">
        <w:t xml:space="preserve">, </w:t>
      </w:r>
      <w:r w:rsidR="0012606B">
        <w:t>Standards</w:t>
      </w:r>
      <w:r w:rsidR="00CB0786">
        <w:t>, and Guidelines</w:t>
      </w:r>
    </w:p>
    <w:p w14:paraId="2BEE7413" w14:textId="77777777" w:rsidR="00A01280" w:rsidRDefault="00A01280">
      <w:pPr>
        <w:spacing w:after="200" w:line="276" w:lineRule="auto"/>
        <w:rPr>
          <w:rFonts w:asciiTheme="minorHAnsi" w:eastAsiaTheme="minorHAnsi" w:hAnsiTheme="minorHAnsi" w:cstheme="minorHAnsi"/>
          <w:color w:val="000000"/>
          <w:sz w:val="21"/>
        </w:rPr>
      </w:pPr>
    </w:p>
    <w:p w14:paraId="4CE5706D" w14:textId="2A562167" w:rsidR="005A6CBC" w:rsidRDefault="00166F1F" w:rsidP="005A6CBC">
      <w:pPr>
        <w:pStyle w:val="Heading1"/>
      </w:pPr>
      <w:bookmarkStart w:id="12" w:name="_Toc195822566"/>
      <w:r>
        <w:lastRenderedPageBreak/>
        <w:t>C</w:t>
      </w:r>
      <w:r w:rsidR="00940AA8">
        <w:t>x</w:t>
      </w:r>
      <w:r>
        <w:t xml:space="preserve"> Team</w:t>
      </w:r>
      <w:r w:rsidR="00D91A73">
        <w:t>, Roles and</w:t>
      </w:r>
      <w:r>
        <w:t xml:space="preserve"> Responsibilities</w:t>
      </w:r>
      <w:bookmarkEnd w:id="12"/>
    </w:p>
    <w:p w14:paraId="70FD5FBF" w14:textId="0DDEA026" w:rsidR="00476455" w:rsidRDefault="00476455" w:rsidP="00476455">
      <w:pPr>
        <w:pStyle w:val="Heading2"/>
      </w:pPr>
      <w:bookmarkStart w:id="13" w:name="_Toc195822567"/>
      <w:r>
        <w:t>Project Team Information</w:t>
      </w:r>
      <w:bookmarkEnd w:id="13"/>
    </w:p>
    <w:p w14:paraId="4C006935" w14:textId="78ECEF6A" w:rsidR="00476455" w:rsidRDefault="002F14D0" w:rsidP="004C116C">
      <w:pPr>
        <w:pStyle w:val="Body"/>
      </w:pPr>
      <w:r>
        <w:t xml:space="preserve">The following table </w:t>
      </w:r>
      <w:r w:rsidR="008F26A0">
        <w:t>provides</w:t>
      </w:r>
      <w:r>
        <w:t xml:space="preserve"> the responsible parties at each level of the project and </w:t>
      </w:r>
      <w:r w:rsidR="00551BBB">
        <w:t>lists</w:t>
      </w:r>
      <w:r w:rsidR="00AF767B">
        <w:t xml:space="preserve"> their contact information if they need to be reached.</w:t>
      </w:r>
    </w:p>
    <w:tbl>
      <w:tblPr>
        <w:tblStyle w:val="TableTRCBlue"/>
        <w:tblW w:w="5817" w:type="pct"/>
        <w:tblLook w:val="0620" w:firstRow="1" w:lastRow="0" w:firstColumn="0" w:lastColumn="0" w:noHBand="1" w:noVBand="1"/>
      </w:tblPr>
      <w:tblGrid>
        <w:gridCol w:w="1127"/>
        <w:gridCol w:w="1483"/>
        <w:gridCol w:w="1710"/>
        <w:gridCol w:w="1440"/>
        <w:gridCol w:w="1531"/>
        <w:gridCol w:w="3598"/>
      </w:tblGrid>
      <w:tr w:rsidR="0043444B" w:rsidRPr="0071371B" w14:paraId="7E9AECE0" w14:textId="2D18BC39" w:rsidTr="005649DF">
        <w:trPr>
          <w:cnfStyle w:val="100000000000" w:firstRow="1" w:lastRow="0" w:firstColumn="0" w:lastColumn="0" w:oddVBand="0" w:evenVBand="0" w:oddHBand="0" w:evenHBand="0" w:firstRowFirstColumn="0" w:firstRowLastColumn="0" w:lastRowFirstColumn="0" w:lastRowLastColumn="0"/>
        </w:trPr>
        <w:tc>
          <w:tcPr>
            <w:tcW w:w="518" w:type="pct"/>
            <w:tcBorders>
              <w:bottom w:val="single" w:sz="4" w:space="0" w:color="7C878E"/>
            </w:tcBorders>
            <w:shd w:val="clear" w:color="auto" w:fill="407ABC"/>
            <w:hideMark/>
          </w:tcPr>
          <w:p w14:paraId="128766B0" w14:textId="13785204" w:rsidR="004F0AEE" w:rsidRPr="0071371B"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Role</w:t>
            </w:r>
          </w:p>
        </w:tc>
        <w:tc>
          <w:tcPr>
            <w:tcW w:w="681" w:type="pct"/>
            <w:tcBorders>
              <w:bottom w:val="single" w:sz="4" w:space="0" w:color="7C878E"/>
            </w:tcBorders>
            <w:shd w:val="clear" w:color="auto" w:fill="407ABC"/>
            <w:hideMark/>
          </w:tcPr>
          <w:p w14:paraId="6F7B17F8" w14:textId="28DBE208" w:rsidR="004F0AEE" w:rsidRPr="0071371B"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Company Name</w:t>
            </w:r>
          </w:p>
        </w:tc>
        <w:tc>
          <w:tcPr>
            <w:tcW w:w="785" w:type="pct"/>
            <w:tcBorders>
              <w:bottom w:val="single" w:sz="4" w:space="0" w:color="7C878E"/>
            </w:tcBorders>
            <w:shd w:val="clear" w:color="auto" w:fill="407ABC"/>
          </w:tcPr>
          <w:p w14:paraId="320DB67C" w14:textId="40FE441F" w:rsidR="004F0AEE" w:rsidRPr="0071371B"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Contact Name</w:t>
            </w:r>
          </w:p>
        </w:tc>
        <w:tc>
          <w:tcPr>
            <w:tcW w:w="661" w:type="pct"/>
            <w:tcBorders>
              <w:bottom w:val="single" w:sz="4" w:space="0" w:color="7C878E"/>
            </w:tcBorders>
            <w:shd w:val="clear" w:color="auto" w:fill="407ABC"/>
          </w:tcPr>
          <w:p w14:paraId="60538179" w14:textId="55BD14A4" w:rsidR="004F0AEE" w:rsidRPr="0071371B"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Title</w:t>
            </w:r>
          </w:p>
        </w:tc>
        <w:tc>
          <w:tcPr>
            <w:tcW w:w="703" w:type="pct"/>
            <w:tcBorders>
              <w:bottom w:val="single" w:sz="4" w:space="0" w:color="7C878E"/>
            </w:tcBorders>
            <w:shd w:val="clear" w:color="auto" w:fill="407ABC"/>
          </w:tcPr>
          <w:p w14:paraId="4CD07AB2" w14:textId="4D4C572D" w:rsidR="004F0AEE"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Phone</w:t>
            </w:r>
          </w:p>
        </w:tc>
        <w:tc>
          <w:tcPr>
            <w:tcW w:w="1652" w:type="pct"/>
            <w:tcBorders>
              <w:bottom w:val="single" w:sz="4" w:space="0" w:color="7C878E"/>
            </w:tcBorders>
            <w:shd w:val="clear" w:color="auto" w:fill="407ABC"/>
          </w:tcPr>
          <w:p w14:paraId="28F9AF20" w14:textId="28ABA32D" w:rsidR="004F0AEE" w:rsidRDefault="004F0AEE">
            <w:pPr>
              <w:tabs>
                <w:tab w:val="left" w:pos="216"/>
                <w:tab w:val="left" w:pos="432"/>
                <w:tab w:val="left" w:pos="648"/>
                <w:tab w:val="left" w:pos="864"/>
                <w:tab w:val="left" w:pos="1080"/>
              </w:tabs>
              <w:spacing w:before="100" w:after="100"/>
              <w:rPr>
                <w:rFonts w:eastAsia="Arial"/>
                <w:lang w:eastAsia="zh-CN"/>
              </w:rPr>
            </w:pPr>
            <w:r>
              <w:rPr>
                <w:rFonts w:eastAsia="Arial"/>
                <w:lang w:eastAsia="zh-CN"/>
              </w:rPr>
              <w:t>Email</w:t>
            </w:r>
          </w:p>
        </w:tc>
      </w:tr>
      <w:tr w:rsidR="00E83638" w:rsidRPr="0071371B" w14:paraId="423B2545" w14:textId="09B51A7C" w:rsidTr="00E83638">
        <w:tc>
          <w:tcPr>
            <w:tcW w:w="518" w:type="pct"/>
            <w:tcBorders>
              <w:bottom w:val="single" w:sz="4" w:space="0" w:color="240250"/>
            </w:tcBorders>
            <w:vAlign w:val="center"/>
          </w:tcPr>
          <w:p w14:paraId="187E3920" w14:textId="4EEE5349" w:rsidR="004F0AEE" w:rsidRPr="0071371B"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681" w:type="pct"/>
            <w:tcBorders>
              <w:bottom w:val="single" w:sz="4" w:space="0" w:color="240250"/>
            </w:tcBorders>
            <w:vAlign w:val="center"/>
          </w:tcPr>
          <w:p w14:paraId="7CA08DAA" w14:textId="1E5F73E8" w:rsidR="004F0AEE" w:rsidRPr="0071371B" w:rsidRDefault="004F0AEE" w:rsidP="0043444B">
            <w:pPr>
              <w:tabs>
                <w:tab w:val="left" w:pos="216"/>
                <w:tab w:val="left" w:pos="432"/>
                <w:tab w:val="left" w:pos="648"/>
                <w:tab w:val="left" w:pos="864"/>
                <w:tab w:val="left" w:pos="1080"/>
              </w:tabs>
              <w:spacing w:before="100" w:after="100"/>
              <w:rPr>
                <w:rFonts w:eastAsia="Arial"/>
                <w:color w:val="191F24"/>
                <w:lang w:eastAsia="zh-CN"/>
              </w:rPr>
            </w:pPr>
          </w:p>
        </w:tc>
        <w:tc>
          <w:tcPr>
            <w:tcW w:w="785" w:type="pct"/>
            <w:tcBorders>
              <w:bottom w:val="single" w:sz="4" w:space="0" w:color="240250"/>
            </w:tcBorders>
            <w:vAlign w:val="center"/>
          </w:tcPr>
          <w:p w14:paraId="5B1DB123" w14:textId="30DCB6D9" w:rsidR="004F0AEE" w:rsidRPr="0071371B"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661" w:type="pct"/>
            <w:tcBorders>
              <w:bottom w:val="single" w:sz="4" w:space="0" w:color="240250"/>
            </w:tcBorders>
            <w:vAlign w:val="center"/>
          </w:tcPr>
          <w:p w14:paraId="3667ABEB" w14:textId="1D2BB573" w:rsidR="004F0AEE" w:rsidRPr="0071371B"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703" w:type="pct"/>
            <w:tcBorders>
              <w:bottom w:val="single" w:sz="4" w:space="0" w:color="240250"/>
            </w:tcBorders>
            <w:vAlign w:val="center"/>
          </w:tcPr>
          <w:p w14:paraId="354CC8F6" w14:textId="7E9E623D" w:rsidR="004F0AEE"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1652" w:type="pct"/>
            <w:tcBorders>
              <w:bottom w:val="single" w:sz="4" w:space="0" w:color="240250"/>
            </w:tcBorders>
            <w:vAlign w:val="center"/>
          </w:tcPr>
          <w:p w14:paraId="03C5C8FD" w14:textId="54EC0C3D" w:rsidR="004F0AEE" w:rsidRDefault="004F0AEE">
            <w:pPr>
              <w:tabs>
                <w:tab w:val="left" w:pos="216"/>
                <w:tab w:val="left" w:pos="432"/>
                <w:tab w:val="left" w:pos="648"/>
                <w:tab w:val="left" w:pos="864"/>
                <w:tab w:val="left" w:pos="1080"/>
              </w:tabs>
              <w:spacing w:before="100" w:after="100"/>
              <w:rPr>
                <w:rFonts w:eastAsia="Arial"/>
                <w:color w:val="191F24"/>
                <w:lang w:eastAsia="zh-CN"/>
              </w:rPr>
            </w:pPr>
          </w:p>
        </w:tc>
      </w:tr>
      <w:tr w:rsidR="00E83638" w:rsidRPr="0071371B" w14:paraId="6D1470C7" w14:textId="63BD0759" w:rsidTr="00E83638">
        <w:tc>
          <w:tcPr>
            <w:tcW w:w="518" w:type="pct"/>
            <w:tcBorders>
              <w:top w:val="single" w:sz="4" w:space="0" w:color="240250"/>
              <w:bottom w:val="single" w:sz="4" w:space="0" w:color="240250"/>
            </w:tcBorders>
            <w:vAlign w:val="center"/>
          </w:tcPr>
          <w:p w14:paraId="7211AC2B" w14:textId="1584459C" w:rsidR="004F0AEE" w:rsidRPr="0071371B"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681" w:type="pct"/>
            <w:tcBorders>
              <w:top w:val="single" w:sz="4" w:space="0" w:color="240250"/>
              <w:bottom w:val="single" w:sz="4" w:space="0" w:color="240250"/>
            </w:tcBorders>
            <w:vAlign w:val="center"/>
          </w:tcPr>
          <w:p w14:paraId="2B06E13D" w14:textId="6599B254" w:rsidR="004F0AEE" w:rsidRPr="0071371B" w:rsidRDefault="004F0AEE">
            <w:pPr>
              <w:tabs>
                <w:tab w:val="left" w:pos="216"/>
                <w:tab w:val="left" w:pos="432"/>
                <w:tab w:val="left" w:pos="648"/>
                <w:tab w:val="left" w:pos="864"/>
                <w:tab w:val="left" w:pos="1080"/>
              </w:tabs>
              <w:spacing w:before="100" w:after="100"/>
              <w:rPr>
                <w:rFonts w:eastAsia="Arial"/>
                <w:color w:val="191F24"/>
                <w:lang w:eastAsia="zh-CN"/>
              </w:rPr>
            </w:pPr>
          </w:p>
        </w:tc>
        <w:tc>
          <w:tcPr>
            <w:tcW w:w="785" w:type="pct"/>
            <w:tcBorders>
              <w:top w:val="single" w:sz="4" w:space="0" w:color="240250"/>
              <w:bottom w:val="single" w:sz="4" w:space="0" w:color="240250"/>
            </w:tcBorders>
            <w:vAlign w:val="center"/>
          </w:tcPr>
          <w:p w14:paraId="4D0D3D54" w14:textId="1532A0CE" w:rsidR="004F0AEE" w:rsidRPr="0071371B" w:rsidRDefault="004F0AEE">
            <w:pPr>
              <w:keepNext/>
              <w:tabs>
                <w:tab w:val="left" w:pos="216"/>
                <w:tab w:val="left" w:pos="432"/>
                <w:tab w:val="left" w:pos="648"/>
                <w:tab w:val="left" w:pos="864"/>
                <w:tab w:val="left" w:pos="1080"/>
              </w:tabs>
              <w:spacing w:before="100" w:after="100"/>
              <w:rPr>
                <w:rFonts w:eastAsia="Arial"/>
                <w:color w:val="191F24"/>
                <w:lang w:eastAsia="zh-CN"/>
              </w:rPr>
            </w:pPr>
          </w:p>
        </w:tc>
        <w:tc>
          <w:tcPr>
            <w:tcW w:w="661" w:type="pct"/>
            <w:tcBorders>
              <w:top w:val="single" w:sz="4" w:space="0" w:color="240250"/>
              <w:bottom w:val="single" w:sz="4" w:space="0" w:color="240250"/>
            </w:tcBorders>
            <w:vAlign w:val="center"/>
          </w:tcPr>
          <w:p w14:paraId="41FB9F20" w14:textId="5A82DA55" w:rsidR="004F0AEE" w:rsidRPr="0071371B" w:rsidRDefault="004F0AEE">
            <w:pPr>
              <w:keepNext/>
              <w:tabs>
                <w:tab w:val="left" w:pos="216"/>
                <w:tab w:val="left" w:pos="432"/>
                <w:tab w:val="left" w:pos="648"/>
                <w:tab w:val="left" w:pos="864"/>
                <w:tab w:val="left" w:pos="1080"/>
              </w:tabs>
              <w:spacing w:before="100" w:after="100"/>
              <w:rPr>
                <w:rFonts w:eastAsia="Arial"/>
                <w:color w:val="191F24"/>
                <w:lang w:eastAsia="zh-CN"/>
              </w:rPr>
            </w:pPr>
          </w:p>
        </w:tc>
        <w:tc>
          <w:tcPr>
            <w:tcW w:w="703" w:type="pct"/>
            <w:tcBorders>
              <w:top w:val="single" w:sz="4" w:space="0" w:color="240250"/>
              <w:bottom w:val="single" w:sz="4" w:space="0" w:color="240250"/>
            </w:tcBorders>
            <w:vAlign w:val="center"/>
          </w:tcPr>
          <w:p w14:paraId="1E607913" w14:textId="77777777" w:rsidR="004F0AEE" w:rsidRDefault="004F0AEE">
            <w:pPr>
              <w:keepNext/>
              <w:tabs>
                <w:tab w:val="left" w:pos="216"/>
                <w:tab w:val="left" w:pos="432"/>
                <w:tab w:val="left" w:pos="648"/>
                <w:tab w:val="left" w:pos="864"/>
                <w:tab w:val="left" w:pos="1080"/>
              </w:tabs>
              <w:spacing w:before="100" w:after="100"/>
              <w:rPr>
                <w:rFonts w:eastAsia="Arial"/>
                <w:color w:val="191F24"/>
                <w:lang w:eastAsia="zh-CN"/>
              </w:rPr>
            </w:pPr>
          </w:p>
        </w:tc>
        <w:tc>
          <w:tcPr>
            <w:tcW w:w="1652" w:type="pct"/>
            <w:tcBorders>
              <w:top w:val="single" w:sz="4" w:space="0" w:color="240250"/>
              <w:bottom w:val="single" w:sz="4" w:space="0" w:color="240250"/>
            </w:tcBorders>
            <w:vAlign w:val="center"/>
          </w:tcPr>
          <w:p w14:paraId="65CFDE4F" w14:textId="77777777" w:rsidR="004F0AEE" w:rsidRDefault="004F0AEE">
            <w:pPr>
              <w:keepNext/>
              <w:tabs>
                <w:tab w:val="left" w:pos="216"/>
                <w:tab w:val="left" w:pos="432"/>
                <w:tab w:val="left" w:pos="648"/>
                <w:tab w:val="left" w:pos="864"/>
                <w:tab w:val="left" w:pos="1080"/>
              </w:tabs>
              <w:spacing w:before="100" w:after="100"/>
              <w:rPr>
                <w:rFonts w:eastAsia="Arial"/>
                <w:color w:val="191F24"/>
                <w:lang w:eastAsia="zh-CN"/>
              </w:rPr>
            </w:pPr>
          </w:p>
        </w:tc>
      </w:tr>
      <w:tr w:rsidR="00E83638" w:rsidRPr="0071371B" w14:paraId="46D0E522" w14:textId="77777777" w:rsidTr="00E83638">
        <w:tc>
          <w:tcPr>
            <w:tcW w:w="518" w:type="pct"/>
            <w:tcBorders>
              <w:top w:val="single" w:sz="4" w:space="0" w:color="240250"/>
              <w:bottom w:val="single" w:sz="4" w:space="0" w:color="240250"/>
            </w:tcBorders>
            <w:vAlign w:val="center"/>
          </w:tcPr>
          <w:p w14:paraId="51D0659C"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681" w:type="pct"/>
            <w:tcBorders>
              <w:top w:val="single" w:sz="4" w:space="0" w:color="240250"/>
              <w:bottom w:val="single" w:sz="4" w:space="0" w:color="240250"/>
            </w:tcBorders>
            <w:vAlign w:val="center"/>
          </w:tcPr>
          <w:p w14:paraId="42D6FA0C"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785" w:type="pct"/>
            <w:tcBorders>
              <w:top w:val="single" w:sz="4" w:space="0" w:color="240250"/>
              <w:bottom w:val="single" w:sz="4" w:space="0" w:color="240250"/>
            </w:tcBorders>
            <w:vAlign w:val="center"/>
          </w:tcPr>
          <w:p w14:paraId="4C43792C"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661" w:type="pct"/>
            <w:tcBorders>
              <w:top w:val="single" w:sz="4" w:space="0" w:color="240250"/>
              <w:bottom w:val="single" w:sz="4" w:space="0" w:color="240250"/>
            </w:tcBorders>
            <w:vAlign w:val="center"/>
          </w:tcPr>
          <w:p w14:paraId="538C6C84"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703" w:type="pct"/>
            <w:tcBorders>
              <w:top w:val="single" w:sz="4" w:space="0" w:color="240250"/>
              <w:bottom w:val="single" w:sz="4" w:space="0" w:color="240250"/>
            </w:tcBorders>
            <w:vAlign w:val="center"/>
          </w:tcPr>
          <w:p w14:paraId="4D2BF47F" w14:textId="77777777" w:rsidR="00CB7DCC"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1652" w:type="pct"/>
            <w:tcBorders>
              <w:top w:val="single" w:sz="4" w:space="0" w:color="240250"/>
              <w:bottom w:val="single" w:sz="4" w:space="0" w:color="240250"/>
            </w:tcBorders>
            <w:vAlign w:val="center"/>
          </w:tcPr>
          <w:p w14:paraId="2A4F7F3C" w14:textId="77777777" w:rsidR="00CB7DCC" w:rsidRDefault="00CB7DCC">
            <w:pPr>
              <w:keepNext/>
              <w:tabs>
                <w:tab w:val="left" w:pos="216"/>
                <w:tab w:val="left" w:pos="432"/>
                <w:tab w:val="left" w:pos="648"/>
                <w:tab w:val="left" w:pos="864"/>
                <w:tab w:val="left" w:pos="1080"/>
              </w:tabs>
              <w:spacing w:before="100" w:after="100"/>
              <w:rPr>
                <w:rFonts w:eastAsia="Arial"/>
                <w:color w:val="191F24"/>
                <w:lang w:eastAsia="zh-CN"/>
              </w:rPr>
            </w:pPr>
          </w:p>
        </w:tc>
      </w:tr>
      <w:tr w:rsidR="00E83638" w:rsidRPr="0071371B" w14:paraId="41042BE9" w14:textId="77777777" w:rsidTr="00E83638">
        <w:tc>
          <w:tcPr>
            <w:tcW w:w="518" w:type="pct"/>
            <w:tcBorders>
              <w:top w:val="single" w:sz="4" w:space="0" w:color="240250"/>
              <w:bottom w:val="single" w:sz="4" w:space="0" w:color="240250"/>
            </w:tcBorders>
            <w:vAlign w:val="center"/>
          </w:tcPr>
          <w:p w14:paraId="6C7056A0"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681" w:type="pct"/>
            <w:tcBorders>
              <w:top w:val="single" w:sz="4" w:space="0" w:color="240250"/>
              <w:bottom w:val="single" w:sz="4" w:space="0" w:color="240250"/>
            </w:tcBorders>
            <w:vAlign w:val="center"/>
          </w:tcPr>
          <w:p w14:paraId="2CB81D94"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785" w:type="pct"/>
            <w:tcBorders>
              <w:top w:val="single" w:sz="4" w:space="0" w:color="240250"/>
              <w:bottom w:val="single" w:sz="4" w:space="0" w:color="240250"/>
            </w:tcBorders>
            <w:vAlign w:val="center"/>
          </w:tcPr>
          <w:p w14:paraId="2E538E82"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661" w:type="pct"/>
            <w:tcBorders>
              <w:top w:val="single" w:sz="4" w:space="0" w:color="240250"/>
              <w:bottom w:val="single" w:sz="4" w:space="0" w:color="240250"/>
            </w:tcBorders>
            <w:vAlign w:val="center"/>
          </w:tcPr>
          <w:p w14:paraId="568EDF9A"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703" w:type="pct"/>
            <w:tcBorders>
              <w:top w:val="single" w:sz="4" w:space="0" w:color="240250"/>
              <w:bottom w:val="single" w:sz="4" w:space="0" w:color="240250"/>
            </w:tcBorders>
            <w:vAlign w:val="center"/>
          </w:tcPr>
          <w:p w14:paraId="4224F0A2" w14:textId="77777777" w:rsidR="00CB7DCC"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1652" w:type="pct"/>
            <w:tcBorders>
              <w:top w:val="single" w:sz="4" w:space="0" w:color="240250"/>
              <w:bottom w:val="single" w:sz="4" w:space="0" w:color="240250"/>
            </w:tcBorders>
            <w:vAlign w:val="center"/>
          </w:tcPr>
          <w:p w14:paraId="1E3060F4" w14:textId="77777777" w:rsidR="00CB7DCC" w:rsidRDefault="00CB7DCC">
            <w:pPr>
              <w:keepNext/>
              <w:tabs>
                <w:tab w:val="left" w:pos="216"/>
                <w:tab w:val="left" w:pos="432"/>
                <w:tab w:val="left" w:pos="648"/>
                <w:tab w:val="left" w:pos="864"/>
                <w:tab w:val="left" w:pos="1080"/>
              </w:tabs>
              <w:spacing w:before="100" w:after="100"/>
              <w:rPr>
                <w:rFonts w:eastAsia="Arial"/>
                <w:color w:val="191F24"/>
                <w:lang w:eastAsia="zh-CN"/>
              </w:rPr>
            </w:pPr>
          </w:p>
        </w:tc>
      </w:tr>
      <w:tr w:rsidR="00E83638" w:rsidRPr="0071371B" w14:paraId="145FCB38" w14:textId="77777777" w:rsidTr="00E83638">
        <w:tc>
          <w:tcPr>
            <w:tcW w:w="518" w:type="pct"/>
            <w:tcBorders>
              <w:top w:val="single" w:sz="4" w:space="0" w:color="240250"/>
              <w:bottom w:val="single" w:sz="4" w:space="0" w:color="240250"/>
            </w:tcBorders>
            <w:vAlign w:val="center"/>
          </w:tcPr>
          <w:p w14:paraId="23E79FD8"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681" w:type="pct"/>
            <w:tcBorders>
              <w:top w:val="single" w:sz="4" w:space="0" w:color="240250"/>
              <w:bottom w:val="single" w:sz="4" w:space="0" w:color="240250"/>
            </w:tcBorders>
            <w:vAlign w:val="center"/>
          </w:tcPr>
          <w:p w14:paraId="07EBF458" w14:textId="77777777" w:rsidR="00CB7DCC" w:rsidRPr="0071371B" w:rsidRDefault="00CB7DCC">
            <w:pPr>
              <w:tabs>
                <w:tab w:val="left" w:pos="216"/>
                <w:tab w:val="left" w:pos="432"/>
                <w:tab w:val="left" w:pos="648"/>
                <w:tab w:val="left" w:pos="864"/>
                <w:tab w:val="left" w:pos="1080"/>
              </w:tabs>
              <w:spacing w:before="100" w:after="100"/>
              <w:rPr>
                <w:rFonts w:eastAsia="Arial"/>
                <w:color w:val="191F24"/>
                <w:lang w:eastAsia="zh-CN"/>
              </w:rPr>
            </w:pPr>
          </w:p>
        </w:tc>
        <w:tc>
          <w:tcPr>
            <w:tcW w:w="785" w:type="pct"/>
            <w:tcBorders>
              <w:top w:val="single" w:sz="4" w:space="0" w:color="240250"/>
              <w:bottom w:val="single" w:sz="4" w:space="0" w:color="240250"/>
            </w:tcBorders>
            <w:vAlign w:val="center"/>
          </w:tcPr>
          <w:p w14:paraId="02098367"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661" w:type="pct"/>
            <w:tcBorders>
              <w:top w:val="single" w:sz="4" w:space="0" w:color="240250"/>
              <w:bottom w:val="single" w:sz="4" w:space="0" w:color="240250"/>
            </w:tcBorders>
            <w:vAlign w:val="center"/>
          </w:tcPr>
          <w:p w14:paraId="4202B912" w14:textId="77777777" w:rsidR="00CB7DCC" w:rsidRPr="0071371B"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703" w:type="pct"/>
            <w:tcBorders>
              <w:top w:val="single" w:sz="4" w:space="0" w:color="240250"/>
              <w:bottom w:val="single" w:sz="4" w:space="0" w:color="240250"/>
            </w:tcBorders>
            <w:vAlign w:val="center"/>
          </w:tcPr>
          <w:p w14:paraId="7D82B949" w14:textId="77777777" w:rsidR="00CB7DCC" w:rsidRDefault="00CB7DCC">
            <w:pPr>
              <w:keepNext/>
              <w:tabs>
                <w:tab w:val="left" w:pos="216"/>
                <w:tab w:val="left" w:pos="432"/>
                <w:tab w:val="left" w:pos="648"/>
                <w:tab w:val="left" w:pos="864"/>
                <w:tab w:val="left" w:pos="1080"/>
              </w:tabs>
              <w:spacing w:before="100" w:after="100"/>
              <w:rPr>
                <w:rFonts w:eastAsia="Arial"/>
                <w:color w:val="191F24"/>
                <w:lang w:eastAsia="zh-CN"/>
              </w:rPr>
            </w:pPr>
          </w:p>
        </w:tc>
        <w:tc>
          <w:tcPr>
            <w:tcW w:w="1652" w:type="pct"/>
            <w:tcBorders>
              <w:top w:val="single" w:sz="4" w:space="0" w:color="240250"/>
              <w:bottom w:val="single" w:sz="4" w:space="0" w:color="240250"/>
            </w:tcBorders>
            <w:vAlign w:val="center"/>
          </w:tcPr>
          <w:p w14:paraId="1B0B1CE2" w14:textId="77777777" w:rsidR="00CB7DCC" w:rsidRDefault="00CB7DCC" w:rsidP="00854311">
            <w:pPr>
              <w:keepNext/>
              <w:tabs>
                <w:tab w:val="left" w:pos="216"/>
                <w:tab w:val="left" w:pos="432"/>
                <w:tab w:val="left" w:pos="648"/>
                <w:tab w:val="left" w:pos="864"/>
                <w:tab w:val="left" w:pos="1080"/>
              </w:tabs>
              <w:spacing w:before="100" w:after="100"/>
              <w:rPr>
                <w:rFonts w:eastAsia="Arial"/>
                <w:color w:val="191F24"/>
                <w:lang w:eastAsia="zh-CN"/>
              </w:rPr>
            </w:pPr>
          </w:p>
        </w:tc>
      </w:tr>
    </w:tbl>
    <w:p w14:paraId="46FFC255" w14:textId="0DC7F5DB" w:rsidR="007B3B7C" w:rsidRDefault="00854311" w:rsidP="00854311">
      <w:pPr>
        <w:pStyle w:val="Caption"/>
      </w:pPr>
      <w:r>
        <w:t xml:space="preserve">Table </w:t>
      </w:r>
      <w:r w:rsidR="00DA16FA">
        <w:fldChar w:fldCharType="begin"/>
      </w:r>
      <w:r w:rsidR="00DA16FA">
        <w:instrText xml:space="preserve"> SEQ Table \* ARABIC </w:instrText>
      </w:r>
      <w:r w:rsidR="00DA16FA">
        <w:fldChar w:fldCharType="separate"/>
      </w:r>
      <w:r w:rsidR="00B50A29">
        <w:rPr>
          <w:noProof/>
        </w:rPr>
        <w:t>4</w:t>
      </w:r>
      <w:r w:rsidR="00DA16FA">
        <w:fldChar w:fldCharType="end"/>
      </w:r>
      <w:r w:rsidR="00EF351A">
        <w:t>.</w:t>
      </w:r>
      <w:r>
        <w:t xml:space="preserve"> Cx Team Member Information</w:t>
      </w:r>
    </w:p>
    <w:p w14:paraId="4ECBEF49" w14:textId="2F9D3DA8" w:rsidR="007B3B7C" w:rsidRDefault="00DC7E41" w:rsidP="007B3B7C">
      <w:pPr>
        <w:pStyle w:val="Heading2"/>
      </w:pPr>
      <w:bookmarkStart w:id="14" w:name="_Toc195822568"/>
      <w:r>
        <w:t>Roles and</w:t>
      </w:r>
      <w:r w:rsidR="00E00840">
        <w:t xml:space="preserve"> Responsibilities</w:t>
      </w:r>
      <w:bookmarkEnd w:id="14"/>
    </w:p>
    <w:p w14:paraId="3AAA1A45" w14:textId="6CFEB237" w:rsidR="001473F2" w:rsidRDefault="001473F2" w:rsidP="004C116C">
      <w:pPr>
        <w:pStyle w:val="Body"/>
      </w:pPr>
      <w:r w:rsidRPr="001473F2">
        <w:t>The following table summarizes the roles and responsibilities of each stakeholder participating in the commissioning process.</w:t>
      </w:r>
    </w:p>
    <w:tbl>
      <w:tblPr>
        <w:tblStyle w:val="TableTRCBlue"/>
        <w:tblW w:w="5000" w:type="pct"/>
        <w:tblLook w:val="0620" w:firstRow="1" w:lastRow="0" w:firstColumn="0" w:lastColumn="0" w:noHBand="1" w:noVBand="1"/>
      </w:tblPr>
      <w:tblGrid>
        <w:gridCol w:w="2789"/>
        <w:gridCol w:w="6571"/>
      </w:tblGrid>
      <w:tr w:rsidR="008220F0" w:rsidRPr="008220F0" w14:paraId="19F84F80" w14:textId="77777777" w:rsidTr="005649DF">
        <w:trPr>
          <w:cnfStyle w:val="100000000000" w:firstRow="1" w:lastRow="0" w:firstColumn="0" w:lastColumn="0" w:oddVBand="0" w:evenVBand="0" w:oddHBand="0" w:evenHBand="0" w:firstRowFirstColumn="0" w:firstRowLastColumn="0" w:lastRowFirstColumn="0" w:lastRowLastColumn="0"/>
        </w:trPr>
        <w:tc>
          <w:tcPr>
            <w:tcW w:w="1490" w:type="pct"/>
            <w:tcBorders>
              <w:bottom w:val="single" w:sz="4" w:space="0" w:color="7C878E"/>
            </w:tcBorders>
            <w:shd w:val="clear" w:color="auto" w:fill="407ABC"/>
          </w:tcPr>
          <w:p w14:paraId="6192F8CD" w14:textId="571AB1CE" w:rsidR="00E00840" w:rsidRPr="008220F0" w:rsidRDefault="00E00840">
            <w:pPr>
              <w:tabs>
                <w:tab w:val="left" w:pos="216"/>
                <w:tab w:val="left" w:pos="432"/>
                <w:tab w:val="left" w:pos="648"/>
                <w:tab w:val="left" w:pos="864"/>
                <w:tab w:val="left" w:pos="1080"/>
              </w:tabs>
              <w:spacing w:before="100" w:after="100"/>
              <w:rPr>
                <w:rFonts w:eastAsia="Arial"/>
                <w:color w:val="FFFFFF" w:themeColor="background1"/>
                <w:lang w:eastAsia="zh-CN"/>
              </w:rPr>
            </w:pPr>
            <w:r w:rsidRPr="008220F0">
              <w:rPr>
                <w:rFonts w:eastAsia="Arial"/>
                <w:color w:val="FFFFFF" w:themeColor="background1"/>
                <w:lang w:eastAsia="zh-CN"/>
              </w:rPr>
              <w:t>Stakeholder</w:t>
            </w:r>
          </w:p>
        </w:tc>
        <w:tc>
          <w:tcPr>
            <w:tcW w:w="3510" w:type="pct"/>
            <w:tcBorders>
              <w:bottom w:val="single" w:sz="4" w:space="0" w:color="7C878E"/>
            </w:tcBorders>
            <w:shd w:val="clear" w:color="auto" w:fill="407ABC"/>
          </w:tcPr>
          <w:p w14:paraId="5E5FBD91" w14:textId="785CE303" w:rsidR="00E00840" w:rsidRPr="008220F0" w:rsidRDefault="00E00840">
            <w:pPr>
              <w:tabs>
                <w:tab w:val="left" w:pos="216"/>
                <w:tab w:val="left" w:pos="432"/>
                <w:tab w:val="left" w:pos="648"/>
                <w:tab w:val="left" w:pos="864"/>
                <w:tab w:val="left" w:pos="1080"/>
              </w:tabs>
              <w:spacing w:before="100" w:after="100"/>
              <w:rPr>
                <w:rFonts w:eastAsia="Arial"/>
                <w:color w:val="FFFFFF" w:themeColor="background1"/>
                <w:lang w:eastAsia="zh-CN"/>
              </w:rPr>
            </w:pPr>
            <w:r w:rsidRPr="008220F0">
              <w:rPr>
                <w:rFonts w:eastAsia="Arial"/>
                <w:color w:val="FFFFFF" w:themeColor="background1"/>
                <w:lang w:eastAsia="zh-CN"/>
              </w:rPr>
              <w:t>Responsibi</w:t>
            </w:r>
            <w:r w:rsidR="00502450" w:rsidRPr="008220F0">
              <w:rPr>
                <w:rFonts w:eastAsia="Arial"/>
                <w:color w:val="FFFFFF" w:themeColor="background1"/>
                <w:lang w:eastAsia="zh-CN"/>
              </w:rPr>
              <w:t>lity</w:t>
            </w:r>
          </w:p>
        </w:tc>
      </w:tr>
      <w:tr w:rsidR="008220F0" w:rsidRPr="008220F0" w14:paraId="436CBFD8" w14:textId="77777777">
        <w:tc>
          <w:tcPr>
            <w:tcW w:w="1490" w:type="pct"/>
            <w:tcBorders>
              <w:bottom w:val="single" w:sz="4" w:space="0" w:color="240250"/>
            </w:tcBorders>
            <w:vAlign w:val="center"/>
          </w:tcPr>
          <w:p w14:paraId="660EA396" w14:textId="6D6ED299" w:rsidR="00E00840" w:rsidRPr="008220F0" w:rsidRDefault="00502450">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Owner and/or Partner</w:t>
            </w:r>
          </w:p>
        </w:tc>
        <w:tc>
          <w:tcPr>
            <w:tcW w:w="3510" w:type="pct"/>
            <w:tcBorders>
              <w:bottom w:val="single" w:sz="4" w:space="0" w:color="240250"/>
            </w:tcBorders>
            <w:vAlign w:val="center"/>
          </w:tcPr>
          <w:p w14:paraId="5AA69346" w14:textId="49B1AD4E" w:rsidR="00E00840" w:rsidRPr="008220F0" w:rsidRDefault="00C05441">
            <w:pPr>
              <w:tabs>
                <w:tab w:val="left" w:pos="216"/>
                <w:tab w:val="left" w:pos="432"/>
                <w:tab w:val="left" w:pos="648"/>
                <w:tab w:val="left" w:pos="864"/>
                <w:tab w:val="left" w:pos="1080"/>
              </w:tabs>
              <w:spacing w:before="100" w:after="100"/>
              <w:rPr>
                <w:rFonts w:eastAsia="Arial"/>
                <w:color w:val="auto"/>
                <w:lang w:eastAsia="zh-CN"/>
              </w:rPr>
            </w:pPr>
            <w:r w:rsidRPr="008220F0">
              <w:rPr>
                <w:color w:val="auto"/>
              </w:rPr>
              <w:t>Defines project and commissioning (Cx) goals and provides overall support. Grants the Commissioning Authority (CxA</w:t>
            </w:r>
            <w:proofErr w:type="gramStart"/>
            <w:r w:rsidRPr="008220F0">
              <w:rPr>
                <w:color w:val="auto"/>
              </w:rPr>
              <w:t>) the authority</w:t>
            </w:r>
            <w:proofErr w:type="gramEnd"/>
            <w:r w:rsidRPr="008220F0">
              <w:rPr>
                <w:color w:val="auto"/>
              </w:rPr>
              <w:t xml:space="preserve"> to engage in construction activities within the project boundaries. </w:t>
            </w:r>
            <w:proofErr w:type="gramStart"/>
            <w:r w:rsidRPr="008220F0">
              <w:rPr>
                <w:color w:val="auto"/>
              </w:rPr>
              <w:t>Makes</w:t>
            </w:r>
            <w:proofErr w:type="gramEnd"/>
            <w:r w:rsidRPr="008220F0">
              <w:rPr>
                <w:color w:val="auto"/>
              </w:rPr>
              <w:t xml:space="preserve"> discretionary decisions based on input from the Cx team and other stakeholders. Establishes communication protocols, ensures the CxA is included in relevant document distribution, and facilitates participation in key project meetings.</w:t>
            </w:r>
          </w:p>
        </w:tc>
      </w:tr>
      <w:tr w:rsidR="008220F0" w:rsidRPr="008220F0" w14:paraId="70146F34" w14:textId="77777777">
        <w:tc>
          <w:tcPr>
            <w:tcW w:w="1490" w:type="pct"/>
            <w:tcBorders>
              <w:top w:val="single" w:sz="4" w:space="0" w:color="240250"/>
              <w:bottom w:val="single" w:sz="4" w:space="0" w:color="240250"/>
            </w:tcBorders>
            <w:vAlign w:val="center"/>
          </w:tcPr>
          <w:p w14:paraId="3E088C06" w14:textId="56B3F4BA" w:rsidR="00E00840" w:rsidRPr="008220F0" w:rsidRDefault="00502450">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Commissioning Authority (</w:t>
            </w:r>
            <w:proofErr w:type="spellStart"/>
            <w:r w:rsidRPr="008220F0">
              <w:rPr>
                <w:rFonts w:eastAsia="Arial"/>
                <w:b/>
                <w:color w:val="auto"/>
                <w:lang w:eastAsia="zh-CN"/>
              </w:rPr>
              <w:t>C</w:t>
            </w:r>
            <w:r w:rsidR="001A1BDC" w:rsidRPr="008220F0">
              <w:rPr>
                <w:rFonts w:eastAsia="Arial"/>
                <w:b/>
                <w:color w:val="auto"/>
                <w:lang w:eastAsia="zh-CN"/>
              </w:rPr>
              <w:t>xA</w:t>
            </w:r>
            <w:proofErr w:type="spellEnd"/>
            <w:r w:rsidR="001A1BDC" w:rsidRPr="008220F0">
              <w:rPr>
                <w:rFonts w:eastAsia="Arial"/>
                <w:b/>
                <w:color w:val="auto"/>
                <w:lang w:eastAsia="zh-CN"/>
              </w:rPr>
              <w:t>)</w:t>
            </w:r>
          </w:p>
        </w:tc>
        <w:tc>
          <w:tcPr>
            <w:tcW w:w="3510" w:type="pct"/>
            <w:tcBorders>
              <w:top w:val="single" w:sz="4" w:space="0" w:color="240250"/>
              <w:bottom w:val="single" w:sz="4" w:space="0" w:color="240250"/>
            </w:tcBorders>
            <w:vAlign w:val="center"/>
          </w:tcPr>
          <w:p w14:paraId="68F091C0" w14:textId="53A8D26F" w:rsidR="00E00840" w:rsidRPr="008220F0" w:rsidRDefault="00A77FF2">
            <w:pPr>
              <w:keepNext/>
              <w:tabs>
                <w:tab w:val="left" w:pos="216"/>
                <w:tab w:val="left" w:pos="432"/>
                <w:tab w:val="left" w:pos="648"/>
                <w:tab w:val="left" w:pos="864"/>
                <w:tab w:val="left" w:pos="1080"/>
              </w:tabs>
              <w:spacing w:before="100" w:after="100"/>
              <w:rPr>
                <w:bCs/>
                <w:iCs/>
                <w:color w:val="auto"/>
                <w:lang w:eastAsia="zh-CN"/>
              </w:rPr>
            </w:pPr>
            <w:proofErr w:type="gramStart"/>
            <w:r w:rsidRPr="008220F0">
              <w:rPr>
                <w:bCs/>
                <w:iCs/>
                <w:color w:val="auto"/>
                <w:lang w:eastAsia="zh-CN"/>
              </w:rPr>
              <w:t>Oversees</w:t>
            </w:r>
            <w:proofErr w:type="gramEnd"/>
            <w:r w:rsidRPr="008220F0">
              <w:rPr>
                <w:bCs/>
                <w:iCs/>
                <w:color w:val="auto"/>
                <w:lang w:eastAsia="zh-CN"/>
              </w:rPr>
              <w:t xml:space="preserve"> and </w:t>
            </w:r>
            <w:proofErr w:type="gramStart"/>
            <w:r w:rsidRPr="008220F0">
              <w:rPr>
                <w:bCs/>
                <w:iCs/>
                <w:color w:val="auto"/>
                <w:lang w:eastAsia="zh-CN"/>
              </w:rPr>
              <w:t>implements</w:t>
            </w:r>
            <w:proofErr w:type="gramEnd"/>
            <w:r w:rsidR="000C78B7" w:rsidRPr="008220F0">
              <w:rPr>
                <w:bCs/>
                <w:iCs/>
                <w:color w:val="auto"/>
                <w:lang w:eastAsia="zh-CN"/>
              </w:rPr>
              <w:t xml:space="preserve"> the </w:t>
            </w:r>
            <w:r w:rsidR="00BF7C71" w:rsidRPr="008220F0">
              <w:rPr>
                <w:bCs/>
                <w:iCs/>
                <w:color w:val="auto"/>
                <w:lang w:eastAsia="zh-CN"/>
              </w:rPr>
              <w:t xml:space="preserve">execution </w:t>
            </w:r>
            <w:r w:rsidR="00AF564D" w:rsidRPr="008220F0">
              <w:rPr>
                <w:bCs/>
                <w:iCs/>
                <w:color w:val="auto"/>
                <w:lang w:eastAsia="zh-CN"/>
              </w:rPr>
              <w:t xml:space="preserve">of the </w:t>
            </w:r>
            <w:r w:rsidR="00ED0F4F" w:rsidRPr="008220F0">
              <w:rPr>
                <w:bCs/>
                <w:iCs/>
                <w:color w:val="auto"/>
                <w:lang w:eastAsia="zh-CN"/>
              </w:rPr>
              <w:t>Cx</w:t>
            </w:r>
            <w:r w:rsidR="00BF7C71" w:rsidRPr="008220F0">
              <w:rPr>
                <w:bCs/>
                <w:iCs/>
                <w:color w:val="auto"/>
                <w:lang w:eastAsia="zh-CN"/>
              </w:rPr>
              <w:t xml:space="preserve"> process</w:t>
            </w:r>
            <w:r w:rsidR="00ED0F4F" w:rsidRPr="008220F0">
              <w:rPr>
                <w:bCs/>
                <w:iCs/>
                <w:color w:val="auto"/>
                <w:lang w:eastAsia="zh-CN"/>
              </w:rPr>
              <w:t xml:space="preserve"> </w:t>
            </w:r>
            <w:r w:rsidR="00376930" w:rsidRPr="008220F0">
              <w:rPr>
                <w:bCs/>
                <w:iCs/>
                <w:color w:val="auto"/>
                <w:lang w:eastAsia="zh-CN"/>
              </w:rPr>
              <w:t>by preparing Cx documentation</w:t>
            </w:r>
            <w:r w:rsidR="00B70794" w:rsidRPr="008220F0">
              <w:rPr>
                <w:bCs/>
                <w:iCs/>
                <w:color w:val="auto"/>
                <w:lang w:eastAsia="zh-CN"/>
              </w:rPr>
              <w:t xml:space="preserve"> and completing activities relating to construction, ECM</w:t>
            </w:r>
            <w:r w:rsidR="00F2656D" w:rsidRPr="008220F0">
              <w:rPr>
                <w:bCs/>
                <w:iCs/>
                <w:color w:val="auto"/>
                <w:lang w:eastAsia="zh-CN"/>
              </w:rPr>
              <w:t xml:space="preserve"> testing, system modulation, </w:t>
            </w:r>
            <w:r w:rsidR="00131575" w:rsidRPr="008220F0">
              <w:rPr>
                <w:bCs/>
                <w:iCs/>
                <w:color w:val="auto"/>
                <w:lang w:eastAsia="zh-CN"/>
              </w:rPr>
              <w:t xml:space="preserve">facility staff </w:t>
            </w:r>
            <w:r w:rsidR="00F2656D" w:rsidRPr="008220F0">
              <w:rPr>
                <w:bCs/>
                <w:iCs/>
                <w:color w:val="auto"/>
                <w:lang w:eastAsia="zh-CN"/>
              </w:rPr>
              <w:t>training</w:t>
            </w:r>
            <w:r w:rsidR="00074FAC" w:rsidRPr="008220F0">
              <w:rPr>
                <w:bCs/>
                <w:iCs/>
                <w:color w:val="auto"/>
                <w:lang w:eastAsia="zh-CN"/>
              </w:rPr>
              <w:t>, and project closeout.</w:t>
            </w:r>
          </w:p>
        </w:tc>
      </w:tr>
      <w:tr w:rsidR="008220F0" w:rsidRPr="008220F0" w14:paraId="2F5F99BA" w14:textId="77777777">
        <w:tc>
          <w:tcPr>
            <w:tcW w:w="1490" w:type="pct"/>
            <w:tcBorders>
              <w:top w:val="single" w:sz="4" w:space="0" w:color="240250"/>
              <w:bottom w:val="single" w:sz="4" w:space="0" w:color="240250"/>
            </w:tcBorders>
            <w:vAlign w:val="center"/>
          </w:tcPr>
          <w:p w14:paraId="72F0DA32" w14:textId="14AB421F" w:rsidR="00850DA1" w:rsidRPr="008220F0" w:rsidRDefault="004308F0">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General Contractor (GC)</w:t>
            </w:r>
          </w:p>
        </w:tc>
        <w:tc>
          <w:tcPr>
            <w:tcW w:w="3510" w:type="pct"/>
            <w:tcBorders>
              <w:top w:val="single" w:sz="4" w:space="0" w:color="240250"/>
              <w:bottom w:val="single" w:sz="4" w:space="0" w:color="240250"/>
            </w:tcBorders>
            <w:vAlign w:val="center"/>
          </w:tcPr>
          <w:p w14:paraId="1CEF9CD0" w14:textId="3EFE4D3B" w:rsidR="00850DA1" w:rsidRPr="008220F0" w:rsidRDefault="00FE5E9E">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 xml:space="preserve">Designates a Cx coordinator to actively engage in the Cx process. Supports the implementation of the Cx Plan and its related activities. Manages and ensures the involvement and collaboration of subcontractors while incorporating Cx into </w:t>
            </w:r>
            <w:proofErr w:type="gramStart"/>
            <w:r w:rsidRPr="008220F0">
              <w:rPr>
                <w:bCs/>
                <w:iCs/>
                <w:color w:val="auto"/>
                <w:lang w:eastAsia="zh-CN"/>
              </w:rPr>
              <w:t>the construction</w:t>
            </w:r>
            <w:proofErr w:type="gramEnd"/>
            <w:r w:rsidRPr="008220F0">
              <w:rPr>
                <w:bCs/>
                <w:iCs/>
                <w:color w:val="auto"/>
                <w:lang w:eastAsia="zh-CN"/>
              </w:rPr>
              <w:t>, startup, testing, training, and project closeout milestones. Oversees scheduling, preparation, and / or compilation of relevant documentation.</w:t>
            </w:r>
          </w:p>
        </w:tc>
      </w:tr>
      <w:tr w:rsidR="008220F0" w:rsidRPr="008220F0" w14:paraId="5DBCEB15" w14:textId="77777777">
        <w:tc>
          <w:tcPr>
            <w:tcW w:w="1490" w:type="pct"/>
            <w:tcBorders>
              <w:top w:val="single" w:sz="4" w:space="0" w:color="240250"/>
              <w:bottom w:val="single" w:sz="4" w:space="0" w:color="240250"/>
            </w:tcBorders>
            <w:vAlign w:val="center"/>
          </w:tcPr>
          <w:p w14:paraId="7F562A89" w14:textId="061BC6D7" w:rsidR="00850DA1" w:rsidRPr="008220F0" w:rsidRDefault="00A87A96">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Architect</w:t>
            </w:r>
          </w:p>
        </w:tc>
        <w:tc>
          <w:tcPr>
            <w:tcW w:w="3510" w:type="pct"/>
            <w:tcBorders>
              <w:top w:val="single" w:sz="4" w:space="0" w:color="240250"/>
              <w:bottom w:val="single" w:sz="4" w:space="0" w:color="240250"/>
            </w:tcBorders>
            <w:vAlign w:val="center"/>
          </w:tcPr>
          <w:p w14:paraId="27AAC7BA" w14:textId="785BCC0D" w:rsidR="00850DA1" w:rsidRPr="008220F0" w:rsidRDefault="009A2AC2">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 xml:space="preserve">Responsible for architectural design and approvals. Prepares plans, specs, and reviews submittals and shop drawings. Supports Cx Plan strategies, participates in select tasks, conducts site inspections, </w:t>
            </w:r>
            <w:r w:rsidRPr="008220F0">
              <w:rPr>
                <w:bCs/>
                <w:iCs/>
                <w:color w:val="auto"/>
                <w:lang w:eastAsia="zh-CN"/>
              </w:rPr>
              <w:lastRenderedPageBreak/>
              <w:t>prepares punch lists, advises on acceptance, and assists with project closeout.</w:t>
            </w:r>
          </w:p>
        </w:tc>
      </w:tr>
      <w:tr w:rsidR="008220F0" w:rsidRPr="008220F0" w14:paraId="05EFCFD7" w14:textId="77777777">
        <w:tc>
          <w:tcPr>
            <w:tcW w:w="1490" w:type="pct"/>
            <w:tcBorders>
              <w:top w:val="single" w:sz="4" w:space="0" w:color="240250"/>
              <w:bottom w:val="single" w:sz="4" w:space="0" w:color="240250"/>
            </w:tcBorders>
            <w:vAlign w:val="center"/>
          </w:tcPr>
          <w:p w14:paraId="0A19751F" w14:textId="1EF6441F" w:rsidR="00850DA1" w:rsidRPr="008220F0" w:rsidRDefault="00A87A96">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lastRenderedPageBreak/>
              <w:t>Mechanical &amp; Electrical Engineers</w:t>
            </w:r>
          </w:p>
        </w:tc>
        <w:tc>
          <w:tcPr>
            <w:tcW w:w="3510" w:type="pct"/>
            <w:tcBorders>
              <w:top w:val="single" w:sz="4" w:space="0" w:color="240250"/>
              <w:bottom w:val="single" w:sz="4" w:space="0" w:color="240250"/>
            </w:tcBorders>
            <w:vAlign w:val="center"/>
          </w:tcPr>
          <w:p w14:paraId="0DAECCB4" w14:textId="66007FFA" w:rsidR="00850DA1" w:rsidRPr="008220F0" w:rsidRDefault="00EB36BE">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 xml:space="preserve">Responsible for professional engineering design and approvals. Prepares plans, specs, Basis of Design (BOD), and reviews equipment submittals. </w:t>
            </w:r>
            <w:r w:rsidR="002773DF" w:rsidRPr="008220F0">
              <w:rPr>
                <w:bCs/>
                <w:iCs/>
                <w:color w:val="auto"/>
                <w:lang w:eastAsia="zh-CN"/>
              </w:rPr>
              <w:t>Coordinates with architects to s</w:t>
            </w:r>
            <w:r w:rsidRPr="008220F0">
              <w:rPr>
                <w:bCs/>
                <w:iCs/>
                <w:color w:val="auto"/>
                <w:lang w:eastAsia="zh-CN"/>
              </w:rPr>
              <w:t xml:space="preserve">upport Cx Plan strategies, </w:t>
            </w:r>
            <w:r w:rsidR="002773DF" w:rsidRPr="008220F0">
              <w:rPr>
                <w:bCs/>
                <w:iCs/>
                <w:color w:val="auto"/>
                <w:lang w:eastAsia="zh-CN"/>
              </w:rPr>
              <w:t xml:space="preserve">completion of </w:t>
            </w:r>
            <w:r w:rsidRPr="008220F0">
              <w:rPr>
                <w:bCs/>
                <w:iCs/>
                <w:color w:val="auto"/>
                <w:lang w:eastAsia="zh-CN"/>
              </w:rPr>
              <w:t>Cx tasks, site inspections, prepar</w:t>
            </w:r>
            <w:r w:rsidR="002773DF" w:rsidRPr="008220F0">
              <w:rPr>
                <w:bCs/>
                <w:iCs/>
                <w:color w:val="auto"/>
                <w:lang w:eastAsia="zh-CN"/>
              </w:rPr>
              <w:t>ation of</w:t>
            </w:r>
            <w:r w:rsidRPr="008220F0">
              <w:rPr>
                <w:bCs/>
                <w:iCs/>
                <w:color w:val="auto"/>
                <w:lang w:eastAsia="zh-CN"/>
              </w:rPr>
              <w:t xml:space="preserve"> punch lists, advises on Owner acceptance, and assists with project closeout.</w:t>
            </w:r>
          </w:p>
        </w:tc>
      </w:tr>
      <w:tr w:rsidR="008220F0" w:rsidRPr="008220F0" w14:paraId="25E640D4" w14:textId="77777777">
        <w:tc>
          <w:tcPr>
            <w:tcW w:w="1490" w:type="pct"/>
            <w:tcBorders>
              <w:top w:val="single" w:sz="4" w:space="0" w:color="240250"/>
              <w:bottom w:val="single" w:sz="4" w:space="0" w:color="240250"/>
            </w:tcBorders>
            <w:vAlign w:val="center"/>
          </w:tcPr>
          <w:p w14:paraId="727CBACA" w14:textId="40AB0CB8" w:rsidR="00850DA1" w:rsidRPr="008220F0" w:rsidRDefault="00A87A96">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Mechanical &amp; Electrical Contractors</w:t>
            </w:r>
          </w:p>
        </w:tc>
        <w:tc>
          <w:tcPr>
            <w:tcW w:w="3510" w:type="pct"/>
            <w:tcBorders>
              <w:top w:val="single" w:sz="4" w:space="0" w:color="240250"/>
              <w:bottom w:val="single" w:sz="4" w:space="0" w:color="240250"/>
            </w:tcBorders>
            <w:vAlign w:val="center"/>
          </w:tcPr>
          <w:p w14:paraId="3616DB42" w14:textId="1A489560" w:rsidR="00850DA1" w:rsidRPr="008220F0" w:rsidRDefault="00DF26DC">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Assist with the Cx process</w:t>
            </w:r>
            <w:r w:rsidR="00251E16" w:rsidRPr="008220F0">
              <w:rPr>
                <w:bCs/>
                <w:iCs/>
                <w:color w:val="auto"/>
                <w:lang w:eastAsia="zh-CN"/>
              </w:rPr>
              <w:t xml:space="preserve"> by assigning a Cx coordinator</w:t>
            </w:r>
            <w:r w:rsidR="00E43BD5" w:rsidRPr="008220F0">
              <w:rPr>
                <w:bCs/>
                <w:iCs/>
                <w:color w:val="auto"/>
                <w:lang w:eastAsia="zh-CN"/>
              </w:rPr>
              <w:t xml:space="preserve"> who participates in Cx and related work tasks</w:t>
            </w:r>
            <w:r w:rsidRPr="008220F0">
              <w:rPr>
                <w:bCs/>
                <w:iCs/>
                <w:color w:val="auto"/>
                <w:lang w:eastAsia="zh-CN"/>
              </w:rPr>
              <w:t>.</w:t>
            </w:r>
            <w:r w:rsidR="00251E16" w:rsidRPr="008220F0">
              <w:rPr>
                <w:bCs/>
                <w:iCs/>
                <w:color w:val="auto"/>
                <w:lang w:eastAsia="zh-CN"/>
              </w:rPr>
              <w:t xml:space="preserve"> </w:t>
            </w:r>
          </w:p>
        </w:tc>
      </w:tr>
      <w:tr w:rsidR="008220F0" w:rsidRPr="008220F0" w14:paraId="1B1EBD77" w14:textId="77777777">
        <w:tc>
          <w:tcPr>
            <w:tcW w:w="1490" w:type="pct"/>
            <w:tcBorders>
              <w:top w:val="single" w:sz="4" w:space="0" w:color="240250"/>
              <w:bottom w:val="single" w:sz="4" w:space="0" w:color="240250"/>
            </w:tcBorders>
            <w:vAlign w:val="center"/>
          </w:tcPr>
          <w:p w14:paraId="0C40E33E" w14:textId="696975D9" w:rsidR="00850DA1" w:rsidRPr="008220F0" w:rsidRDefault="00A87A96">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EMS Controls Contractor</w:t>
            </w:r>
          </w:p>
        </w:tc>
        <w:tc>
          <w:tcPr>
            <w:tcW w:w="3510" w:type="pct"/>
            <w:tcBorders>
              <w:top w:val="single" w:sz="4" w:space="0" w:color="240250"/>
              <w:bottom w:val="single" w:sz="4" w:space="0" w:color="240250"/>
            </w:tcBorders>
            <w:vAlign w:val="center"/>
          </w:tcPr>
          <w:p w14:paraId="305A814A" w14:textId="5A2FDBFD" w:rsidR="00850DA1" w:rsidRPr="008220F0" w:rsidRDefault="00785EF9">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 xml:space="preserve">Designates a Cx coordinator to be involved in the Cx process. </w:t>
            </w:r>
            <w:r w:rsidR="00367BFC" w:rsidRPr="008220F0">
              <w:rPr>
                <w:bCs/>
                <w:iCs/>
                <w:color w:val="auto"/>
                <w:lang w:eastAsia="zh-CN"/>
              </w:rPr>
              <w:t xml:space="preserve">Cx coordinator </w:t>
            </w:r>
            <w:r w:rsidRPr="008220F0">
              <w:rPr>
                <w:bCs/>
                <w:iCs/>
                <w:color w:val="auto"/>
                <w:lang w:eastAsia="zh-CN"/>
              </w:rPr>
              <w:t>a</w:t>
            </w:r>
            <w:r w:rsidR="00367BFC" w:rsidRPr="008220F0">
              <w:rPr>
                <w:bCs/>
                <w:iCs/>
                <w:color w:val="auto"/>
                <w:lang w:eastAsia="zh-CN"/>
              </w:rPr>
              <w:t>ssists</w:t>
            </w:r>
            <w:r w:rsidRPr="008220F0">
              <w:rPr>
                <w:bCs/>
                <w:iCs/>
                <w:color w:val="auto"/>
                <w:lang w:eastAsia="zh-CN"/>
              </w:rPr>
              <w:t xml:space="preserve"> in Cx tasks, </w:t>
            </w:r>
            <w:r w:rsidR="00D1587E" w:rsidRPr="008220F0">
              <w:rPr>
                <w:bCs/>
                <w:iCs/>
                <w:color w:val="auto"/>
                <w:lang w:eastAsia="zh-CN"/>
              </w:rPr>
              <w:t xml:space="preserve">primarily </w:t>
            </w:r>
            <w:r w:rsidRPr="008220F0">
              <w:rPr>
                <w:bCs/>
                <w:iCs/>
                <w:color w:val="auto"/>
                <w:lang w:eastAsia="zh-CN"/>
              </w:rPr>
              <w:t>preparing EMS data to show system sequences and performance are functioning correctly</w:t>
            </w:r>
            <w:r w:rsidR="00111406" w:rsidRPr="008220F0">
              <w:rPr>
                <w:bCs/>
                <w:iCs/>
                <w:color w:val="auto"/>
                <w:lang w:eastAsia="zh-CN"/>
              </w:rPr>
              <w:t xml:space="preserve"> to advise the </w:t>
            </w:r>
            <w:r w:rsidR="00942FC4" w:rsidRPr="008220F0">
              <w:rPr>
                <w:bCs/>
                <w:iCs/>
                <w:color w:val="auto"/>
                <w:lang w:eastAsia="zh-CN"/>
              </w:rPr>
              <w:t>CxA on how to proceed with further Cx tasks</w:t>
            </w:r>
            <w:r w:rsidRPr="008220F0">
              <w:rPr>
                <w:bCs/>
                <w:iCs/>
                <w:color w:val="auto"/>
                <w:lang w:eastAsia="zh-CN"/>
              </w:rPr>
              <w:t>.</w:t>
            </w:r>
          </w:p>
        </w:tc>
      </w:tr>
      <w:tr w:rsidR="008220F0" w:rsidRPr="008220F0" w14:paraId="6ED69D23" w14:textId="77777777">
        <w:tc>
          <w:tcPr>
            <w:tcW w:w="1490" w:type="pct"/>
            <w:tcBorders>
              <w:top w:val="single" w:sz="4" w:space="0" w:color="240250"/>
              <w:bottom w:val="single" w:sz="4" w:space="0" w:color="240250"/>
            </w:tcBorders>
            <w:vAlign w:val="center"/>
          </w:tcPr>
          <w:p w14:paraId="1D43FB4A" w14:textId="52676C09" w:rsidR="001B6C72" w:rsidRPr="008220F0" w:rsidRDefault="009B64E3">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Building Operations and Maintenance Staff</w:t>
            </w:r>
          </w:p>
        </w:tc>
        <w:tc>
          <w:tcPr>
            <w:tcW w:w="3510" w:type="pct"/>
            <w:tcBorders>
              <w:top w:val="single" w:sz="4" w:space="0" w:color="240250"/>
              <w:bottom w:val="single" w:sz="4" w:space="0" w:color="240250"/>
            </w:tcBorders>
            <w:vAlign w:val="center"/>
          </w:tcPr>
          <w:p w14:paraId="540C16E1" w14:textId="2E13D9B0" w:rsidR="001B6C72" w:rsidRPr="008220F0" w:rsidRDefault="00054960">
            <w:pPr>
              <w:keepNext/>
              <w:tabs>
                <w:tab w:val="left" w:pos="216"/>
                <w:tab w:val="left" w:pos="432"/>
                <w:tab w:val="left" w:pos="648"/>
                <w:tab w:val="left" w:pos="864"/>
                <w:tab w:val="left" w:pos="1080"/>
              </w:tabs>
              <w:spacing w:before="100" w:after="100"/>
              <w:rPr>
                <w:bCs/>
                <w:iCs/>
                <w:color w:val="auto"/>
                <w:lang w:eastAsia="zh-CN"/>
              </w:rPr>
            </w:pPr>
            <w:r w:rsidRPr="008220F0">
              <w:rPr>
                <w:color w:val="auto"/>
              </w:rPr>
              <w:t>Represents the facility management team that will operate and maintain the building post-construction. Participates in training, testing, and final walkthroughs to ensure a smooth transition from construction to ongoing operations. Provides input on maintainability and system performance.</w:t>
            </w:r>
          </w:p>
        </w:tc>
      </w:tr>
      <w:tr w:rsidR="008220F0" w:rsidRPr="008220F0" w14:paraId="69A12F49" w14:textId="77777777">
        <w:tc>
          <w:tcPr>
            <w:tcW w:w="1490" w:type="pct"/>
            <w:tcBorders>
              <w:top w:val="single" w:sz="4" w:space="0" w:color="240250"/>
              <w:bottom w:val="single" w:sz="4" w:space="0" w:color="240250"/>
            </w:tcBorders>
            <w:vAlign w:val="center"/>
          </w:tcPr>
          <w:p w14:paraId="3C7D3E10" w14:textId="62275AE0" w:rsidR="001B6C72" w:rsidRPr="008220F0" w:rsidRDefault="00B1327C">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Owner’s Project Manager or Representative</w:t>
            </w:r>
          </w:p>
        </w:tc>
        <w:tc>
          <w:tcPr>
            <w:tcW w:w="3510" w:type="pct"/>
            <w:tcBorders>
              <w:top w:val="single" w:sz="4" w:space="0" w:color="240250"/>
              <w:bottom w:val="single" w:sz="4" w:space="0" w:color="240250"/>
            </w:tcBorders>
            <w:vAlign w:val="center"/>
          </w:tcPr>
          <w:p w14:paraId="2BC2C235" w14:textId="1083A597" w:rsidR="001B6C72" w:rsidRPr="008220F0" w:rsidRDefault="003735E6">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S</w:t>
            </w:r>
            <w:r w:rsidRPr="008220F0">
              <w:rPr>
                <w:color w:val="auto"/>
              </w:rPr>
              <w:t xml:space="preserve">erves as the Owner’s direct representative, overseeing project execution to align with Owner objectives. Coordinates between the CxA, design team, and contractors to </w:t>
            </w:r>
            <w:r w:rsidR="00954448" w:rsidRPr="008220F0">
              <w:rPr>
                <w:color w:val="auto"/>
              </w:rPr>
              <w:t>align</w:t>
            </w:r>
            <w:r w:rsidRPr="008220F0">
              <w:rPr>
                <w:color w:val="auto"/>
              </w:rPr>
              <w:t xml:space="preserve"> commissioning activities with project goals.</w:t>
            </w:r>
          </w:p>
        </w:tc>
      </w:tr>
      <w:tr w:rsidR="008220F0" w:rsidRPr="008220F0" w14:paraId="1FEDAC36" w14:textId="77777777">
        <w:tc>
          <w:tcPr>
            <w:tcW w:w="1490" w:type="pct"/>
            <w:tcBorders>
              <w:top w:val="single" w:sz="4" w:space="0" w:color="240250"/>
              <w:bottom w:val="single" w:sz="4" w:space="0" w:color="240250"/>
            </w:tcBorders>
            <w:vAlign w:val="center"/>
          </w:tcPr>
          <w:p w14:paraId="38541D25" w14:textId="6DDF4104" w:rsidR="00143739" w:rsidRPr="008220F0" w:rsidRDefault="00143739">
            <w:pPr>
              <w:tabs>
                <w:tab w:val="left" w:pos="216"/>
                <w:tab w:val="left" w:pos="432"/>
                <w:tab w:val="left" w:pos="648"/>
                <w:tab w:val="left" w:pos="864"/>
                <w:tab w:val="left" w:pos="1080"/>
              </w:tabs>
              <w:spacing w:before="100" w:after="100"/>
              <w:rPr>
                <w:rFonts w:eastAsia="Arial"/>
                <w:b/>
                <w:color w:val="auto"/>
                <w:lang w:eastAsia="zh-CN"/>
              </w:rPr>
            </w:pPr>
            <w:r w:rsidRPr="008220F0">
              <w:rPr>
                <w:rFonts w:eastAsia="Arial"/>
                <w:b/>
                <w:color w:val="auto"/>
                <w:lang w:eastAsia="zh-CN"/>
              </w:rPr>
              <w:t>&lt;Additional Stakeholder&gt;</w:t>
            </w:r>
          </w:p>
        </w:tc>
        <w:tc>
          <w:tcPr>
            <w:tcW w:w="3510" w:type="pct"/>
            <w:tcBorders>
              <w:top w:val="single" w:sz="4" w:space="0" w:color="240250"/>
              <w:bottom w:val="single" w:sz="4" w:space="0" w:color="240250"/>
            </w:tcBorders>
            <w:vAlign w:val="center"/>
          </w:tcPr>
          <w:p w14:paraId="0DEEDF00" w14:textId="6979D222" w:rsidR="00143739" w:rsidRPr="008220F0" w:rsidRDefault="00143739">
            <w:pPr>
              <w:keepNext/>
              <w:tabs>
                <w:tab w:val="left" w:pos="216"/>
                <w:tab w:val="left" w:pos="432"/>
                <w:tab w:val="left" w:pos="648"/>
                <w:tab w:val="left" w:pos="864"/>
                <w:tab w:val="left" w:pos="1080"/>
              </w:tabs>
              <w:spacing w:before="100" w:after="100"/>
              <w:rPr>
                <w:bCs/>
                <w:iCs/>
                <w:color w:val="auto"/>
                <w:lang w:eastAsia="zh-CN"/>
              </w:rPr>
            </w:pPr>
            <w:r w:rsidRPr="008220F0">
              <w:rPr>
                <w:bCs/>
                <w:iCs/>
                <w:color w:val="auto"/>
                <w:lang w:eastAsia="zh-CN"/>
              </w:rPr>
              <w:t>&lt;Responsibility Description&gt;</w:t>
            </w:r>
          </w:p>
        </w:tc>
      </w:tr>
    </w:tbl>
    <w:p w14:paraId="5AFB12C7" w14:textId="557D51AA" w:rsidR="00E00840" w:rsidRPr="0071371B" w:rsidRDefault="00E00840" w:rsidP="00E00840">
      <w:pPr>
        <w:pStyle w:val="Caption"/>
        <w:rPr>
          <w:rFonts w:eastAsia="Arial"/>
          <w:color w:val="2E4756"/>
        </w:rPr>
      </w:pPr>
      <w:r>
        <w:t xml:space="preserve">Table </w:t>
      </w:r>
      <w:r w:rsidR="00DA16FA">
        <w:fldChar w:fldCharType="begin"/>
      </w:r>
      <w:r w:rsidR="00DA16FA">
        <w:instrText xml:space="preserve"> SEQ Table \* ARABIC </w:instrText>
      </w:r>
      <w:r w:rsidR="00DA16FA">
        <w:fldChar w:fldCharType="separate"/>
      </w:r>
      <w:r w:rsidR="00B50A29">
        <w:rPr>
          <w:noProof/>
        </w:rPr>
        <w:t>5</w:t>
      </w:r>
      <w:r w:rsidR="00DA16FA">
        <w:fldChar w:fldCharType="end"/>
      </w:r>
      <w:r>
        <w:t xml:space="preserve">. </w:t>
      </w:r>
      <w:r w:rsidR="00772A4F">
        <w:t>Cx Team Member Responsibilities</w:t>
      </w:r>
    </w:p>
    <w:p w14:paraId="4333A4E1" w14:textId="4E90C5CF" w:rsidR="00EE0BAC" w:rsidRDefault="00EE0BAC" w:rsidP="00EE0BAC">
      <w:pPr>
        <w:pStyle w:val="Heading2"/>
      </w:pPr>
      <w:bookmarkStart w:id="15" w:name="_Toc195822569"/>
      <w:r>
        <w:t>Communication Protocols</w:t>
      </w:r>
      <w:bookmarkEnd w:id="15"/>
      <w:r>
        <w:t xml:space="preserve"> </w:t>
      </w:r>
    </w:p>
    <w:p w14:paraId="6AD54DA5" w14:textId="21C54D8E" w:rsidR="00D32266" w:rsidRDefault="00162968" w:rsidP="004C116C">
      <w:pPr>
        <w:pStyle w:val="Body"/>
      </w:pPr>
      <w:r w:rsidRPr="00162968">
        <w:t>The communication protocols outlined below support the design, installation, testing, and operation of all systems in alignment with the</w:t>
      </w:r>
      <w:r>
        <w:t xml:space="preserve"> </w:t>
      </w:r>
      <w:r w:rsidRPr="00162968">
        <w:t>OPR throughout the commissioning process.</w:t>
      </w:r>
    </w:p>
    <w:p w14:paraId="5CBBA688" w14:textId="1E3C149C" w:rsidR="00D32266" w:rsidRDefault="000222E0" w:rsidP="005649DF">
      <w:pPr>
        <w:pStyle w:val="BodyBold1"/>
      </w:pPr>
      <w:r>
        <w:t xml:space="preserve">Email </w:t>
      </w:r>
      <w:r w:rsidRPr="005649DF">
        <w:t>Updates</w:t>
      </w:r>
      <w:r>
        <w:t>:</w:t>
      </w:r>
    </w:p>
    <w:p w14:paraId="591D988F" w14:textId="13061F28" w:rsidR="000222E0" w:rsidRDefault="00162968" w:rsidP="004C116C">
      <w:pPr>
        <w:pStyle w:val="Body"/>
      </w:pPr>
      <w:r>
        <w:t>The CxA will provide w</w:t>
      </w:r>
      <w:r w:rsidR="0091637E">
        <w:t xml:space="preserve">eekly updates </w:t>
      </w:r>
      <w:r w:rsidR="000E6539">
        <w:t xml:space="preserve">to </w:t>
      </w:r>
      <w:r w:rsidR="00B65D8D">
        <w:t xml:space="preserve">all stakeholders detailing the following information: </w:t>
      </w:r>
    </w:p>
    <w:p w14:paraId="0EF2DFC9" w14:textId="34702AF7" w:rsidR="007C21C3" w:rsidRDefault="00794EBA" w:rsidP="002A70AA">
      <w:pPr>
        <w:pStyle w:val="ListNumber"/>
        <w:numPr>
          <w:ilvl w:val="0"/>
          <w:numId w:val="52"/>
        </w:numPr>
      </w:pPr>
      <w:r w:rsidRPr="009646FA">
        <w:rPr>
          <w:b/>
          <w:bCs/>
          <w:color w:val="auto"/>
        </w:rPr>
        <w:t>Commissioning progress</w:t>
      </w:r>
      <w:r w:rsidR="00C55B89" w:rsidRPr="009646FA">
        <w:rPr>
          <w:b/>
          <w:bCs/>
          <w:color w:val="auto"/>
        </w:rPr>
        <w:t xml:space="preserve"> on current tasks</w:t>
      </w:r>
      <w:r w:rsidR="00BF148B" w:rsidRPr="009646FA">
        <w:rPr>
          <w:b/>
          <w:bCs/>
          <w:color w:val="auto"/>
        </w:rPr>
        <w:t>:</w:t>
      </w:r>
      <w:r w:rsidR="00BF148B" w:rsidRPr="00EC6160">
        <w:rPr>
          <w:color w:val="407ABC"/>
        </w:rPr>
        <w:t xml:space="preserve"> </w:t>
      </w:r>
      <w:r w:rsidR="009E2D70">
        <w:t>Details regarding the milestone</w:t>
      </w:r>
      <w:r w:rsidR="00D1111D">
        <w:t>s of each</w:t>
      </w:r>
      <w:r w:rsidR="0013226C">
        <w:t xml:space="preserve"> system to be commissioned.</w:t>
      </w:r>
    </w:p>
    <w:p w14:paraId="0E3564DC" w14:textId="6E2D01B9" w:rsidR="00550A8E" w:rsidRDefault="00550A8E" w:rsidP="002A70AA">
      <w:pPr>
        <w:pStyle w:val="ListNumber"/>
        <w:numPr>
          <w:ilvl w:val="0"/>
          <w:numId w:val="52"/>
        </w:numPr>
      </w:pPr>
      <w:r w:rsidRPr="009646FA">
        <w:rPr>
          <w:b/>
          <w:bCs/>
          <w:color w:val="auto"/>
        </w:rPr>
        <w:t>Upcoming commissioning tasks</w:t>
      </w:r>
      <w:r w:rsidR="00FE7BEC" w:rsidRPr="009646FA">
        <w:rPr>
          <w:b/>
          <w:bCs/>
          <w:color w:val="auto"/>
        </w:rPr>
        <w:t>:</w:t>
      </w:r>
      <w:r w:rsidR="00FE6FE1" w:rsidRPr="009646FA">
        <w:rPr>
          <w:color w:val="auto"/>
        </w:rPr>
        <w:t xml:space="preserve"> </w:t>
      </w:r>
      <w:r w:rsidR="00BC7EDF">
        <w:t xml:space="preserve">List </w:t>
      </w:r>
      <w:r w:rsidR="004B5451">
        <w:t xml:space="preserve">of </w:t>
      </w:r>
      <w:r w:rsidR="00BC7EDF">
        <w:t>the commissioning tasks which have action items upcoming next week.</w:t>
      </w:r>
      <w:r w:rsidR="00FE7BEC">
        <w:t xml:space="preserve"> </w:t>
      </w:r>
    </w:p>
    <w:p w14:paraId="56BECCA2" w14:textId="73F1C801" w:rsidR="00550A8E" w:rsidRDefault="00F935A5" w:rsidP="002A70AA">
      <w:pPr>
        <w:pStyle w:val="ListNumber"/>
        <w:numPr>
          <w:ilvl w:val="0"/>
          <w:numId w:val="52"/>
        </w:numPr>
      </w:pPr>
      <w:r w:rsidRPr="009646FA">
        <w:rPr>
          <w:b/>
          <w:bCs/>
          <w:color w:val="auto"/>
        </w:rPr>
        <w:t>Commissioning schedule &amp; adjustments</w:t>
      </w:r>
      <w:r w:rsidR="00BC7EDF" w:rsidRPr="009646FA">
        <w:rPr>
          <w:color w:val="auto"/>
        </w:rPr>
        <w:t xml:space="preserve">: </w:t>
      </w:r>
      <w:r w:rsidR="004B5451">
        <w:t>Current</w:t>
      </w:r>
      <w:r w:rsidR="00BC7EDF">
        <w:t xml:space="preserve"> commissioning project schedule and note any additions / </w:t>
      </w:r>
      <w:r w:rsidR="00BD0E38">
        <w:t>changes to the schedule.</w:t>
      </w:r>
    </w:p>
    <w:p w14:paraId="130DD9E5" w14:textId="588F3A8E" w:rsidR="005B74EA" w:rsidRDefault="005B74EA" w:rsidP="002A70AA">
      <w:pPr>
        <w:pStyle w:val="ListNumber"/>
        <w:numPr>
          <w:ilvl w:val="0"/>
          <w:numId w:val="52"/>
        </w:numPr>
      </w:pPr>
      <w:r w:rsidRPr="009646FA">
        <w:rPr>
          <w:b/>
          <w:bCs/>
          <w:color w:val="auto"/>
        </w:rPr>
        <w:t>Action(s) required</w:t>
      </w:r>
      <w:r w:rsidR="00BD0E38" w:rsidRPr="009646FA">
        <w:rPr>
          <w:b/>
          <w:bCs/>
          <w:color w:val="auto"/>
        </w:rPr>
        <w:t>:</w:t>
      </w:r>
      <w:r w:rsidR="00BD0E38" w:rsidRPr="009646FA">
        <w:rPr>
          <w:color w:val="auto"/>
        </w:rPr>
        <w:t xml:space="preserve"> </w:t>
      </w:r>
      <w:r w:rsidR="00BD0E38">
        <w:t xml:space="preserve">A list of </w:t>
      </w:r>
      <w:r w:rsidR="00687839">
        <w:t xml:space="preserve">actions </w:t>
      </w:r>
      <w:r w:rsidR="00526FB8">
        <w:t>items</w:t>
      </w:r>
      <w:r w:rsidR="006C590F">
        <w:t>, anticipated deadlines, and responsible parties.</w:t>
      </w:r>
    </w:p>
    <w:p w14:paraId="7772367B" w14:textId="370F21B0" w:rsidR="00E00840" w:rsidRDefault="005C38AA" w:rsidP="005C38AA">
      <w:pPr>
        <w:pStyle w:val="Heading1"/>
      </w:pPr>
      <w:bookmarkStart w:id="16" w:name="_Toc195822570"/>
      <w:r>
        <w:lastRenderedPageBreak/>
        <w:t>Commissioning Process</w:t>
      </w:r>
      <w:r w:rsidR="00C27BDF">
        <w:t xml:space="preserve"> and Methodology</w:t>
      </w:r>
      <w:bookmarkEnd w:id="16"/>
    </w:p>
    <w:p w14:paraId="305AB1C1" w14:textId="343B7092" w:rsidR="000E07FD" w:rsidRPr="002A70AA" w:rsidRDefault="0095322F" w:rsidP="0095322F">
      <w:pPr>
        <w:pStyle w:val="Body"/>
        <w:rPr>
          <w:color w:val="407ABC"/>
        </w:rPr>
      </w:pPr>
      <w:r w:rsidRPr="002A70AA">
        <w:rPr>
          <w:color w:val="407ABC"/>
        </w:rPr>
        <w:t>&lt;</w:t>
      </w:r>
      <w:r w:rsidR="000E07FD" w:rsidRPr="002A70AA">
        <w:rPr>
          <w:color w:val="407ABC"/>
        </w:rPr>
        <w:t>Provide a clear and concise description of the commissioning methodology for the project, including:</w:t>
      </w:r>
    </w:p>
    <w:p w14:paraId="226204B8" w14:textId="67E7E076" w:rsidR="000E07FD" w:rsidRPr="0095322F" w:rsidRDefault="000E07FD" w:rsidP="005649DF">
      <w:pPr>
        <w:pStyle w:val="ListBullet"/>
      </w:pPr>
      <w:r w:rsidRPr="0095322F">
        <w:t>The overall commissioning strategy and reference to any applicable industry standards</w:t>
      </w:r>
    </w:p>
    <w:p w14:paraId="255BC4E3" w14:textId="77777777" w:rsidR="000E07FD" w:rsidRPr="0095322F" w:rsidRDefault="000E07FD" w:rsidP="005649DF">
      <w:pPr>
        <w:pStyle w:val="ListBullet"/>
      </w:pPr>
      <w:r w:rsidRPr="0095322F">
        <w:t>A list of commissioning activities planned for each project phase (Design, Construction, Startup, Testing &amp; Optimization, and Closeout).</w:t>
      </w:r>
    </w:p>
    <w:p w14:paraId="4C9CFB3A" w14:textId="77777777" w:rsidR="000E07FD" w:rsidRPr="0095322F" w:rsidRDefault="000E07FD" w:rsidP="005649DF">
      <w:pPr>
        <w:pStyle w:val="ListBullet"/>
      </w:pPr>
      <w:r w:rsidRPr="0095322F">
        <w:t>A description of any design-phase support or design-assist services provided (e.g., OPR/BOD development, design reviews).</w:t>
      </w:r>
    </w:p>
    <w:p w14:paraId="3D5EB3D7" w14:textId="77777777" w:rsidR="000E07FD" w:rsidRPr="0095322F" w:rsidRDefault="000E07FD" w:rsidP="005649DF">
      <w:pPr>
        <w:pStyle w:val="ListBullet"/>
      </w:pPr>
      <w:r w:rsidRPr="0095322F">
        <w:t>The approach for identifying, resolving, and reporting conflicts during design and construction.</w:t>
      </w:r>
    </w:p>
    <w:p w14:paraId="75261BCA" w14:textId="627775CA" w:rsidR="000E07FD" w:rsidRPr="0095322F" w:rsidRDefault="000E07FD" w:rsidP="005649DF">
      <w:pPr>
        <w:pStyle w:val="ListBullet"/>
      </w:pPr>
      <w:r w:rsidRPr="0095322F">
        <w:t>Methods for verifying construction compliance, with particular attention to ECMs and decarbonization strategies.</w:t>
      </w:r>
    </w:p>
    <w:p w14:paraId="520508AC" w14:textId="77777777" w:rsidR="000E07FD" w:rsidRPr="0095322F" w:rsidRDefault="000E07FD" w:rsidP="005649DF">
      <w:pPr>
        <w:pStyle w:val="ListBullet"/>
      </w:pPr>
      <w:r w:rsidRPr="0095322F">
        <w:t>The process for demonstrating successful equipment startup, system operation, and overall project commissioning, including use of pre-functional and functional performance testing.</w:t>
      </w:r>
    </w:p>
    <w:p w14:paraId="2F205E60" w14:textId="4CBAD512" w:rsidR="000E07FD" w:rsidRPr="002A70AA" w:rsidRDefault="000E07FD" w:rsidP="0095322F">
      <w:pPr>
        <w:pStyle w:val="Body"/>
        <w:rPr>
          <w:color w:val="407ABC"/>
        </w:rPr>
      </w:pPr>
      <w:r w:rsidRPr="002A70AA">
        <w:rPr>
          <w:color w:val="407ABC"/>
        </w:rPr>
        <w:t xml:space="preserve">Add or replace content in this section as necessary to align with the </w:t>
      </w:r>
      <w:r w:rsidR="0095322F" w:rsidRPr="002A70AA">
        <w:rPr>
          <w:color w:val="407ABC"/>
        </w:rPr>
        <w:t>project’s scope of work.&gt;</w:t>
      </w:r>
      <w:r w:rsidRPr="002A70AA">
        <w:rPr>
          <w:color w:val="407ABC"/>
        </w:rPr>
        <w:t xml:space="preserve"> </w:t>
      </w:r>
    </w:p>
    <w:p w14:paraId="4A8B2DFD" w14:textId="44925229" w:rsidR="00B2790D" w:rsidRDefault="00B2790D" w:rsidP="00B2790D">
      <w:pPr>
        <w:widowControl w:val="0"/>
        <w:spacing w:after="120"/>
      </w:pPr>
      <w:r>
        <w:t>Activities discussed in this Cx Plan are included in the following phases:</w:t>
      </w:r>
    </w:p>
    <w:p w14:paraId="2021554C" w14:textId="731149AF" w:rsidR="00B2790D" w:rsidRDefault="00B2790D" w:rsidP="002A70AA">
      <w:pPr>
        <w:pStyle w:val="ListNumber"/>
        <w:numPr>
          <w:ilvl w:val="0"/>
          <w:numId w:val="54"/>
        </w:numPr>
      </w:pPr>
      <w:r>
        <w:t>Pre-design Phase</w:t>
      </w:r>
    </w:p>
    <w:p w14:paraId="587020DE" w14:textId="2C1AEDCB" w:rsidR="00B2790D" w:rsidRDefault="00B2790D" w:rsidP="002A70AA">
      <w:pPr>
        <w:pStyle w:val="ListNumber"/>
        <w:numPr>
          <w:ilvl w:val="0"/>
          <w:numId w:val="54"/>
        </w:numPr>
      </w:pPr>
      <w:r>
        <w:t>Design Phase</w:t>
      </w:r>
    </w:p>
    <w:p w14:paraId="60A9DC4F" w14:textId="77777777" w:rsidR="00B2790D" w:rsidRDefault="00B2790D" w:rsidP="002A70AA">
      <w:pPr>
        <w:pStyle w:val="ListNumber"/>
        <w:numPr>
          <w:ilvl w:val="0"/>
          <w:numId w:val="54"/>
        </w:numPr>
      </w:pPr>
      <w:r>
        <w:t>Construction Phase</w:t>
      </w:r>
    </w:p>
    <w:p w14:paraId="6F759F9C" w14:textId="77777777" w:rsidR="00B2790D" w:rsidRDefault="00B2790D" w:rsidP="002A70AA">
      <w:pPr>
        <w:pStyle w:val="ListNumber"/>
        <w:numPr>
          <w:ilvl w:val="0"/>
          <w:numId w:val="54"/>
        </w:numPr>
      </w:pPr>
      <w:r>
        <w:t>Start-up/Testing and Optimization Phase</w:t>
      </w:r>
    </w:p>
    <w:p w14:paraId="50CFAF76" w14:textId="552C6916" w:rsidR="00B2790D" w:rsidRPr="00B2790D" w:rsidRDefault="00B2790D" w:rsidP="002A70AA">
      <w:pPr>
        <w:pStyle w:val="ListNumber"/>
        <w:numPr>
          <w:ilvl w:val="0"/>
          <w:numId w:val="54"/>
        </w:numPr>
      </w:pPr>
      <w:r>
        <w:t>Closeout Phase</w:t>
      </w:r>
    </w:p>
    <w:p w14:paraId="5BD0E350" w14:textId="4EEE8CFF" w:rsidR="005C38AA" w:rsidRPr="005C38AA" w:rsidRDefault="006B2B93" w:rsidP="006B2B93">
      <w:pPr>
        <w:pStyle w:val="Heading2"/>
      </w:pPr>
      <w:bookmarkStart w:id="17" w:name="_Toc195822571"/>
      <w:r>
        <w:t>Pre-des</w:t>
      </w:r>
      <w:r w:rsidR="00374F59">
        <w:t>i</w:t>
      </w:r>
      <w:r>
        <w:t>gn Phase</w:t>
      </w:r>
      <w:bookmarkEnd w:id="17"/>
    </w:p>
    <w:p w14:paraId="3F04E8F4" w14:textId="69898B9E" w:rsidR="006B2B93" w:rsidRDefault="008A7E8D" w:rsidP="004C116C">
      <w:pPr>
        <w:pStyle w:val="Body"/>
      </w:pPr>
      <w:r w:rsidRPr="00A428B8">
        <w:t xml:space="preserve">The objectives of the </w:t>
      </w:r>
      <w:r w:rsidR="003F23E7">
        <w:t>Cx</w:t>
      </w:r>
      <w:r w:rsidRPr="00A428B8">
        <w:t xml:space="preserve"> process during the </w:t>
      </w:r>
      <w:r>
        <w:t>pre-</w:t>
      </w:r>
      <w:r w:rsidRPr="00A428B8">
        <w:t>design phase include:</w:t>
      </w:r>
    </w:p>
    <w:p w14:paraId="15904D30" w14:textId="7D3EBFB5" w:rsidR="004B2910" w:rsidRDefault="004B2910" w:rsidP="005649DF">
      <w:pPr>
        <w:pStyle w:val="ListBullet"/>
      </w:pPr>
      <w:r w:rsidRPr="00AB594F">
        <w:t>Develop</w:t>
      </w:r>
      <w:r w:rsidR="008A7E8D">
        <w:t>ing</w:t>
      </w:r>
      <w:r w:rsidRPr="00AB594F">
        <w:t xml:space="preserve"> OPR and </w:t>
      </w:r>
      <w:r w:rsidR="008A7E8D">
        <w:t>BOD</w:t>
      </w:r>
    </w:p>
    <w:p w14:paraId="0A4CAA17" w14:textId="24F45889" w:rsidR="00AA08BE" w:rsidRPr="00AB594F" w:rsidRDefault="00D430E1" w:rsidP="005649DF">
      <w:pPr>
        <w:pStyle w:val="ListBullet"/>
      </w:pPr>
      <w:r>
        <w:t>Delineat</w:t>
      </w:r>
      <w:r w:rsidR="008A7E8D">
        <w:t>ing</w:t>
      </w:r>
      <w:r>
        <w:t xml:space="preserve"> ECM interactivity with additional building systems.</w:t>
      </w:r>
    </w:p>
    <w:p w14:paraId="5BEDFA16" w14:textId="04751213" w:rsidR="004B2910" w:rsidRPr="00AB594F" w:rsidRDefault="004B2910" w:rsidP="005649DF">
      <w:pPr>
        <w:pStyle w:val="ListBullet"/>
      </w:pPr>
      <w:r w:rsidRPr="00AB594F">
        <w:t>Establish</w:t>
      </w:r>
      <w:r w:rsidR="008A7E8D">
        <w:t>ing</w:t>
      </w:r>
      <w:r w:rsidRPr="00AB594F">
        <w:t xml:space="preserve"> Cx scope and requirements.</w:t>
      </w:r>
    </w:p>
    <w:p w14:paraId="1167F0E2" w14:textId="58B05B8D" w:rsidR="00554802" w:rsidRDefault="004B2910" w:rsidP="005649DF">
      <w:pPr>
        <w:pStyle w:val="ListBullet"/>
      </w:pPr>
      <w:r w:rsidRPr="00AB594F">
        <w:t>Select</w:t>
      </w:r>
      <w:r w:rsidR="008A7E8D">
        <w:t>ing</w:t>
      </w:r>
      <w:r w:rsidRPr="00AB594F">
        <w:t xml:space="preserve"> and engag</w:t>
      </w:r>
      <w:r w:rsidR="008A7E8D">
        <w:t>ing</w:t>
      </w:r>
      <w:r w:rsidRPr="00AB594F">
        <w:t xml:space="preserve"> the CxA.</w:t>
      </w:r>
    </w:p>
    <w:p w14:paraId="71DEADE0" w14:textId="1ABFBA8D" w:rsidR="00AE3BEE" w:rsidRPr="003F23E7" w:rsidRDefault="00554802" w:rsidP="003F23E7">
      <w:pPr>
        <w:pStyle w:val="BodyBold1"/>
        <w:rPr>
          <w:color w:val="000000"/>
        </w:rPr>
      </w:pPr>
      <w:r w:rsidRPr="009646FA">
        <w:rPr>
          <w:color w:val="auto"/>
        </w:rPr>
        <w:t>Deliverable</w:t>
      </w:r>
      <w:r w:rsidR="00807C09" w:rsidRPr="009646FA">
        <w:rPr>
          <w:color w:val="auto"/>
        </w:rPr>
        <w:t xml:space="preserve">s: </w:t>
      </w:r>
      <w:r w:rsidR="0013690D">
        <w:rPr>
          <w:rStyle w:val="BodyChar"/>
          <w:b w:val="0"/>
          <w:bCs w:val="0"/>
        </w:rPr>
        <w:t>Draft O</w:t>
      </w:r>
      <w:r w:rsidR="0013553C">
        <w:rPr>
          <w:rStyle w:val="BodyChar"/>
          <w:b w:val="0"/>
          <w:bCs w:val="0"/>
        </w:rPr>
        <w:t>PR,</w:t>
      </w:r>
      <w:r w:rsidR="0013690D">
        <w:rPr>
          <w:rStyle w:val="BodyChar"/>
          <w:b w:val="0"/>
          <w:bCs w:val="0"/>
        </w:rPr>
        <w:t xml:space="preserve"> preliminary </w:t>
      </w:r>
      <w:r w:rsidR="0013553C">
        <w:rPr>
          <w:rStyle w:val="BodyChar"/>
          <w:b w:val="0"/>
          <w:bCs w:val="0"/>
        </w:rPr>
        <w:t xml:space="preserve">Cx </w:t>
      </w:r>
      <w:r w:rsidR="0013690D">
        <w:rPr>
          <w:rStyle w:val="BodyChar"/>
          <w:b w:val="0"/>
          <w:bCs w:val="0"/>
        </w:rPr>
        <w:t>s</w:t>
      </w:r>
      <w:r w:rsidR="0013553C">
        <w:rPr>
          <w:rStyle w:val="BodyChar"/>
          <w:b w:val="0"/>
          <w:bCs w:val="0"/>
        </w:rPr>
        <w:t>cope</w:t>
      </w:r>
      <w:r w:rsidR="0013690D">
        <w:rPr>
          <w:rStyle w:val="BodyChar"/>
          <w:b w:val="0"/>
          <w:bCs w:val="0"/>
        </w:rPr>
        <w:t>, CxA selection</w:t>
      </w:r>
    </w:p>
    <w:p w14:paraId="433BB704" w14:textId="77777777" w:rsidR="00A428B8" w:rsidRPr="00A428B8" w:rsidRDefault="00A428B8" w:rsidP="00A428B8">
      <w:pPr>
        <w:pStyle w:val="Heading2"/>
      </w:pPr>
      <w:bookmarkStart w:id="18" w:name="_Toc195822572"/>
      <w:r w:rsidRPr="00A428B8">
        <w:t>Design Phase</w:t>
      </w:r>
      <w:bookmarkEnd w:id="18"/>
    </w:p>
    <w:p w14:paraId="64E8E599" w14:textId="31C57A2C" w:rsidR="00A428B8" w:rsidRPr="00A428B8" w:rsidRDefault="00A428B8" w:rsidP="004C116C">
      <w:pPr>
        <w:pStyle w:val="Body"/>
      </w:pPr>
      <w:r w:rsidRPr="00A428B8">
        <w:t xml:space="preserve">The objectives of the </w:t>
      </w:r>
      <w:r w:rsidR="003F23E7">
        <w:t>Cx</w:t>
      </w:r>
      <w:r w:rsidRPr="00A428B8">
        <w:t xml:space="preserve"> process during the design phase include:</w:t>
      </w:r>
    </w:p>
    <w:p w14:paraId="55BD13EB" w14:textId="6CE1AB79" w:rsidR="00A428B8" w:rsidRPr="00A428B8" w:rsidRDefault="00A428B8" w:rsidP="005649DF">
      <w:pPr>
        <w:pStyle w:val="ListBullet"/>
      </w:pPr>
      <w:r w:rsidRPr="00A428B8">
        <w:t xml:space="preserve">Establishing the </w:t>
      </w:r>
      <w:r w:rsidR="006F4823">
        <w:t xml:space="preserve">Cx </w:t>
      </w:r>
      <w:r w:rsidRPr="00A428B8">
        <w:t>process early in project development.</w:t>
      </w:r>
    </w:p>
    <w:p w14:paraId="51B20971" w14:textId="77777777" w:rsidR="00A428B8" w:rsidRPr="00A428B8" w:rsidRDefault="00A428B8" w:rsidP="005649DF">
      <w:pPr>
        <w:pStyle w:val="ListBullet"/>
      </w:pPr>
      <w:r w:rsidRPr="00A428B8">
        <w:t>Integrating Cx requirements into the project specifications and contract documents.</w:t>
      </w:r>
    </w:p>
    <w:p w14:paraId="3621238C" w14:textId="51831B66" w:rsidR="00A428B8" w:rsidRPr="00A428B8" w:rsidRDefault="008A7E8D" w:rsidP="005649DF">
      <w:pPr>
        <w:pStyle w:val="ListBullet"/>
      </w:pPr>
      <w:r>
        <w:t xml:space="preserve">Aligning </w:t>
      </w:r>
      <w:proofErr w:type="gramStart"/>
      <w:r w:rsidR="00A428B8" w:rsidRPr="00A428B8">
        <w:t>design intent</w:t>
      </w:r>
      <w:proofErr w:type="gramEnd"/>
      <w:r w:rsidR="00A428B8" w:rsidRPr="00A428B8">
        <w:t xml:space="preserve"> </w:t>
      </w:r>
      <w:r>
        <w:t>with the OPR and BOD</w:t>
      </w:r>
    </w:p>
    <w:p w14:paraId="305D7020" w14:textId="075F7D68" w:rsidR="00A428B8" w:rsidRPr="00A428B8" w:rsidRDefault="00A428B8" w:rsidP="005649DF">
      <w:pPr>
        <w:pStyle w:val="ListBullet"/>
      </w:pPr>
      <w:r w:rsidRPr="00A428B8">
        <w:t xml:space="preserve">Reviewing design documents </w:t>
      </w:r>
      <w:r w:rsidR="00001974">
        <w:t>for</w:t>
      </w:r>
      <w:r w:rsidRPr="00A428B8">
        <w:t xml:space="preserve"> commission</w:t>
      </w:r>
      <w:r w:rsidR="00001974">
        <w:t>ing feasibility</w:t>
      </w:r>
      <w:r w:rsidRPr="00A428B8">
        <w:t>,</w:t>
      </w:r>
      <w:r w:rsidR="00001974">
        <w:t xml:space="preserve"> ease of ongoing maintenance</w:t>
      </w:r>
      <w:r w:rsidRPr="00A428B8">
        <w:t>, energy efficiency</w:t>
      </w:r>
      <w:r>
        <w:t xml:space="preserve">, and decarbonization. </w:t>
      </w:r>
    </w:p>
    <w:p w14:paraId="0BA3534B" w14:textId="77777777" w:rsidR="00A428B8" w:rsidRPr="00A428B8" w:rsidRDefault="00A428B8" w:rsidP="005649DF">
      <w:pPr>
        <w:pStyle w:val="ListBullet"/>
      </w:pPr>
      <w:r w:rsidRPr="00A428B8">
        <w:t>Establishing communication protocols and defining team roles and responsibilities.</w:t>
      </w:r>
    </w:p>
    <w:p w14:paraId="13BF2BA8" w14:textId="77777777" w:rsidR="00A428B8" w:rsidRPr="00A428B8" w:rsidRDefault="00A428B8" w:rsidP="005649DF">
      <w:pPr>
        <w:pStyle w:val="ListBullet"/>
      </w:pPr>
      <w:r w:rsidRPr="00A428B8">
        <w:lastRenderedPageBreak/>
        <w:t>Coordinating Cx activity with other quality assurance (QA) and quality control (QC) efforts.</w:t>
      </w:r>
    </w:p>
    <w:p w14:paraId="27FA837B" w14:textId="77777777" w:rsidR="00A428B8" w:rsidRDefault="00A428B8" w:rsidP="005649DF">
      <w:pPr>
        <w:pStyle w:val="ListBullet"/>
      </w:pPr>
      <w:r w:rsidRPr="00A428B8">
        <w:t>Developing preliminary commissioning documentation, including the Cx Plan, commissioning specification, and draft Functional Performance Test (FPT) procedures.</w:t>
      </w:r>
    </w:p>
    <w:p w14:paraId="4B481941" w14:textId="77777777" w:rsidR="00FD10BD" w:rsidRDefault="00FD10BD" w:rsidP="005649DF">
      <w:pPr>
        <w:pStyle w:val="ListBullet"/>
        <w:numPr>
          <w:ilvl w:val="0"/>
          <w:numId w:val="0"/>
        </w:numPr>
      </w:pPr>
    </w:p>
    <w:p w14:paraId="70C9238F" w14:textId="322234B1" w:rsidR="00FD10BD" w:rsidRPr="00A428B8" w:rsidRDefault="00FD10BD" w:rsidP="00807C09">
      <w:pPr>
        <w:pStyle w:val="BodyBold1"/>
      </w:pPr>
      <w:r w:rsidRPr="009646FA">
        <w:rPr>
          <w:color w:val="auto"/>
        </w:rPr>
        <w:t>Deliverables:</w:t>
      </w:r>
      <w:r>
        <w:t xml:space="preserve"> </w:t>
      </w:r>
      <w:r w:rsidR="00456148">
        <w:rPr>
          <w:rStyle w:val="BodyChar"/>
          <w:b w:val="0"/>
          <w:bCs w:val="0"/>
        </w:rPr>
        <w:t xml:space="preserve">Initial </w:t>
      </w:r>
      <w:r w:rsidR="00637D67">
        <w:rPr>
          <w:rStyle w:val="BodyChar"/>
          <w:b w:val="0"/>
          <w:bCs w:val="0"/>
        </w:rPr>
        <w:t>C</w:t>
      </w:r>
      <w:r w:rsidR="004C6ADB">
        <w:rPr>
          <w:rStyle w:val="BodyChar"/>
          <w:b w:val="0"/>
          <w:bCs w:val="0"/>
        </w:rPr>
        <w:t>x plan</w:t>
      </w:r>
      <w:r w:rsidR="003C085F">
        <w:rPr>
          <w:rStyle w:val="BodyChar"/>
          <w:b w:val="0"/>
          <w:bCs w:val="0"/>
        </w:rPr>
        <w:t>, Cx specifications</w:t>
      </w:r>
      <w:r w:rsidR="00637D67">
        <w:rPr>
          <w:rStyle w:val="BodyChar"/>
          <w:b w:val="0"/>
          <w:bCs w:val="0"/>
        </w:rPr>
        <w:t xml:space="preserve"> (to be included in bid documents)</w:t>
      </w:r>
      <w:r w:rsidR="006D547D">
        <w:rPr>
          <w:rStyle w:val="BodyChar"/>
          <w:b w:val="0"/>
          <w:bCs w:val="0"/>
        </w:rPr>
        <w:t xml:space="preserve">, Dinal PFT and FPT procedures and checklists, </w:t>
      </w:r>
      <w:r w:rsidR="00637D67">
        <w:rPr>
          <w:rStyle w:val="BodyChar"/>
          <w:b w:val="0"/>
          <w:bCs w:val="0"/>
        </w:rPr>
        <w:t xml:space="preserve"> updated OPR and BOD (If applicable)</w:t>
      </w:r>
    </w:p>
    <w:p w14:paraId="5092C90B" w14:textId="77777777" w:rsidR="00A428B8" w:rsidRPr="00A428B8" w:rsidRDefault="00A428B8" w:rsidP="00A428B8">
      <w:pPr>
        <w:pStyle w:val="Heading2"/>
      </w:pPr>
      <w:bookmarkStart w:id="19" w:name="_Toc195822573"/>
      <w:r w:rsidRPr="00A428B8">
        <w:t>Construction Phase</w:t>
      </w:r>
      <w:bookmarkEnd w:id="19"/>
    </w:p>
    <w:p w14:paraId="2A379027" w14:textId="3479AC2E" w:rsidR="00A428B8" w:rsidRPr="00A428B8" w:rsidRDefault="00A428B8" w:rsidP="00A428B8">
      <w:pPr>
        <w:pStyle w:val="Heading3"/>
      </w:pPr>
      <w:bookmarkStart w:id="20" w:name="_Toc195822574"/>
      <w:r w:rsidRPr="00A428B8">
        <w:t>Construction Phase Scoping Meeting</w:t>
      </w:r>
      <w:bookmarkEnd w:id="20"/>
    </w:p>
    <w:p w14:paraId="30A1E3E3" w14:textId="77777777" w:rsidR="00A428B8" w:rsidRPr="00A428B8" w:rsidRDefault="00A428B8" w:rsidP="004C116C">
      <w:pPr>
        <w:pStyle w:val="Body"/>
      </w:pPr>
      <w:r w:rsidRPr="00A428B8">
        <w:t>The CxA will organize an introductory meeting to ensure alignment with the commissioning process. Topics include:</w:t>
      </w:r>
    </w:p>
    <w:p w14:paraId="4DB04C63" w14:textId="77777777" w:rsidR="00A428B8" w:rsidRPr="00A428B8" w:rsidRDefault="00A428B8" w:rsidP="005649DF">
      <w:pPr>
        <w:pStyle w:val="ListBullet"/>
      </w:pPr>
      <w:r w:rsidRPr="00A428B8">
        <w:t>Introductions, roles, responsibilities, and expectations.</w:t>
      </w:r>
    </w:p>
    <w:p w14:paraId="7F6F5265" w14:textId="77777777" w:rsidR="00A428B8" w:rsidRPr="00A428B8" w:rsidRDefault="00A428B8" w:rsidP="005649DF">
      <w:pPr>
        <w:pStyle w:val="ListBullet"/>
      </w:pPr>
      <w:r w:rsidRPr="00A428B8">
        <w:t>Review of the Cx Plan and clarification of scope, interpretation, and key objectives.</w:t>
      </w:r>
    </w:p>
    <w:p w14:paraId="6CB8E420" w14:textId="77777777" w:rsidR="00A428B8" w:rsidRPr="00A428B8" w:rsidRDefault="00A428B8" w:rsidP="005649DF">
      <w:pPr>
        <w:pStyle w:val="ListBullet"/>
      </w:pPr>
      <w:r w:rsidRPr="00A428B8">
        <w:t>Documentation requirements for pre-testing, testing, and verification.</w:t>
      </w:r>
    </w:p>
    <w:p w14:paraId="0C148E26" w14:textId="77777777" w:rsidR="00A428B8" w:rsidRPr="00A428B8" w:rsidRDefault="00A428B8" w:rsidP="005649DF">
      <w:pPr>
        <w:pStyle w:val="ListBullet"/>
      </w:pPr>
      <w:r w:rsidRPr="00A428B8">
        <w:t>Defining functional performance testing responsibilities.</w:t>
      </w:r>
    </w:p>
    <w:p w14:paraId="0B9DF849" w14:textId="77777777" w:rsidR="00A428B8" w:rsidRPr="00A428B8" w:rsidRDefault="00A428B8" w:rsidP="005649DF">
      <w:pPr>
        <w:pStyle w:val="ListBullet"/>
      </w:pPr>
      <w:r w:rsidRPr="00A428B8">
        <w:t>Establishing key milestones and schedule highlights.</w:t>
      </w:r>
    </w:p>
    <w:p w14:paraId="464AD000" w14:textId="77777777" w:rsidR="00A428B8" w:rsidRDefault="00A428B8" w:rsidP="005649DF">
      <w:pPr>
        <w:pStyle w:val="ListBullet"/>
      </w:pPr>
      <w:r w:rsidRPr="00A428B8">
        <w:t>Obtaining consensus on commissioning strategies and workflows.</w:t>
      </w:r>
    </w:p>
    <w:p w14:paraId="4CFE0B15" w14:textId="77777777" w:rsidR="00FD10BD" w:rsidRDefault="00FD10BD" w:rsidP="005649DF">
      <w:pPr>
        <w:pStyle w:val="ListBullet"/>
        <w:numPr>
          <w:ilvl w:val="0"/>
          <w:numId w:val="0"/>
        </w:numPr>
      </w:pPr>
    </w:p>
    <w:p w14:paraId="2F8896F7" w14:textId="444ACE1E" w:rsidR="005D05EB" w:rsidRPr="00A428B8" w:rsidRDefault="005D05EB" w:rsidP="00807C09">
      <w:pPr>
        <w:pStyle w:val="BodyBold1"/>
      </w:pPr>
      <w:r w:rsidRPr="009646FA">
        <w:rPr>
          <w:color w:val="auto"/>
        </w:rPr>
        <w:t>Deliverables:</w:t>
      </w:r>
      <w:r w:rsidR="00FD10BD">
        <w:t xml:space="preserve"> </w:t>
      </w:r>
      <w:r w:rsidR="002431D5">
        <w:rPr>
          <w:rStyle w:val="BodyChar"/>
          <w:b w:val="0"/>
          <w:bCs w:val="0"/>
        </w:rPr>
        <w:t>Updated C</w:t>
      </w:r>
      <w:r w:rsidR="00991402">
        <w:rPr>
          <w:rStyle w:val="BodyChar"/>
          <w:b w:val="0"/>
          <w:bCs w:val="0"/>
        </w:rPr>
        <w:t xml:space="preserve">x </w:t>
      </w:r>
      <w:r w:rsidR="002431D5">
        <w:rPr>
          <w:rStyle w:val="BodyChar"/>
          <w:b w:val="0"/>
          <w:bCs w:val="0"/>
        </w:rPr>
        <w:t>p</w:t>
      </w:r>
      <w:r w:rsidR="00991402">
        <w:rPr>
          <w:rStyle w:val="BodyChar"/>
          <w:b w:val="0"/>
          <w:bCs w:val="0"/>
        </w:rPr>
        <w:t>lan</w:t>
      </w:r>
      <w:r w:rsidR="002431D5">
        <w:rPr>
          <w:rStyle w:val="BodyChar"/>
          <w:b w:val="0"/>
          <w:bCs w:val="0"/>
        </w:rPr>
        <w:t xml:space="preserve"> and schedule</w:t>
      </w:r>
    </w:p>
    <w:p w14:paraId="3F1A74C7" w14:textId="57825B1C" w:rsidR="00A428B8" w:rsidRPr="00A428B8" w:rsidRDefault="00A428B8" w:rsidP="002A70AA">
      <w:pPr>
        <w:pStyle w:val="Heading3"/>
      </w:pPr>
      <w:bookmarkStart w:id="21" w:name="_Toc195822575"/>
      <w:r w:rsidRPr="002A70AA">
        <w:t>Regular</w:t>
      </w:r>
      <w:r w:rsidRPr="00A428B8">
        <w:t xml:space="preserve"> Meetings and Site Walkthroughs</w:t>
      </w:r>
      <w:bookmarkEnd w:id="21"/>
    </w:p>
    <w:p w14:paraId="74FEDBE5" w14:textId="77777777" w:rsidR="00A428B8" w:rsidRPr="00A428B8" w:rsidRDefault="00A428B8" w:rsidP="004C116C">
      <w:pPr>
        <w:pStyle w:val="Body"/>
      </w:pPr>
      <w:r w:rsidRPr="00A428B8">
        <w:t>The CxA will conduct periodic meetings and site visits to:</w:t>
      </w:r>
    </w:p>
    <w:p w14:paraId="7046C5B7" w14:textId="77777777" w:rsidR="00A428B8" w:rsidRPr="00A428B8" w:rsidRDefault="00A428B8" w:rsidP="005649DF">
      <w:pPr>
        <w:pStyle w:val="ListBullet"/>
      </w:pPr>
      <w:r w:rsidRPr="00A428B8">
        <w:t>Track commissioning progress and coordinate field activities.</w:t>
      </w:r>
    </w:p>
    <w:p w14:paraId="661C027A" w14:textId="77777777" w:rsidR="00A428B8" w:rsidRPr="00A428B8" w:rsidRDefault="00A428B8" w:rsidP="005649DF">
      <w:pPr>
        <w:pStyle w:val="ListBullet"/>
      </w:pPr>
      <w:r w:rsidRPr="00A428B8">
        <w:t>Observe construction, equipment installation, startup, and testing.</w:t>
      </w:r>
    </w:p>
    <w:p w14:paraId="5B97EC0B" w14:textId="77777777" w:rsidR="00A428B8" w:rsidRPr="00A428B8" w:rsidRDefault="00A428B8" w:rsidP="005649DF">
      <w:pPr>
        <w:pStyle w:val="ListBullet"/>
      </w:pPr>
      <w:r w:rsidRPr="00A428B8">
        <w:t>Verify compliance with the BOD and contract requirements.</w:t>
      </w:r>
    </w:p>
    <w:p w14:paraId="09213375" w14:textId="6ED29B73" w:rsidR="00FD10BD" w:rsidRPr="0078038D" w:rsidRDefault="00A428B8" w:rsidP="005649DF">
      <w:pPr>
        <w:pStyle w:val="ListBullet"/>
      </w:pPr>
      <w:r w:rsidRPr="00A428B8">
        <w:t>Coordinate EMS/BAS</w:t>
      </w:r>
      <w:r w:rsidR="0078038D">
        <w:t xml:space="preserve"> </w:t>
      </w:r>
      <w:r w:rsidRPr="00A428B8">
        <w:t>sequence validation and trend data analysis for system performance verification.</w:t>
      </w:r>
    </w:p>
    <w:p w14:paraId="3F815EE3" w14:textId="7DD4B5E3" w:rsidR="00A428B8" w:rsidRPr="00A428B8" w:rsidRDefault="00A428B8" w:rsidP="003B104A">
      <w:pPr>
        <w:pStyle w:val="BodyBold1"/>
      </w:pPr>
      <w:r w:rsidRPr="009646FA">
        <w:rPr>
          <w:color w:val="auto"/>
        </w:rPr>
        <w:t>D</w:t>
      </w:r>
      <w:r w:rsidR="00A848B1" w:rsidRPr="009646FA">
        <w:rPr>
          <w:color w:val="auto"/>
        </w:rPr>
        <w:t>eliverables</w:t>
      </w:r>
      <w:r w:rsidRPr="009646FA">
        <w:rPr>
          <w:color w:val="auto"/>
        </w:rPr>
        <w:t>:</w:t>
      </w:r>
      <w:r w:rsidRPr="004C116C">
        <w:t xml:space="preserve"> </w:t>
      </w:r>
      <w:r w:rsidR="005D05EB" w:rsidRPr="003B104A">
        <w:rPr>
          <w:rStyle w:val="BodyChar"/>
          <w:b w:val="0"/>
          <w:bCs w:val="0"/>
        </w:rPr>
        <w:t>M</w:t>
      </w:r>
      <w:r w:rsidRPr="003B104A">
        <w:rPr>
          <w:rStyle w:val="BodyChar"/>
          <w:b w:val="0"/>
          <w:bCs w:val="0"/>
        </w:rPr>
        <w:t xml:space="preserve">eeting minutes, field reports, and </w:t>
      </w:r>
      <w:r w:rsidR="0078038D">
        <w:rPr>
          <w:rStyle w:val="BodyChar"/>
          <w:b w:val="0"/>
          <w:bCs w:val="0"/>
        </w:rPr>
        <w:t xml:space="preserve">progress </w:t>
      </w:r>
      <w:r w:rsidRPr="003B104A">
        <w:rPr>
          <w:rStyle w:val="BodyChar"/>
          <w:b w:val="0"/>
          <w:bCs w:val="0"/>
        </w:rPr>
        <w:t>mem</w:t>
      </w:r>
      <w:r w:rsidR="0078038D">
        <w:rPr>
          <w:rStyle w:val="BodyChar"/>
          <w:b w:val="0"/>
          <w:bCs w:val="0"/>
        </w:rPr>
        <w:t>os</w:t>
      </w:r>
      <w:r w:rsidR="005D05EB" w:rsidRPr="003B104A">
        <w:rPr>
          <w:rStyle w:val="BodyChar"/>
          <w:b w:val="0"/>
          <w:bCs w:val="0"/>
        </w:rPr>
        <w:t>,</w:t>
      </w:r>
      <w:r w:rsidRPr="003B104A">
        <w:rPr>
          <w:rStyle w:val="BodyChar"/>
          <w:b w:val="0"/>
          <w:bCs w:val="0"/>
        </w:rPr>
        <w:t xml:space="preserve"> as applicable.</w:t>
      </w:r>
    </w:p>
    <w:p w14:paraId="6121FB76" w14:textId="60025009" w:rsidR="00A428B8" w:rsidRPr="00A428B8" w:rsidRDefault="00A428B8" w:rsidP="00A428B8">
      <w:pPr>
        <w:pStyle w:val="Heading3"/>
      </w:pPr>
      <w:bookmarkStart w:id="22" w:name="_Toc195822576"/>
      <w:r w:rsidRPr="00A428B8">
        <w:t>Controls &amp; EMS Commissioning</w:t>
      </w:r>
      <w:bookmarkEnd w:id="22"/>
    </w:p>
    <w:p w14:paraId="6FB8C544" w14:textId="6113FD35" w:rsidR="00A428B8" w:rsidRPr="00A428B8" w:rsidRDefault="0011751D" w:rsidP="004C116C">
      <w:pPr>
        <w:pStyle w:val="Body"/>
      </w:pPr>
      <w:r>
        <w:t>The CxA will coordinate p</w:t>
      </w:r>
      <w:r w:rsidR="00A428B8" w:rsidRPr="00A428B8">
        <w:t xml:space="preserve">eriodic control system meetings </w:t>
      </w:r>
      <w:r>
        <w:t>to</w:t>
      </w:r>
      <w:r w:rsidR="00A428B8" w:rsidRPr="00A428B8">
        <w:t xml:space="preserve"> track progress for both primary and </w:t>
      </w:r>
      <w:proofErr w:type="gramStart"/>
      <w:r w:rsidR="00A428B8" w:rsidRPr="00A428B8">
        <w:t>third-party</w:t>
      </w:r>
      <w:proofErr w:type="gramEnd"/>
      <w:r w:rsidR="00A428B8" w:rsidRPr="00A428B8">
        <w:t>-furnished controls, including:</w:t>
      </w:r>
    </w:p>
    <w:p w14:paraId="1E74B505" w14:textId="77777777" w:rsidR="00A428B8" w:rsidRPr="00A428B8" w:rsidRDefault="00A428B8" w:rsidP="005649DF">
      <w:pPr>
        <w:pStyle w:val="ListBullet"/>
      </w:pPr>
      <w:r w:rsidRPr="00A428B8">
        <w:t>Review of shop drawings, submittals, and final sequences of operation.</w:t>
      </w:r>
    </w:p>
    <w:p w14:paraId="7E514945" w14:textId="77777777" w:rsidR="00A428B8" w:rsidRPr="00A428B8" w:rsidRDefault="00A428B8" w:rsidP="005649DF">
      <w:pPr>
        <w:pStyle w:val="ListBullet"/>
      </w:pPr>
      <w:r w:rsidRPr="00A428B8">
        <w:t>Advanced energy management strategies, including load shedding, peak demand control, and operational flexibility.</w:t>
      </w:r>
    </w:p>
    <w:p w14:paraId="0F74CEB6" w14:textId="77777777" w:rsidR="00A428B8" w:rsidRPr="00A428B8" w:rsidRDefault="00A428B8" w:rsidP="005649DF">
      <w:pPr>
        <w:pStyle w:val="ListBullet"/>
      </w:pPr>
      <w:r w:rsidRPr="00A428B8">
        <w:t>Graphic interface and trend log verification for EMS/BAS systems.</w:t>
      </w:r>
    </w:p>
    <w:p w14:paraId="0F2ACC4D" w14:textId="77777777" w:rsidR="00A428B8" w:rsidRPr="00A428B8" w:rsidRDefault="00A428B8" w:rsidP="005649DF">
      <w:pPr>
        <w:pStyle w:val="ListBullet"/>
      </w:pPr>
      <w:r w:rsidRPr="00A428B8">
        <w:t>Sensor and device calibration planning.</w:t>
      </w:r>
    </w:p>
    <w:p w14:paraId="77EC5194" w14:textId="28B3DA9D" w:rsidR="00A428B8" w:rsidRDefault="006D547D" w:rsidP="005649DF">
      <w:pPr>
        <w:pStyle w:val="ListBullet"/>
      </w:pPr>
      <w:r>
        <w:t>Finalize</w:t>
      </w:r>
      <w:r w:rsidR="00A428B8" w:rsidRPr="00A428B8">
        <w:t xml:space="preserve"> pre-functional </w:t>
      </w:r>
      <w:r w:rsidR="00910FF7">
        <w:t xml:space="preserve">test </w:t>
      </w:r>
      <w:r w:rsidR="00FD14D8">
        <w:t>(PFT) plans</w:t>
      </w:r>
      <w:r w:rsidR="00A428B8" w:rsidRPr="00A428B8">
        <w:t xml:space="preserve"> and functional performance test (FPT) plans</w:t>
      </w:r>
      <w:r w:rsidR="00516C5E">
        <w:t>.</w:t>
      </w:r>
    </w:p>
    <w:p w14:paraId="140812CF" w14:textId="77777777" w:rsidR="00B805FC" w:rsidRDefault="00B805FC" w:rsidP="005649DF">
      <w:pPr>
        <w:pStyle w:val="ListBullet"/>
        <w:numPr>
          <w:ilvl w:val="0"/>
          <w:numId w:val="0"/>
        </w:numPr>
        <w:ind w:left="720"/>
      </w:pPr>
    </w:p>
    <w:p w14:paraId="18E3EB63" w14:textId="4126DD3E" w:rsidR="00B805FC" w:rsidRPr="00A428B8" w:rsidRDefault="00B805FC" w:rsidP="00EB4F85">
      <w:pPr>
        <w:pStyle w:val="BodyBold3"/>
      </w:pPr>
      <w:r w:rsidRPr="00AA76B3">
        <w:rPr>
          <w:rStyle w:val="BodyChar"/>
        </w:rPr>
        <w:t>Deliverables:</w:t>
      </w:r>
      <w:r w:rsidR="007752CA" w:rsidRPr="00C039B7">
        <w:t xml:space="preserve"> </w:t>
      </w:r>
      <w:r w:rsidR="0058691E">
        <w:rPr>
          <w:rStyle w:val="BodyChar"/>
          <w:b w:val="0"/>
        </w:rPr>
        <w:t xml:space="preserve">Final Cx plan, </w:t>
      </w:r>
      <w:r w:rsidR="006D547D">
        <w:rPr>
          <w:rStyle w:val="BodyChar"/>
          <w:b w:val="0"/>
        </w:rPr>
        <w:t>Final</w:t>
      </w:r>
      <w:r w:rsidR="0078038D">
        <w:rPr>
          <w:rStyle w:val="BodyChar"/>
          <w:b w:val="0"/>
        </w:rPr>
        <w:t xml:space="preserve"> </w:t>
      </w:r>
      <w:r w:rsidR="00E161F9">
        <w:rPr>
          <w:rStyle w:val="BodyChar"/>
          <w:b w:val="0"/>
        </w:rPr>
        <w:t>PFT and FPT p</w:t>
      </w:r>
      <w:r w:rsidR="0058691E">
        <w:rPr>
          <w:rStyle w:val="BodyChar"/>
          <w:b w:val="0"/>
        </w:rPr>
        <w:t>rocedures</w:t>
      </w:r>
      <w:r w:rsidR="00E161F9">
        <w:rPr>
          <w:rStyle w:val="BodyChar"/>
          <w:b w:val="0"/>
        </w:rPr>
        <w:t xml:space="preserve"> and checklists, EMS/BAS trend data (if available)</w:t>
      </w:r>
      <w:r w:rsidR="0078038D">
        <w:rPr>
          <w:rStyle w:val="BodyChar"/>
          <w:b w:val="0"/>
        </w:rPr>
        <w:t xml:space="preserve"> </w:t>
      </w:r>
    </w:p>
    <w:p w14:paraId="40029007" w14:textId="30C70E88" w:rsidR="00A428B8" w:rsidRPr="00A428B8" w:rsidRDefault="00A428B8" w:rsidP="00A428B8">
      <w:pPr>
        <w:pStyle w:val="Heading3"/>
      </w:pPr>
      <w:bookmarkStart w:id="23" w:name="_Toc195822577"/>
      <w:r w:rsidRPr="00A428B8">
        <w:lastRenderedPageBreak/>
        <w:t>Pre-Functional Testing (PFT) Checklists</w:t>
      </w:r>
      <w:bookmarkEnd w:id="23"/>
    </w:p>
    <w:p w14:paraId="172BCD6E" w14:textId="56DE83D6" w:rsidR="00A428B8" w:rsidRPr="00A428B8" w:rsidRDefault="00A428B8" w:rsidP="004C116C">
      <w:pPr>
        <w:pStyle w:val="Body"/>
      </w:pPr>
      <w:r w:rsidRPr="00A428B8">
        <w:t>The General Contractor (GC) will coordinate checklist development with oversight from the CxA.</w:t>
      </w:r>
      <w:r w:rsidR="00A251E3">
        <w:t xml:space="preserve"> </w:t>
      </w:r>
      <w:r w:rsidRPr="00A428B8">
        <w:rPr>
          <w:rFonts w:cs="Arial"/>
          <w:color w:val="auto"/>
        </w:rPr>
        <w:t>Checklists may include:</w:t>
      </w:r>
    </w:p>
    <w:p w14:paraId="0674AEBC" w14:textId="0FD8407F" w:rsidR="00A428B8" w:rsidRPr="00A428B8" w:rsidRDefault="00A428B8" w:rsidP="005649DF">
      <w:pPr>
        <w:pStyle w:val="ListBullet"/>
      </w:pPr>
      <w:r w:rsidRPr="00A428B8">
        <w:t>In-house developed PF</w:t>
      </w:r>
      <w:r w:rsidR="003E3F7C">
        <w:t>T</w:t>
      </w:r>
      <w:r w:rsidRPr="00A428B8">
        <w:t>s.</w:t>
      </w:r>
    </w:p>
    <w:p w14:paraId="4560177F" w14:textId="77777777" w:rsidR="00A428B8" w:rsidRPr="00A428B8" w:rsidRDefault="00A428B8" w:rsidP="005649DF">
      <w:pPr>
        <w:pStyle w:val="ListBullet"/>
      </w:pPr>
      <w:r w:rsidRPr="00A428B8">
        <w:t>Manufacturer-provided startup checklists.</w:t>
      </w:r>
    </w:p>
    <w:p w14:paraId="12723BA1" w14:textId="77777777" w:rsidR="00A428B8" w:rsidRPr="00A428B8" w:rsidRDefault="00A428B8" w:rsidP="005649DF">
      <w:pPr>
        <w:pStyle w:val="ListBullet"/>
      </w:pPr>
      <w:r w:rsidRPr="00A428B8">
        <w:t>Technician-furnished startup documentation.</w:t>
      </w:r>
    </w:p>
    <w:p w14:paraId="30BC18D6" w14:textId="4CFE341A" w:rsidR="00A428B8" w:rsidRPr="00A428B8" w:rsidRDefault="00AE426C" w:rsidP="005649DF">
      <w:pPr>
        <w:pStyle w:val="ListBullet"/>
        <w:numPr>
          <w:ilvl w:val="0"/>
          <w:numId w:val="0"/>
        </w:numPr>
      </w:pPr>
      <w:r w:rsidRPr="00AE426C">
        <w:t>The CxA will review and provide feedback on PFT checklists and maintain a centralized tracking system to monitor equipment readiness for functional performance testing</w:t>
      </w:r>
    </w:p>
    <w:p w14:paraId="1E11030C" w14:textId="77777777" w:rsidR="003B1903" w:rsidRDefault="003B1903" w:rsidP="005649DF">
      <w:pPr>
        <w:pStyle w:val="ListBullet"/>
        <w:numPr>
          <w:ilvl w:val="0"/>
          <w:numId w:val="0"/>
        </w:numPr>
      </w:pPr>
    </w:p>
    <w:p w14:paraId="2A722E88" w14:textId="54956A04" w:rsidR="001F72DF" w:rsidRPr="00A428B8" w:rsidRDefault="003B1903" w:rsidP="003B1903">
      <w:pPr>
        <w:pStyle w:val="BodyBold1"/>
      </w:pPr>
      <w:r w:rsidRPr="002A70AA">
        <w:rPr>
          <w:color w:val="auto"/>
        </w:rPr>
        <w:t>Deliverables:</w:t>
      </w:r>
      <w:r>
        <w:t xml:space="preserve"> </w:t>
      </w:r>
      <w:r w:rsidR="008079EA">
        <w:rPr>
          <w:rStyle w:val="BodyChar"/>
          <w:b w:val="0"/>
          <w:bCs w:val="0"/>
        </w:rPr>
        <w:t>Final P</w:t>
      </w:r>
      <w:r w:rsidR="00EC214D" w:rsidRPr="00EC214D">
        <w:rPr>
          <w:rStyle w:val="BodyChar"/>
          <w:b w:val="0"/>
          <w:bCs w:val="0"/>
        </w:rPr>
        <w:t>F</w:t>
      </w:r>
      <w:r w:rsidR="009B266C">
        <w:rPr>
          <w:rStyle w:val="BodyChar"/>
          <w:b w:val="0"/>
          <w:bCs w:val="0"/>
        </w:rPr>
        <w:t>T</w:t>
      </w:r>
      <w:r w:rsidR="00EC214D" w:rsidRPr="00EC214D">
        <w:rPr>
          <w:rStyle w:val="BodyChar"/>
          <w:b w:val="0"/>
          <w:bCs w:val="0"/>
        </w:rPr>
        <w:t>s</w:t>
      </w:r>
      <w:r w:rsidR="008079EA">
        <w:rPr>
          <w:rStyle w:val="BodyChar"/>
          <w:b w:val="0"/>
          <w:bCs w:val="0"/>
        </w:rPr>
        <w:t xml:space="preserve">, manufacturer </w:t>
      </w:r>
      <w:r w:rsidR="00EC214D" w:rsidRPr="00EC214D">
        <w:rPr>
          <w:rStyle w:val="BodyChar"/>
          <w:b w:val="0"/>
          <w:bCs w:val="0"/>
        </w:rPr>
        <w:t xml:space="preserve">startup checklists, </w:t>
      </w:r>
      <w:r w:rsidR="008079EA">
        <w:rPr>
          <w:rStyle w:val="BodyChar"/>
          <w:b w:val="0"/>
          <w:bCs w:val="0"/>
        </w:rPr>
        <w:t>t</w:t>
      </w:r>
      <w:r w:rsidR="00EC214D" w:rsidRPr="00EC214D">
        <w:rPr>
          <w:rStyle w:val="BodyChar"/>
          <w:b w:val="0"/>
          <w:bCs w:val="0"/>
        </w:rPr>
        <w:t xml:space="preserve">echnician startup documentation, </w:t>
      </w:r>
      <w:r w:rsidR="00533BA8">
        <w:rPr>
          <w:rStyle w:val="BodyChar"/>
          <w:b w:val="0"/>
          <w:bCs w:val="0"/>
        </w:rPr>
        <w:t>centralized tracking log, PFT review comments</w:t>
      </w:r>
      <w:r w:rsidR="00EC214D" w:rsidRPr="00EC214D">
        <w:rPr>
          <w:rStyle w:val="BodyChar"/>
          <w:b w:val="0"/>
          <w:bCs w:val="0"/>
        </w:rPr>
        <w:t xml:space="preserve"> </w:t>
      </w:r>
    </w:p>
    <w:p w14:paraId="3B118828" w14:textId="26DA0470" w:rsidR="00A428B8" w:rsidRPr="00A428B8" w:rsidRDefault="00A428B8" w:rsidP="00A428B8">
      <w:pPr>
        <w:pStyle w:val="Heading3"/>
      </w:pPr>
      <w:bookmarkStart w:id="24" w:name="_Toc195822578"/>
      <w:r w:rsidRPr="00A428B8">
        <w:t>Functional Performance Testing (FPT) Plans</w:t>
      </w:r>
      <w:bookmarkEnd w:id="24"/>
    </w:p>
    <w:p w14:paraId="08F299E2" w14:textId="0DEDEBA0" w:rsidR="00A428B8" w:rsidRPr="00A428B8" w:rsidRDefault="00A428B8" w:rsidP="004C116C">
      <w:pPr>
        <w:pStyle w:val="Body"/>
      </w:pPr>
      <w:r w:rsidRPr="00A428B8">
        <w:t>Functional testing verifies that systems operate per design intent</w:t>
      </w:r>
      <w:r w:rsidR="004C116C">
        <w:t xml:space="preserve">. </w:t>
      </w:r>
      <w:r w:rsidR="0004557C">
        <w:t>The CxA</w:t>
      </w:r>
      <w:r w:rsidRPr="00A428B8">
        <w:t xml:space="preserve"> will </w:t>
      </w:r>
      <w:r w:rsidR="0004557C">
        <w:t>conduct te</w:t>
      </w:r>
      <w:r w:rsidRPr="00A428B8">
        <w:t xml:space="preserve">sts </w:t>
      </w:r>
      <w:r w:rsidR="0004557C">
        <w:t>to</w:t>
      </w:r>
      <w:r w:rsidRPr="00A428B8">
        <w:t xml:space="preserve"> validate:</w:t>
      </w:r>
    </w:p>
    <w:p w14:paraId="5E062B4C" w14:textId="77777777" w:rsidR="00A428B8" w:rsidRPr="00A428B8" w:rsidRDefault="00A428B8" w:rsidP="005649DF">
      <w:pPr>
        <w:pStyle w:val="ListBullet"/>
      </w:pPr>
      <w:r w:rsidRPr="00A428B8">
        <w:t>EMS/BAS communication infrastructure and operator workstations.</w:t>
      </w:r>
    </w:p>
    <w:p w14:paraId="2DB7E54B" w14:textId="1FF3EF5E" w:rsidR="00A428B8" w:rsidRPr="00A428B8" w:rsidRDefault="004C116C" w:rsidP="005649DF">
      <w:pPr>
        <w:pStyle w:val="ListBullet"/>
      </w:pPr>
      <w:r>
        <w:t>ECM</w:t>
      </w:r>
      <w:r w:rsidR="00A428B8" w:rsidRPr="00A428B8">
        <w:t xml:space="preserve"> equipment operation.</w:t>
      </w:r>
    </w:p>
    <w:p w14:paraId="02E42A31" w14:textId="77777777" w:rsidR="00A428B8" w:rsidRPr="00A428B8" w:rsidRDefault="00A428B8" w:rsidP="005649DF">
      <w:pPr>
        <w:pStyle w:val="ListBullet"/>
      </w:pPr>
      <w:r w:rsidRPr="00A428B8">
        <w:t>System sequencing, scheduling, failure modes, and data logging.</w:t>
      </w:r>
    </w:p>
    <w:p w14:paraId="06335945" w14:textId="420E0672" w:rsidR="00A428B8" w:rsidRPr="00A428B8" w:rsidRDefault="0004557C" w:rsidP="004C116C">
      <w:pPr>
        <w:pStyle w:val="Body"/>
      </w:pPr>
      <w:r>
        <w:t>The CxA</w:t>
      </w:r>
      <w:r w:rsidR="00A428B8" w:rsidRPr="00A428B8">
        <w:t xml:space="preserve"> will </w:t>
      </w:r>
      <w:r>
        <w:t>develop p</w:t>
      </w:r>
      <w:r w:rsidR="00A428B8" w:rsidRPr="00A428B8">
        <w:t xml:space="preserve">lans </w:t>
      </w:r>
      <w:r>
        <w:t xml:space="preserve">that </w:t>
      </w:r>
      <w:r w:rsidR="00A428B8" w:rsidRPr="00A428B8">
        <w:t>summarize:</w:t>
      </w:r>
    </w:p>
    <w:p w14:paraId="3D287BFE" w14:textId="77777777" w:rsidR="0004557C" w:rsidRDefault="00A428B8" w:rsidP="005649DF">
      <w:pPr>
        <w:pStyle w:val="ListBullet"/>
      </w:pPr>
      <w:r w:rsidRPr="00A428B8">
        <w:t>Test procedures</w:t>
      </w:r>
    </w:p>
    <w:p w14:paraId="176E3A86" w14:textId="77777777" w:rsidR="0004557C" w:rsidRDefault="0004557C" w:rsidP="005649DF">
      <w:pPr>
        <w:pStyle w:val="ListBullet"/>
      </w:pPr>
      <w:r>
        <w:t>E</w:t>
      </w:r>
      <w:r w:rsidR="00A428B8" w:rsidRPr="00A428B8">
        <w:t>xpected results</w:t>
      </w:r>
    </w:p>
    <w:p w14:paraId="1A8DC27C" w14:textId="77777777" w:rsidR="0004557C" w:rsidRDefault="0004557C" w:rsidP="005649DF">
      <w:pPr>
        <w:pStyle w:val="ListBullet"/>
      </w:pPr>
      <w:r>
        <w:t>D</w:t>
      </w:r>
      <w:r w:rsidR="00A428B8" w:rsidRPr="00A428B8">
        <w:t>iscrepancies</w:t>
      </w:r>
    </w:p>
    <w:p w14:paraId="3F727E08" w14:textId="5B089117" w:rsidR="004C116C" w:rsidRDefault="0004557C" w:rsidP="005649DF">
      <w:pPr>
        <w:pStyle w:val="ListBullet"/>
      </w:pPr>
      <w:r>
        <w:t>C</w:t>
      </w:r>
      <w:r w:rsidR="00A428B8" w:rsidRPr="00A428B8">
        <w:t>orrective actions.</w:t>
      </w:r>
    </w:p>
    <w:p w14:paraId="63E8714D" w14:textId="77777777" w:rsidR="000B1948" w:rsidRDefault="000B1948" w:rsidP="005649DF">
      <w:pPr>
        <w:pStyle w:val="ListBullet"/>
        <w:numPr>
          <w:ilvl w:val="0"/>
          <w:numId w:val="0"/>
        </w:numPr>
        <w:ind w:left="720"/>
      </w:pPr>
    </w:p>
    <w:p w14:paraId="731F8E40" w14:textId="6E812D1A" w:rsidR="000B1948" w:rsidRPr="00A428B8" w:rsidRDefault="000B1948" w:rsidP="005649DF">
      <w:pPr>
        <w:pStyle w:val="ListBullet"/>
        <w:numPr>
          <w:ilvl w:val="0"/>
          <w:numId w:val="0"/>
        </w:numPr>
      </w:pPr>
      <w:r w:rsidRPr="002A70AA">
        <w:rPr>
          <w:rFonts w:cstheme="minorHAnsi"/>
          <w:b/>
          <w:bCs/>
          <w:noProof/>
          <w:lang w:eastAsia="en-US"/>
        </w:rPr>
        <w:t>Deliverables:</w:t>
      </w:r>
      <w:r w:rsidRPr="0048269A">
        <w:t xml:space="preserve"> </w:t>
      </w:r>
      <w:r w:rsidR="00E93388">
        <w:t xml:space="preserve">Final </w:t>
      </w:r>
      <w:r w:rsidR="00812E34" w:rsidRPr="00812E34">
        <w:t xml:space="preserve">FPT procedure, </w:t>
      </w:r>
      <w:r w:rsidR="00E93388">
        <w:t>t</w:t>
      </w:r>
      <w:r w:rsidR="00812E34" w:rsidRPr="00812E34">
        <w:t>est results summary, Discrepancy log with corrective actions</w:t>
      </w:r>
    </w:p>
    <w:p w14:paraId="223672DE" w14:textId="64F5F90E" w:rsidR="00A428B8" w:rsidRPr="00A428B8" w:rsidRDefault="003905E7" w:rsidP="00A428B8">
      <w:pPr>
        <w:pStyle w:val="Heading3"/>
      </w:pPr>
      <w:bookmarkStart w:id="25" w:name="_Toc195822579"/>
      <w:r>
        <w:t>Issue</w:t>
      </w:r>
      <w:r w:rsidR="00A428B8" w:rsidRPr="00A428B8">
        <w:t xml:space="preserve"> Resolution &amp; Reporting</w:t>
      </w:r>
      <w:bookmarkEnd w:id="25"/>
    </w:p>
    <w:p w14:paraId="6C13850F" w14:textId="095E4C7C" w:rsidR="00A428B8" w:rsidRPr="00A428B8" w:rsidRDefault="00A428B8" w:rsidP="004C116C">
      <w:pPr>
        <w:pStyle w:val="Body"/>
      </w:pPr>
      <w:r w:rsidRPr="00A428B8">
        <w:t>The CxA will document deficiencies found during pre-functional and functional testing.</w:t>
      </w:r>
      <w:r w:rsidR="004C116C">
        <w:t xml:space="preserve"> </w:t>
      </w:r>
      <w:r w:rsidRPr="00A428B8">
        <w:t>Procedures will address:</w:t>
      </w:r>
    </w:p>
    <w:p w14:paraId="43E48A95" w14:textId="77777777" w:rsidR="00A428B8" w:rsidRPr="00A428B8" w:rsidRDefault="00A428B8" w:rsidP="005649DF">
      <w:pPr>
        <w:pStyle w:val="ListBullet"/>
      </w:pPr>
      <w:r w:rsidRPr="00A428B8">
        <w:t>Deficiency reporting and resolution workflows.</w:t>
      </w:r>
    </w:p>
    <w:p w14:paraId="31A552F7" w14:textId="77777777" w:rsidR="00A428B8" w:rsidRPr="00A428B8" w:rsidRDefault="00A428B8" w:rsidP="005649DF">
      <w:pPr>
        <w:pStyle w:val="ListBullet"/>
      </w:pPr>
      <w:r w:rsidRPr="00A428B8">
        <w:t>Impact assessments on building performance and compliance.</w:t>
      </w:r>
    </w:p>
    <w:p w14:paraId="2E6CA998" w14:textId="77777777" w:rsidR="0048269A" w:rsidRDefault="00A428B8" w:rsidP="005649DF">
      <w:pPr>
        <w:pStyle w:val="ListBullet"/>
      </w:pPr>
      <w:r w:rsidRPr="00A428B8">
        <w:t>Communication protocols with the Owner, Project Team, and Program Manager.</w:t>
      </w:r>
    </w:p>
    <w:p w14:paraId="57806663" w14:textId="77777777" w:rsidR="0048269A" w:rsidRDefault="0048269A" w:rsidP="005649DF">
      <w:pPr>
        <w:pStyle w:val="ListBullet"/>
        <w:numPr>
          <w:ilvl w:val="0"/>
          <w:numId w:val="0"/>
        </w:numPr>
      </w:pPr>
    </w:p>
    <w:p w14:paraId="0D16BC0B" w14:textId="201DB62A" w:rsidR="0048269A" w:rsidRPr="00A428B8" w:rsidRDefault="0048269A" w:rsidP="005649DF">
      <w:pPr>
        <w:pStyle w:val="ListBullet"/>
        <w:numPr>
          <w:ilvl w:val="0"/>
          <w:numId w:val="0"/>
        </w:numPr>
      </w:pPr>
      <w:r w:rsidRPr="002A70AA">
        <w:rPr>
          <w:rFonts w:cstheme="minorHAnsi"/>
          <w:b/>
          <w:bCs/>
          <w:noProof/>
          <w:lang w:eastAsia="en-US"/>
        </w:rPr>
        <w:t>Deliverables:</w:t>
      </w:r>
      <w:r w:rsidRPr="0048269A">
        <w:t xml:space="preserve"> </w:t>
      </w:r>
      <w:r w:rsidR="00E93388">
        <w:t>Issues and resolution</w:t>
      </w:r>
      <w:r w:rsidR="00EB74EF" w:rsidRPr="00EB74EF">
        <w:t xml:space="preserve"> log, </w:t>
      </w:r>
      <w:r w:rsidR="00E93388">
        <w:t>r</w:t>
      </w:r>
      <w:r w:rsidR="00EB74EF" w:rsidRPr="00EB74EF">
        <w:t xml:space="preserve">esolution </w:t>
      </w:r>
      <w:r w:rsidR="007577F9">
        <w:t>tracking report</w:t>
      </w:r>
    </w:p>
    <w:p w14:paraId="19B2FA39" w14:textId="77777777" w:rsidR="00A428B8" w:rsidRPr="00A428B8" w:rsidRDefault="00A428B8" w:rsidP="00A428B8">
      <w:pPr>
        <w:pStyle w:val="Heading2"/>
      </w:pPr>
      <w:bookmarkStart w:id="26" w:name="_Toc195822580"/>
      <w:r w:rsidRPr="00A428B8">
        <w:t>Startup, Testing &amp; Optimization Phase</w:t>
      </w:r>
      <w:bookmarkEnd w:id="26"/>
    </w:p>
    <w:p w14:paraId="0236138F" w14:textId="47F450C3" w:rsidR="00A428B8" w:rsidRPr="00A428B8" w:rsidRDefault="00A428B8" w:rsidP="00A428B8">
      <w:pPr>
        <w:pStyle w:val="Heading3"/>
      </w:pPr>
      <w:r w:rsidRPr="00A428B8">
        <w:t xml:space="preserve"> </w:t>
      </w:r>
      <w:bookmarkStart w:id="27" w:name="_Toc195822581"/>
      <w:r w:rsidRPr="00A428B8">
        <w:t>Pre-Functional Startup &amp; Checkout</w:t>
      </w:r>
      <w:bookmarkEnd w:id="27"/>
    </w:p>
    <w:p w14:paraId="6F9906EC" w14:textId="77777777" w:rsidR="00A428B8" w:rsidRPr="004C116C" w:rsidRDefault="00A428B8" w:rsidP="004C116C">
      <w:pPr>
        <w:pStyle w:val="Body"/>
      </w:pPr>
      <w:r w:rsidRPr="004C116C">
        <w:t>The GC will confirm completion of all pre-startup tasks, including:</w:t>
      </w:r>
    </w:p>
    <w:p w14:paraId="5CAB91DB" w14:textId="77777777" w:rsidR="00A428B8" w:rsidRPr="00A428B8" w:rsidRDefault="00A428B8" w:rsidP="005649DF">
      <w:pPr>
        <w:pStyle w:val="ListBullet"/>
      </w:pPr>
      <w:r w:rsidRPr="00A428B8">
        <w:t>Utility services (power, water, gas) readiness.</w:t>
      </w:r>
    </w:p>
    <w:p w14:paraId="3D0774B9" w14:textId="77777777" w:rsidR="00A428B8" w:rsidRPr="00A428B8" w:rsidRDefault="00A428B8" w:rsidP="005649DF">
      <w:pPr>
        <w:pStyle w:val="ListBullet"/>
      </w:pPr>
      <w:r w:rsidRPr="00A428B8">
        <w:t>Duct and piping pressure testing, cleaning, and treatment completion.</w:t>
      </w:r>
    </w:p>
    <w:p w14:paraId="6215A1D7" w14:textId="77777777" w:rsidR="00A428B8" w:rsidRPr="00A428B8" w:rsidRDefault="00A428B8" w:rsidP="005649DF">
      <w:pPr>
        <w:pStyle w:val="ListBullet"/>
      </w:pPr>
      <w:r w:rsidRPr="00A428B8">
        <w:lastRenderedPageBreak/>
        <w:t>Equipment manufacturer startup procedures.</w:t>
      </w:r>
    </w:p>
    <w:p w14:paraId="72EE9DA1" w14:textId="77777777" w:rsidR="00A428B8" w:rsidRPr="004C116C" w:rsidRDefault="00A428B8" w:rsidP="004C116C">
      <w:pPr>
        <w:pStyle w:val="Body"/>
      </w:pPr>
      <w:r w:rsidRPr="004C116C">
        <w:t>The CxA will observe startup procedures and:</w:t>
      </w:r>
    </w:p>
    <w:p w14:paraId="4722123D" w14:textId="77777777" w:rsidR="00A428B8" w:rsidRPr="00A428B8" w:rsidRDefault="00A428B8" w:rsidP="005649DF">
      <w:pPr>
        <w:pStyle w:val="ListBullet"/>
      </w:pPr>
      <w:r w:rsidRPr="00A428B8">
        <w:t>Provide real-time feedback.</w:t>
      </w:r>
    </w:p>
    <w:p w14:paraId="0122859B" w14:textId="77777777" w:rsidR="00A428B8" w:rsidRDefault="00A428B8" w:rsidP="005649DF">
      <w:pPr>
        <w:pStyle w:val="ListBullet"/>
      </w:pPr>
      <w:r w:rsidRPr="00A428B8">
        <w:t>Identify and track installation discrepancies.</w:t>
      </w:r>
    </w:p>
    <w:p w14:paraId="4C0E2ECC" w14:textId="77777777" w:rsidR="0048269A" w:rsidRDefault="0048269A" w:rsidP="005649DF">
      <w:pPr>
        <w:pStyle w:val="ListBullet"/>
        <w:numPr>
          <w:ilvl w:val="0"/>
          <w:numId w:val="0"/>
        </w:numPr>
      </w:pPr>
    </w:p>
    <w:p w14:paraId="39C38CA2" w14:textId="1A9A85D6" w:rsidR="0048269A" w:rsidRPr="00A428B8" w:rsidRDefault="0048269A" w:rsidP="005649DF">
      <w:pPr>
        <w:pStyle w:val="ListBullet"/>
        <w:numPr>
          <w:ilvl w:val="0"/>
          <w:numId w:val="0"/>
        </w:numPr>
      </w:pPr>
      <w:r w:rsidRPr="002A70AA">
        <w:rPr>
          <w:rFonts w:cstheme="minorHAnsi"/>
          <w:b/>
          <w:bCs/>
          <w:noProof/>
          <w:lang w:eastAsia="en-US"/>
        </w:rPr>
        <w:t>Deliverables:</w:t>
      </w:r>
      <w:r w:rsidRPr="002A70AA">
        <w:t xml:space="preserve"> </w:t>
      </w:r>
      <w:r w:rsidR="008F2B16" w:rsidRPr="008F2B16">
        <w:t xml:space="preserve">Pre-startup verification report, </w:t>
      </w:r>
      <w:r w:rsidR="002D0782">
        <w:t>m</w:t>
      </w:r>
      <w:r w:rsidR="008F2B16" w:rsidRPr="008F2B16">
        <w:t xml:space="preserve">anufacturer startup documentation, </w:t>
      </w:r>
      <w:r w:rsidR="002D0782">
        <w:t>i</w:t>
      </w:r>
      <w:r w:rsidR="008F2B16" w:rsidRPr="008F2B16">
        <w:t xml:space="preserve">nstallation </w:t>
      </w:r>
      <w:r w:rsidR="002D0782">
        <w:t xml:space="preserve">issues and resolution </w:t>
      </w:r>
      <w:r w:rsidR="008F2B16" w:rsidRPr="008F2B16">
        <w:t>log, CxA observation report.</w:t>
      </w:r>
    </w:p>
    <w:p w14:paraId="246C3DD0" w14:textId="660ED55C" w:rsidR="00A428B8" w:rsidRPr="00A428B8" w:rsidRDefault="00A428B8" w:rsidP="00A428B8">
      <w:pPr>
        <w:pStyle w:val="Heading3"/>
      </w:pPr>
      <w:bookmarkStart w:id="28" w:name="_Toc195822582"/>
      <w:r w:rsidRPr="00A428B8">
        <w:t>Functional Performance Testing (FPT) Execution</w:t>
      </w:r>
      <w:bookmarkEnd w:id="28"/>
    </w:p>
    <w:p w14:paraId="678C185F" w14:textId="6029CE9D" w:rsidR="00A428B8" w:rsidRPr="00A428B8" w:rsidRDefault="00741FD7" w:rsidP="004C116C">
      <w:pPr>
        <w:pStyle w:val="Body"/>
      </w:pPr>
      <w:r>
        <w:t>The CxA</w:t>
      </w:r>
      <w:r w:rsidR="00A428B8" w:rsidRPr="00A428B8">
        <w:t xml:space="preserve"> will </w:t>
      </w:r>
      <w:r>
        <w:t>perform testing using</w:t>
      </w:r>
      <w:r w:rsidR="00A428B8" w:rsidRPr="00A428B8">
        <w:t xml:space="preserve"> a structured, progressive approach</w:t>
      </w:r>
      <w:r w:rsidR="009F2CB4">
        <w:t xml:space="preserve"> including</w:t>
      </w:r>
      <w:r w:rsidR="00A428B8" w:rsidRPr="00A428B8">
        <w:t>:</w:t>
      </w:r>
    </w:p>
    <w:p w14:paraId="048FE89E" w14:textId="33DE9F85" w:rsidR="00A428B8" w:rsidRPr="00A428B8" w:rsidRDefault="00A428B8" w:rsidP="005649DF">
      <w:pPr>
        <w:pStyle w:val="ListBullet"/>
      </w:pPr>
      <w:r w:rsidRPr="00A428B8">
        <w:t>Component-level verification</w:t>
      </w:r>
    </w:p>
    <w:p w14:paraId="1FDBA701" w14:textId="7E9A9066" w:rsidR="00A428B8" w:rsidRPr="00A428B8" w:rsidRDefault="00A428B8" w:rsidP="005649DF">
      <w:pPr>
        <w:pStyle w:val="ListBullet"/>
      </w:pPr>
      <w:r w:rsidRPr="00A428B8">
        <w:t>Subsystem validation</w:t>
      </w:r>
    </w:p>
    <w:p w14:paraId="48A28E48" w14:textId="0AA28627" w:rsidR="00A428B8" w:rsidRPr="00A428B8" w:rsidRDefault="00A428B8" w:rsidP="005649DF">
      <w:pPr>
        <w:pStyle w:val="ListBullet"/>
      </w:pPr>
      <w:r w:rsidRPr="00A428B8">
        <w:t>Full-system integration testing</w:t>
      </w:r>
    </w:p>
    <w:p w14:paraId="1F392D7C" w14:textId="18014BA1" w:rsidR="00A428B8" w:rsidRPr="00A428B8" w:rsidRDefault="00A428B8" w:rsidP="005649DF">
      <w:pPr>
        <w:pStyle w:val="ListBullet"/>
      </w:pPr>
      <w:r w:rsidRPr="00A428B8">
        <w:t>Inter-system connectivity, including life safety interactions</w:t>
      </w:r>
    </w:p>
    <w:p w14:paraId="69E64559" w14:textId="4E2690DD" w:rsidR="00A428B8" w:rsidRPr="00A428B8" w:rsidRDefault="00A428B8" w:rsidP="005649DF">
      <w:pPr>
        <w:pStyle w:val="ListBullet"/>
      </w:pPr>
      <w:r w:rsidRPr="00A428B8">
        <w:t>Manual observation and testing</w:t>
      </w:r>
    </w:p>
    <w:p w14:paraId="528A0B39" w14:textId="1C3EB5B0" w:rsidR="0048269A" w:rsidRDefault="00A428B8" w:rsidP="005649DF">
      <w:pPr>
        <w:pStyle w:val="ListBullet"/>
      </w:pPr>
      <w:r w:rsidRPr="004C116C">
        <w:t>EMS trend log analysis</w:t>
      </w:r>
      <w:r w:rsidRPr="00A428B8">
        <w:t xml:space="preserve"> to validate long-term performance</w:t>
      </w:r>
    </w:p>
    <w:p w14:paraId="4E0FA326" w14:textId="4808AEF2" w:rsidR="0048269A" w:rsidRPr="00A428B8" w:rsidRDefault="0048269A" w:rsidP="005649DF">
      <w:pPr>
        <w:pStyle w:val="ListBullet"/>
        <w:numPr>
          <w:ilvl w:val="0"/>
          <w:numId w:val="0"/>
        </w:numPr>
      </w:pPr>
      <w:r w:rsidRPr="002A70AA">
        <w:rPr>
          <w:rFonts w:cstheme="minorHAnsi"/>
          <w:b/>
          <w:bCs/>
          <w:noProof/>
          <w:lang w:eastAsia="en-US"/>
        </w:rPr>
        <w:t>Deliverables:</w:t>
      </w:r>
      <w:r w:rsidRPr="002A70AA">
        <w:t xml:space="preserve"> </w:t>
      </w:r>
      <w:r w:rsidR="0063202B" w:rsidRPr="0063202B">
        <w:t xml:space="preserve">FPT execution report, </w:t>
      </w:r>
      <w:r w:rsidR="0025014E">
        <w:t>c</w:t>
      </w:r>
      <w:r w:rsidR="0063202B" w:rsidRPr="0063202B">
        <w:t xml:space="preserve">omponent verification records, </w:t>
      </w:r>
      <w:r w:rsidR="0025014E">
        <w:t>s</w:t>
      </w:r>
      <w:r w:rsidR="0063202B" w:rsidRPr="0063202B">
        <w:t xml:space="preserve">ubsystem validation report, </w:t>
      </w:r>
      <w:r w:rsidR="0025014E">
        <w:t>f</w:t>
      </w:r>
      <w:r w:rsidR="0063202B" w:rsidRPr="0063202B">
        <w:t>ull-system integration test results, EMS</w:t>
      </w:r>
      <w:r w:rsidR="0025014E">
        <w:t>/BAS</w:t>
      </w:r>
      <w:r w:rsidR="0063202B" w:rsidRPr="0063202B">
        <w:t xml:space="preserve"> trend log analysis.</w:t>
      </w:r>
    </w:p>
    <w:p w14:paraId="78DB81FF" w14:textId="77777777" w:rsidR="00A428B8" w:rsidRPr="00A428B8" w:rsidRDefault="00A428B8" w:rsidP="00A428B8">
      <w:pPr>
        <w:pStyle w:val="Heading2"/>
      </w:pPr>
      <w:bookmarkStart w:id="29" w:name="_Toc195822583"/>
      <w:r w:rsidRPr="00A428B8">
        <w:t>Closeout Phase</w:t>
      </w:r>
      <w:bookmarkEnd w:id="29"/>
    </w:p>
    <w:p w14:paraId="1817187D" w14:textId="20B0816E" w:rsidR="00A428B8" w:rsidRPr="00A428B8" w:rsidRDefault="00A428B8" w:rsidP="00A428B8">
      <w:pPr>
        <w:pStyle w:val="Heading3"/>
      </w:pPr>
      <w:bookmarkStart w:id="30" w:name="_Toc195822584"/>
      <w:r w:rsidRPr="00A428B8">
        <w:t>Closeout Meeting</w:t>
      </w:r>
      <w:bookmarkEnd w:id="30"/>
    </w:p>
    <w:p w14:paraId="7F1260C5" w14:textId="43DEF482" w:rsidR="00A428B8" w:rsidRPr="00A428B8" w:rsidRDefault="00A428B8" w:rsidP="004C116C">
      <w:pPr>
        <w:pStyle w:val="Body"/>
      </w:pPr>
      <w:r w:rsidRPr="00A428B8">
        <w:t>Conducted at or near project completion to finalize commissioning activities.</w:t>
      </w:r>
      <w:r w:rsidR="004C116C">
        <w:t xml:space="preserve"> </w:t>
      </w:r>
      <w:r w:rsidRPr="00A428B8">
        <w:t>Key topics</w:t>
      </w:r>
      <w:r w:rsidR="0025014E">
        <w:t xml:space="preserve"> include</w:t>
      </w:r>
      <w:r w:rsidRPr="00A428B8">
        <w:t>:</w:t>
      </w:r>
    </w:p>
    <w:p w14:paraId="7F176D42" w14:textId="77777777" w:rsidR="00A428B8" w:rsidRPr="00A428B8" w:rsidRDefault="00A428B8" w:rsidP="005649DF">
      <w:pPr>
        <w:pStyle w:val="ListBullet"/>
      </w:pPr>
      <w:r w:rsidRPr="00A428B8">
        <w:t>Verification of completed functional performance testing (unless exceptions are agreed upon).</w:t>
      </w:r>
    </w:p>
    <w:p w14:paraId="6AC421C8" w14:textId="34FFAEEF" w:rsidR="004F26CF" w:rsidRDefault="00A428B8" w:rsidP="005649DF">
      <w:pPr>
        <w:pStyle w:val="ListBullet"/>
      </w:pPr>
      <w:r w:rsidRPr="00A428B8">
        <w:t>Review and acceptance of record documentation.</w:t>
      </w:r>
    </w:p>
    <w:p w14:paraId="0508B9C6" w14:textId="2F0A982B" w:rsidR="004F26CF" w:rsidRPr="00A428B8" w:rsidRDefault="004F26CF" w:rsidP="005649DF">
      <w:pPr>
        <w:pStyle w:val="ListBullet"/>
        <w:numPr>
          <w:ilvl w:val="0"/>
          <w:numId w:val="0"/>
        </w:numPr>
      </w:pPr>
      <w:r w:rsidRPr="002A70AA">
        <w:rPr>
          <w:rFonts w:cstheme="minorHAnsi"/>
          <w:b/>
          <w:bCs/>
          <w:noProof/>
          <w:lang w:eastAsia="en-US"/>
        </w:rPr>
        <w:t>Deliverables:</w:t>
      </w:r>
      <w:r w:rsidRPr="002A70AA">
        <w:rPr>
          <w:rFonts w:cstheme="minorHAnsi"/>
          <w:b/>
          <w:bCs/>
          <w:noProof/>
          <w:color w:val="407ABC"/>
          <w:lang w:eastAsia="en-US"/>
        </w:rPr>
        <w:t xml:space="preserve"> </w:t>
      </w:r>
      <w:r w:rsidR="00751128" w:rsidRPr="00751128">
        <w:t xml:space="preserve">FPT completion verification report, </w:t>
      </w:r>
      <w:r w:rsidR="003A5075">
        <w:t>r</w:t>
      </w:r>
      <w:r w:rsidR="00751128" w:rsidRPr="00751128">
        <w:t>ecord documentation acceptance report.</w:t>
      </w:r>
    </w:p>
    <w:p w14:paraId="3FD52290" w14:textId="774208D7" w:rsidR="00A428B8" w:rsidRPr="00A428B8" w:rsidRDefault="00A428B8" w:rsidP="00A428B8">
      <w:pPr>
        <w:pStyle w:val="Heading3"/>
      </w:pPr>
      <w:bookmarkStart w:id="31" w:name="_Toc195822585"/>
      <w:r w:rsidRPr="00A428B8">
        <w:t>Training &amp; Knowledge Transfer</w:t>
      </w:r>
      <w:bookmarkEnd w:id="31"/>
    </w:p>
    <w:p w14:paraId="67E78285" w14:textId="3E3B69B2" w:rsidR="00A428B8" w:rsidRPr="004C116C" w:rsidRDefault="00A428B8" w:rsidP="004C116C">
      <w:pPr>
        <w:pStyle w:val="Body"/>
      </w:pPr>
      <w:r w:rsidRPr="004C116C">
        <w:t xml:space="preserve">The CxA and GC will </w:t>
      </w:r>
      <w:r w:rsidR="00832251">
        <w:t>fulfill</w:t>
      </w:r>
      <w:r w:rsidRPr="004C116C">
        <w:t xml:space="preserve"> all training requirements.</w:t>
      </w:r>
      <w:r w:rsidR="004C116C">
        <w:t xml:space="preserve"> </w:t>
      </w:r>
      <w:r w:rsidRPr="004C116C">
        <w:t>Training will cover:</w:t>
      </w:r>
    </w:p>
    <w:p w14:paraId="378722AD" w14:textId="77777777" w:rsidR="00A428B8" w:rsidRPr="00A428B8" w:rsidRDefault="00A428B8" w:rsidP="005649DF">
      <w:pPr>
        <w:pStyle w:val="ListBullet"/>
      </w:pPr>
      <w:r w:rsidRPr="00A428B8">
        <w:t>Operational best practices, continuous commissioning strategies, and energy management techniques.</w:t>
      </w:r>
    </w:p>
    <w:p w14:paraId="564A1213" w14:textId="77777777" w:rsidR="00A428B8" w:rsidRPr="00A428B8" w:rsidRDefault="00A428B8" w:rsidP="005649DF">
      <w:pPr>
        <w:pStyle w:val="ListBullet"/>
      </w:pPr>
      <w:r w:rsidRPr="00A428B8">
        <w:t>System troubleshooting and maintenance procedures.</w:t>
      </w:r>
    </w:p>
    <w:p w14:paraId="72A44AD3" w14:textId="77777777" w:rsidR="00A428B8" w:rsidRPr="00A428B8" w:rsidRDefault="00A428B8" w:rsidP="004C116C">
      <w:pPr>
        <w:pStyle w:val="Body"/>
      </w:pPr>
      <w:r w:rsidRPr="00A428B8">
        <w:t>Training documentation will include:</w:t>
      </w:r>
    </w:p>
    <w:p w14:paraId="07516FF0" w14:textId="77777777" w:rsidR="004C116C" w:rsidRDefault="00A428B8" w:rsidP="005649DF">
      <w:pPr>
        <w:pStyle w:val="ListBullet"/>
      </w:pPr>
      <w:r w:rsidRPr="00A428B8">
        <w:t>Schedules</w:t>
      </w:r>
    </w:p>
    <w:p w14:paraId="626ADC8C" w14:textId="77777777" w:rsidR="004C116C" w:rsidRDefault="004C116C" w:rsidP="005649DF">
      <w:pPr>
        <w:pStyle w:val="ListBullet"/>
      </w:pPr>
      <w:r>
        <w:t>A</w:t>
      </w:r>
      <w:r w:rsidR="00A428B8" w:rsidRPr="00A428B8">
        <w:t>ttendee lists</w:t>
      </w:r>
    </w:p>
    <w:p w14:paraId="1B23C2E1" w14:textId="77777777" w:rsidR="004C116C" w:rsidRDefault="004C116C" w:rsidP="005649DF">
      <w:pPr>
        <w:pStyle w:val="ListBullet"/>
      </w:pPr>
      <w:r>
        <w:t>R</w:t>
      </w:r>
      <w:r w:rsidR="00A428B8" w:rsidRPr="00A428B8">
        <w:t>ecorded sessions</w:t>
      </w:r>
    </w:p>
    <w:p w14:paraId="23D77E62" w14:textId="52749CE7" w:rsidR="00A428B8" w:rsidRDefault="004C116C" w:rsidP="005649DF">
      <w:pPr>
        <w:pStyle w:val="ListBullet"/>
      </w:pPr>
      <w:r>
        <w:t>R</w:t>
      </w:r>
      <w:r w:rsidR="00A428B8" w:rsidRPr="00A428B8">
        <w:t>eference materials.</w:t>
      </w:r>
    </w:p>
    <w:p w14:paraId="3EC99323" w14:textId="752895ED" w:rsidR="005F22D8" w:rsidRPr="00A428B8" w:rsidRDefault="005F22D8" w:rsidP="005649DF">
      <w:pPr>
        <w:pStyle w:val="ListBullet"/>
        <w:numPr>
          <w:ilvl w:val="0"/>
          <w:numId w:val="0"/>
        </w:numPr>
      </w:pPr>
      <w:r w:rsidRPr="002A70AA">
        <w:rPr>
          <w:rFonts w:cstheme="minorHAnsi"/>
          <w:b/>
          <w:bCs/>
          <w:noProof/>
          <w:lang w:eastAsia="en-US"/>
        </w:rPr>
        <w:t>Deliverables:</w:t>
      </w:r>
      <w:r>
        <w:rPr>
          <w:rFonts w:cstheme="minorHAnsi"/>
          <w:b/>
          <w:bCs/>
          <w:noProof/>
          <w:color w:val="5700CA" w:themeColor="accent3"/>
          <w:lang w:eastAsia="en-US"/>
        </w:rPr>
        <w:t xml:space="preserve"> </w:t>
      </w:r>
      <w:r w:rsidR="00F75B9D" w:rsidRPr="00F75B9D">
        <w:t xml:space="preserve">Training schedule, </w:t>
      </w:r>
      <w:r w:rsidR="00C47641">
        <w:t xml:space="preserve">training attendance records, </w:t>
      </w:r>
      <w:r w:rsidR="003A5075">
        <w:t>a</w:t>
      </w:r>
      <w:r w:rsidR="00F75B9D" w:rsidRPr="00F75B9D">
        <w:t xml:space="preserve">ttendee list, </w:t>
      </w:r>
      <w:r w:rsidR="00C47641">
        <w:t>r</w:t>
      </w:r>
      <w:r w:rsidR="00F75B9D" w:rsidRPr="00F75B9D">
        <w:t>ecorded training sessions</w:t>
      </w:r>
      <w:r w:rsidR="00C47641">
        <w:t xml:space="preserve"> (if applicable)</w:t>
      </w:r>
      <w:r w:rsidR="00F75B9D" w:rsidRPr="00F75B9D">
        <w:t xml:space="preserve">, </w:t>
      </w:r>
      <w:r w:rsidR="00C47641">
        <w:t>training r</w:t>
      </w:r>
      <w:r w:rsidR="00F75B9D" w:rsidRPr="00F75B9D">
        <w:t xml:space="preserve">eference materials, </w:t>
      </w:r>
      <w:r w:rsidR="00C47641">
        <w:t>t</w:t>
      </w:r>
      <w:r w:rsidR="00F75B9D" w:rsidRPr="00F75B9D">
        <w:t>raining completion report</w:t>
      </w:r>
    </w:p>
    <w:p w14:paraId="1D1847A7" w14:textId="10B1283E" w:rsidR="00A428B8" w:rsidRPr="00A428B8" w:rsidRDefault="00A428B8" w:rsidP="00A428B8">
      <w:pPr>
        <w:pStyle w:val="Heading3"/>
      </w:pPr>
      <w:bookmarkStart w:id="32" w:name="_Toc195822586"/>
      <w:r w:rsidRPr="00A428B8">
        <w:lastRenderedPageBreak/>
        <w:t>Warranty Management</w:t>
      </w:r>
      <w:bookmarkEnd w:id="32"/>
    </w:p>
    <w:p w14:paraId="4781812C" w14:textId="558F53CB" w:rsidR="00A428B8" w:rsidRPr="00A428B8" w:rsidRDefault="00A428B8" w:rsidP="004C116C">
      <w:pPr>
        <w:pStyle w:val="Body"/>
      </w:pPr>
      <w:r w:rsidRPr="00A428B8">
        <w:t xml:space="preserve">The </w:t>
      </w:r>
      <w:r w:rsidR="00A23770">
        <w:t>CxA</w:t>
      </w:r>
      <w:r w:rsidRPr="00A428B8">
        <w:t xml:space="preserve"> will compile warranty information, covering:</w:t>
      </w:r>
    </w:p>
    <w:p w14:paraId="4E4554F8" w14:textId="77777777" w:rsidR="00A428B8" w:rsidRPr="00A428B8" w:rsidRDefault="00A428B8" w:rsidP="005649DF">
      <w:pPr>
        <w:pStyle w:val="ListBullet"/>
      </w:pPr>
      <w:r w:rsidRPr="00A428B8">
        <w:t>Coverage period, inclusions/exclusions, and escalation procedures.</w:t>
      </w:r>
    </w:p>
    <w:p w14:paraId="68ED1C69" w14:textId="1124367B" w:rsidR="00A23770" w:rsidRDefault="00A428B8" w:rsidP="005649DF">
      <w:pPr>
        <w:pStyle w:val="ListBullet"/>
      </w:pPr>
      <w:r w:rsidRPr="00A428B8">
        <w:t>Owner responsibilities for compliance.</w:t>
      </w:r>
    </w:p>
    <w:p w14:paraId="6344B6B3" w14:textId="7239B453" w:rsidR="006115C0" w:rsidRPr="00A428B8" w:rsidRDefault="006115C0" w:rsidP="005649DF">
      <w:pPr>
        <w:pStyle w:val="ListBullet"/>
        <w:numPr>
          <w:ilvl w:val="0"/>
          <w:numId w:val="0"/>
        </w:numPr>
      </w:pPr>
      <w:r w:rsidRPr="002A70AA">
        <w:rPr>
          <w:rFonts w:cstheme="minorHAnsi"/>
          <w:b/>
          <w:bCs/>
          <w:noProof/>
          <w:lang w:eastAsia="en-US"/>
        </w:rPr>
        <w:t>Deliverables:</w:t>
      </w:r>
      <w:r>
        <w:rPr>
          <w:rFonts w:cstheme="minorHAnsi"/>
          <w:b/>
          <w:bCs/>
          <w:noProof/>
          <w:color w:val="5700CA" w:themeColor="accent3"/>
          <w:lang w:eastAsia="en-US"/>
        </w:rPr>
        <w:t xml:space="preserve"> </w:t>
      </w:r>
      <w:r w:rsidR="002B4BF6">
        <w:t>Warranty documentation package, owner warranty responsibilities summary</w:t>
      </w:r>
    </w:p>
    <w:p w14:paraId="15058A38" w14:textId="496D3CC4" w:rsidR="00A428B8" w:rsidRPr="00A428B8" w:rsidRDefault="00A428B8" w:rsidP="00A428B8">
      <w:pPr>
        <w:pStyle w:val="Heading3"/>
      </w:pPr>
      <w:bookmarkStart w:id="33" w:name="_Toc195822587"/>
      <w:r w:rsidRPr="00A428B8">
        <w:t>Final Commissioning Report</w:t>
      </w:r>
      <w:bookmarkEnd w:id="33"/>
    </w:p>
    <w:p w14:paraId="109450C0" w14:textId="77777777" w:rsidR="00A428B8" w:rsidRPr="00A428B8" w:rsidRDefault="00A428B8" w:rsidP="004C116C">
      <w:pPr>
        <w:pStyle w:val="Body"/>
      </w:pPr>
      <w:r w:rsidRPr="00A428B8">
        <w:t xml:space="preserve">The </w:t>
      </w:r>
      <w:r w:rsidRPr="004C116C">
        <w:t>CxA</w:t>
      </w:r>
      <w:r w:rsidRPr="00A428B8">
        <w:t xml:space="preserve"> will aggregate and document all commissioning activities, including:</w:t>
      </w:r>
    </w:p>
    <w:p w14:paraId="24EA9764" w14:textId="77777777" w:rsidR="00A428B8" w:rsidRPr="00A428B8" w:rsidRDefault="00A428B8" w:rsidP="005649DF">
      <w:pPr>
        <w:pStyle w:val="ListBullet"/>
      </w:pPr>
      <w:r w:rsidRPr="00A428B8">
        <w:t>Testing results, discrepancies, corrective actions, and final system performance evaluation.</w:t>
      </w:r>
    </w:p>
    <w:p w14:paraId="56BE8F4C" w14:textId="77777777" w:rsidR="00A428B8" w:rsidRPr="00A428B8" w:rsidRDefault="00A428B8" w:rsidP="005649DF">
      <w:pPr>
        <w:pStyle w:val="ListBullet"/>
      </w:pPr>
      <w:r w:rsidRPr="00A428B8">
        <w:t>Long-term operational recommendations for facility staff.</w:t>
      </w:r>
    </w:p>
    <w:p w14:paraId="3A03ADCA" w14:textId="277BA04A" w:rsidR="00A428B8" w:rsidRDefault="00A428B8" w:rsidP="00207CC6">
      <w:pPr>
        <w:pStyle w:val="Body"/>
      </w:pPr>
      <w:r w:rsidRPr="002A70AA">
        <w:rPr>
          <w:b/>
          <w:bCs/>
          <w:color w:val="auto"/>
        </w:rPr>
        <w:t>Deliverables:</w:t>
      </w:r>
      <w:r w:rsidR="00207CC6" w:rsidRPr="002A70AA">
        <w:rPr>
          <w:b/>
          <w:bCs/>
          <w:color w:val="auto"/>
        </w:rPr>
        <w:t xml:space="preserve"> </w:t>
      </w:r>
      <w:r w:rsidR="00882ECE">
        <w:t xml:space="preserve">Draft and final Cx reports </w:t>
      </w:r>
    </w:p>
    <w:p w14:paraId="0CAB7E0A" w14:textId="7AB3F30D" w:rsidR="00DA2304" w:rsidRPr="00DA2304" w:rsidRDefault="00DA2304" w:rsidP="00207CC6">
      <w:pPr>
        <w:pStyle w:val="Heading2"/>
      </w:pPr>
      <w:bookmarkStart w:id="34" w:name="_Toc195822588"/>
      <w:r>
        <w:t>Deliverable Summary</w:t>
      </w:r>
      <w:bookmarkEnd w:id="34"/>
    </w:p>
    <w:p w14:paraId="1E4058C6" w14:textId="42A0DD11" w:rsidR="00DA2304" w:rsidRPr="00DA2304" w:rsidRDefault="00DA2304" w:rsidP="00207CC6">
      <w:pPr>
        <w:pStyle w:val="Body"/>
      </w:pPr>
      <w:r>
        <w:t>The following table summarizes CxA deliverables throughout the Cx process.</w:t>
      </w:r>
    </w:p>
    <w:tbl>
      <w:tblPr>
        <w:tblStyle w:val="TableTRCBlue"/>
        <w:tblW w:w="5000" w:type="pct"/>
        <w:tblLook w:val="0620" w:firstRow="1" w:lastRow="0" w:firstColumn="0" w:lastColumn="0" w:noHBand="1" w:noVBand="1"/>
      </w:tblPr>
      <w:tblGrid>
        <w:gridCol w:w="1800"/>
        <w:gridCol w:w="1981"/>
        <w:gridCol w:w="5579"/>
      </w:tblGrid>
      <w:tr w:rsidR="002360CD" w:rsidRPr="002360CD" w14:paraId="53AD3F8E" w14:textId="5ABD9DA2" w:rsidTr="00EE517B">
        <w:trPr>
          <w:cnfStyle w:val="100000000000" w:firstRow="1" w:lastRow="0" w:firstColumn="0" w:lastColumn="0" w:oddVBand="0" w:evenVBand="0" w:oddHBand="0" w:evenHBand="0" w:firstRowFirstColumn="0" w:firstRowLastColumn="0" w:lastRowFirstColumn="0" w:lastRowLastColumn="0"/>
        </w:trPr>
        <w:tc>
          <w:tcPr>
            <w:tcW w:w="962" w:type="pct"/>
            <w:tcBorders>
              <w:bottom w:val="single" w:sz="4" w:space="0" w:color="7C878E"/>
            </w:tcBorders>
            <w:shd w:val="clear" w:color="auto" w:fill="407ABC"/>
          </w:tcPr>
          <w:p w14:paraId="0FC2842E" w14:textId="5FEC5AF2" w:rsidR="00612EE6" w:rsidRPr="002360CD" w:rsidRDefault="00612EE6" w:rsidP="006B7FD1">
            <w:pPr>
              <w:tabs>
                <w:tab w:val="left" w:pos="216"/>
                <w:tab w:val="left" w:pos="432"/>
                <w:tab w:val="left" w:pos="648"/>
                <w:tab w:val="left" w:pos="864"/>
                <w:tab w:val="left" w:pos="1080"/>
              </w:tabs>
              <w:spacing w:before="100" w:after="100"/>
              <w:rPr>
                <w:rFonts w:eastAsia="Arial"/>
                <w:color w:val="FFFFFF" w:themeColor="background1"/>
                <w:lang w:eastAsia="zh-CN"/>
              </w:rPr>
            </w:pPr>
            <w:r w:rsidRPr="002360CD">
              <w:rPr>
                <w:rFonts w:eastAsia="Arial"/>
                <w:color w:val="FFFFFF" w:themeColor="background1"/>
                <w:lang w:eastAsia="zh-CN"/>
              </w:rPr>
              <w:t>Phase</w:t>
            </w:r>
          </w:p>
        </w:tc>
        <w:tc>
          <w:tcPr>
            <w:tcW w:w="1058" w:type="pct"/>
            <w:tcBorders>
              <w:bottom w:val="single" w:sz="4" w:space="0" w:color="7C878E"/>
            </w:tcBorders>
            <w:shd w:val="clear" w:color="auto" w:fill="407ABC"/>
          </w:tcPr>
          <w:p w14:paraId="34559E78" w14:textId="644BAAC6" w:rsidR="00612EE6" w:rsidRPr="002360CD" w:rsidRDefault="00612EE6" w:rsidP="006B7FD1">
            <w:pPr>
              <w:tabs>
                <w:tab w:val="left" w:pos="216"/>
                <w:tab w:val="left" w:pos="432"/>
                <w:tab w:val="left" w:pos="648"/>
                <w:tab w:val="left" w:pos="864"/>
                <w:tab w:val="left" w:pos="1080"/>
              </w:tabs>
              <w:spacing w:before="100" w:after="100"/>
              <w:rPr>
                <w:rFonts w:eastAsia="Arial"/>
                <w:color w:val="FFFFFF" w:themeColor="background1"/>
                <w:lang w:eastAsia="zh-CN"/>
              </w:rPr>
            </w:pPr>
            <w:r w:rsidRPr="002360CD">
              <w:rPr>
                <w:rFonts w:eastAsia="Arial"/>
                <w:color w:val="FFFFFF" w:themeColor="background1"/>
                <w:lang w:eastAsia="zh-CN"/>
              </w:rPr>
              <w:t>Activities</w:t>
            </w:r>
          </w:p>
        </w:tc>
        <w:tc>
          <w:tcPr>
            <w:tcW w:w="2980" w:type="pct"/>
            <w:tcBorders>
              <w:bottom w:val="single" w:sz="4" w:space="0" w:color="7C878E"/>
            </w:tcBorders>
            <w:shd w:val="clear" w:color="auto" w:fill="407ABC"/>
          </w:tcPr>
          <w:p w14:paraId="375539BA" w14:textId="59535950" w:rsidR="00612EE6" w:rsidRPr="002360CD" w:rsidRDefault="00612EE6" w:rsidP="006B7FD1">
            <w:pPr>
              <w:tabs>
                <w:tab w:val="left" w:pos="216"/>
                <w:tab w:val="left" w:pos="432"/>
                <w:tab w:val="left" w:pos="648"/>
                <w:tab w:val="left" w:pos="864"/>
                <w:tab w:val="left" w:pos="1080"/>
              </w:tabs>
              <w:spacing w:before="100" w:after="100"/>
              <w:rPr>
                <w:rFonts w:eastAsia="Arial"/>
                <w:color w:val="FFFFFF" w:themeColor="background1"/>
                <w:lang w:eastAsia="zh-CN"/>
              </w:rPr>
            </w:pPr>
            <w:r w:rsidRPr="002360CD">
              <w:rPr>
                <w:rFonts w:eastAsia="Arial"/>
                <w:color w:val="FFFFFF" w:themeColor="background1"/>
                <w:lang w:eastAsia="zh-CN"/>
              </w:rPr>
              <w:t>Deliverables</w:t>
            </w:r>
          </w:p>
        </w:tc>
      </w:tr>
      <w:tr w:rsidR="00EE517B" w:rsidRPr="00EE517B" w14:paraId="34E057EC" w14:textId="5E175F73" w:rsidTr="000A0335">
        <w:tc>
          <w:tcPr>
            <w:tcW w:w="962" w:type="pct"/>
            <w:tcBorders>
              <w:bottom w:val="single" w:sz="4" w:space="0" w:color="240250"/>
            </w:tcBorders>
            <w:vAlign w:val="center"/>
          </w:tcPr>
          <w:p w14:paraId="386BFBE2" w14:textId="2278EB92" w:rsidR="0058691E" w:rsidRPr="00EE517B" w:rsidRDefault="0058691E" w:rsidP="0058691E">
            <w:pPr>
              <w:tabs>
                <w:tab w:val="left" w:pos="216"/>
                <w:tab w:val="left" w:pos="432"/>
                <w:tab w:val="left" w:pos="648"/>
                <w:tab w:val="left" w:pos="864"/>
                <w:tab w:val="left" w:pos="1080"/>
              </w:tabs>
              <w:spacing w:before="100" w:after="100"/>
              <w:rPr>
                <w:rFonts w:eastAsia="Arial"/>
                <w:b/>
                <w:color w:val="auto"/>
                <w:lang w:eastAsia="zh-CN"/>
              </w:rPr>
            </w:pPr>
            <w:r w:rsidRPr="00EE517B">
              <w:rPr>
                <w:rFonts w:eastAsia="Arial"/>
                <w:b/>
                <w:color w:val="auto"/>
                <w:lang w:eastAsia="zh-CN"/>
              </w:rPr>
              <w:t>Pre-Design Phase</w:t>
            </w:r>
          </w:p>
        </w:tc>
        <w:tc>
          <w:tcPr>
            <w:tcW w:w="1058" w:type="pct"/>
            <w:tcBorders>
              <w:bottom w:val="single" w:sz="4" w:space="0" w:color="240250"/>
            </w:tcBorders>
            <w:vAlign w:val="center"/>
          </w:tcPr>
          <w:p w14:paraId="21AAEA04" w14:textId="1B2F8B78" w:rsidR="0058691E" w:rsidRPr="00EE517B" w:rsidRDefault="0058691E" w:rsidP="0058691E">
            <w:pPr>
              <w:tabs>
                <w:tab w:val="left" w:pos="216"/>
                <w:tab w:val="left" w:pos="432"/>
                <w:tab w:val="left" w:pos="648"/>
                <w:tab w:val="left" w:pos="864"/>
                <w:tab w:val="left" w:pos="1080"/>
              </w:tabs>
              <w:spacing w:before="100" w:after="100"/>
              <w:rPr>
                <w:rFonts w:eastAsia="Arial"/>
                <w:color w:val="auto"/>
                <w:lang w:eastAsia="zh-CN"/>
              </w:rPr>
            </w:pPr>
            <w:r w:rsidRPr="00EE517B">
              <w:rPr>
                <w:rFonts w:eastAsia="Arial"/>
                <w:b/>
                <w:color w:val="auto"/>
                <w:lang w:eastAsia="zh-CN"/>
              </w:rPr>
              <w:t>OPR and BOD</w:t>
            </w:r>
          </w:p>
        </w:tc>
        <w:tc>
          <w:tcPr>
            <w:tcW w:w="2980" w:type="pct"/>
            <w:tcBorders>
              <w:bottom w:val="single" w:sz="4" w:space="0" w:color="240250"/>
            </w:tcBorders>
            <w:vAlign w:val="center"/>
          </w:tcPr>
          <w:p w14:paraId="0A062EBF" w14:textId="77777777" w:rsidR="0058691E" w:rsidRPr="00EE517B" w:rsidRDefault="0058691E" w:rsidP="005649DF">
            <w:pPr>
              <w:pStyle w:val="ListBullet"/>
            </w:pPr>
            <w:r w:rsidRPr="00EE517B">
              <w:t>Owner’s Project Requirements (OPR)</w:t>
            </w:r>
          </w:p>
          <w:p w14:paraId="5EA4DD4E" w14:textId="77777777" w:rsidR="0058691E" w:rsidRPr="00EE517B" w:rsidRDefault="0058691E" w:rsidP="005649DF">
            <w:pPr>
              <w:pStyle w:val="ListBullet"/>
            </w:pPr>
            <w:r w:rsidRPr="00EE517B">
              <w:t>Basis of Design (BOD)</w:t>
            </w:r>
          </w:p>
          <w:p w14:paraId="41B5982B" w14:textId="5646367A" w:rsidR="0058691E" w:rsidRPr="00EE517B" w:rsidRDefault="0058691E" w:rsidP="005649DF">
            <w:pPr>
              <w:pStyle w:val="ListBullet"/>
              <w:rPr>
                <w:rFonts w:cs="Arial"/>
              </w:rPr>
            </w:pPr>
            <w:r w:rsidRPr="00EE517B">
              <w:t>Commissioning Scope Document</w:t>
            </w:r>
          </w:p>
        </w:tc>
      </w:tr>
      <w:tr w:rsidR="00EE517B" w:rsidRPr="00EE517B" w14:paraId="5E284E94" w14:textId="1C64C58C" w:rsidTr="000A0335">
        <w:tc>
          <w:tcPr>
            <w:tcW w:w="962" w:type="pct"/>
            <w:tcBorders>
              <w:top w:val="single" w:sz="4" w:space="0" w:color="240250"/>
              <w:bottom w:val="single" w:sz="4" w:space="0" w:color="240250"/>
            </w:tcBorders>
            <w:vAlign w:val="center"/>
          </w:tcPr>
          <w:p w14:paraId="1D99C29E" w14:textId="13F2001B" w:rsidR="0058691E" w:rsidRPr="00EE517B" w:rsidRDefault="0058691E" w:rsidP="0058691E">
            <w:pPr>
              <w:tabs>
                <w:tab w:val="left" w:pos="216"/>
                <w:tab w:val="left" w:pos="432"/>
                <w:tab w:val="left" w:pos="648"/>
                <w:tab w:val="left" w:pos="864"/>
                <w:tab w:val="left" w:pos="1080"/>
              </w:tabs>
              <w:spacing w:before="100" w:after="100"/>
              <w:rPr>
                <w:rFonts w:eastAsia="Arial"/>
                <w:b/>
                <w:color w:val="auto"/>
                <w:lang w:eastAsia="zh-CN"/>
              </w:rPr>
            </w:pPr>
            <w:r w:rsidRPr="00EE517B">
              <w:rPr>
                <w:rFonts w:eastAsia="Arial"/>
                <w:b/>
                <w:color w:val="auto"/>
                <w:lang w:eastAsia="zh-CN"/>
              </w:rPr>
              <w:t>Design Phase</w:t>
            </w:r>
          </w:p>
        </w:tc>
        <w:tc>
          <w:tcPr>
            <w:tcW w:w="1058" w:type="pct"/>
            <w:tcBorders>
              <w:top w:val="single" w:sz="4" w:space="0" w:color="240250"/>
              <w:bottom w:val="single" w:sz="4" w:space="0" w:color="240250"/>
            </w:tcBorders>
            <w:vAlign w:val="center"/>
          </w:tcPr>
          <w:p w14:paraId="2ECBDE9F" w14:textId="4ACF03C7" w:rsidR="0058691E" w:rsidRPr="00EE517B" w:rsidRDefault="0058691E" w:rsidP="0058691E">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Cx Plan</w:t>
            </w:r>
          </w:p>
        </w:tc>
        <w:tc>
          <w:tcPr>
            <w:tcW w:w="2980" w:type="pct"/>
            <w:tcBorders>
              <w:top w:val="single" w:sz="4" w:space="0" w:color="240250"/>
              <w:bottom w:val="single" w:sz="4" w:space="0" w:color="240250"/>
            </w:tcBorders>
            <w:vAlign w:val="center"/>
          </w:tcPr>
          <w:p w14:paraId="02D0BBB8" w14:textId="77777777" w:rsidR="0058691E" w:rsidRPr="00EE517B" w:rsidRDefault="0058691E" w:rsidP="005649DF">
            <w:pPr>
              <w:pStyle w:val="ListBullet"/>
            </w:pPr>
            <w:r w:rsidRPr="00EE517B">
              <w:t xml:space="preserve">Draft Cx Plan </w:t>
            </w:r>
          </w:p>
          <w:p w14:paraId="1CBE2DD4" w14:textId="77777777" w:rsidR="0058691E" w:rsidRPr="00EE517B" w:rsidRDefault="0058691E" w:rsidP="005649DF">
            <w:pPr>
              <w:pStyle w:val="ListBullet"/>
            </w:pPr>
            <w:r w:rsidRPr="00EE517B">
              <w:t xml:space="preserve">Cx Specifications </w:t>
            </w:r>
          </w:p>
          <w:p w14:paraId="5B74B04A" w14:textId="77777777" w:rsidR="0058691E" w:rsidRPr="00EE517B" w:rsidRDefault="0058691E" w:rsidP="005649DF">
            <w:pPr>
              <w:pStyle w:val="ListBullet"/>
            </w:pPr>
            <w:r w:rsidRPr="00EE517B">
              <w:t>Draft Pre-Functional Test (PFT) Checklists and Procedures</w:t>
            </w:r>
          </w:p>
          <w:p w14:paraId="60FB4D58" w14:textId="1F1A9FE4" w:rsidR="0058691E" w:rsidRPr="00EE517B" w:rsidRDefault="0058691E" w:rsidP="005649DF">
            <w:pPr>
              <w:pStyle w:val="ListBullet"/>
              <w:rPr>
                <w:rFonts w:cs="Arial"/>
              </w:rPr>
            </w:pPr>
            <w:r w:rsidRPr="00EE517B">
              <w:t>Draft Functional Performance Test (FPT) Checklists Procedures</w:t>
            </w:r>
          </w:p>
        </w:tc>
      </w:tr>
      <w:tr w:rsidR="00EE517B" w:rsidRPr="00EE517B" w14:paraId="713C3005" w14:textId="29313E33" w:rsidTr="006D57C7">
        <w:tc>
          <w:tcPr>
            <w:tcW w:w="962" w:type="pct"/>
            <w:vMerge w:val="restart"/>
            <w:tcBorders>
              <w:top w:val="single" w:sz="4" w:space="0" w:color="240250"/>
            </w:tcBorders>
            <w:vAlign w:val="center"/>
          </w:tcPr>
          <w:p w14:paraId="4B5B7548" w14:textId="454E1527"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r w:rsidRPr="00EE517B">
              <w:rPr>
                <w:rFonts w:eastAsia="Arial"/>
                <w:b/>
                <w:color w:val="auto"/>
                <w:lang w:eastAsia="zh-CN"/>
              </w:rPr>
              <w:t>Construction Phase</w:t>
            </w:r>
          </w:p>
        </w:tc>
        <w:tc>
          <w:tcPr>
            <w:tcW w:w="1058" w:type="pct"/>
            <w:tcBorders>
              <w:top w:val="single" w:sz="4" w:space="0" w:color="240250"/>
              <w:bottom w:val="single" w:sz="4" w:space="0" w:color="240250"/>
            </w:tcBorders>
            <w:vAlign w:val="center"/>
          </w:tcPr>
          <w:p w14:paraId="0EAF2C1E" w14:textId="03C57A3A"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Scoping Meeting</w:t>
            </w:r>
          </w:p>
        </w:tc>
        <w:tc>
          <w:tcPr>
            <w:tcW w:w="2980" w:type="pct"/>
            <w:tcBorders>
              <w:top w:val="single" w:sz="4" w:space="0" w:color="240250"/>
              <w:bottom w:val="single" w:sz="4" w:space="0" w:color="240250"/>
            </w:tcBorders>
            <w:vAlign w:val="center"/>
          </w:tcPr>
          <w:p w14:paraId="5CF0A56F" w14:textId="77777777" w:rsidR="0058691E" w:rsidRPr="00EE517B" w:rsidRDefault="0058691E" w:rsidP="005649DF">
            <w:pPr>
              <w:pStyle w:val="ListBullet"/>
            </w:pPr>
            <w:r w:rsidRPr="00EE517B">
              <w:t>Updated Cx Plan</w:t>
            </w:r>
          </w:p>
          <w:p w14:paraId="612BEFFC" w14:textId="73B0B3DA" w:rsidR="0058691E" w:rsidRPr="00EE517B" w:rsidRDefault="0058691E" w:rsidP="005649DF">
            <w:pPr>
              <w:pStyle w:val="ListBullet"/>
              <w:rPr>
                <w:rFonts w:cs="Arial"/>
              </w:rPr>
            </w:pPr>
            <w:r w:rsidRPr="00EE517B">
              <w:t>Finalized Construction Schedule</w:t>
            </w:r>
          </w:p>
        </w:tc>
      </w:tr>
      <w:tr w:rsidR="00EE517B" w:rsidRPr="00EE517B" w14:paraId="124407F0" w14:textId="1FD78A5C" w:rsidTr="006D57C7">
        <w:tc>
          <w:tcPr>
            <w:tcW w:w="962" w:type="pct"/>
            <w:vMerge/>
            <w:vAlign w:val="center"/>
          </w:tcPr>
          <w:p w14:paraId="2D0B27B4" w14:textId="676DF5BB"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1FFEEFD8" w14:textId="701A1416"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Meetings and Site Walkthroughs</w:t>
            </w:r>
          </w:p>
        </w:tc>
        <w:tc>
          <w:tcPr>
            <w:tcW w:w="2980" w:type="pct"/>
            <w:tcBorders>
              <w:top w:val="single" w:sz="4" w:space="0" w:color="240250"/>
              <w:bottom w:val="single" w:sz="4" w:space="0" w:color="240250"/>
            </w:tcBorders>
            <w:vAlign w:val="center"/>
          </w:tcPr>
          <w:p w14:paraId="4AFA667E" w14:textId="77777777" w:rsidR="0058691E" w:rsidRPr="00EE517B" w:rsidRDefault="0058691E" w:rsidP="005649DF">
            <w:pPr>
              <w:pStyle w:val="ListBullet"/>
            </w:pPr>
            <w:r w:rsidRPr="00EE517B">
              <w:t xml:space="preserve">Meeting Minutes </w:t>
            </w:r>
          </w:p>
          <w:p w14:paraId="2AE3BCF2" w14:textId="1F34E323" w:rsidR="0058691E" w:rsidRPr="00EE517B" w:rsidRDefault="0058691E" w:rsidP="005649DF">
            <w:pPr>
              <w:pStyle w:val="ListBullet"/>
              <w:rPr>
                <w:rFonts w:cs="Arial"/>
              </w:rPr>
            </w:pPr>
            <w:r w:rsidRPr="00EE517B">
              <w:t>Field Reports and Memos</w:t>
            </w:r>
          </w:p>
        </w:tc>
      </w:tr>
      <w:tr w:rsidR="00EE517B" w:rsidRPr="00EE517B" w14:paraId="4C0A1305" w14:textId="6ADEA78D" w:rsidTr="006D57C7">
        <w:tc>
          <w:tcPr>
            <w:tcW w:w="962" w:type="pct"/>
            <w:vMerge/>
            <w:vAlign w:val="center"/>
          </w:tcPr>
          <w:p w14:paraId="56F14D31" w14:textId="0078F8E7"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022B23D3" w14:textId="32A06D70"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Controls &amp; EMS Commissioning</w:t>
            </w:r>
          </w:p>
        </w:tc>
        <w:tc>
          <w:tcPr>
            <w:tcW w:w="2980" w:type="pct"/>
            <w:tcBorders>
              <w:top w:val="single" w:sz="4" w:space="0" w:color="240250"/>
              <w:bottom w:val="single" w:sz="4" w:space="0" w:color="240250"/>
            </w:tcBorders>
            <w:vAlign w:val="center"/>
          </w:tcPr>
          <w:p w14:paraId="4F9338AE" w14:textId="77777777" w:rsidR="0058691E" w:rsidRPr="00EE517B" w:rsidRDefault="0058691E" w:rsidP="005649DF">
            <w:pPr>
              <w:pStyle w:val="ListBullet"/>
            </w:pPr>
            <w:r w:rsidRPr="00EE517B">
              <w:t>Final PFT Checklists and Procedures</w:t>
            </w:r>
          </w:p>
          <w:p w14:paraId="5DF240A1" w14:textId="77777777" w:rsidR="0058691E" w:rsidRPr="00EE517B" w:rsidRDefault="0058691E" w:rsidP="005649DF">
            <w:pPr>
              <w:pStyle w:val="ListBullet"/>
            </w:pPr>
            <w:r w:rsidRPr="00EE517B">
              <w:t>Final FPT Checklists and Procedures</w:t>
            </w:r>
          </w:p>
          <w:p w14:paraId="750C2605" w14:textId="754C4E54" w:rsidR="0058691E" w:rsidRPr="00EE517B" w:rsidRDefault="0058691E" w:rsidP="005649DF">
            <w:pPr>
              <w:pStyle w:val="ListBullet"/>
            </w:pPr>
            <w:r w:rsidRPr="00EE517B">
              <w:t xml:space="preserve">Final Draft Cx Plan </w:t>
            </w:r>
          </w:p>
          <w:p w14:paraId="7ACEAD2D" w14:textId="57691309" w:rsidR="0058691E" w:rsidRPr="00EE517B" w:rsidRDefault="0058691E" w:rsidP="005649DF">
            <w:pPr>
              <w:pStyle w:val="ListBullet"/>
              <w:rPr>
                <w:rFonts w:cs="Arial"/>
              </w:rPr>
            </w:pPr>
            <w:r w:rsidRPr="00EE517B">
              <w:t>Building Data from EMS/Controls Contractor</w:t>
            </w:r>
          </w:p>
        </w:tc>
      </w:tr>
      <w:tr w:rsidR="00EE517B" w:rsidRPr="00EE517B" w14:paraId="7280044E" w14:textId="630470D3" w:rsidTr="006D57C7">
        <w:tc>
          <w:tcPr>
            <w:tcW w:w="962" w:type="pct"/>
            <w:vMerge/>
            <w:vAlign w:val="center"/>
          </w:tcPr>
          <w:p w14:paraId="39887798" w14:textId="3BF173F6"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4360C55B" w14:textId="34FB40E4"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Pre-Functional Testing (PFT)</w:t>
            </w:r>
          </w:p>
        </w:tc>
        <w:tc>
          <w:tcPr>
            <w:tcW w:w="2980" w:type="pct"/>
            <w:tcBorders>
              <w:top w:val="single" w:sz="4" w:space="0" w:color="240250"/>
              <w:bottom w:val="single" w:sz="4" w:space="0" w:color="240250"/>
            </w:tcBorders>
            <w:vAlign w:val="center"/>
          </w:tcPr>
          <w:p w14:paraId="25F5468B" w14:textId="77777777" w:rsidR="0058691E" w:rsidRPr="00EE517B" w:rsidRDefault="0058691E" w:rsidP="005649DF">
            <w:pPr>
              <w:pStyle w:val="ListBullet"/>
            </w:pPr>
            <w:r w:rsidRPr="00EE517B">
              <w:t xml:space="preserve">Finalized PFT Checklists </w:t>
            </w:r>
          </w:p>
          <w:p w14:paraId="4DA0028F" w14:textId="77777777" w:rsidR="0058691E" w:rsidRPr="00EE517B" w:rsidRDefault="0058691E" w:rsidP="005649DF">
            <w:pPr>
              <w:pStyle w:val="ListBullet"/>
            </w:pPr>
            <w:r w:rsidRPr="00EE517B">
              <w:t xml:space="preserve">Manufacturer Startup Checklists </w:t>
            </w:r>
          </w:p>
          <w:p w14:paraId="0E8F0D68" w14:textId="77777777" w:rsidR="0058691E" w:rsidRPr="00EE517B" w:rsidRDefault="0058691E" w:rsidP="005649DF">
            <w:pPr>
              <w:pStyle w:val="ListBullet"/>
            </w:pPr>
            <w:r w:rsidRPr="00EE517B">
              <w:t>Technician Startup Documentation</w:t>
            </w:r>
          </w:p>
          <w:p w14:paraId="4DA246AA" w14:textId="77777777" w:rsidR="0058691E" w:rsidRPr="00EE517B" w:rsidRDefault="0058691E" w:rsidP="005649DF">
            <w:pPr>
              <w:pStyle w:val="ListBullet"/>
            </w:pPr>
            <w:r w:rsidRPr="00EE517B">
              <w:t>Organized PFT Tracking Documentation</w:t>
            </w:r>
          </w:p>
          <w:p w14:paraId="3C694843" w14:textId="6F7098C9" w:rsidR="0058691E" w:rsidRPr="00EE517B" w:rsidRDefault="0058691E" w:rsidP="005649DF">
            <w:pPr>
              <w:pStyle w:val="ListBullet"/>
              <w:rPr>
                <w:rFonts w:cs="Arial"/>
              </w:rPr>
            </w:pPr>
            <w:r w:rsidRPr="00EE517B">
              <w:t>CxA Feedback Reports</w:t>
            </w:r>
          </w:p>
        </w:tc>
      </w:tr>
      <w:tr w:rsidR="00EE517B" w:rsidRPr="00EE517B" w14:paraId="33F8D6E1" w14:textId="6A1C4C08" w:rsidTr="006D57C7">
        <w:tc>
          <w:tcPr>
            <w:tcW w:w="962" w:type="pct"/>
            <w:vMerge/>
            <w:vAlign w:val="center"/>
          </w:tcPr>
          <w:p w14:paraId="343212C8" w14:textId="38FA6721"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0007529C" w14:textId="4910A3F9"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 xml:space="preserve">Functional Performance </w:t>
            </w:r>
            <w:r w:rsidRPr="00EE517B">
              <w:rPr>
                <w:rFonts w:eastAsia="Arial"/>
                <w:b/>
                <w:color w:val="auto"/>
                <w:lang w:eastAsia="zh-CN"/>
              </w:rPr>
              <w:lastRenderedPageBreak/>
              <w:t>Testing (FPT) Plans</w:t>
            </w:r>
          </w:p>
        </w:tc>
        <w:tc>
          <w:tcPr>
            <w:tcW w:w="2980" w:type="pct"/>
            <w:tcBorders>
              <w:top w:val="single" w:sz="4" w:space="0" w:color="240250"/>
              <w:bottom w:val="single" w:sz="4" w:space="0" w:color="240250"/>
            </w:tcBorders>
            <w:vAlign w:val="center"/>
          </w:tcPr>
          <w:p w14:paraId="1E6F70CF" w14:textId="77777777" w:rsidR="0058691E" w:rsidRPr="00EE517B" w:rsidRDefault="0058691E" w:rsidP="005649DF">
            <w:pPr>
              <w:pStyle w:val="ListBullet"/>
            </w:pPr>
            <w:r w:rsidRPr="00EE517B">
              <w:lastRenderedPageBreak/>
              <w:t xml:space="preserve">Final FPT Procedures </w:t>
            </w:r>
          </w:p>
          <w:p w14:paraId="661F9B64" w14:textId="77777777" w:rsidR="0058691E" w:rsidRPr="00EE517B" w:rsidRDefault="0058691E" w:rsidP="005649DF">
            <w:pPr>
              <w:pStyle w:val="ListBullet"/>
            </w:pPr>
            <w:r w:rsidRPr="00EE517B">
              <w:t>Test Results Summaries</w:t>
            </w:r>
          </w:p>
          <w:p w14:paraId="5A9DC405" w14:textId="4CE0C62D" w:rsidR="0058691E" w:rsidRPr="00EE517B" w:rsidRDefault="0058691E" w:rsidP="005649DF">
            <w:pPr>
              <w:pStyle w:val="ListBullet"/>
              <w:rPr>
                <w:rFonts w:cs="Arial"/>
              </w:rPr>
            </w:pPr>
            <w:r w:rsidRPr="00EE517B">
              <w:t>Discrepancy Log with Corrective Actions</w:t>
            </w:r>
          </w:p>
        </w:tc>
      </w:tr>
      <w:tr w:rsidR="00EE517B" w:rsidRPr="00EE517B" w14:paraId="6B0A0749" w14:textId="0105C937" w:rsidTr="006D57C7">
        <w:tc>
          <w:tcPr>
            <w:tcW w:w="962" w:type="pct"/>
            <w:vMerge/>
            <w:tcBorders>
              <w:bottom w:val="single" w:sz="4" w:space="0" w:color="240250"/>
            </w:tcBorders>
            <w:vAlign w:val="center"/>
          </w:tcPr>
          <w:p w14:paraId="6C585605" w14:textId="79533C38" w:rsidR="0058691E" w:rsidRPr="00EE517B" w:rsidRDefault="0058691E" w:rsidP="00612EE6">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13E8F4F5" w14:textId="5EB65C0E" w:rsidR="0058691E" w:rsidRPr="00EE517B" w:rsidRDefault="0058691E" w:rsidP="00612EE6">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Issue Resolution &amp; Reporting</w:t>
            </w:r>
          </w:p>
        </w:tc>
        <w:tc>
          <w:tcPr>
            <w:tcW w:w="2980" w:type="pct"/>
            <w:tcBorders>
              <w:top w:val="single" w:sz="4" w:space="0" w:color="240250"/>
              <w:bottom w:val="single" w:sz="4" w:space="0" w:color="240250"/>
            </w:tcBorders>
            <w:vAlign w:val="center"/>
          </w:tcPr>
          <w:p w14:paraId="3A569C1F" w14:textId="77777777" w:rsidR="0058691E" w:rsidRPr="00EE517B" w:rsidRDefault="0058691E" w:rsidP="005649DF">
            <w:pPr>
              <w:pStyle w:val="ListBullet"/>
            </w:pPr>
            <w:r w:rsidRPr="00EE517B">
              <w:t xml:space="preserve">Deficiency Log </w:t>
            </w:r>
          </w:p>
          <w:p w14:paraId="560505D1" w14:textId="15996F7C" w:rsidR="0058691E" w:rsidRPr="00EE517B" w:rsidRDefault="0058691E" w:rsidP="005649DF">
            <w:pPr>
              <w:pStyle w:val="ListBullet"/>
              <w:rPr>
                <w:rFonts w:cs="Arial"/>
              </w:rPr>
            </w:pPr>
            <w:r w:rsidRPr="00EE517B">
              <w:t>Resolution Tracking Report</w:t>
            </w:r>
          </w:p>
        </w:tc>
      </w:tr>
      <w:tr w:rsidR="00EE517B" w:rsidRPr="00EE517B" w14:paraId="3F78485B" w14:textId="291479AB" w:rsidTr="0035041D">
        <w:tc>
          <w:tcPr>
            <w:tcW w:w="962" w:type="pct"/>
            <w:vMerge w:val="restart"/>
            <w:tcBorders>
              <w:top w:val="single" w:sz="4" w:space="0" w:color="240250"/>
            </w:tcBorders>
            <w:vAlign w:val="center"/>
          </w:tcPr>
          <w:p w14:paraId="7AC662C4" w14:textId="47DE2BE0" w:rsidR="0058691E" w:rsidRPr="00EE517B" w:rsidRDefault="0058691E" w:rsidP="006B7FD1">
            <w:pPr>
              <w:tabs>
                <w:tab w:val="left" w:pos="216"/>
                <w:tab w:val="left" w:pos="432"/>
                <w:tab w:val="left" w:pos="648"/>
                <w:tab w:val="left" w:pos="864"/>
                <w:tab w:val="left" w:pos="1080"/>
              </w:tabs>
              <w:spacing w:before="100" w:after="100"/>
              <w:rPr>
                <w:rFonts w:eastAsia="Arial"/>
                <w:b/>
                <w:color w:val="auto"/>
                <w:lang w:eastAsia="zh-CN"/>
              </w:rPr>
            </w:pPr>
            <w:r w:rsidRPr="00EE517B">
              <w:rPr>
                <w:rFonts w:eastAsia="Arial"/>
                <w:b/>
                <w:color w:val="auto"/>
                <w:lang w:eastAsia="zh-CN"/>
              </w:rPr>
              <w:t>Startup, Testing &amp; Optimization Phase</w:t>
            </w:r>
          </w:p>
        </w:tc>
        <w:tc>
          <w:tcPr>
            <w:tcW w:w="1058" w:type="pct"/>
            <w:tcBorders>
              <w:top w:val="single" w:sz="4" w:space="0" w:color="240250"/>
              <w:bottom w:val="single" w:sz="4" w:space="0" w:color="240250"/>
            </w:tcBorders>
            <w:vAlign w:val="center"/>
          </w:tcPr>
          <w:p w14:paraId="27C80519" w14:textId="4DB2BBE9" w:rsidR="0058691E" w:rsidRPr="00EE517B" w:rsidRDefault="0058691E" w:rsidP="006B7FD1">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Pre-Functional Startup &amp; Checkout</w:t>
            </w:r>
          </w:p>
        </w:tc>
        <w:tc>
          <w:tcPr>
            <w:tcW w:w="2980" w:type="pct"/>
            <w:tcBorders>
              <w:top w:val="single" w:sz="4" w:space="0" w:color="240250"/>
              <w:bottom w:val="single" w:sz="4" w:space="0" w:color="240250"/>
            </w:tcBorders>
          </w:tcPr>
          <w:p w14:paraId="48AE5745" w14:textId="77777777" w:rsidR="0058691E" w:rsidRPr="00EE517B" w:rsidRDefault="0058691E" w:rsidP="005649DF">
            <w:pPr>
              <w:pStyle w:val="ListBullet"/>
              <w:rPr>
                <w:rFonts w:cs="Arial"/>
              </w:rPr>
            </w:pPr>
            <w:r w:rsidRPr="00EE517B">
              <w:t xml:space="preserve">Pre-Startup Verification Report </w:t>
            </w:r>
          </w:p>
          <w:p w14:paraId="1F06466A" w14:textId="77777777" w:rsidR="0058691E" w:rsidRPr="00EE517B" w:rsidRDefault="0058691E" w:rsidP="005649DF">
            <w:pPr>
              <w:pStyle w:val="ListBullet"/>
              <w:rPr>
                <w:rFonts w:cs="Arial"/>
              </w:rPr>
            </w:pPr>
            <w:r w:rsidRPr="00EE517B">
              <w:t xml:space="preserve">Manufacturer Startup Documentation </w:t>
            </w:r>
          </w:p>
          <w:p w14:paraId="5996CC0D" w14:textId="77777777" w:rsidR="0058691E" w:rsidRPr="00EE517B" w:rsidRDefault="0058691E" w:rsidP="005649DF">
            <w:pPr>
              <w:pStyle w:val="ListBullet"/>
              <w:rPr>
                <w:rFonts w:cs="Arial"/>
              </w:rPr>
            </w:pPr>
            <w:r w:rsidRPr="00EE517B">
              <w:t xml:space="preserve">Installation Discrepancy Log </w:t>
            </w:r>
          </w:p>
          <w:p w14:paraId="118C5723" w14:textId="0A437972" w:rsidR="0058691E" w:rsidRPr="00EE517B" w:rsidRDefault="0058691E" w:rsidP="005649DF">
            <w:pPr>
              <w:pStyle w:val="ListBullet"/>
              <w:rPr>
                <w:rFonts w:cs="Arial"/>
              </w:rPr>
            </w:pPr>
            <w:r w:rsidRPr="00EE517B">
              <w:t>CxA Observation Report</w:t>
            </w:r>
          </w:p>
        </w:tc>
      </w:tr>
      <w:tr w:rsidR="00EE517B" w:rsidRPr="00EE517B" w14:paraId="56FA07DD" w14:textId="77777777" w:rsidTr="0035041D">
        <w:tc>
          <w:tcPr>
            <w:tcW w:w="962" w:type="pct"/>
            <w:vMerge/>
            <w:tcBorders>
              <w:bottom w:val="single" w:sz="4" w:space="0" w:color="240250"/>
            </w:tcBorders>
            <w:vAlign w:val="center"/>
          </w:tcPr>
          <w:p w14:paraId="79A000C3" w14:textId="77777777" w:rsidR="0058691E" w:rsidRPr="00EE517B" w:rsidRDefault="0058691E" w:rsidP="000A0335">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vAlign w:val="center"/>
          </w:tcPr>
          <w:p w14:paraId="0A4A3B5E" w14:textId="69DA19F9" w:rsidR="0058691E" w:rsidRPr="00EE517B" w:rsidRDefault="0058691E" w:rsidP="000A0335">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FPT Execution</w:t>
            </w:r>
          </w:p>
        </w:tc>
        <w:tc>
          <w:tcPr>
            <w:tcW w:w="2980" w:type="pct"/>
            <w:tcBorders>
              <w:top w:val="single" w:sz="4" w:space="0" w:color="240250"/>
              <w:bottom w:val="single" w:sz="4" w:space="0" w:color="240250"/>
            </w:tcBorders>
            <w:vAlign w:val="center"/>
          </w:tcPr>
          <w:p w14:paraId="6F235F23" w14:textId="77777777" w:rsidR="0058691E" w:rsidRPr="00EE517B" w:rsidRDefault="0058691E" w:rsidP="005649DF">
            <w:pPr>
              <w:pStyle w:val="ListBullet"/>
            </w:pPr>
            <w:r w:rsidRPr="00EE517B">
              <w:t xml:space="preserve">FPT Execution Report </w:t>
            </w:r>
          </w:p>
          <w:p w14:paraId="3B05C151" w14:textId="77777777" w:rsidR="0058691E" w:rsidRPr="00EE517B" w:rsidRDefault="0058691E" w:rsidP="005649DF">
            <w:pPr>
              <w:pStyle w:val="ListBullet"/>
            </w:pPr>
            <w:r w:rsidRPr="00EE517B">
              <w:t xml:space="preserve">Component Verification Records </w:t>
            </w:r>
          </w:p>
          <w:p w14:paraId="66D62727" w14:textId="77777777" w:rsidR="0058691E" w:rsidRPr="00EE517B" w:rsidRDefault="0058691E" w:rsidP="005649DF">
            <w:pPr>
              <w:pStyle w:val="ListBullet"/>
            </w:pPr>
            <w:r w:rsidRPr="00EE517B">
              <w:t>Subsystem Validation Reports</w:t>
            </w:r>
          </w:p>
          <w:p w14:paraId="28001E12" w14:textId="77777777" w:rsidR="0058691E" w:rsidRPr="00EE517B" w:rsidRDefault="0058691E" w:rsidP="005649DF">
            <w:pPr>
              <w:pStyle w:val="ListBullet"/>
            </w:pPr>
            <w:r w:rsidRPr="00EE517B">
              <w:t xml:space="preserve">Full-System Integration Test Results </w:t>
            </w:r>
          </w:p>
          <w:p w14:paraId="5CD448CF" w14:textId="72D31CAD" w:rsidR="0058691E" w:rsidRPr="00EE517B" w:rsidRDefault="0058691E" w:rsidP="005649DF">
            <w:pPr>
              <w:pStyle w:val="ListBullet"/>
              <w:rPr>
                <w:rFonts w:cs="Arial"/>
              </w:rPr>
            </w:pPr>
            <w:r w:rsidRPr="00EE517B">
              <w:t>EMS Trend Log Analysis Summary</w:t>
            </w:r>
          </w:p>
        </w:tc>
      </w:tr>
      <w:tr w:rsidR="00EE517B" w:rsidRPr="00EE517B" w14:paraId="7D4B4560" w14:textId="77777777" w:rsidTr="0026780A">
        <w:tc>
          <w:tcPr>
            <w:tcW w:w="962" w:type="pct"/>
            <w:vMerge w:val="restart"/>
            <w:tcBorders>
              <w:top w:val="single" w:sz="4" w:space="0" w:color="240250"/>
            </w:tcBorders>
            <w:vAlign w:val="center"/>
          </w:tcPr>
          <w:p w14:paraId="5A7254EB" w14:textId="200A0568" w:rsidR="0058691E" w:rsidRPr="00EE517B" w:rsidRDefault="0058691E" w:rsidP="000A0335">
            <w:pPr>
              <w:tabs>
                <w:tab w:val="left" w:pos="216"/>
                <w:tab w:val="left" w:pos="432"/>
                <w:tab w:val="left" w:pos="648"/>
                <w:tab w:val="left" w:pos="864"/>
                <w:tab w:val="left" w:pos="1080"/>
              </w:tabs>
              <w:spacing w:before="100" w:after="100"/>
              <w:rPr>
                <w:rFonts w:eastAsia="Arial"/>
                <w:b/>
                <w:color w:val="auto"/>
                <w:lang w:eastAsia="zh-CN"/>
              </w:rPr>
            </w:pPr>
            <w:r w:rsidRPr="00EE517B">
              <w:rPr>
                <w:rFonts w:eastAsia="Arial"/>
                <w:b/>
                <w:color w:val="auto"/>
                <w:lang w:eastAsia="zh-CN"/>
              </w:rPr>
              <w:t>Closeout Phase</w:t>
            </w:r>
          </w:p>
        </w:tc>
        <w:tc>
          <w:tcPr>
            <w:tcW w:w="1058" w:type="pct"/>
            <w:tcBorders>
              <w:top w:val="single" w:sz="4" w:space="0" w:color="240250"/>
              <w:bottom w:val="single" w:sz="4" w:space="0" w:color="240250"/>
            </w:tcBorders>
          </w:tcPr>
          <w:p w14:paraId="6F30B13B" w14:textId="2A32C1CE" w:rsidR="0058691E" w:rsidRPr="00EE517B" w:rsidRDefault="0058691E" w:rsidP="000A0335">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Closeout Meeting</w:t>
            </w:r>
          </w:p>
        </w:tc>
        <w:tc>
          <w:tcPr>
            <w:tcW w:w="2980" w:type="pct"/>
            <w:tcBorders>
              <w:top w:val="single" w:sz="4" w:space="0" w:color="240250"/>
              <w:bottom w:val="single" w:sz="4" w:space="0" w:color="240250"/>
            </w:tcBorders>
            <w:vAlign w:val="center"/>
          </w:tcPr>
          <w:p w14:paraId="459D9668" w14:textId="77777777" w:rsidR="0058691E" w:rsidRPr="00EE517B" w:rsidRDefault="0058691E" w:rsidP="005649DF">
            <w:pPr>
              <w:pStyle w:val="ListBullet"/>
            </w:pPr>
            <w:r w:rsidRPr="00EE517B">
              <w:t xml:space="preserve">FPT Completion Verification Report </w:t>
            </w:r>
          </w:p>
          <w:p w14:paraId="3A0C19EC" w14:textId="17F5A3E7" w:rsidR="0058691E" w:rsidRPr="00EE517B" w:rsidRDefault="0058691E" w:rsidP="005649DF">
            <w:pPr>
              <w:pStyle w:val="ListBullet"/>
              <w:rPr>
                <w:rFonts w:cs="Arial"/>
              </w:rPr>
            </w:pPr>
            <w:r w:rsidRPr="00EE517B">
              <w:t>Record Documentation Acceptance Summary</w:t>
            </w:r>
          </w:p>
        </w:tc>
      </w:tr>
      <w:tr w:rsidR="00EE517B" w:rsidRPr="00EE517B" w14:paraId="23C32011" w14:textId="77777777" w:rsidTr="0026780A">
        <w:tc>
          <w:tcPr>
            <w:tcW w:w="962" w:type="pct"/>
            <w:vMerge/>
            <w:vAlign w:val="center"/>
          </w:tcPr>
          <w:p w14:paraId="3AB90838" w14:textId="77777777" w:rsidR="0058691E" w:rsidRPr="00EE517B" w:rsidRDefault="0058691E" w:rsidP="000A0335">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tcPr>
          <w:p w14:paraId="677D1639" w14:textId="3357F39B" w:rsidR="0058691E" w:rsidRPr="00EE517B" w:rsidRDefault="0058691E" w:rsidP="000A0335">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Training &amp; Knowledge Transfer</w:t>
            </w:r>
          </w:p>
        </w:tc>
        <w:tc>
          <w:tcPr>
            <w:tcW w:w="2980" w:type="pct"/>
            <w:tcBorders>
              <w:top w:val="single" w:sz="4" w:space="0" w:color="240250"/>
              <w:bottom w:val="single" w:sz="4" w:space="0" w:color="240250"/>
            </w:tcBorders>
            <w:vAlign w:val="center"/>
          </w:tcPr>
          <w:p w14:paraId="50293F80" w14:textId="77777777" w:rsidR="0058691E" w:rsidRPr="00EE517B" w:rsidRDefault="0058691E" w:rsidP="005649DF">
            <w:pPr>
              <w:pStyle w:val="ListBullet"/>
            </w:pPr>
            <w:r w:rsidRPr="00EE517B">
              <w:t xml:space="preserve">Training Schedule </w:t>
            </w:r>
          </w:p>
          <w:p w14:paraId="5975E232" w14:textId="77777777" w:rsidR="0058691E" w:rsidRPr="00EE517B" w:rsidRDefault="0058691E" w:rsidP="005649DF">
            <w:pPr>
              <w:pStyle w:val="ListBullet"/>
            </w:pPr>
            <w:r w:rsidRPr="00EE517B">
              <w:t xml:space="preserve">Training Attendance Records </w:t>
            </w:r>
          </w:p>
          <w:p w14:paraId="1A738A0F" w14:textId="77777777" w:rsidR="0058691E" w:rsidRPr="00EE517B" w:rsidRDefault="0058691E" w:rsidP="005649DF">
            <w:pPr>
              <w:pStyle w:val="ListBullet"/>
            </w:pPr>
            <w:r w:rsidRPr="00EE517B">
              <w:t>Recorded Training Sessions (if applicable)</w:t>
            </w:r>
          </w:p>
          <w:p w14:paraId="51EBDF47" w14:textId="77777777" w:rsidR="0058691E" w:rsidRPr="00EE517B" w:rsidRDefault="0058691E" w:rsidP="005649DF">
            <w:pPr>
              <w:pStyle w:val="ListBullet"/>
            </w:pPr>
            <w:r w:rsidRPr="00EE517B">
              <w:t xml:space="preserve">Reference Materials </w:t>
            </w:r>
          </w:p>
          <w:p w14:paraId="44CA664B" w14:textId="44321F69" w:rsidR="0058691E" w:rsidRPr="00EE517B" w:rsidRDefault="0058691E" w:rsidP="005649DF">
            <w:pPr>
              <w:pStyle w:val="ListBullet"/>
              <w:rPr>
                <w:rFonts w:cs="Arial"/>
              </w:rPr>
            </w:pPr>
            <w:r w:rsidRPr="00EE517B">
              <w:t>Training Completion Report</w:t>
            </w:r>
          </w:p>
        </w:tc>
      </w:tr>
      <w:tr w:rsidR="00EE517B" w:rsidRPr="00EE517B" w14:paraId="6D49C05C" w14:textId="77777777" w:rsidTr="0026780A">
        <w:tc>
          <w:tcPr>
            <w:tcW w:w="962" w:type="pct"/>
            <w:vMerge/>
            <w:vAlign w:val="center"/>
          </w:tcPr>
          <w:p w14:paraId="583911EF" w14:textId="77777777" w:rsidR="0058691E" w:rsidRPr="00EE517B" w:rsidRDefault="0058691E" w:rsidP="000A0335">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tcPr>
          <w:p w14:paraId="2071EFA4" w14:textId="3102CEB5" w:rsidR="0058691E" w:rsidRPr="00EE517B" w:rsidRDefault="0058691E" w:rsidP="000A0335">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Warranty Management</w:t>
            </w:r>
          </w:p>
        </w:tc>
        <w:tc>
          <w:tcPr>
            <w:tcW w:w="2980" w:type="pct"/>
            <w:tcBorders>
              <w:top w:val="single" w:sz="4" w:space="0" w:color="240250"/>
              <w:bottom w:val="single" w:sz="4" w:space="0" w:color="240250"/>
            </w:tcBorders>
            <w:vAlign w:val="center"/>
          </w:tcPr>
          <w:p w14:paraId="551C9294" w14:textId="77777777" w:rsidR="0058691E" w:rsidRPr="00EE517B" w:rsidRDefault="0058691E" w:rsidP="005649DF">
            <w:pPr>
              <w:pStyle w:val="ListBullet"/>
            </w:pPr>
            <w:r w:rsidRPr="00EE517B">
              <w:t xml:space="preserve">Warranty Documentation Package </w:t>
            </w:r>
          </w:p>
          <w:p w14:paraId="4E033D0B" w14:textId="7435F59E" w:rsidR="0058691E" w:rsidRPr="00EE517B" w:rsidRDefault="0058691E" w:rsidP="005649DF">
            <w:pPr>
              <w:pStyle w:val="ListBullet"/>
              <w:rPr>
                <w:rFonts w:cs="Arial"/>
              </w:rPr>
            </w:pPr>
            <w:r w:rsidRPr="00EE517B">
              <w:t>Owner Warranty Responsibilities Summary</w:t>
            </w:r>
          </w:p>
        </w:tc>
      </w:tr>
      <w:tr w:rsidR="00EE517B" w:rsidRPr="00EE517B" w14:paraId="6E86B0DB" w14:textId="77777777" w:rsidTr="0026780A">
        <w:tc>
          <w:tcPr>
            <w:tcW w:w="962" w:type="pct"/>
            <w:vMerge/>
            <w:tcBorders>
              <w:bottom w:val="single" w:sz="4" w:space="0" w:color="240250"/>
            </w:tcBorders>
            <w:vAlign w:val="center"/>
          </w:tcPr>
          <w:p w14:paraId="1262EC0D" w14:textId="77777777" w:rsidR="0058691E" w:rsidRPr="00EE517B" w:rsidRDefault="0058691E" w:rsidP="000A0335">
            <w:pPr>
              <w:tabs>
                <w:tab w:val="left" w:pos="216"/>
                <w:tab w:val="left" w:pos="432"/>
                <w:tab w:val="left" w:pos="648"/>
                <w:tab w:val="left" w:pos="864"/>
                <w:tab w:val="left" w:pos="1080"/>
              </w:tabs>
              <w:spacing w:before="100" w:after="100"/>
              <w:rPr>
                <w:rFonts w:eastAsia="Arial"/>
                <w:b/>
                <w:color w:val="auto"/>
                <w:lang w:eastAsia="zh-CN"/>
              </w:rPr>
            </w:pPr>
          </w:p>
        </w:tc>
        <w:tc>
          <w:tcPr>
            <w:tcW w:w="1058" w:type="pct"/>
            <w:tcBorders>
              <w:top w:val="single" w:sz="4" w:space="0" w:color="240250"/>
              <w:bottom w:val="single" w:sz="4" w:space="0" w:color="240250"/>
            </w:tcBorders>
          </w:tcPr>
          <w:p w14:paraId="78066F4F" w14:textId="44010D21" w:rsidR="0058691E" w:rsidRPr="00EE517B" w:rsidRDefault="0058691E" w:rsidP="000A0335">
            <w:pPr>
              <w:keepNext/>
              <w:tabs>
                <w:tab w:val="left" w:pos="216"/>
                <w:tab w:val="left" w:pos="432"/>
                <w:tab w:val="left" w:pos="648"/>
                <w:tab w:val="left" w:pos="864"/>
                <w:tab w:val="left" w:pos="1080"/>
              </w:tabs>
              <w:spacing w:before="100" w:after="100"/>
              <w:rPr>
                <w:bCs/>
                <w:iCs/>
                <w:color w:val="auto"/>
                <w:lang w:eastAsia="zh-CN"/>
              </w:rPr>
            </w:pPr>
            <w:r w:rsidRPr="00EE517B">
              <w:rPr>
                <w:rFonts w:eastAsia="Arial"/>
                <w:b/>
                <w:color w:val="auto"/>
                <w:lang w:eastAsia="zh-CN"/>
              </w:rPr>
              <w:t>Final C</w:t>
            </w:r>
            <w:r w:rsidR="0095322F" w:rsidRPr="00EE517B">
              <w:rPr>
                <w:rFonts w:eastAsia="Arial"/>
                <w:b/>
                <w:color w:val="auto"/>
                <w:lang w:eastAsia="zh-CN"/>
              </w:rPr>
              <w:t xml:space="preserve">x </w:t>
            </w:r>
            <w:r w:rsidRPr="00EE517B">
              <w:rPr>
                <w:rFonts w:eastAsia="Arial"/>
                <w:b/>
                <w:color w:val="auto"/>
                <w:lang w:eastAsia="zh-CN"/>
              </w:rPr>
              <w:t>Report</w:t>
            </w:r>
          </w:p>
        </w:tc>
        <w:tc>
          <w:tcPr>
            <w:tcW w:w="2980" w:type="pct"/>
            <w:tcBorders>
              <w:top w:val="single" w:sz="4" w:space="0" w:color="240250"/>
              <w:bottom w:val="single" w:sz="4" w:space="0" w:color="240250"/>
            </w:tcBorders>
            <w:vAlign w:val="center"/>
          </w:tcPr>
          <w:p w14:paraId="7B23595F" w14:textId="77777777" w:rsidR="0058691E" w:rsidRPr="00EE517B" w:rsidRDefault="0058691E" w:rsidP="005649DF">
            <w:pPr>
              <w:pStyle w:val="ListBullet"/>
            </w:pPr>
            <w:r w:rsidRPr="00EE517B">
              <w:t>Draft Commissioning Report</w:t>
            </w:r>
          </w:p>
          <w:p w14:paraId="29E91992" w14:textId="720D1674" w:rsidR="0058691E" w:rsidRPr="00EE517B" w:rsidRDefault="0058691E" w:rsidP="005649DF">
            <w:pPr>
              <w:pStyle w:val="ListBullet"/>
              <w:rPr>
                <w:rFonts w:cs="Arial"/>
              </w:rPr>
            </w:pPr>
            <w:r w:rsidRPr="00EE517B">
              <w:t>Final Commissioning Report</w:t>
            </w:r>
          </w:p>
        </w:tc>
      </w:tr>
    </w:tbl>
    <w:p w14:paraId="227154A0" w14:textId="0A1A7A85" w:rsidR="002C1523" w:rsidRDefault="00DA2304" w:rsidP="00DA2304">
      <w:pPr>
        <w:pStyle w:val="Caption"/>
      </w:pPr>
      <w:r>
        <w:t xml:space="preserve">Table </w:t>
      </w:r>
      <w:r>
        <w:fldChar w:fldCharType="begin"/>
      </w:r>
      <w:r>
        <w:instrText xml:space="preserve"> SEQ Table \* ARABIC </w:instrText>
      </w:r>
      <w:r>
        <w:fldChar w:fldCharType="separate"/>
      </w:r>
      <w:r w:rsidR="00B50A29">
        <w:rPr>
          <w:noProof/>
        </w:rPr>
        <w:t>6</w:t>
      </w:r>
      <w:r>
        <w:fldChar w:fldCharType="end"/>
      </w:r>
      <w:r>
        <w:t>. Cx Process Deliverables</w:t>
      </w:r>
    </w:p>
    <w:p w14:paraId="24BA254E" w14:textId="76EBEAB7" w:rsidR="003828A0" w:rsidRDefault="003828A0">
      <w:pPr>
        <w:spacing w:after="200" w:line="276" w:lineRule="auto"/>
        <w:rPr>
          <w:rFonts w:asciiTheme="minorHAnsi" w:eastAsiaTheme="minorHAnsi" w:hAnsiTheme="minorHAnsi" w:cstheme="minorHAnsi"/>
          <w:color w:val="000000"/>
          <w:sz w:val="21"/>
          <w:lang w:eastAsia="zh-CN"/>
        </w:rPr>
      </w:pPr>
    </w:p>
    <w:p w14:paraId="07612F8C" w14:textId="21864B9C" w:rsidR="003828A0" w:rsidRDefault="003828A0" w:rsidP="003828A0">
      <w:pPr>
        <w:pStyle w:val="Heading1"/>
      </w:pPr>
      <w:bookmarkStart w:id="35" w:name="_Toc195822589"/>
      <w:r>
        <w:lastRenderedPageBreak/>
        <w:t>Commissioning Schedule and Milestones</w:t>
      </w:r>
      <w:bookmarkEnd w:id="35"/>
    </w:p>
    <w:p w14:paraId="0A8A5163" w14:textId="34057C82" w:rsidR="00046CCD" w:rsidRPr="00046CCD" w:rsidRDefault="00046CCD" w:rsidP="00046CCD">
      <w:pPr>
        <w:pStyle w:val="Body"/>
      </w:pPr>
      <w:r>
        <w:t>T</w:t>
      </w:r>
      <w:r w:rsidRPr="00046CCD">
        <w:t>h</w:t>
      </w:r>
      <w:r w:rsidR="00A23770">
        <w:t>is detailed</w:t>
      </w:r>
      <w:r w:rsidRPr="00046CCD">
        <w:t xml:space="preserve"> commissioning schedule outlines key Cx activities and milestones throughout the project, </w:t>
      </w:r>
      <w:r w:rsidR="005B67AA">
        <w:t>aligning with</w:t>
      </w:r>
      <w:r w:rsidRPr="00046CCD">
        <w:t xml:space="preserve"> the overall design and construction timeline</w:t>
      </w:r>
      <w:r w:rsidR="00E75052">
        <w:t xml:space="preserve"> and project schedule</w:t>
      </w:r>
      <w:r w:rsidRPr="00046CCD">
        <w:t xml:space="preserve">. </w:t>
      </w:r>
      <w:r w:rsidR="00E75052">
        <w:t>This schedule is</w:t>
      </w:r>
      <w:r w:rsidRPr="00046CCD">
        <w:t xml:space="preserve"> </w:t>
      </w:r>
      <w:r w:rsidR="00E24B56">
        <w:t>organized into</w:t>
      </w:r>
      <w:r w:rsidRPr="00046CCD">
        <w:t xml:space="preserve"> major commissioning phases, such as design, construction, and post-construction</w:t>
      </w:r>
      <w:r w:rsidR="00E24B56">
        <w:t>.</w:t>
      </w:r>
      <w:r w:rsidRPr="00046CCD">
        <w:t xml:space="preserve"> A well-defined schedule helps coordinate efforts among the owner, design team, contractors, and CxA to facilitate a smooth and efficient commissioning process.</w:t>
      </w:r>
      <w:r w:rsidR="00E24B56">
        <w:t xml:space="preserve"> </w:t>
      </w:r>
    </w:p>
    <w:p w14:paraId="798798C0" w14:textId="115933EF" w:rsidR="00E24B56" w:rsidRPr="00F03D2F" w:rsidRDefault="005D433D" w:rsidP="00046CCD">
      <w:pPr>
        <w:pStyle w:val="Body"/>
        <w:rPr>
          <w:color w:val="407ABC"/>
        </w:rPr>
      </w:pPr>
      <w:r w:rsidRPr="00F03D2F">
        <w:rPr>
          <w:color w:val="407ABC"/>
        </w:rPr>
        <w:t>&lt;</w:t>
      </w:r>
      <w:r w:rsidR="00C14905" w:rsidRPr="00F03D2F">
        <w:rPr>
          <w:color w:val="407ABC"/>
        </w:rPr>
        <w:t xml:space="preserve">Update tasks </w:t>
      </w:r>
      <w:r w:rsidR="00D4530F" w:rsidRPr="00F03D2F">
        <w:rPr>
          <w:color w:val="407ABC"/>
        </w:rPr>
        <w:t>based on the Cx scope of work and enter dates and duration for each task. Schedules in other formats are acceptable</w:t>
      </w:r>
      <w:r w:rsidRPr="00F03D2F">
        <w:rPr>
          <w:color w:val="407ABC"/>
        </w:rPr>
        <w:t>.&gt;</w:t>
      </w:r>
    </w:p>
    <w:tbl>
      <w:tblPr>
        <w:tblStyle w:val="TableTRCBlue"/>
        <w:tblW w:w="5721" w:type="pct"/>
        <w:tblLayout w:type="fixed"/>
        <w:tblLook w:val="0620" w:firstRow="1" w:lastRow="0" w:firstColumn="0" w:lastColumn="0" w:noHBand="1" w:noVBand="1"/>
      </w:tblPr>
      <w:tblGrid>
        <w:gridCol w:w="440"/>
        <w:gridCol w:w="2420"/>
        <w:gridCol w:w="3620"/>
        <w:gridCol w:w="1619"/>
        <w:gridCol w:w="1352"/>
        <w:gridCol w:w="1259"/>
      </w:tblGrid>
      <w:tr w:rsidR="00B22E0B" w:rsidRPr="00B22E0B" w14:paraId="2584EDA6" w14:textId="77777777" w:rsidTr="002360CD">
        <w:trPr>
          <w:cnfStyle w:val="100000000000" w:firstRow="1" w:lastRow="0" w:firstColumn="0" w:lastColumn="0" w:oddVBand="0" w:evenVBand="0" w:oddHBand="0" w:evenHBand="0" w:firstRowFirstColumn="0" w:firstRowLastColumn="0" w:lastRowFirstColumn="0" w:lastRowLastColumn="0"/>
        </w:trPr>
        <w:tc>
          <w:tcPr>
            <w:tcW w:w="205" w:type="pct"/>
            <w:shd w:val="clear" w:color="auto" w:fill="407ABC"/>
          </w:tcPr>
          <w:p w14:paraId="232430C8" w14:textId="77777777" w:rsidR="00612C5A" w:rsidRPr="00B22E0B" w:rsidRDefault="00612C5A">
            <w:pPr>
              <w:pStyle w:val="TableHeader"/>
              <w:jc w:val="center"/>
              <w:rPr>
                <w:sz w:val="20"/>
              </w:rPr>
            </w:pPr>
            <w:r w:rsidRPr="00B22E0B">
              <w:rPr>
                <w:sz w:val="20"/>
              </w:rPr>
              <w:t>#</w:t>
            </w:r>
          </w:p>
        </w:tc>
        <w:tc>
          <w:tcPr>
            <w:tcW w:w="1130" w:type="pct"/>
            <w:shd w:val="clear" w:color="auto" w:fill="407ABC"/>
          </w:tcPr>
          <w:p w14:paraId="3E702653" w14:textId="77777777" w:rsidR="00612C5A" w:rsidRPr="00B22E0B" w:rsidRDefault="00612C5A">
            <w:pPr>
              <w:pStyle w:val="TableHeader"/>
              <w:jc w:val="center"/>
              <w:rPr>
                <w:sz w:val="20"/>
              </w:rPr>
            </w:pPr>
            <w:r w:rsidRPr="00B22E0B">
              <w:rPr>
                <w:sz w:val="20"/>
              </w:rPr>
              <w:t>Phase</w:t>
            </w:r>
          </w:p>
        </w:tc>
        <w:tc>
          <w:tcPr>
            <w:tcW w:w="1690" w:type="pct"/>
            <w:shd w:val="clear" w:color="auto" w:fill="407ABC"/>
          </w:tcPr>
          <w:p w14:paraId="6F7B046F" w14:textId="77777777" w:rsidR="00612C5A" w:rsidRPr="00B22E0B" w:rsidRDefault="00612C5A">
            <w:pPr>
              <w:pStyle w:val="TableHeader"/>
              <w:jc w:val="center"/>
              <w:rPr>
                <w:sz w:val="20"/>
              </w:rPr>
            </w:pPr>
            <w:r w:rsidRPr="00B22E0B">
              <w:rPr>
                <w:sz w:val="20"/>
              </w:rPr>
              <w:t>Tasks</w:t>
            </w:r>
          </w:p>
        </w:tc>
        <w:tc>
          <w:tcPr>
            <w:tcW w:w="756" w:type="pct"/>
            <w:shd w:val="clear" w:color="auto" w:fill="407ABC"/>
          </w:tcPr>
          <w:p w14:paraId="5D65FEB3" w14:textId="77777777" w:rsidR="00612C5A" w:rsidRPr="00B22E0B" w:rsidRDefault="00612C5A">
            <w:pPr>
              <w:pStyle w:val="TableHeader"/>
              <w:jc w:val="center"/>
              <w:rPr>
                <w:sz w:val="20"/>
              </w:rPr>
            </w:pPr>
            <w:r w:rsidRPr="00B22E0B">
              <w:rPr>
                <w:sz w:val="20"/>
              </w:rPr>
              <w:t>Start Date</w:t>
            </w:r>
          </w:p>
        </w:tc>
        <w:tc>
          <w:tcPr>
            <w:tcW w:w="631" w:type="pct"/>
            <w:shd w:val="clear" w:color="auto" w:fill="407ABC"/>
          </w:tcPr>
          <w:p w14:paraId="2CE8F3EB" w14:textId="77777777" w:rsidR="00612C5A" w:rsidRPr="00B22E0B" w:rsidRDefault="00612C5A">
            <w:pPr>
              <w:pStyle w:val="TableHeader"/>
              <w:jc w:val="center"/>
              <w:rPr>
                <w:sz w:val="20"/>
              </w:rPr>
            </w:pPr>
            <w:r w:rsidRPr="00B22E0B">
              <w:rPr>
                <w:sz w:val="20"/>
              </w:rPr>
              <w:t>End Date</w:t>
            </w:r>
          </w:p>
        </w:tc>
        <w:tc>
          <w:tcPr>
            <w:tcW w:w="588" w:type="pct"/>
            <w:shd w:val="clear" w:color="auto" w:fill="407ABC"/>
          </w:tcPr>
          <w:p w14:paraId="7FE23E82" w14:textId="77777777" w:rsidR="00612C5A" w:rsidRPr="00B22E0B" w:rsidRDefault="00612C5A">
            <w:pPr>
              <w:pStyle w:val="TableHeader"/>
              <w:jc w:val="center"/>
              <w:rPr>
                <w:sz w:val="20"/>
              </w:rPr>
            </w:pPr>
            <w:r w:rsidRPr="00B22E0B">
              <w:rPr>
                <w:sz w:val="20"/>
              </w:rPr>
              <w:t>Duration (Days)</w:t>
            </w:r>
          </w:p>
        </w:tc>
      </w:tr>
      <w:tr w:rsidR="003065FA" w:rsidRPr="003065FA" w14:paraId="71C2A8D3" w14:textId="77777777">
        <w:tc>
          <w:tcPr>
            <w:tcW w:w="205" w:type="pct"/>
            <w:vAlign w:val="center"/>
          </w:tcPr>
          <w:p w14:paraId="779DCCD9" w14:textId="77777777" w:rsidR="00612C5A" w:rsidRPr="003065FA" w:rsidRDefault="00612C5A">
            <w:pPr>
              <w:pStyle w:val="TableBody"/>
              <w:jc w:val="center"/>
              <w:rPr>
                <w:rFonts w:asciiTheme="majorHAnsi" w:hAnsiTheme="majorHAnsi" w:cstheme="majorHAnsi"/>
                <w:b/>
                <w:bCs/>
              </w:rPr>
            </w:pPr>
            <w:r w:rsidRPr="003065FA">
              <w:t>1</w:t>
            </w:r>
          </w:p>
        </w:tc>
        <w:tc>
          <w:tcPr>
            <w:tcW w:w="1130" w:type="pct"/>
            <w:vAlign w:val="center"/>
          </w:tcPr>
          <w:p w14:paraId="7BC88EF9"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5821E742" w14:textId="77777777" w:rsidR="00612C5A" w:rsidRPr="003065FA" w:rsidRDefault="00612C5A">
            <w:pPr>
              <w:pStyle w:val="TableBody"/>
              <w:rPr>
                <w:rFonts w:asciiTheme="majorHAnsi" w:hAnsiTheme="majorHAnsi" w:cstheme="majorHAnsi"/>
                <w:b/>
                <w:bCs/>
              </w:rPr>
            </w:pPr>
            <w:r w:rsidRPr="003065FA">
              <w:t>Complete Draft of OPR</w:t>
            </w:r>
          </w:p>
        </w:tc>
        <w:tc>
          <w:tcPr>
            <w:tcW w:w="756" w:type="pct"/>
            <w:vAlign w:val="center"/>
          </w:tcPr>
          <w:p w14:paraId="27B1B21C" w14:textId="4E86F738" w:rsidR="00612C5A" w:rsidRPr="003065FA" w:rsidRDefault="00612C5A">
            <w:pPr>
              <w:pStyle w:val="TableBody"/>
              <w:jc w:val="center"/>
              <w:rPr>
                <w:rFonts w:asciiTheme="majorHAnsi" w:hAnsiTheme="majorHAnsi" w:cstheme="majorHAnsi"/>
              </w:rPr>
            </w:pPr>
          </w:p>
        </w:tc>
        <w:tc>
          <w:tcPr>
            <w:tcW w:w="631" w:type="pct"/>
            <w:vAlign w:val="center"/>
          </w:tcPr>
          <w:p w14:paraId="670A9B8F" w14:textId="524F7D4E" w:rsidR="00612C5A" w:rsidRPr="003065FA" w:rsidRDefault="00612C5A">
            <w:pPr>
              <w:pStyle w:val="TableBody"/>
              <w:jc w:val="center"/>
              <w:rPr>
                <w:rFonts w:asciiTheme="majorHAnsi" w:hAnsiTheme="majorHAnsi" w:cstheme="majorHAnsi"/>
              </w:rPr>
            </w:pPr>
          </w:p>
        </w:tc>
        <w:tc>
          <w:tcPr>
            <w:tcW w:w="588" w:type="pct"/>
            <w:vAlign w:val="center"/>
          </w:tcPr>
          <w:p w14:paraId="1CFEB06B" w14:textId="6B05A31D" w:rsidR="00612C5A" w:rsidRPr="003065FA" w:rsidRDefault="00612C5A">
            <w:pPr>
              <w:pStyle w:val="TableBody"/>
              <w:jc w:val="center"/>
              <w:rPr>
                <w:rFonts w:asciiTheme="majorHAnsi" w:hAnsiTheme="majorHAnsi" w:cstheme="majorHAnsi"/>
              </w:rPr>
            </w:pPr>
          </w:p>
        </w:tc>
      </w:tr>
      <w:tr w:rsidR="003065FA" w:rsidRPr="003065FA" w14:paraId="36B5EBA2" w14:textId="77777777">
        <w:tc>
          <w:tcPr>
            <w:tcW w:w="205" w:type="pct"/>
            <w:vAlign w:val="center"/>
          </w:tcPr>
          <w:p w14:paraId="53D38A15" w14:textId="77777777" w:rsidR="00612C5A" w:rsidRPr="003065FA" w:rsidRDefault="00612C5A">
            <w:pPr>
              <w:pStyle w:val="TableBody"/>
              <w:jc w:val="center"/>
              <w:rPr>
                <w:rFonts w:asciiTheme="majorHAnsi" w:hAnsiTheme="majorHAnsi" w:cstheme="majorHAnsi"/>
                <w:b/>
                <w:bCs/>
              </w:rPr>
            </w:pPr>
            <w:r w:rsidRPr="003065FA">
              <w:t>2</w:t>
            </w:r>
          </w:p>
        </w:tc>
        <w:tc>
          <w:tcPr>
            <w:tcW w:w="1130" w:type="pct"/>
            <w:vAlign w:val="center"/>
          </w:tcPr>
          <w:p w14:paraId="756522F7"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43FB47AE" w14:textId="77777777" w:rsidR="00612C5A" w:rsidRPr="003065FA" w:rsidRDefault="00612C5A">
            <w:pPr>
              <w:pStyle w:val="TableBody"/>
              <w:rPr>
                <w:rFonts w:asciiTheme="majorHAnsi" w:hAnsiTheme="majorHAnsi" w:cstheme="majorHAnsi"/>
                <w:b/>
                <w:bCs/>
              </w:rPr>
            </w:pPr>
            <w:r w:rsidRPr="003065FA">
              <w:t>Start Schematic Design</w:t>
            </w:r>
          </w:p>
        </w:tc>
        <w:tc>
          <w:tcPr>
            <w:tcW w:w="756" w:type="pct"/>
            <w:vAlign w:val="center"/>
          </w:tcPr>
          <w:p w14:paraId="19F9B20F" w14:textId="08FB0E6F"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1B30A6BE" w14:textId="31BF0A4E"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347990D4" w14:textId="2AC7100A"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6DB1FD6A" w14:textId="77777777">
        <w:tc>
          <w:tcPr>
            <w:tcW w:w="205" w:type="pct"/>
            <w:vAlign w:val="center"/>
          </w:tcPr>
          <w:p w14:paraId="7C1D7ECA" w14:textId="77777777" w:rsidR="00612C5A" w:rsidRPr="003065FA" w:rsidRDefault="00612C5A">
            <w:pPr>
              <w:pStyle w:val="TableBody"/>
              <w:jc w:val="center"/>
              <w:rPr>
                <w:rFonts w:asciiTheme="majorHAnsi" w:hAnsiTheme="majorHAnsi" w:cstheme="majorHAnsi"/>
                <w:b/>
                <w:bCs/>
              </w:rPr>
            </w:pPr>
            <w:r w:rsidRPr="003065FA">
              <w:t>3</w:t>
            </w:r>
          </w:p>
        </w:tc>
        <w:tc>
          <w:tcPr>
            <w:tcW w:w="1130" w:type="pct"/>
          </w:tcPr>
          <w:p w14:paraId="1295FC87"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1F058550" w14:textId="77777777" w:rsidR="00612C5A" w:rsidRPr="003065FA" w:rsidRDefault="00612C5A">
            <w:pPr>
              <w:pStyle w:val="TableBody"/>
              <w:rPr>
                <w:rFonts w:asciiTheme="majorHAnsi" w:hAnsiTheme="majorHAnsi" w:cstheme="majorHAnsi"/>
                <w:b/>
                <w:bCs/>
              </w:rPr>
            </w:pPr>
            <w:r w:rsidRPr="003065FA">
              <w:t>Cx Kick-off Meeting (Design)</w:t>
            </w:r>
          </w:p>
        </w:tc>
        <w:tc>
          <w:tcPr>
            <w:tcW w:w="756" w:type="pct"/>
            <w:vAlign w:val="center"/>
          </w:tcPr>
          <w:p w14:paraId="31D7FF5E" w14:textId="2556DFFC"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66C808E" w14:textId="26083E9D"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4B8CA565" w14:textId="22655F5D"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79D5B14" w14:textId="77777777">
        <w:tc>
          <w:tcPr>
            <w:tcW w:w="205" w:type="pct"/>
            <w:vAlign w:val="center"/>
          </w:tcPr>
          <w:p w14:paraId="6053B0A9" w14:textId="77777777" w:rsidR="00612C5A" w:rsidRPr="003065FA" w:rsidRDefault="00612C5A">
            <w:pPr>
              <w:pStyle w:val="TableBody"/>
              <w:jc w:val="center"/>
              <w:rPr>
                <w:rFonts w:asciiTheme="majorHAnsi" w:hAnsiTheme="majorHAnsi" w:cstheme="majorHAnsi"/>
                <w:b/>
                <w:bCs/>
              </w:rPr>
            </w:pPr>
            <w:r w:rsidRPr="003065FA">
              <w:t>4</w:t>
            </w:r>
          </w:p>
        </w:tc>
        <w:tc>
          <w:tcPr>
            <w:tcW w:w="1130" w:type="pct"/>
          </w:tcPr>
          <w:p w14:paraId="05AD25A1"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5E8949FC" w14:textId="77777777" w:rsidR="00612C5A" w:rsidRPr="003065FA" w:rsidRDefault="00612C5A">
            <w:pPr>
              <w:pStyle w:val="TableBody"/>
              <w:rPr>
                <w:rFonts w:asciiTheme="majorHAnsi" w:hAnsiTheme="majorHAnsi" w:cstheme="majorHAnsi"/>
                <w:b/>
                <w:bCs/>
              </w:rPr>
            </w:pPr>
            <w:r w:rsidRPr="003065FA">
              <w:t>Develop Draft of Commissioning Plan</w:t>
            </w:r>
          </w:p>
        </w:tc>
        <w:tc>
          <w:tcPr>
            <w:tcW w:w="756" w:type="pct"/>
            <w:vAlign w:val="center"/>
          </w:tcPr>
          <w:p w14:paraId="53E820BD" w14:textId="1071EB53"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0B3CC47C" w14:textId="4F5524CF"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354A8A03" w14:textId="10DB7CF3"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70DE982D" w14:textId="77777777">
        <w:tc>
          <w:tcPr>
            <w:tcW w:w="205" w:type="pct"/>
            <w:vAlign w:val="center"/>
          </w:tcPr>
          <w:p w14:paraId="3ABBB468" w14:textId="77777777" w:rsidR="00612C5A" w:rsidRPr="003065FA" w:rsidRDefault="00612C5A">
            <w:pPr>
              <w:pStyle w:val="TableBody"/>
              <w:jc w:val="center"/>
              <w:rPr>
                <w:rFonts w:asciiTheme="majorHAnsi" w:hAnsiTheme="majorHAnsi" w:cstheme="majorHAnsi"/>
                <w:b/>
                <w:bCs/>
              </w:rPr>
            </w:pPr>
            <w:r w:rsidRPr="003065FA">
              <w:t>5</w:t>
            </w:r>
          </w:p>
        </w:tc>
        <w:tc>
          <w:tcPr>
            <w:tcW w:w="1130" w:type="pct"/>
          </w:tcPr>
          <w:p w14:paraId="4E04BEB7"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27155084" w14:textId="77777777" w:rsidR="00612C5A" w:rsidRPr="003065FA" w:rsidRDefault="00612C5A">
            <w:pPr>
              <w:pStyle w:val="TableBody"/>
              <w:rPr>
                <w:rFonts w:asciiTheme="majorHAnsi" w:hAnsiTheme="majorHAnsi" w:cstheme="majorHAnsi"/>
                <w:b/>
                <w:bCs/>
              </w:rPr>
            </w:pPr>
            <w:r w:rsidRPr="003065FA">
              <w:t>CxA Schematic Design Review</w:t>
            </w:r>
          </w:p>
        </w:tc>
        <w:tc>
          <w:tcPr>
            <w:tcW w:w="756" w:type="pct"/>
            <w:vAlign w:val="center"/>
          </w:tcPr>
          <w:p w14:paraId="77BEB037" w14:textId="23D08610"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697B2D22" w14:textId="07DC26FE"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357F54A2" w14:textId="7D5D859F"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53B2C3AC" w14:textId="77777777">
        <w:tc>
          <w:tcPr>
            <w:tcW w:w="205" w:type="pct"/>
            <w:vAlign w:val="center"/>
          </w:tcPr>
          <w:p w14:paraId="2680E192" w14:textId="77777777" w:rsidR="00612C5A" w:rsidRPr="003065FA" w:rsidRDefault="00612C5A">
            <w:pPr>
              <w:pStyle w:val="TableBody"/>
              <w:jc w:val="center"/>
              <w:rPr>
                <w:rFonts w:asciiTheme="majorHAnsi" w:hAnsiTheme="majorHAnsi" w:cstheme="majorHAnsi"/>
                <w:b/>
                <w:bCs/>
              </w:rPr>
            </w:pPr>
            <w:r w:rsidRPr="003065FA">
              <w:t>5</w:t>
            </w:r>
          </w:p>
        </w:tc>
        <w:tc>
          <w:tcPr>
            <w:tcW w:w="1130" w:type="pct"/>
          </w:tcPr>
          <w:p w14:paraId="395A752E"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5E4E4910" w14:textId="77777777" w:rsidR="00612C5A" w:rsidRPr="003065FA" w:rsidRDefault="00612C5A">
            <w:pPr>
              <w:pStyle w:val="TableBody"/>
              <w:rPr>
                <w:rFonts w:asciiTheme="majorHAnsi" w:hAnsiTheme="majorHAnsi" w:cstheme="majorHAnsi"/>
                <w:b/>
                <w:bCs/>
              </w:rPr>
            </w:pPr>
            <w:r w:rsidRPr="003065FA">
              <w:t xml:space="preserve">Complete Schematic Design </w:t>
            </w:r>
          </w:p>
        </w:tc>
        <w:tc>
          <w:tcPr>
            <w:tcW w:w="756" w:type="pct"/>
            <w:vAlign w:val="center"/>
          </w:tcPr>
          <w:p w14:paraId="7C55E577" w14:textId="19DD34B9"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065113B3" w14:textId="3B8935AE"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6F6D6B1A" w14:textId="11B3D89A"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71A74154" w14:textId="77777777">
        <w:tc>
          <w:tcPr>
            <w:tcW w:w="205" w:type="pct"/>
            <w:vAlign w:val="center"/>
          </w:tcPr>
          <w:p w14:paraId="0C0987D0" w14:textId="77777777" w:rsidR="00612C5A" w:rsidRPr="003065FA" w:rsidRDefault="00612C5A">
            <w:pPr>
              <w:pStyle w:val="TableBody"/>
              <w:jc w:val="center"/>
              <w:rPr>
                <w:rFonts w:asciiTheme="majorHAnsi" w:hAnsiTheme="majorHAnsi" w:cstheme="majorHAnsi"/>
                <w:b/>
                <w:bCs/>
              </w:rPr>
            </w:pPr>
            <w:r w:rsidRPr="003065FA">
              <w:t>6</w:t>
            </w:r>
          </w:p>
        </w:tc>
        <w:tc>
          <w:tcPr>
            <w:tcW w:w="1130" w:type="pct"/>
          </w:tcPr>
          <w:p w14:paraId="64ABE05F"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30CB83FD" w14:textId="77777777" w:rsidR="00612C5A" w:rsidRPr="003065FA" w:rsidRDefault="00612C5A">
            <w:pPr>
              <w:pStyle w:val="TableBody"/>
              <w:rPr>
                <w:rFonts w:asciiTheme="majorHAnsi" w:hAnsiTheme="majorHAnsi" w:cstheme="majorHAnsi"/>
                <w:b/>
                <w:bCs/>
              </w:rPr>
            </w:pPr>
            <w:r w:rsidRPr="003065FA">
              <w:t>Develop Draft of BOD</w:t>
            </w:r>
          </w:p>
        </w:tc>
        <w:tc>
          <w:tcPr>
            <w:tcW w:w="756" w:type="pct"/>
            <w:vAlign w:val="center"/>
          </w:tcPr>
          <w:p w14:paraId="0A9354D5" w14:textId="59B82BE6"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512A33A3" w14:textId="62AB1E59"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5B0BE043" w14:textId="563C4EE2"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21F7EC82" w14:textId="77777777">
        <w:tc>
          <w:tcPr>
            <w:tcW w:w="205" w:type="pct"/>
            <w:vAlign w:val="center"/>
          </w:tcPr>
          <w:p w14:paraId="38822F4C" w14:textId="77777777" w:rsidR="00612C5A" w:rsidRPr="003065FA" w:rsidRDefault="00612C5A">
            <w:pPr>
              <w:pStyle w:val="TableBody"/>
              <w:jc w:val="center"/>
              <w:rPr>
                <w:rFonts w:asciiTheme="majorHAnsi" w:hAnsiTheme="majorHAnsi" w:cstheme="majorHAnsi"/>
                <w:b/>
                <w:bCs/>
              </w:rPr>
            </w:pPr>
            <w:r w:rsidRPr="003065FA">
              <w:t>7</w:t>
            </w:r>
          </w:p>
        </w:tc>
        <w:tc>
          <w:tcPr>
            <w:tcW w:w="1130" w:type="pct"/>
            <w:vAlign w:val="center"/>
          </w:tcPr>
          <w:p w14:paraId="755D5325"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184B98CC" w14:textId="77777777" w:rsidR="00612C5A" w:rsidRPr="003065FA" w:rsidRDefault="00612C5A">
            <w:pPr>
              <w:pStyle w:val="TableBody"/>
              <w:rPr>
                <w:rFonts w:asciiTheme="majorHAnsi" w:hAnsiTheme="majorHAnsi" w:cstheme="majorHAnsi"/>
                <w:b/>
                <w:bCs/>
              </w:rPr>
            </w:pPr>
            <w:r w:rsidRPr="003065FA">
              <w:t>CxA Design Development Review</w:t>
            </w:r>
          </w:p>
        </w:tc>
        <w:tc>
          <w:tcPr>
            <w:tcW w:w="756" w:type="pct"/>
            <w:vAlign w:val="center"/>
          </w:tcPr>
          <w:p w14:paraId="27318262" w14:textId="7ACEE542"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3163ACE3" w14:textId="025465B8"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57EC5EA6" w14:textId="09790228"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20E4FA1" w14:textId="77777777">
        <w:tc>
          <w:tcPr>
            <w:tcW w:w="205" w:type="pct"/>
            <w:vAlign w:val="center"/>
          </w:tcPr>
          <w:p w14:paraId="3F3907C6" w14:textId="77777777" w:rsidR="00612C5A" w:rsidRPr="003065FA" w:rsidRDefault="00612C5A">
            <w:pPr>
              <w:pStyle w:val="TableBody"/>
              <w:jc w:val="center"/>
              <w:rPr>
                <w:rFonts w:asciiTheme="majorHAnsi" w:hAnsiTheme="majorHAnsi" w:cstheme="majorHAnsi"/>
                <w:b/>
                <w:bCs/>
              </w:rPr>
            </w:pPr>
            <w:r w:rsidRPr="003065FA">
              <w:t>7</w:t>
            </w:r>
          </w:p>
        </w:tc>
        <w:tc>
          <w:tcPr>
            <w:tcW w:w="1130" w:type="pct"/>
            <w:vAlign w:val="center"/>
          </w:tcPr>
          <w:p w14:paraId="09EC1AE3"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41D035C8" w14:textId="77777777" w:rsidR="00612C5A" w:rsidRPr="003065FA" w:rsidRDefault="00612C5A">
            <w:pPr>
              <w:pStyle w:val="TableBody"/>
              <w:rPr>
                <w:rFonts w:asciiTheme="majorHAnsi" w:hAnsiTheme="majorHAnsi" w:cstheme="majorHAnsi"/>
                <w:b/>
                <w:bCs/>
              </w:rPr>
            </w:pPr>
            <w:r w:rsidRPr="003065FA">
              <w:t>Complete Design Development</w:t>
            </w:r>
          </w:p>
        </w:tc>
        <w:tc>
          <w:tcPr>
            <w:tcW w:w="756" w:type="pct"/>
            <w:vAlign w:val="center"/>
          </w:tcPr>
          <w:p w14:paraId="6BABFFC9" w14:textId="06A117B6"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080C2D2" w14:textId="5ED0AD9C"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26BED56C" w14:textId="6E3E15A1"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54069C3" w14:textId="77777777">
        <w:tc>
          <w:tcPr>
            <w:tcW w:w="205" w:type="pct"/>
            <w:vAlign w:val="center"/>
          </w:tcPr>
          <w:p w14:paraId="7A117A39" w14:textId="77777777" w:rsidR="00612C5A" w:rsidRPr="003065FA" w:rsidRDefault="00612C5A">
            <w:pPr>
              <w:pStyle w:val="TableBody"/>
              <w:jc w:val="center"/>
              <w:rPr>
                <w:rFonts w:asciiTheme="majorHAnsi" w:hAnsiTheme="majorHAnsi" w:cstheme="majorHAnsi"/>
                <w:b/>
                <w:bCs/>
              </w:rPr>
            </w:pPr>
            <w:r w:rsidRPr="003065FA">
              <w:t>8</w:t>
            </w:r>
          </w:p>
        </w:tc>
        <w:tc>
          <w:tcPr>
            <w:tcW w:w="1130" w:type="pct"/>
            <w:vAlign w:val="center"/>
          </w:tcPr>
          <w:p w14:paraId="0B8AD965"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Design</w:t>
            </w:r>
          </w:p>
        </w:tc>
        <w:tc>
          <w:tcPr>
            <w:tcW w:w="1690" w:type="pct"/>
            <w:vAlign w:val="center"/>
          </w:tcPr>
          <w:p w14:paraId="68C2A578" w14:textId="77777777" w:rsidR="00612C5A" w:rsidRPr="003065FA" w:rsidRDefault="00612C5A">
            <w:pPr>
              <w:pStyle w:val="TableBody"/>
              <w:rPr>
                <w:rFonts w:asciiTheme="majorHAnsi" w:hAnsiTheme="majorHAnsi" w:cstheme="majorHAnsi"/>
                <w:b/>
                <w:bCs/>
              </w:rPr>
            </w:pPr>
            <w:r w:rsidRPr="003065FA">
              <w:t>Complete Construction Documents</w:t>
            </w:r>
          </w:p>
        </w:tc>
        <w:tc>
          <w:tcPr>
            <w:tcW w:w="756" w:type="pct"/>
            <w:vAlign w:val="center"/>
          </w:tcPr>
          <w:p w14:paraId="0E52EC20" w14:textId="403B8097"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1E3940F3" w14:textId="32D8BF9C"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157D5C08" w14:textId="6D175304"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7FBDED73" w14:textId="77777777">
        <w:tc>
          <w:tcPr>
            <w:tcW w:w="205" w:type="pct"/>
            <w:vAlign w:val="center"/>
          </w:tcPr>
          <w:p w14:paraId="132622ED" w14:textId="77777777" w:rsidR="00612C5A" w:rsidRPr="003065FA" w:rsidRDefault="00612C5A">
            <w:pPr>
              <w:pStyle w:val="TableBody"/>
              <w:jc w:val="center"/>
              <w:rPr>
                <w:rFonts w:asciiTheme="majorHAnsi" w:hAnsiTheme="majorHAnsi" w:cstheme="majorHAnsi"/>
                <w:b/>
                <w:bCs/>
              </w:rPr>
            </w:pPr>
            <w:r w:rsidRPr="003065FA">
              <w:t>9</w:t>
            </w:r>
          </w:p>
        </w:tc>
        <w:tc>
          <w:tcPr>
            <w:tcW w:w="1130" w:type="pct"/>
            <w:vAlign w:val="center"/>
          </w:tcPr>
          <w:p w14:paraId="3916A3B5"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349326C7" w14:textId="77777777" w:rsidR="00612C5A" w:rsidRPr="003065FA" w:rsidRDefault="00612C5A">
            <w:pPr>
              <w:pStyle w:val="TableBody"/>
              <w:rPr>
                <w:rFonts w:asciiTheme="majorHAnsi" w:hAnsiTheme="majorHAnsi" w:cstheme="majorHAnsi"/>
                <w:b/>
                <w:bCs/>
              </w:rPr>
            </w:pPr>
            <w:r w:rsidRPr="003065FA">
              <w:t>Pre-bid Meeting</w:t>
            </w:r>
          </w:p>
        </w:tc>
        <w:tc>
          <w:tcPr>
            <w:tcW w:w="756" w:type="pct"/>
            <w:vAlign w:val="center"/>
          </w:tcPr>
          <w:p w14:paraId="0C4379D6" w14:textId="284DB8E5"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13A5BC8B" w14:textId="157E45F0"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583EE401" w14:textId="45C0EE2E"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6F0787A9" w14:textId="77777777">
        <w:tc>
          <w:tcPr>
            <w:tcW w:w="205" w:type="pct"/>
            <w:vAlign w:val="center"/>
          </w:tcPr>
          <w:p w14:paraId="344B54FB" w14:textId="77777777" w:rsidR="00612C5A" w:rsidRPr="003065FA" w:rsidRDefault="00612C5A">
            <w:pPr>
              <w:pStyle w:val="TableBody"/>
              <w:jc w:val="center"/>
              <w:rPr>
                <w:rFonts w:asciiTheme="majorHAnsi" w:hAnsiTheme="majorHAnsi" w:cstheme="majorHAnsi"/>
                <w:b/>
                <w:bCs/>
              </w:rPr>
            </w:pPr>
            <w:r w:rsidRPr="003065FA">
              <w:t>10</w:t>
            </w:r>
          </w:p>
        </w:tc>
        <w:tc>
          <w:tcPr>
            <w:tcW w:w="1130" w:type="pct"/>
          </w:tcPr>
          <w:p w14:paraId="4907F2EE"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50FF74D1" w14:textId="77777777" w:rsidR="00612C5A" w:rsidRPr="003065FA" w:rsidRDefault="00612C5A">
            <w:pPr>
              <w:pStyle w:val="TableBody"/>
              <w:rPr>
                <w:rFonts w:asciiTheme="majorHAnsi" w:hAnsiTheme="majorHAnsi" w:cstheme="majorHAnsi"/>
                <w:b/>
                <w:bCs/>
              </w:rPr>
            </w:pPr>
            <w:r w:rsidRPr="003065FA">
              <w:t>Finalize Construction Contracts</w:t>
            </w:r>
          </w:p>
        </w:tc>
        <w:tc>
          <w:tcPr>
            <w:tcW w:w="756" w:type="pct"/>
            <w:vAlign w:val="center"/>
          </w:tcPr>
          <w:p w14:paraId="73316664" w14:textId="05651E6C"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931FCD1" w14:textId="44121965"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1DBCCCBF" w14:textId="48BADF37"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69ED50FC" w14:textId="77777777">
        <w:tc>
          <w:tcPr>
            <w:tcW w:w="205" w:type="pct"/>
            <w:vAlign w:val="center"/>
          </w:tcPr>
          <w:p w14:paraId="0EEC5B27" w14:textId="77777777" w:rsidR="00612C5A" w:rsidRPr="003065FA" w:rsidRDefault="00612C5A">
            <w:pPr>
              <w:pStyle w:val="TableBody"/>
              <w:jc w:val="center"/>
              <w:rPr>
                <w:rFonts w:asciiTheme="majorHAnsi" w:hAnsiTheme="majorHAnsi" w:cstheme="majorHAnsi"/>
                <w:b/>
                <w:bCs/>
              </w:rPr>
            </w:pPr>
            <w:r w:rsidRPr="003065FA">
              <w:t>11</w:t>
            </w:r>
          </w:p>
        </w:tc>
        <w:tc>
          <w:tcPr>
            <w:tcW w:w="1130" w:type="pct"/>
          </w:tcPr>
          <w:p w14:paraId="1C71AB48"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4FC4A0E7" w14:textId="77777777" w:rsidR="00612C5A" w:rsidRPr="003065FA" w:rsidRDefault="00612C5A">
            <w:pPr>
              <w:pStyle w:val="TableBody"/>
              <w:rPr>
                <w:rFonts w:asciiTheme="majorHAnsi" w:hAnsiTheme="majorHAnsi" w:cstheme="majorHAnsi"/>
                <w:b/>
                <w:bCs/>
              </w:rPr>
            </w:pPr>
            <w:r w:rsidRPr="003065FA">
              <w:t>Pre-construction Meeting</w:t>
            </w:r>
          </w:p>
        </w:tc>
        <w:tc>
          <w:tcPr>
            <w:tcW w:w="756" w:type="pct"/>
            <w:vAlign w:val="center"/>
          </w:tcPr>
          <w:p w14:paraId="455D9D27" w14:textId="7136B621"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3362B5D7" w14:textId="03E7DDDA"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6CE6B652" w14:textId="134CC9D6"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76B797B7" w14:textId="77777777">
        <w:tc>
          <w:tcPr>
            <w:tcW w:w="205" w:type="pct"/>
            <w:vAlign w:val="center"/>
          </w:tcPr>
          <w:p w14:paraId="5048D4A6" w14:textId="77777777" w:rsidR="00612C5A" w:rsidRPr="003065FA" w:rsidRDefault="00612C5A">
            <w:pPr>
              <w:pStyle w:val="TableBody"/>
              <w:jc w:val="center"/>
              <w:rPr>
                <w:rFonts w:asciiTheme="majorHAnsi" w:hAnsiTheme="majorHAnsi" w:cstheme="majorHAnsi"/>
                <w:b/>
                <w:bCs/>
              </w:rPr>
            </w:pPr>
            <w:r w:rsidRPr="003065FA">
              <w:t>11</w:t>
            </w:r>
          </w:p>
        </w:tc>
        <w:tc>
          <w:tcPr>
            <w:tcW w:w="1130" w:type="pct"/>
          </w:tcPr>
          <w:p w14:paraId="1512BCDF"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0AE48551" w14:textId="77777777" w:rsidR="00612C5A" w:rsidRPr="003065FA" w:rsidRDefault="00612C5A">
            <w:pPr>
              <w:pStyle w:val="TableBody"/>
              <w:rPr>
                <w:rFonts w:asciiTheme="majorHAnsi" w:hAnsiTheme="majorHAnsi" w:cstheme="majorHAnsi"/>
                <w:b/>
                <w:bCs/>
              </w:rPr>
            </w:pPr>
            <w:r w:rsidRPr="003065FA">
              <w:t>Start Construction</w:t>
            </w:r>
          </w:p>
        </w:tc>
        <w:tc>
          <w:tcPr>
            <w:tcW w:w="756" w:type="pct"/>
            <w:vAlign w:val="center"/>
          </w:tcPr>
          <w:p w14:paraId="7BDB20C8" w14:textId="7E8C38F6"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208586E1" w14:textId="2BF203E5"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3D9420B5" w14:textId="5AF60A32"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5DE7C604" w14:textId="77777777">
        <w:tc>
          <w:tcPr>
            <w:tcW w:w="205" w:type="pct"/>
            <w:vAlign w:val="center"/>
          </w:tcPr>
          <w:p w14:paraId="7C44511F" w14:textId="77777777" w:rsidR="00612C5A" w:rsidRPr="003065FA" w:rsidRDefault="00612C5A">
            <w:pPr>
              <w:pStyle w:val="TableBody"/>
              <w:jc w:val="center"/>
              <w:rPr>
                <w:rFonts w:asciiTheme="majorHAnsi" w:hAnsiTheme="majorHAnsi" w:cstheme="majorHAnsi"/>
                <w:b/>
                <w:bCs/>
              </w:rPr>
            </w:pPr>
            <w:r w:rsidRPr="003065FA">
              <w:t>12</w:t>
            </w:r>
          </w:p>
        </w:tc>
        <w:tc>
          <w:tcPr>
            <w:tcW w:w="1130" w:type="pct"/>
          </w:tcPr>
          <w:p w14:paraId="63E90606"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7D990671" w14:textId="77777777" w:rsidR="00612C5A" w:rsidRPr="003065FA" w:rsidRDefault="00612C5A">
            <w:pPr>
              <w:pStyle w:val="TableBody"/>
              <w:rPr>
                <w:rFonts w:asciiTheme="majorHAnsi" w:hAnsiTheme="majorHAnsi" w:cstheme="majorHAnsi"/>
                <w:b/>
                <w:bCs/>
              </w:rPr>
            </w:pPr>
            <w:r w:rsidRPr="003065FA">
              <w:t>Review and Approve All Submittals</w:t>
            </w:r>
          </w:p>
        </w:tc>
        <w:tc>
          <w:tcPr>
            <w:tcW w:w="756" w:type="pct"/>
            <w:vAlign w:val="center"/>
          </w:tcPr>
          <w:p w14:paraId="72991D53" w14:textId="2009BD18"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7706F827" w14:textId="0B644077"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616AEBDF" w14:textId="64722E3A"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146CE93A" w14:textId="77777777">
        <w:tc>
          <w:tcPr>
            <w:tcW w:w="205" w:type="pct"/>
            <w:vAlign w:val="center"/>
          </w:tcPr>
          <w:p w14:paraId="1FA478E6" w14:textId="77777777" w:rsidR="00612C5A" w:rsidRPr="003065FA" w:rsidRDefault="00612C5A">
            <w:pPr>
              <w:pStyle w:val="TableBody"/>
              <w:jc w:val="center"/>
              <w:rPr>
                <w:rFonts w:asciiTheme="majorHAnsi" w:hAnsiTheme="majorHAnsi" w:cstheme="majorHAnsi"/>
                <w:b/>
                <w:bCs/>
              </w:rPr>
            </w:pPr>
            <w:r w:rsidRPr="003065FA">
              <w:t>13</w:t>
            </w:r>
          </w:p>
        </w:tc>
        <w:tc>
          <w:tcPr>
            <w:tcW w:w="1130" w:type="pct"/>
          </w:tcPr>
          <w:p w14:paraId="03BEC32F"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48529B52" w14:textId="77777777" w:rsidR="00612C5A" w:rsidRPr="003065FA" w:rsidRDefault="00612C5A">
            <w:pPr>
              <w:pStyle w:val="TableBody"/>
              <w:rPr>
                <w:rFonts w:asciiTheme="majorHAnsi" w:hAnsiTheme="majorHAnsi" w:cstheme="majorHAnsi"/>
                <w:b/>
                <w:bCs/>
              </w:rPr>
            </w:pPr>
            <w:r w:rsidRPr="003065FA">
              <w:t>Cx Kick-off Meeting (Construction)</w:t>
            </w:r>
          </w:p>
        </w:tc>
        <w:tc>
          <w:tcPr>
            <w:tcW w:w="756" w:type="pct"/>
            <w:vAlign w:val="center"/>
          </w:tcPr>
          <w:p w14:paraId="241D69F0" w14:textId="0525FFB6"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1775EB2A" w14:textId="3A19A6EF"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21CB6EF8" w14:textId="30A80D79"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3DCAD09" w14:textId="77777777">
        <w:tc>
          <w:tcPr>
            <w:tcW w:w="205" w:type="pct"/>
            <w:vAlign w:val="center"/>
          </w:tcPr>
          <w:p w14:paraId="313C1456" w14:textId="77777777" w:rsidR="00612C5A" w:rsidRPr="003065FA" w:rsidRDefault="00612C5A">
            <w:pPr>
              <w:pStyle w:val="TableBody"/>
              <w:jc w:val="center"/>
              <w:rPr>
                <w:rFonts w:asciiTheme="majorHAnsi" w:hAnsiTheme="majorHAnsi" w:cstheme="majorHAnsi"/>
                <w:b/>
                <w:bCs/>
              </w:rPr>
            </w:pPr>
            <w:r w:rsidRPr="003065FA">
              <w:t>14</w:t>
            </w:r>
          </w:p>
        </w:tc>
        <w:tc>
          <w:tcPr>
            <w:tcW w:w="1130" w:type="pct"/>
            <w:vAlign w:val="center"/>
          </w:tcPr>
          <w:p w14:paraId="68E4FEE8"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3413F80D" w14:textId="77777777" w:rsidR="00612C5A" w:rsidRPr="003065FA" w:rsidRDefault="00612C5A">
            <w:pPr>
              <w:pStyle w:val="TableBody"/>
              <w:rPr>
                <w:rFonts w:asciiTheme="majorHAnsi" w:hAnsiTheme="majorHAnsi" w:cstheme="majorHAnsi"/>
                <w:b/>
                <w:bCs/>
              </w:rPr>
            </w:pPr>
            <w:r w:rsidRPr="003065FA">
              <w:t>Construction Inspections</w:t>
            </w:r>
          </w:p>
        </w:tc>
        <w:tc>
          <w:tcPr>
            <w:tcW w:w="756" w:type="pct"/>
            <w:vAlign w:val="center"/>
          </w:tcPr>
          <w:p w14:paraId="7D1FE888" w14:textId="3C5359FB"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C289321" w14:textId="3FEB2E13"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4BA13E37" w14:textId="1DCF9747"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502B0D06" w14:textId="77777777">
        <w:tc>
          <w:tcPr>
            <w:tcW w:w="205" w:type="pct"/>
            <w:vAlign w:val="center"/>
          </w:tcPr>
          <w:p w14:paraId="43E6D8B5" w14:textId="77777777" w:rsidR="00612C5A" w:rsidRPr="003065FA" w:rsidRDefault="00612C5A">
            <w:pPr>
              <w:pStyle w:val="TableBody"/>
              <w:jc w:val="center"/>
              <w:rPr>
                <w:rFonts w:asciiTheme="majorHAnsi" w:hAnsiTheme="majorHAnsi" w:cstheme="majorHAnsi"/>
                <w:b/>
                <w:bCs/>
              </w:rPr>
            </w:pPr>
            <w:r w:rsidRPr="003065FA">
              <w:t>15</w:t>
            </w:r>
          </w:p>
        </w:tc>
        <w:tc>
          <w:tcPr>
            <w:tcW w:w="1130" w:type="pct"/>
            <w:vAlign w:val="center"/>
          </w:tcPr>
          <w:p w14:paraId="0A147891"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Construction</w:t>
            </w:r>
          </w:p>
        </w:tc>
        <w:tc>
          <w:tcPr>
            <w:tcW w:w="1690" w:type="pct"/>
            <w:vAlign w:val="center"/>
          </w:tcPr>
          <w:p w14:paraId="4E61F9DD" w14:textId="77777777" w:rsidR="00612C5A" w:rsidRPr="003065FA" w:rsidRDefault="00612C5A">
            <w:pPr>
              <w:pStyle w:val="TableBody"/>
              <w:rPr>
                <w:rFonts w:asciiTheme="majorHAnsi" w:hAnsiTheme="majorHAnsi" w:cstheme="majorHAnsi"/>
                <w:b/>
                <w:bCs/>
              </w:rPr>
            </w:pPr>
            <w:r w:rsidRPr="003065FA">
              <w:t>Complete Construction / Pre-Functional Testing Checklists</w:t>
            </w:r>
          </w:p>
        </w:tc>
        <w:tc>
          <w:tcPr>
            <w:tcW w:w="756" w:type="pct"/>
            <w:vAlign w:val="center"/>
          </w:tcPr>
          <w:p w14:paraId="1FBB6D0D" w14:textId="6082FF5D"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7453566C" w14:textId="47389398"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3C27711C" w14:textId="64AFCC2C"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4CE513F4" w14:textId="77777777">
        <w:tc>
          <w:tcPr>
            <w:tcW w:w="205" w:type="pct"/>
            <w:vAlign w:val="center"/>
          </w:tcPr>
          <w:p w14:paraId="1E9F6E75" w14:textId="77777777" w:rsidR="00612C5A" w:rsidRPr="003065FA" w:rsidRDefault="00612C5A">
            <w:pPr>
              <w:pStyle w:val="TableBody"/>
              <w:jc w:val="center"/>
              <w:rPr>
                <w:rFonts w:asciiTheme="majorHAnsi" w:hAnsiTheme="majorHAnsi" w:cstheme="majorHAnsi"/>
                <w:b/>
                <w:bCs/>
              </w:rPr>
            </w:pPr>
            <w:r w:rsidRPr="003065FA">
              <w:t>16</w:t>
            </w:r>
          </w:p>
        </w:tc>
        <w:tc>
          <w:tcPr>
            <w:tcW w:w="1130" w:type="pct"/>
            <w:vAlign w:val="center"/>
          </w:tcPr>
          <w:p w14:paraId="655D38B9"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center"/>
          </w:tcPr>
          <w:p w14:paraId="4455F037" w14:textId="77777777" w:rsidR="00612C5A" w:rsidRPr="003065FA" w:rsidRDefault="00612C5A">
            <w:pPr>
              <w:pStyle w:val="TableBody"/>
              <w:rPr>
                <w:rFonts w:asciiTheme="majorHAnsi" w:hAnsiTheme="majorHAnsi" w:cstheme="majorHAnsi"/>
                <w:b/>
                <w:bCs/>
              </w:rPr>
            </w:pPr>
            <w:r w:rsidRPr="003065FA">
              <w:t>Complete Functional Performance Testing</w:t>
            </w:r>
          </w:p>
        </w:tc>
        <w:tc>
          <w:tcPr>
            <w:tcW w:w="756" w:type="pct"/>
            <w:vAlign w:val="center"/>
          </w:tcPr>
          <w:p w14:paraId="2FED541C" w14:textId="70D0C45F"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3EC07FC0" w14:textId="2FF1F856"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79F1D0D2" w14:textId="1C8B8820"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3EEF9928" w14:textId="77777777">
        <w:tc>
          <w:tcPr>
            <w:tcW w:w="205" w:type="pct"/>
            <w:vAlign w:val="center"/>
          </w:tcPr>
          <w:p w14:paraId="0B3B67A9" w14:textId="77777777" w:rsidR="00612C5A" w:rsidRPr="003065FA" w:rsidRDefault="00612C5A">
            <w:pPr>
              <w:pStyle w:val="TableBody"/>
              <w:jc w:val="center"/>
              <w:rPr>
                <w:rFonts w:asciiTheme="majorHAnsi" w:hAnsiTheme="majorHAnsi" w:cstheme="majorHAnsi"/>
                <w:b/>
                <w:bCs/>
              </w:rPr>
            </w:pPr>
            <w:r w:rsidRPr="003065FA">
              <w:t>17</w:t>
            </w:r>
          </w:p>
        </w:tc>
        <w:tc>
          <w:tcPr>
            <w:tcW w:w="1130" w:type="pct"/>
            <w:vAlign w:val="center"/>
          </w:tcPr>
          <w:p w14:paraId="01048714"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center"/>
          </w:tcPr>
          <w:p w14:paraId="25BEC516" w14:textId="77777777" w:rsidR="00612C5A" w:rsidRPr="003065FA" w:rsidRDefault="00612C5A">
            <w:pPr>
              <w:pStyle w:val="TableBody"/>
              <w:rPr>
                <w:rFonts w:asciiTheme="majorHAnsi" w:hAnsiTheme="majorHAnsi" w:cstheme="majorHAnsi"/>
                <w:b/>
                <w:bCs/>
              </w:rPr>
            </w:pPr>
            <w:r w:rsidRPr="003065FA">
              <w:t>Complete O&amp;M and Systems Manual</w:t>
            </w:r>
          </w:p>
        </w:tc>
        <w:tc>
          <w:tcPr>
            <w:tcW w:w="756" w:type="pct"/>
            <w:vAlign w:val="center"/>
          </w:tcPr>
          <w:p w14:paraId="229BA706" w14:textId="6D91CFA9"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86361D7" w14:textId="6B711DD1"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27AD5055" w14:textId="140A5525"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1683335A" w14:textId="77777777">
        <w:tc>
          <w:tcPr>
            <w:tcW w:w="205" w:type="pct"/>
            <w:vAlign w:val="center"/>
          </w:tcPr>
          <w:p w14:paraId="08D369ED" w14:textId="77777777" w:rsidR="00612C5A" w:rsidRPr="003065FA" w:rsidRDefault="00612C5A">
            <w:pPr>
              <w:pStyle w:val="TableBody"/>
              <w:jc w:val="center"/>
              <w:rPr>
                <w:rFonts w:asciiTheme="majorHAnsi" w:hAnsiTheme="majorHAnsi" w:cstheme="majorHAnsi"/>
                <w:b/>
                <w:bCs/>
              </w:rPr>
            </w:pPr>
            <w:r w:rsidRPr="003065FA">
              <w:t>18</w:t>
            </w:r>
          </w:p>
        </w:tc>
        <w:tc>
          <w:tcPr>
            <w:tcW w:w="1130" w:type="pct"/>
            <w:vAlign w:val="center"/>
          </w:tcPr>
          <w:p w14:paraId="31936D22"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center"/>
          </w:tcPr>
          <w:p w14:paraId="7FCE887D" w14:textId="77777777" w:rsidR="00612C5A" w:rsidRPr="003065FA" w:rsidRDefault="00612C5A">
            <w:pPr>
              <w:pStyle w:val="TableBody"/>
              <w:rPr>
                <w:rFonts w:asciiTheme="majorHAnsi" w:hAnsiTheme="majorHAnsi" w:cstheme="majorHAnsi"/>
                <w:b/>
                <w:bCs/>
              </w:rPr>
            </w:pPr>
            <w:r w:rsidRPr="003065FA">
              <w:t>Complete Training Manual</w:t>
            </w:r>
          </w:p>
        </w:tc>
        <w:tc>
          <w:tcPr>
            <w:tcW w:w="756" w:type="pct"/>
            <w:vAlign w:val="center"/>
          </w:tcPr>
          <w:p w14:paraId="31572D21" w14:textId="795F0FDF"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786B1F6E" w14:textId="46B06D54"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40A1B400" w14:textId="0DD8869A"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0BCC78E" w14:textId="77777777">
        <w:tc>
          <w:tcPr>
            <w:tcW w:w="205" w:type="pct"/>
            <w:vAlign w:val="center"/>
          </w:tcPr>
          <w:p w14:paraId="4255C4E2" w14:textId="77777777" w:rsidR="00612C5A" w:rsidRPr="003065FA" w:rsidRDefault="00612C5A">
            <w:pPr>
              <w:pStyle w:val="TableBody"/>
              <w:jc w:val="center"/>
            </w:pPr>
            <w:r w:rsidRPr="003065FA">
              <w:t>19</w:t>
            </w:r>
          </w:p>
        </w:tc>
        <w:tc>
          <w:tcPr>
            <w:tcW w:w="1130" w:type="pct"/>
            <w:vAlign w:val="center"/>
          </w:tcPr>
          <w:p w14:paraId="6F6EECFD"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bottom"/>
          </w:tcPr>
          <w:p w14:paraId="0D868C6A" w14:textId="77777777" w:rsidR="00612C5A" w:rsidRPr="003065FA" w:rsidRDefault="00612C5A">
            <w:pPr>
              <w:pStyle w:val="TableBody"/>
            </w:pPr>
            <w:r w:rsidRPr="003065FA">
              <w:rPr>
                <w:sz w:val="22"/>
                <w:szCs w:val="22"/>
              </w:rPr>
              <w:t>Conduct Maintenance Staff Training</w:t>
            </w:r>
          </w:p>
        </w:tc>
        <w:tc>
          <w:tcPr>
            <w:tcW w:w="756" w:type="pct"/>
            <w:vAlign w:val="center"/>
          </w:tcPr>
          <w:p w14:paraId="7DC58490" w14:textId="0D4AA3E4"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1D7B8226" w14:textId="072E10E4"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263CACC5" w14:textId="4EF0CE7A"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5009FBC5" w14:textId="77777777">
        <w:tc>
          <w:tcPr>
            <w:tcW w:w="205" w:type="pct"/>
            <w:vAlign w:val="center"/>
          </w:tcPr>
          <w:p w14:paraId="654038B9" w14:textId="77777777" w:rsidR="00612C5A" w:rsidRPr="003065FA" w:rsidRDefault="00612C5A">
            <w:pPr>
              <w:pStyle w:val="TableBody"/>
              <w:jc w:val="center"/>
            </w:pPr>
            <w:r w:rsidRPr="003065FA">
              <w:lastRenderedPageBreak/>
              <w:t>20</w:t>
            </w:r>
          </w:p>
        </w:tc>
        <w:tc>
          <w:tcPr>
            <w:tcW w:w="1130" w:type="pct"/>
            <w:vAlign w:val="center"/>
          </w:tcPr>
          <w:p w14:paraId="6BCCFC81"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bottom"/>
          </w:tcPr>
          <w:p w14:paraId="31FFCA5D" w14:textId="77777777" w:rsidR="00612C5A" w:rsidRPr="003065FA" w:rsidRDefault="00612C5A">
            <w:pPr>
              <w:pStyle w:val="TableBody"/>
            </w:pPr>
            <w:r w:rsidRPr="003065FA">
              <w:rPr>
                <w:sz w:val="22"/>
                <w:szCs w:val="22"/>
              </w:rPr>
              <w:t>Project Completion</w:t>
            </w:r>
          </w:p>
        </w:tc>
        <w:tc>
          <w:tcPr>
            <w:tcW w:w="756" w:type="pct"/>
            <w:vAlign w:val="center"/>
          </w:tcPr>
          <w:p w14:paraId="3D032209" w14:textId="78AA06F0"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3C3D7B5A" w14:textId="1A1D7F51"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1DB1FB7F" w14:textId="037E29FD"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12AC8EAE" w14:textId="77777777">
        <w:tc>
          <w:tcPr>
            <w:tcW w:w="205" w:type="pct"/>
            <w:vAlign w:val="center"/>
          </w:tcPr>
          <w:p w14:paraId="2A0C9D18" w14:textId="77777777" w:rsidR="00612C5A" w:rsidRPr="003065FA" w:rsidRDefault="00612C5A">
            <w:pPr>
              <w:pStyle w:val="TableBody"/>
              <w:jc w:val="center"/>
            </w:pPr>
            <w:r w:rsidRPr="003065FA">
              <w:t>21</w:t>
            </w:r>
          </w:p>
        </w:tc>
        <w:tc>
          <w:tcPr>
            <w:tcW w:w="1130" w:type="pct"/>
            <w:vAlign w:val="center"/>
          </w:tcPr>
          <w:p w14:paraId="40F3641B"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bottom"/>
          </w:tcPr>
          <w:p w14:paraId="54543719" w14:textId="77777777" w:rsidR="00612C5A" w:rsidRPr="003065FA" w:rsidRDefault="00612C5A">
            <w:pPr>
              <w:pStyle w:val="TableBody"/>
            </w:pPr>
            <w:r w:rsidRPr="003065FA">
              <w:rPr>
                <w:sz w:val="22"/>
                <w:szCs w:val="22"/>
              </w:rPr>
              <w:t>Address All Outstanding Issues and Discrepancies</w:t>
            </w:r>
          </w:p>
        </w:tc>
        <w:tc>
          <w:tcPr>
            <w:tcW w:w="756" w:type="pct"/>
            <w:vAlign w:val="center"/>
          </w:tcPr>
          <w:p w14:paraId="3DD2AB60" w14:textId="07FF1866"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56054DED" w14:textId="7AFE4738"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248B64F3" w14:textId="2DD90E17"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8F19C74" w14:textId="77777777">
        <w:tc>
          <w:tcPr>
            <w:tcW w:w="205" w:type="pct"/>
            <w:vAlign w:val="center"/>
          </w:tcPr>
          <w:p w14:paraId="00EA58DF" w14:textId="77777777" w:rsidR="00612C5A" w:rsidRPr="003065FA" w:rsidRDefault="00612C5A">
            <w:pPr>
              <w:pStyle w:val="TableBody"/>
              <w:jc w:val="center"/>
            </w:pPr>
            <w:r w:rsidRPr="003065FA">
              <w:t>22</w:t>
            </w:r>
          </w:p>
        </w:tc>
        <w:tc>
          <w:tcPr>
            <w:tcW w:w="1130" w:type="pct"/>
            <w:vAlign w:val="center"/>
          </w:tcPr>
          <w:p w14:paraId="39600435"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bottom"/>
          </w:tcPr>
          <w:p w14:paraId="338E2AA4" w14:textId="77777777" w:rsidR="00612C5A" w:rsidRPr="003065FA" w:rsidRDefault="00612C5A">
            <w:pPr>
              <w:pStyle w:val="TableBody"/>
            </w:pPr>
            <w:r w:rsidRPr="003065FA">
              <w:rPr>
                <w:sz w:val="22"/>
                <w:szCs w:val="22"/>
              </w:rPr>
              <w:t>Warranty Review</w:t>
            </w:r>
          </w:p>
        </w:tc>
        <w:tc>
          <w:tcPr>
            <w:tcW w:w="756" w:type="pct"/>
            <w:vAlign w:val="center"/>
          </w:tcPr>
          <w:p w14:paraId="70069C28" w14:textId="7D228E75"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48A1AEC8" w14:textId="1DC72D53"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7DBAF90E" w14:textId="6057A7A4" w:rsidR="00612C5A" w:rsidRPr="003065FA" w:rsidRDefault="00612C5A">
            <w:pPr>
              <w:pStyle w:val="TableBody"/>
              <w:keepNext/>
              <w:jc w:val="center"/>
              <w:rPr>
                <w:rFonts w:asciiTheme="majorHAnsi" w:eastAsia="Times New Roman" w:hAnsiTheme="majorHAnsi" w:cstheme="majorHAnsi"/>
                <w:bCs/>
                <w:iCs/>
              </w:rPr>
            </w:pPr>
          </w:p>
        </w:tc>
      </w:tr>
      <w:tr w:rsidR="003065FA" w:rsidRPr="003065FA" w14:paraId="0A3C5A19" w14:textId="77777777">
        <w:tc>
          <w:tcPr>
            <w:tcW w:w="205" w:type="pct"/>
            <w:vAlign w:val="center"/>
          </w:tcPr>
          <w:p w14:paraId="380BC61D" w14:textId="77777777" w:rsidR="00612C5A" w:rsidRPr="003065FA" w:rsidRDefault="00612C5A">
            <w:pPr>
              <w:pStyle w:val="TableBody"/>
              <w:jc w:val="center"/>
            </w:pPr>
            <w:r w:rsidRPr="003065FA">
              <w:t>23</w:t>
            </w:r>
          </w:p>
        </w:tc>
        <w:tc>
          <w:tcPr>
            <w:tcW w:w="1130" w:type="pct"/>
            <w:vAlign w:val="center"/>
          </w:tcPr>
          <w:p w14:paraId="36BC1450" w14:textId="77777777" w:rsidR="00612C5A" w:rsidRPr="003065FA" w:rsidRDefault="00612C5A">
            <w:pPr>
              <w:pStyle w:val="TableBody"/>
              <w:jc w:val="center"/>
              <w:rPr>
                <w:rFonts w:asciiTheme="majorHAnsi" w:hAnsiTheme="majorHAnsi" w:cstheme="majorHAnsi"/>
                <w:b/>
                <w:bCs/>
              </w:rPr>
            </w:pPr>
            <w:r w:rsidRPr="003065FA">
              <w:rPr>
                <w:rFonts w:asciiTheme="majorHAnsi" w:hAnsiTheme="majorHAnsi" w:cstheme="majorHAnsi"/>
                <w:b/>
                <w:bCs/>
              </w:rPr>
              <w:t>Post-Construction</w:t>
            </w:r>
          </w:p>
        </w:tc>
        <w:tc>
          <w:tcPr>
            <w:tcW w:w="1690" w:type="pct"/>
            <w:vAlign w:val="bottom"/>
          </w:tcPr>
          <w:p w14:paraId="6864095E" w14:textId="77777777" w:rsidR="00612C5A" w:rsidRPr="003065FA" w:rsidRDefault="00612C5A">
            <w:pPr>
              <w:pStyle w:val="TableBody"/>
              <w:rPr>
                <w:sz w:val="22"/>
                <w:szCs w:val="22"/>
              </w:rPr>
            </w:pPr>
            <w:r w:rsidRPr="003065FA">
              <w:rPr>
                <w:sz w:val="22"/>
                <w:szCs w:val="22"/>
              </w:rPr>
              <w:t xml:space="preserve">Finalize Cx Report </w:t>
            </w:r>
          </w:p>
        </w:tc>
        <w:tc>
          <w:tcPr>
            <w:tcW w:w="756" w:type="pct"/>
            <w:vAlign w:val="center"/>
          </w:tcPr>
          <w:p w14:paraId="60C83FDA" w14:textId="0EDD0302" w:rsidR="00612C5A" w:rsidRPr="003065FA" w:rsidRDefault="00612C5A">
            <w:pPr>
              <w:pStyle w:val="TableBody"/>
              <w:keepNext/>
              <w:jc w:val="center"/>
              <w:rPr>
                <w:rFonts w:asciiTheme="majorHAnsi" w:eastAsia="Times New Roman" w:hAnsiTheme="majorHAnsi" w:cstheme="majorHAnsi"/>
                <w:bCs/>
                <w:iCs/>
              </w:rPr>
            </w:pPr>
          </w:p>
        </w:tc>
        <w:tc>
          <w:tcPr>
            <w:tcW w:w="631" w:type="pct"/>
            <w:vAlign w:val="center"/>
          </w:tcPr>
          <w:p w14:paraId="7D466CD4" w14:textId="3280B643" w:rsidR="00612C5A" w:rsidRPr="003065FA" w:rsidRDefault="00612C5A">
            <w:pPr>
              <w:pStyle w:val="TableBody"/>
              <w:keepNext/>
              <w:jc w:val="center"/>
              <w:rPr>
                <w:rFonts w:asciiTheme="majorHAnsi" w:eastAsia="Times New Roman" w:hAnsiTheme="majorHAnsi" w:cstheme="majorHAnsi"/>
                <w:bCs/>
                <w:iCs/>
              </w:rPr>
            </w:pPr>
          </w:p>
        </w:tc>
        <w:tc>
          <w:tcPr>
            <w:tcW w:w="588" w:type="pct"/>
            <w:vAlign w:val="center"/>
          </w:tcPr>
          <w:p w14:paraId="11C9EAAB" w14:textId="31C01F62" w:rsidR="00612C5A" w:rsidRPr="003065FA" w:rsidRDefault="00612C5A" w:rsidP="00612C5A">
            <w:pPr>
              <w:pStyle w:val="TableBody"/>
              <w:keepNext/>
              <w:jc w:val="center"/>
              <w:rPr>
                <w:rFonts w:asciiTheme="majorHAnsi" w:eastAsia="Times New Roman" w:hAnsiTheme="majorHAnsi" w:cstheme="majorHAnsi"/>
                <w:bCs/>
                <w:iCs/>
              </w:rPr>
            </w:pPr>
          </w:p>
        </w:tc>
      </w:tr>
    </w:tbl>
    <w:p w14:paraId="3EB02AEA" w14:textId="1B58CA67" w:rsidR="00612C5A" w:rsidRPr="005D433D" w:rsidRDefault="003560D6" w:rsidP="00592740">
      <w:pPr>
        <w:pStyle w:val="Caption"/>
        <w:rPr>
          <w:color w:val="8312FF" w:themeColor="accent2"/>
        </w:rPr>
      </w:pPr>
      <w:r>
        <w:t>Table</w:t>
      </w:r>
      <w:r w:rsidR="00612C5A">
        <w:t xml:space="preserve"> </w:t>
      </w:r>
      <w:r>
        <w:fldChar w:fldCharType="begin"/>
      </w:r>
      <w:r>
        <w:instrText xml:space="preserve"> SEQ Table \* ARABIC </w:instrText>
      </w:r>
      <w:r>
        <w:fldChar w:fldCharType="separate"/>
      </w:r>
      <w:r w:rsidR="00B50A29">
        <w:rPr>
          <w:noProof/>
        </w:rPr>
        <w:t>7</w:t>
      </w:r>
      <w:r>
        <w:fldChar w:fldCharType="end"/>
      </w:r>
      <w:r w:rsidR="00612C5A">
        <w:t>. Cx Schedule</w:t>
      </w:r>
    </w:p>
    <w:p w14:paraId="09A12DA8" w14:textId="77777777" w:rsidR="00DA22BF" w:rsidRDefault="00DA22BF" w:rsidP="004C116C">
      <w:pPr>
        <w:pStyle w:val="Body"/>
      </w:pPr>
    </w:p>
    <w:p w14:paraId="74D262F4" w14:textId="77777777" w:rsidR="00DA22BF" w:rsidRPr="00DA22BF" w:rsidRDefault="00DA22BF" w:rsidP="004C116C">
      <w:pPr>
        <w:pStyle w:val="Body"/>
      </w:pPr>
    </w:p>
    <w:p w14:paraId="02293621" w14:textId="43F3585E" w:rsidR="003B16E8" w:rsidRDefault="003B16E8">
      <w:pPr>
        <w:spacing w:after="200" w:line="276" w:lineRule="auto"/>
        <w:rPr>
          <w:rFonts w:asciiTheme="minorHAnsi" w:eastAsiaTheme="minorHAnsi" w:hAnsiTheme="minorHAnsi" w:cstheme="minorHAnsi"/>
          <w:color w:val="000000"/>
          <w:sz w:val="21"/>
          <w:lang w:eastAsia="zh-CN"/>
        </w:rPr>
      </w:pPr>
      <w:r>
        <w:br w:type="page"/>
      </w:r>
    </w:p>
    <w:p w14:paraId="6991E583" w14:textId="34B24583" w:rsidR="00D20BAF" w:rsidRDefault="003B16E8" w:rsidP="003B16E8">
      <w:pPr>
        <w:pStyle w:val="Heading1"/>
      </w:pPr>
      <w:bookmarkStart w:id="36" w:name="_Toc195822590"/>
      <w:r>
        <w:lastRenderedPageBreak/>
        <w:t>Issue</w:t>
      </w:r>
      <w:r w:rsidR="00B64679">
        <w:t>s and Resolutions</w:t>
      </w:r>
      <w:r w:rsidR="00C87C5B">
        <w:t xml:space="preserve"> Log</w:t>
      </w:r>
      <w:bookmarkEnd w:id="36"/>
    </w:p>
    <w:p w14:paraId="64C7E045" w14:textId="74DE44E7" w:rsidR="000B685F" w:rsidRDefault="000B685F" w:rsidP="000B685F">
      <w:pPr>
        <w:pStyle w:val="Body"/>
      </w:pPr>
      <w:r w:rsidRPr="009049C2">
        <w:t xml:space="preserve">The </w:t>
      </w:r>
      <w:r>
        <w:t>i</w:t>
      </w:r>
      <w:r w:rsidRPr="009049C2">
        <w:t xml:space="preserve">ssues and </w:t>
      </w:r>
      <w:r>
        <w:t>r</w:t>
      </w:r>
      <w:r w:rsidRPr="009049C2">
        <w:t xml:space="preserve">esolution </w:t>
      </w:r>
      <w:r>
        <w:t>l</w:t>
      </w:r>
      <w:r w:rsidRPr="009049C2">
        <w:t xml:space="preserve">og serves as a centralized record for tracking and managing </w:t>
      </w:r>
      <w:r>
        <w:t>Cx</w:t>
      </w:r>
      <w:r w:rsidRPr="009049C2">
        <w:t xml:space="preserve">-related issues that arise throughout the project. This log facilitates clear communication among project stakeholders, documents identified </w:t>
      </w:r>
      <w:r w:rsidR="003C085F" w:rsidRPr="009049C2">
        <w:t>deficiencies</w:t>
      </w:r>
      <w:r w:rsidR="003C085F">
        <w:t xml:space="preserve"> and</w:t>
      </w:r>
      <w:r w:rsidRPr="009049C2">
        <w:t xml:space="preserve"> tracks corrective actions to support project completion in alignment with the</w:t>
      </w:r>
      <w:r>
        <w:t xml:space="preserve"> OPR, BOD, </w:t>
      </w:r>
      <w:r w:rsidRPr="009049C2">
        <w:t>and design intent.</w:t>
      </w:r>
    </w:p>
    <w:p w14:paraId="2ABCA1FC" w14:textId="6611088B" w:rsidR="00F21DD9" w:rsidRDefault="00F21DD9" w:rsidP="000B685F">
      <w:pPr>
        <w:pStyle w:val="Body"/>
      </w:pPr>
      <w:r w:rsidRPr="00665EF8">
        <w:t>All significant issues impacting building energy performance must be resolved prior to the approval of the commissioning report</w:t>
      </w:r>
      <w:r w:rsidR="004054FB">
        <w:t>.</w:t>
      </w:r>
    </w:p>
    <w:p w14:paraId="25DB629F" w14:textId="2B4CED5F" w:rsidR="004054FB" w:rsidRDefault="004054FB" w:rsidP="000B685F">
      <w:pPr>
        <w:pStyle w:val="Body"/>
      </w:pPr>
      <w:r>
        <w:t xml:space="preserve">The </w:t>
      </w:r>
      <w:r w:rsidR="00317D85">
        <w:t xml:space="preserve">CxA will </w:t>
      </w:r>
      <w:r w:rsidR="00AD572B">
        <w:t>document</w:t>
      </w:r>
      <w:r w:rsidR="00B3623C">
        <w:t xml:space="preserve"> the issue resolution p</w:t>
      </w:r>
      <w:r w:rsidR="00DC5C3C">
        <w:t>rocess using the following format:</w:t>
      </w:r>
    </w:p>
    <w:p w14:paraId="69B4F999" w14:textId="686CC351" w:rsidR="009E118F" w:rsidRPr="00292272" w:rsidRDefault="009E118F" w:rsidP="00292272">
      <w:pPr>
        <w:pStyle w:val="Body"/>
        <w:shd w:val="clear" w:color="auto" w:fill="FFFFFF" w:themeFill="background1"/>
        <w:rPr>
          <w:color w:val="407ABC"/>
        </w:rPr>
      </w:pPr>
      <w:r w:rsidRPr="00292272">
        <w:rPr>
          <w:color w:val="407ABC"/>
        </w:rPr>
        <w:t xml:space="preserve">&lt;Replace template with </w:t>
      </w:r>
      <w:r w:rsidR="00A67B0A" w:rsidRPr="00292272">
        <w:rPr>
          <w:color w:val="407ABC"/>
        </w:rPr>
        <w:t>company’s standard</w:t>
      </w:r>
      <w:r w:rsidRPr="00292272">
        <w:rPr>
          <w:color w:val="407ABC"/>
        </w:rPr>
        <w:t xml:space="preserve"> issues and resolution log&gt;</w:t>
      </w:r>
    </w:p>
    <w:tbl>
      <w:tblPr>
        <w:tblStyle w:val="TableTRCBlue"/>
        <w:tblW w:w="5000" w:type="pct"/>
        <w:tblLook w:val="0620" w:firstRow="1" w:lastRow="0" w:firstColumn="0" w:lastColumn="0" w:noHBand="1" w:noVBand="1"/>
      </w:tblPr>
      <w:tblGrid>
        <w:gridCol w:w="2230"/>
        <w:gridCol w:w="1782"/>
        <w:gridCol w:w="1870"/>
        <w:gridCol w:w="1318"/>
        <w:gridCol w:w="464"/>
        <w:gridCol w:w="1696"/>
      </w:tblGrid>
      <w:tr w:rsidR="00292272" w:rsidRPr="00292272" w14:paraId="5C15AD19" w14:textId="77777777" w:rsidTr="00592740">
        <w:trPr>
          <w:cnfStyle w:val="100000000000" w:firstRow="1" w:lastRow="0" w:firstColumn="0" w:lastColumn="0" w:oddVBand="0" w:evenVBand="0" w:oddHBand="0" w:evenHBand="0" w:firstRowFirstColumn="0" w:firstRowLastColumn="0" w:lastRowFirstColumn="0" w:lastRowLastColumn="0"/>
        </w:trPr>
        <w:tc>
          <w:tcPr>
            <w:tcW w:w="2143" w:type="pct"/>
            <w:gridSpan w:val="2"/>
            <w:shd w:val="clear" w:color="auto" w:fill="407ABC"/>
          </w:tcPr>
          <w:p w14:paraId="621C1F22" w14:textId="77777777" w:rsidR="009E118F" w:rsidRPr="00292272" w:rsidRDefault="009E118F">
            <w:pPr>
              <w:pStyle w:val="TableHeader"/>
              <w:rPr>
                <w:b w:val="0"/>
                <w:sz w:val="20"/>
              </w:rPr>
            </w:pPr>
            <w:r w:rsidRPr="00292272">
              <w:rPr>
                <w:sz w:val="20"/>
              </w:rPr>
              <w:t>Issue ID</w:t>
            </w:r>
          </w:p>
        </w:tc>
        <w:tc>
          <w:tcPr>
            <w:tcW w:w="999" w:type="pct"/>
            <w:shd w:val="clear" w:color="auto" w:fill="407ABC"/>
          </w:tcPr>
          <w:p w14:paraId="6BE33F01" w14:textId="77777777" w:rsidR="009E118F" w:rsidRPr="00292272" w:rsidRDefault="009E118F">
            <w:pPr>
              <w:pStyle w:val="TableHeader"/>
              <w:rPr>
                <w:b w:val="0"/>
                <w:sz w:val="20"/>
              </w:rPr>
            </w:pPr>
            <w:r w:rsidRPr="00292272">
              <w:rPr>
                <w:sz w:val="20"/>
              </w:rPr>
              <w:t>Location</w:t>
            </w:r>
          </w:p>
        </w:tc>
        <w:tc>
          <w:tcPr>
            <w:tcW w:w="1858" w:type="pct"/>
            <w:gridSpan w:val="3"/>
            <w:shd w:val="clear" w:color="auto" w:fill="407ABC"/>
          </w:tcPr>
          <w:p w14:paraId="07F4F989" w14:textId="77777777" w:rsidR="009E118F" w:rsidRPr="00292272" w:rsidRDefault="009E118F">
            <w:pPr>
              <w:pStyle w:val="TableHeader"/>
              <w:rPr>
                <w:b w:val="0"/>
                <w:sz w:val="20"/>
              </w:rPr>
            </w:pPr>
            <w:r w:rsidRPr="00292272">
              <w:rPr>
                <w:rFonts w:asciiTheme="majorHAnsi" w:eastAsia="Times New Roman" w:hAnsiTheme="majorHAnsi" w:cstheme="majorHAnsi"/>
                <w:b w:val="0"/>
                <w:iCs/>
                <w:szCs w:val="18"/>
              </w:rPr>
              <w:t>Building name, space type, room number, etc.</w:t>
            </w:r>
          </w:p>
        </w:tc>
      </w:tr>
      <w:tr w:rsidR="00592740" w:rsidRPr="00592740" w14:paraId="73E96941" w14:textId="77777777">
        <w:tc>
          <w:tcPr>
            <w:tcW w:w="1191" w:type="pct"/>
            <w:vAlign w:val="center"/>
          </w:tcPr>
          <w:p w14:paraId="469E77FD"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Date Identified</w:t>
            </w:r>
          </w:p>
        </w:tc>
        <w:tc>
          <w:tcPr>
            <w:tcW w:w="952" w:type="pct"/>
            <w:vAlign w:val="center"/>
          </w:tcPr>
          <w:p w14:paraId="486E11EE" w14:textId="77777777" w:rsidR="009E118F" w:rsidRPr="00592740" w:rsidRDefault="009E118F">
            <w:pPr>
              <w:pStyle w:val="TableBody"/>
              <w:spacing w:before="0" w:after="0" w:line="240" w:lineRule="auto"/>
              <w:rPr>
                <w:rFonts w:asciiTheme="majorHAnsi" w:hAnsiTheme="majorHAnsi" w:cstheme="majorHAnsi"/>
                <w:b/>
                <w:bCs/>
                <w:sz w:val="40"/>
                <w:szCs w:val="40"/>
              </w:rPr>
            </w:pPr>
          </w:p>
        </w:tc>
        <w:tc>
          <w:tcPr>
            <w:tcW w:w="999" w:type="pct"/>
            <w:vAlign w:val="center"/>
          </w:tcPr>
          <w:p w14:paraId="41B2BC51"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Resolution Date</w:t>
            </w:r>
          </w:p>
        </w:tc>
        <w:tc>
          <w:tcPr>
            <w:tcW w:w="1858" w:type="pct"/>
            <w:gridSpan w:val="3"/>
          </w:tcPr>
          <w:p w14:paraId="00EF35A3" w14:textId="77777777" w:rsidR="009E118F" w:rsidRPr="00592740" w:rsidRDefault="009E118F">
            <w:pPr>
              <w:pStyle w:val="TableBody"/>
              <w:spacing w:before="0" w:after="0" w:line="240" w:lineRule="auto"/>
              <w:rPr>
                <w:rFonts w:asciiTheme="majorHAnsi" w:hAnsiTheme="majorHAnsi" w:cstheme="majorHAnsi"/>
                <w:b/>
                <w:bCs/>
                <w:sz w:val="40"/>
                <w:szCs w:val="40"/>
              </w:rPr>
            </w:pPr>
          </w:p>
        </w:tc>
      </w:tr>
      <w:tr w:rsidR="00592740" w:rsidRPr="00592740" w14:paraId="770456D8" w14:textId="77777777">
        <w:tc>
          <w:tcPr>
            <w:tcW w:w="1191" w:type="pct"/>
            <w:vAlign w:val="center"/>
          </w:tcPr>
          <w:p w14:paraId="5C77E7E9"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System ID</w:t>
            </w:r>
          </w:p>
        </w:tc>
        <w:tc>
          <w:tcPr>
            <w:tcW w:w="952" w:type="pct"/>
            <w:vAlign w:val="center"/>
          </w:tcPr>
          <w:p w14:paraId="7F08C06A" w14:textId="77777777" w:rsidR="009E118F" w:rsidRPr="00592740" w:rsidRDefault="009E118F">
            <w:pPr>
              <w:pStyle w:val="TableBody"/>
              <w:spacing w:before="0" w:after="0" w:line="240" w:lineRule="auto"/>
              <w:rPr>
                <w:rFonts w:asciiTheme="majorHAnsi" w:hAnsiTheme="majorHAnsi" w:cstheme="majorHAnsi"/>
                <w:b/>
                <w:bCs/>
                <w:sz w:val="40"/>
                <w:szCs w:val="40"/>
              </w:rPr>
            </w:pPr>
          </w:p>
        </w:tc>
        <w:tc>
          <w:tcPr>
            <w:tcW w:w="999" w:type="pct"/>
            <w:vAlign w:val="center"/>
          </w:tcPr>
          <w:p w14:paraId="0DCA9C7F"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System Description</w:t>
            </w:r>
          </w:p>
        </w:tc>
        <w:tc>
          <w:tcPr>
            <w:tcW w:w="1858" w:type="pct"/>
            <w:gridSpan w:val="3"/>
          </w:tcPr>
          <w:p w14:paraId="30E25C86"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eastAsia="Times New Roman" w:hAnsiTheme="majorHAnsi" w:cstheme="majorHAnsi"/>
                <w:bCs/>
                <w:iCs/>
                <w:szCs w:val="18"/>
              </w:rPr>
              <w:t>Description of the affected system or equipment</w:t>
            </w:r>
          </w:p>
        </w:tc>
      </w:tr>
      <w:tr w:rsidR="00592740" w:rsidRPr="00592740" w14:paraId="204359D0" w14:textId="77777777">
        <w:tc>
          <w:tcPr>
            <w:tcW w:w="1191" w:type="pct"/>
            <w:vAlign w:val="center"/>
          </w:tcPr>
          <w:p w14:paraId="7C849852"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Manufacturer</w:t>
            </w:r>
          </w:p>
        </w:tc>
        <w:tc>
          <w:tcPr>
            <w:tcW w:w="952" w:type="pct"/>
            <w:vAlign w:val="center"/>
          </w:tcPr>
          <w:p w14:paraId="05D48BBC" w14:textId="77777777" w:rsidR="009E118F" w:rsidRPr="00592740" w:rsidRDefault="009E118F">
            <w:pPr>
              <w:pStyle w:val="TableBody"/>
              <w:spacing w:before="0" w:after="0" w:line="240" w:lineRule="auto"/>
              <w:rPr>
                <w:rFonts w:asciiTheme="majorHAnsi" w:hAnsiTheme="majorHAnsi" w:cstheme="majorHAnsi"/>
                <w:b/>
                <w:bCs/>
                <w:sz w:val="40"/>
                <w:szCs w:val="40"/>
              </w:rPr>
            </w:pPr>
          </w:p>
        </w:tc>
        <w:tc>
          <w:tcPr>
            <w:tcW w:w="999" w:type="pct"/>
            <w:vAlign w:val="center"/>
          </w:tcPr>
          <w:p w14:paraId="46016E35"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hAnsiTheme="majorHAnsi" w:cstheme="majorHAnsi"/>
                <w:b/>
                <w:bCs/>
              </w:rPr>
              <w:t>Model Number</w:t>
            </w:r>
          </w:p>
        </w:tc>
        <w:tc>
          <w:tcPr>
            <w:tcW w:w="1858" w:type="pct"/>
            <w:gridSpan w:val="3"/>
          </w:tcPr>
          <w:p w14:paraId="3FEDC8F6" w14:textId="77777777" w:rsidR="009E118F" w:rsidRPr="00592740" w:rsidRDefault="009E118F">
            <w:pPr>
              <w:pStyle w:val="TableBody"/>
              <w:spacing w:before="0" w:after="0" w:line="240" w:lineRule="auto"/>
              <w:rPr>
                <w:rFonts w:asciiTheme="majorHAnsi" w:hAnsiTheme="majorHAnsi" w:cstheme="majorHAnsi"/>
                <w:b/>
                <w:bCs/>
                <w:sz w:val="40"/>
                <w:szCs w:val="40"/>
              </w:rPr>
            </w:pPr>
          </w:p>
        </w:tc>
      </w:tr>
      <w:tr w:rsidR="00592740" w:rsidRPr="00592740" w14:paraId="2117F10A" w14:textId="77777777">
        <w:tc>
          <w:tcPr>
            <w:tcW w:w="1191" w:type="pct"/>
            <w:vAlign w:val="center"/>
          </w:tcPr>
          <w:p w14:paraId="52D94F3D" w14:textId="77777777" w:rsidR="009E118F" w:rsidRPr="00592740" w:rsidRDefault="009E118F">
            <w:pPr>
              <w:pStyle w:val="TableBody"/>
              <w:spacing w:before="0" w:after="0" w:line="240" w:lineRule="auto"/>
              <w:rPr>
                <w:rFonts w:asciiTheme="majorHAnsi" w:hAnsiTheme="majorHAnsi" w:cstheme="majorHAnsi"/>
                <w:b/>
                <w:bCs/>
              </w:rPr>
            </w:pPr>
            <w:r w:rsidRPr="00592740">
              <w:rPr>
                <w:rFonts w:asciiTheme="majorHAnsi" w:hAnsiTheme="majorHAnsi" w:cstheme="majorHAnsi"/>
                <w:b/>
                <w:bCs/>
              </w:rPr>
              <w:t>Description of Issues</w:t>
            </w:r>
          </w:p>
        </w:tc>
        <w:tc>
          <w:tcPr>
            <w:tcW w:w="3809" w:type="pct"/>
            <w:gridSpan w:val="5"/>
          </w:tcPr>
          <w:p w14:paraId="75C1A65B" w14:textId="77777777" w:rsidR="009E118F" w:rsidRPr="00592740" w:rsidRDefault="009E118F">
            <w:pPr>
              <w:pStyle w:val="TableBody"/>
              <w:spacing w:before="0" w:after="0" w:line="240" w:lineRule="auto"/>
              <w:rPr>
                <w:rFonts w:asciiTheme="majorHAnsi" w:hAnsiTheme="majorHAnsi" w:cstheme="majorHAnsi"/>
                <w:b/>
                <w:bCs/>
                <w:sz w:val="40"/>
                <w:szCs w:val="40"/>
              </w:rPr>
            </w:pPr>
            <w:r w:rsidRPr="00592740">
              <w:rPr>
                <w:rFonts w:asciiTheme="majorHAnsi" w:eastAsia="Times New Roman" w:hAnsiTheme="majorHAnsi" w:cstheme="majorHAnsi"/>
                <w:bCs/>
                <w:iCs/>
                <w:szCs w:val="18"/>
              </w:rPr>
              <w:t>A clear, concise explanation of the problem, including observed performance deficiencies, deviations from specifications, or installation errors</w:t>
            </w:r>
          </w:p>
        </w:tc>
      </w:tr>
      <w:tr w:rsidR="00292272" w:rsidRPr="00292272" w14:paraId="25C0C754" w14:textId="77777777" w:rsidTr="00292272">
        <w:trPr>
          <w:trHeight w:val="584"/>
        </w:trPr>
        <w:tc>
          <w:tcPr>
            <w:tcW w:w="1191" w:type="pct"/>
            <w:shd w:val="clear" w:color="auto" w:fill="407ABC"/>
            <w:vAlign w:val="center"/>
          </w:tcPr>
          <w:p w14:paraId="2E86C967" w14:textId="77777777" w:rsidR="009E118F" w:rsidRPr="00292272" w:rsidRDefault="009E118F">
            <w:pPr>
              <w:pStyle w:val="TableHeader"/>
              <w:rPr>
                <w:b/>
                <w:bCs/>
                <w:sz w:val="20"/>
              </w:rPr>
            </w:pPr>
            <w:r w:rsidRPr="00292272">
              <w:rPr>
                <w:b/>
                <w:bCs/>
                <w:sz w:val="20"/>
              </w:rPr>
              <w:t>Phase</w:t>
            </w:r>
          </w:p>
        </w:tc>
        <w:tc>
          <w:tcPr>
            <w:tcW w:w="952" w:type="pct"/>
            <w:shd w:val="clear" w:color="auto" w:fill="407ABC"/>
            <w:vAlign w:val="center"/>
          </w:tcPr>
          <w:p w14:paraId="03E933D0" w14:textId="77777777" w:rsidR="009E118F" w:rsidRPr="00292272" w:rsidRDefault="009E118F">
            <w:pPr>
              <w:pStyle w:val="TableHeader"/>
              <w:rPr>
                <w:b/>
                <w:bCs/>
                <w:sz w:val="20"/>
              </w:rPr>
            </w:pPr>
            <w:r w:rsidRPr="00292272">
              <w:rPr>
                <w:b/>
                <w:bCs/>
                <w:sz w:val="20"/>
              </w:rPr>
              <w:t>Root Cause</w:t>
            </w:r>
          </w:p>
        </w:tc>
        <w:tc>
          <w:tcPr>
            <w:tcW w:w="999" w:type="pct"/>
            <w:shd w:val="clear" w:color="auto" w:fill="407ABC"/>
            <w:vAlign w:val="center"/>
          </w:tcPr>
          <w:p w14:paraId="2475594D" w14:textId="77777777" w:rsidR="009E118F" w:rsidRPr="00292272" w:rsidRDefault="009E118F">
            <w:pPr>
              <w:pStyle w:val="TableHeader"/>
              <w:rPr>
                <w:b/>
                <w:bCs/>
                <w:sz w:val="20"/>
              </w:rPr>
            </w:pPr>
            <w:r w:rsidRPr="00292272">
              <w:rPr>
                <w:b/>
                <w:bCs/>
                <w:sz w:val="20"/>
              </w:rPr>
              <w:t>Priority Level</w:t>
            </w:r>
          </w:p>
        </w:tc>
        <w:tc>
          <w:tcPr>
            <w:tcW w:w="952" w:type="pct"/>
            <w:gridSpan w:val="2"/>
            <w:shd w:val="clear" w:color="auto" w:fill="407ABC"/>
            <w:vAlign w:val="center"/>
          </w:tcPr>
          <w:p w14:paraId="44EFB54A" w14:textId="77777777" w:rsidR="009E118F" w:rsidRPr="00292272" w:rsidRDefault="009E118F">
            <w:pPr>
              <w:pStyle w:val="TableHeader"/>
              <w:rPr>
                <w:b/>
                <w:bCs/>
                <w:sz w:val="20"/>
              </w:rPr>
            </w:pPr>
            <w:r w:rsidRPr="00292272">
              <w:rPr>
                <w:b/>
                <w:bCs/>
                <w:sz w:val="20"/>
              </w:rPr>
              <w:t>Responsible Party</w:t>
            </w:r>
          </w:p>
        </w:tc>
        <w:tc>
          <w:tcPr>
            <w:tcW w:w="906" w:type="pct"/>
            <w:shd w:val="clear" w:color="auto" w:fill="407ABC"/>
            <w:vAlign w:val="center"/>
          </w:tcPr>
          <w:p w14:paraId="3B0ABB50" w14:textId="77777777" w:rsidR="009E118F" w:rsidRPr="00292272" w:rsidRDefault="009E118F">
            <w:pPr>
              <w:pStyle w:val="TableHeader"/>
              <w:rPr>
                <w:b/>
                <w:bCs/>
                <w:sz w:val="20"/>
              </w:rPr>
            </w:pPr>
            <w:r w:rsidRPr="00292272">
              <w:rPr>
                <w:b/>
                <w:bCs/>
                <w:sz w:val="20"/>
              </w:rPr>
              <w:t>Current Status</w:t>
            </w:r>
          </w:p>
        </w:tc>
      </w:tr>
      <w:tr w:rsidR="00592740" w:rsidRPr="00592740" w14:paraId="670FF349" w14:textId="77777777">
        <w:tc>
          <w:tcPr>
            <w:tcW w:w="1191" w:type="pct"/>
          </w:tcPr>
          <w:p w14:paraId="6FAB9E21" w14:textId="1A1C31C5"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451904172"/>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Design</w:t>
            </w:r>
          </w:p>
          <w:p w14:paraId="25DE562B" w14:textId="799F01B0"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025326972"/>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Inspection</w:t>
            </w:r>
          </w:p>
          <w:p w14:paraId="5D9C84F7" w14:textId="7D30D9F4"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610207020"/>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Pre-Functional</w:t>
            </w:r>
          </w:p>
          <w:p w14:paraId="58A5CD4C" w14:textId="6FD748D4"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947127831"/>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Functional Testing</w:t>
            </w:r>
          </w:p>
          <w:p w14:paraId="6BC1C715" w14:textId="0FD35426"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679018822"/>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Start-up</w:t>
            </w:r>
          </w:p>
          <w:p w14:paraId="03FF4EBE" w14:textId="548441F2"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714413757"/>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Walkthrough</w:t>
            </w:r>
          </w:p>
        </w:tc>
        <w:tc>
          <w:tcPr>
            <w:tcW w:w="952" w:type="pct"/>
          </w:tcPr>
          <w:p w14:paraId="747C87E4" w14:textId="20D7C94D"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962847017"/>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Design Error</w:t>
            </w:r>
          </w:p>
          <w:p w14:paraId="687630DC" w14:textId="589A52F1"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027609901"/>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Installation</w:t>
            </w:r>
          </w:p>
          <w:p w14:paraId="193D4BA7" w14:textId="301F568A"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498726390"/>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Programming</w:t>
            </w:r>
          </w:p>
          <w:p w14:paraId="5F8C1670" w14:textId="6DD7AA4B"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52666150"/>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Malfunction</w:t>
            </w:r>
          </w:p>
          <w:p w14:paraId="1C45BF8D" w14:textId="60CF82BC"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478374559"/>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&lt;Other&gt;</w:t>
            </w:r>
          </w:p>
          <w:p w14:paraId="3AD2372D" w14:textId="77777777" w:rsidR="009E118F" w:rsidRPr="00592740" w:rsidRDefault="009E118F">
            <w:pPr>
              <w:pStyle w:val="TableBody"/>
              <w:spacing w:before="0" w:after="0" w:line="240" w:lineRule="auto"/>
              <w:rPr>
                <w:rFonts w:asciiTheme="majorHAnsi" w:hAnsiTheme="majorHAnsi" w:cstheme="majorHAnsi"/>
              </w:rPr>
            </w:pPr>
          </w:p>
        </w:tc>
        <w:tc>
          <w:tcPr>
            <w:tcW w:w="999" w:type="pct"/>
          </w:tcPr>
          <w:p w14:paraId="2D9B809B" w14:textId="12F7365F"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928034695"/>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1 – Very High</w:t>
            </w:r>
          </w:p>
          <w:p w14:paraId="41A18A2F" w14:textId="0003154A"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214312017"/>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2 – High</w:t>
            </w:r>
          </w:p>
          <w:p w14:paraId="6D3EF8AD" w14:textId="0CD35F28"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666478387"/>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3 – Medium</w:t>
            </w:r>
          </w:p>
          <w:p w14:paraId="23D6E941" w14:textId="404AB51A"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947648770"/>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4 – Low</w:t>
            </w:r>
          </w:p>
          <w:p w14:paraId="06BF2561" w14:textId="2E209531"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806979761"/>
                <w14:checkbox>
                  <w14:checked w14:val="0"/>
                  <w14:checkedState w14:val="2612" w14:font="MS Gothic"/>
                  <w14:uncheckedState w14:val="2610" w14:font="MS Gothic"/>
                </w14:checkbox>
              </w:sdtPr>
              <w:sdtEndPr/>
              <w:sdtContent>
                <w:r w:rsidR="00A55D6F"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5 – Very Low</w:t>
            </w:r>
          </w:p>
          <w:p w14:paraId="6E09A7A4" w14:textId="77777777" w:rsidR="009E118F" w:rsidRPr="00592740" w:rsidRDefault="009E118F">
            <w:pPr>
              <w:pStyle w:val="TableBody"/>
              <w:spacing w:before="0" w:after="0" w:line="240" w:lineRule="auto"/>
              <w:rPr>
                <w:rFonts w:asciiTheme="majorHAnsi" w:hAnsiTheme="majorHAnsi" w:cstheme="majorHAnsi"/>
              </w:rPr>
            </w:pPr>
          </w:p>
          <w:p w14:paraId="037141A2" w14:textId="77777777" w:rsidR="009E118F" w:rsidRPr="00592740" w:rsidRDefault="009E118F">
            <w:pPr>
              <w:pStyle w:val="TableBody"/>
              <w:rPr>
                <w:rFonts w:asciiTheme="majorHAnsi" w:hAnsiTheme="majorHAnsi" w:cstheme="majorHAnsi"/>
                <w:szCs w:val="18"/>
              </w:rPr>
            </w:pPr>
          </w:p>
        </w:tc>
        <w:tc>
          <w:tcPr>
            <w:tcW w:w="952" w:type="pct"/>
            <w:gridSpan w:val="2"/>
          </w:tcPr>
          <w:p w14:paraId="2AEF8B7E" w14:textId="72EF64EF"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59869031"/>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Design Team</w:t>
            </w:r>
          </w:p>
          <w:p w14:paraId="42C7179F" w14:textId="6A684EC8"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523470346"/>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CxA</w:t>
            </w:r>
          </w:p>
          <w:p w14:paraId="6AE2071A" w14:textId="69537E22"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771589003"/>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Owner</w:t>
            </w:r>
          </w:p>
          <w:p w14:paraId="7C375033" w14:textId="6AD4C7BF"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263842380"/>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Contractor</w:t>
            </w:r>
          </w:p>
          <w:p w14:paraId="710CBA1F" w14:textId="1BC8154B"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757409054"/>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&lt;Other&gt;</w:t>
            </w:r>
          </w:p>
          <w:p w14:paraId="104D325F" w14:textId="77777777" w:rsidR="009E118F" w:rsidRPr="00592740" w:rsidRDefault="009E118F">
            <w:pPr>
              <w:pStyle w:val="TableBody"/>
              <w:spacing w:before="0" w:after="0" w:line="240" w:lineRule="auto"/>
              <w:rPr>
                <w:rFonts w:asciiTheme="majorHAnsi" w:hAnsiTheme="majorHAnsi" w:cstheme="majorHAnsi"/>
              </w:rPr>
            </w:pPr>
          </w:p>
          <w:p w14:paraId="7C922AC5" w14:textId="77777777" w:rsidR="009E118F" w:rsidRPr="00592740" w:rsidRDefault="009E118F">
            <w:pPr>
              <w:pStyle w:val="TableBody"/>
              <w:spacing w:before="0" w:after="0" w:line="240" w:lineRule="auto"/>
              <w:rPr>
                <w:rFonts w:asciiTheme="majorHAnsi" w:hAnsiTheme="majorHAnsi" w:cstheme="majorHAnsi"/>
                <w:b/>
                <w:bCs/>
                <w:sz w:val="40"/>
                <w:szCs w:val="40"/>
              </w:rPr>
            </w:pPr>
          </w:p>
        </w:tc>
        <w:tc>
          <w:tcPr>
            <w:tcW w:w="906" w:type="pct"/>
          </w:tcPr>
          <w:p w14:paraId="0E7FB39E" w14:textId="6A7773B2"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698047046"/>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Open</w:t>
            </w:r>
          </w:p>
          <w:p w14:paraId="541A652D" w14:textId="3AAAD9E3"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608425293"/>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In Progress</w:t>
            </w:r>
          </w:p>
          <w:p w14:paraId="13A852B5" w14:textId="3D470E22"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290248107"/>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Escalated</w:t>
            </w:r>
          </w:p>
          <w:p w14:paraId="3B7997B0" w14:textId="75FFA94F" w:rsidR="009E118F" w:rsidRPr="00592740" w:rsidRDefault="00AA76B3">
            <w:pPr>
              <w:pStyle w:val="TableBody"/>
              <w:spacing w:before="0" w:after="0" w:line="240" w:lineRule="auto"/>
              <w:rPr>
                <w:rFonts w:asciiTheme="majorHAnsi" w:hAnsiTheme="majorHAnsi" w:cstheme="majorHAnsi"/>
              </w:rPr>
            </w:pPr>
            <w:sdt>
              <w:sdtPr>
                <w:rPr>
                  <w:rFonts w:asciiTheme="majorHAnsi" w:hAnsiTheme="majorHAnsi" w:cstheme="majorHAnsi"/>
                  <w:b/>
                  <w:bCs/>
                  <w:sz w:val="24"/>
                  <w:szCs w:val="24"/>
                </w:rPr>
                <w:id w:val="1022210666"/>
                <w14:checkbox>
                  <w14:checked w14:val="0"/>
                  <w14:checkedState w14:val="2612" w14:font="MS Gothic"/>
                  <w14:uncheckedState w14:val="2610" w14:font="MS Gothic"/>
                </w14:checkbox>
              </w:sdtPr>
              <w:sdtEndPr/>
              <w:sdtContent>
                <w:r w:rsidR="009A17D1" w:rsidRPr="00592740">
                  <w:rPr>
                    <w:rFonts w:ascii="MS Gothic" w:eastAsia="MS Gothic" w:hAnsi="MS Gothic" w:cstheme="majorHAnsi" w:hint="eastAsia"/>
                    <w:b/>
                    <w:bCs/>
                    <w:sz w:val="24"/>
                    <w:szCs w:val="24"/>
                  </w:rPr>
                  <w:t>☐</w:t>
                </w:r>
              </w:sdtContent>
            </w:sdt>
            <w:r w:rsidR="009E118F" w:rsidRPr="00592740">
              <w:rPr>
                <w:rFonts w:asciiTheme="majorHAnsi" w:hAnsiTheme="majorHAnsi" w:cstheme="majorHAnsi"/>
                <w:b/>
                <w:bCs/>
                <w:sz w:val="40"/>
                <w:szCs w:val="40"/>
              </w:rPr>
              <w:t xml:space="preserve"> </w:t>
            </w:r>
            <w:r w:rsidR="009E118F" w:rsidRPr="00592740">
              <w:rPr>
                <w:rFonts w:asciiTheme="majorHAnsi" w:hAnsiTheme="majorHAnsi" w:cstheme="majorHAnsi"/>
              </w:rPr>
              <w:t>Closed</w:t>
            </w:r>
          </w:p>
          <w:p w14:paraId="42BCFBAD" w14:textId="77777777" w:rsidR="009E118F" w:rsidRPr="00592740" w:rsidRDefault="009E118F">
            <w:pPr>
              <w:pStyle w:val="TableBody"/>
              <w:rPr>
                <w:rFonts w:asciiTheme="majorHAnsi" w:hAnsiTheme="majorHAnsi" w:cstheme="majorHAnsi"/>
                <w:szCs w:val="18"/>
              </w:rPr>
            </w:pPr>
          </w:p>
        </w:tc>
      </w:tr>
      <w:tr w:rsidR="00592740" w:rsidRPr="00592740" w14:paraId="27F4818D" w14:textId="77777777">
        <w:tc>
          <w:tcPr>
            <w:tcW w:w="1191" w:type="pct"/>
            <w:vAlign w:val="center"/>
          </w:tcPr>
          <w:p w14:paraId="69F536BF" w14:textId="77777777" w:rsidR="009E118F" w:rsidRPr="00592740" w:rsidRDefault="009E118F">
            <w:pPr>
              <w:pStyle w:val="TableBody"/>
              <w:rPr>
                <w:rFonts w:asciiTheme="majorHAnsi" w:hAnsiTheme="majorHAnsi" w:cstheme="majorHAnsi"/>
                <w:b/>
                <w:bCs/>
              </w:rPr>
            </w:pPr>
            <w:r w:rsidRPr="00592740">
              <w:rPr>
                <w:rFonts w:asciiTheme="majorHAnsi" w:hAnsiTheme="majorHAnsi" w:cstheme="majorHAnsi"/>
                <w:b/>
                <w:bCs/>
              </w:rPr>
              <w:t>Recommended Resolution</w:t>
            </w:r>
          </w:p>
        </w:tc>
        <w:tc>
          <w:tcPr>
            <w:tcW w:w="3809" w:type="pct"/>
            <w:gridSpan w:val="5"/>
          </w:tcPr>
          <w:p w14:paraId="7F42278E" w14:textId="77777777" w:rsidR="009E118F" w:rsidRPr="00592740" w:rsidRDefault="009E118F">
            <w:pPr>
              <w:pStyle w:val="TableBody"/>
              <w:keepNext/>
              <w:rPr>
                <w:rFonts w:asciiTheme="majorHAnsi" w:eastAsia="Times New Roman" w:hAnsiTheme="majorHAnsi" w:cstheme="majorHAnsi"/>
                <w:bCs/>
                <w:iCs/>
                <w:szCs w:val="18"/>
              </w:rPr>
            </w:pPr>
            <w:r w:rsidRPr="00592740">
              <w:rPr>
                <w:rFonts w:asciiTheme="majorHAnsi" w:eastAsia="Times New Roman" w:hAnsiTheme="majorHAnsi" w:cstheme="majorHAnsi"/>
                <w:bCs/>
                <w:iCs/>
                <w:szCs w:val="18"/>
              </w:rPr>
              <w:t>The proposed corrective action(s) to resolve the issue.</w:t>
            </w:r>
          </w:p>
        </w:tc>
      </w:tr>
      <w:tr w:rsidR="00592740" w:rsidRPr="00592740" w14:paraId="35D9017E" w14:textId="77777777">
        <w:tc>
          <w:tcPr>
            <w:tcW w:w="1191" w:type="pct"/>
            <w:vAlign w:val="center"/>
          </w:tcPr>
          <w:p w14:paraId="6A1AC793" w14:textId="77777777" w:rsidR="009E118F" w:rsidRPr="00592740" w:rsidRDefault="009E118F">
            <w:pPr>
              <w:pStyle w:val="TableBody"/>
              <w:rPr>
                <w:rFonts w:asciiTheme="majorHAnsi" w:hAnsiTheme="majorHAnsi" w:cstheme="majorHAnsi"/>
                <w:b/>
                <w:bCs/>
              </w:rPr>
            </w:pPr>
            <w:r w:rsidRPr="00592740">
              <w:rPr>
                <w:rFonts w:asciiTheme="majorHAnsi" w:hAnsiTheme="majorHAnsi" w:cstheme="majorHAnsi"/>
                <w:b/>
                <w:bCs/>
              </w:rPr>
              <w:t>Solution</w:t>
            </w:r>
          </w:p>
        </w:tc>
        <w:tc>
          <w:tcPr>
            <w:tcW w:w="3809" w:type="pct"/>
            <w:gridSpan w:val="5"/>
          </w:tcPr>
          <w:p w14:paraId="20674BF0" w14:textId="77777777" w:rsidR="009E118F" w:rsidRPr="00592740" w:rsidRDefault="009E118F">
            <w:pPr>
              <w:pStyle w:val="TableBody"/>
              <w:keepNext/>
              <w:rPr>
                <w:rFonts w:asciiTheme="majorHAnsi" w:eastAsia="Times New Roman" w:hAnsiTheme="majorHAnsi" w:cstheme="majorHAnsi"/>
                <w:bCs/>
                <w:iCs/>
                <w:szCs w:val="18"/>
              </w:rPr>
            </w:pPr>
            <w:r w:rsidRPr="00592740">
              <w:rPr>
                <w:rFonts w:asciiTheme="majorHAnsi" w:eastAsia="Times New Roman" w:hAnsiTheme="majorHAnsi" w:cstheme="majorHAnsi"/>
                <w:bCs/>
                <w:iCs/>
                <w:szCs w:val="18"/>
              </w:rPr>
              <w:t>Corrective actions implemented, including method of verification</w:t>
            </w:r>
          </w:p>
        </w:tc>
      </w:tr>
      <w:tr w:rsidR="00592740" w:rsidRPr="00592740" w14:paraId="01E03C67" w14:textId="77777777">
        <w:tc>
          <w:tcPr>
            <w:tcW w:w="1191" w:type="pct"/>
            <w:vAlign w:val="center"/>
          </w:tcPr>
          <w:p w14:paraId="611B074D" w14:textId="77777777" w:rsidR="009E118F" w:rsidRPr="00592740" w:rsidRDefault="009E118F">
            <w:pPr>
              <w:pStyle w:val="TableBody"/>
              <w:rPr>
                <w:rFonts w:asciiTheme="majorHAnsi" w:hAnsiTheme="majorHAnsi" w:cstheme="majorHAnsi"/>
                <w:b/>
                <w:bCs/>
              </w:rPr>
            </w:pPr>
            <w:r w:rsidRPr="00592740">
              <w:rPr>
                <w:rFonts w:asciiTheme="majorHAnsi" w:hAnsiTheme="majorHAnsi" w:cstheme="majorHAnsi"/>
                <w:b/>
                <w:bCs/>
              </w:rPr>
              <w:t>Notes</w:t>
            </w:r>
          </w:p>
        </w:tc>
        <w:tc>
          <w:tcPr>
            <w:tcW w:w="3809" w:type="pct"/>
            <w:gridSpan w:val="5"/>
          </w:tcPr>
          <w:p w14:paraId="64F40E94" w14:textId="77777777" w:rsidR="009E118F" w:rsidRPr="00592740" w:rsidRDefault="009E118F">
            <w:pPr>
              <w:pStyle w:val="TableBody"/>
              <w:keepNext/>
              <w:rPr>
                <w:rFonts w:asciiTheme="majorHAnsi" w:eastAsia="Times New Roman" w:hAnsiTheme="majorHAnsi" w:cstheme="majorHAnsi"/>
                <w:bCs/>
                <w:iCs/>
                <w:szCs w:val="18"/>
              </w:rPr>
            </w:pPr>
          </w:p>
        </w:tc>
      </w:tr>
      <w:tr w:rsidR="00592740" w:rsidRPr="00592740" w14:paraId="04C21459" w14:textId="77777777">
        <w:tc>
          <w:tcPr>
            <w:tcW w:w="1191" w:type="pct"/>
            <w:vAlign w:val="center"/>
          </w:tcPr>
          <w:p w14:paraId="1279FFD5" w14:textId="77777777" w:rsidR="009E118F" w:rsidRPr="00592740" w:rsidRDefault="009E118F">
            <w:pPr>
              <w:pStyle w:val="TableBody"/>
              <w:rPr>
                <w:rFonts w:asciiTheme="majorHAnsi" w:hAnsiTheme="majorHAnsi" w:cstheme="majorHAnsi"/>
                <w:b/>
                <w:bCs/>
              </w:rPr>
            </w:pPr>
            <w:r w:rsidRPr="00592740">
              <w:rPr>
                <w:rFonts w:asciiTheme="majorHAnsi" w:hAnsiTheme="majorHAnsi" w:cstheme="majorHAnsi"/>
                <w:b/>
                <w:bCs/>
              </w:rPr>
              <w:t>Verified By:</w:t>
            </w:r>
          </w:p>
        </w:tc>
        <w:tc>
          <w:tcPr>
            <w:tcW w:w="2655" w:type="pct"/>
            <w:gridSpan w:val="3"/>
          </w:tcPr>
          <w:p w14:paraId="6D583BA3" w14:textId="77777777" w:rsidR="009E118F" w:rsidRPr="00592740" w:rsidRDefault="009E118F">
            <w:pPr>
              <w:pStyle w:val="TableBody"/>
              <w:keepNext/>
              <w:rPr>
                <w:rFonts w:asciiTheme="majorHAnsi" w:eastAsia="Times New Roman" w:hAnsiTheme="majorHAnsi" w:cstheme="majorHAnsi"/>
                <w:bCs/>
                <w:iCs/>
                <w:szCs w:val="18"/>
              </w:rPr>
            </w:pPr>
            <w:r w:rsidRPr="00592740">
              <w:rPr>
                <w:rFonts w:asciiTheme="majorHAnsi" w:eastAsia="Times New Roman" w:hAnsiTheme="majorHAnsi" w:cstheme="majorHAnsi"/>
                <w:bCs/>
                <w:iCs/>
                <w:szCs w:val="18"/>
              </w:rPr>
              <w:t>Name, Title, Company</w:t>
            </w:r>
          </w:p>
        </w:tc>
        <w:tc>
          <w:tcPr>
            <w:tcW w:w="1154" w:type="pct"/>
            <w:gridSpan w:val="2"/>
          </w:tcPr>
          <w:p w14:paraId="6CF4C1F7" w14:textId="77777777" w:rsidR="009E118F" w:rsidRPr="00592740" w:rsidRDefault="009E118F">
            <w:pPr>
              <w:pStyle w:val="TableBody"/>
              <w:keepNext/>
              <w:rPr>
                <w:rFonts w:asciiTheme="majorHAnsi" w:eastAsia="Times New Roman" w:hAnsiTheme="majorHAnsi" w:cstheme="majorHAnsi"/>
                <w:b/>
                <w:iCs/>
                <w:szCs w:val="18"/>
              </w:rPr>
            </w:pPr>
            <w:r w:rsidRPr="00592740">
              <w:rPr>
                <w:rFonts w:asciiTheme="majorHAnsi" w:eastAsia="Times New Roman" w:hAnsiTheme="majorHAnsi" w:cstheme="majorHAnsi"/>
                <w:b/>
                <w:iCs/>
                <w:szCs w:val="18"/>
              </w:rPr>
              <w:t>Date:</w:t>
            </w:r>
          </w:p>
        </w:tc>
      </w:tr>
      <w:tr w:rsidR="00592740" w:rsidRPr="00592740" w14:paraId="45305508" w14:textId="77777777">
        <w:tc>
          <w:tcPr>
            <w:tcW w:w="1191" w:type="pct"/>
            <w:vAlign w:val="center"/>
          </w:tcPr>
          <w:p w14:paraId="2493584D" w14:textId="77777777" w:rsidR="009E118F" w:rsidRPr="00592740" w:rsidRDefault="009E118F">
            <w:pPr>
              <w:pStyle w:val="TableBody"/>
              <w:rPr>
                <w:rFonts w:asciiTheme="majorHAnsi" w:hAnsiTheme="majorHAnsi" w:cstheme="majorHAnsi"/>
                <w:b/>
                <w:bCs/>
              </w:rPr>
            </w:pPr>
            <w:r w:rsidRPr="00592740">
              <w:rPr>
                <w:rFonts w:asciiTheme="majorHAnsi" w:hAnsiTheme="majorHAnsi" w:cstheme="majorHAnsi"/>
                <w:b/>
                <w:bCs/>
              </w:rPr>
              <w:t>Approved By:</w:t>
            </w:r>
          </w:p>
        </w:tc>
        <w:tc>
          <w:tcPr>
            <w:tcW w:w="2655" w:type="pct"/>
            <w:gridSpan w:val="3"/>
          </w:tcPr>
          <w:p w14:paraId="43AF3DC4" w14:textId="77777777" w:rsidR="009E118F" w:rsidRPr="00592740" w:rsidRDefault="009E118F">
            <w:pPr>
              <w:pStyle w:val="TableBody"/>
              <w:keepNext/>
              <w:rPr>
                <w:rFonts w:asciiTheme="majorHAnsi" w:eastAsia="Times New Roman" w:hAnsiTheme="majorHAnsi" w:cstheme="majorHAnsi"/>
                <w:bCs/>
                <w:iCs/>
                <w:szCs w:val="18"/>
              </w:rPr>
            </w:pPr>
            <w:r w:rsidRPr="00592740">
              <w:rPr>
                <w:rFonts w:asciiTheme="majorHAnsi" w:eastAsia="Times New Roman" w:hAnsiTheme="majorHAnsi" w:cstheme="majorHAnsi"/>
                <w:bCs/>
                <w:iCs/>
                <w:szCs w:val="18"/>
              </w:rPr>
              <w:t>Name, Title, Company</w:t>
            </w:r>
          </w:p>
        </w:tc>
        <w:tc>
          <w:tcPr>
            <w:tcW w:w="1154" w:type="pct"/>
            <w:gridSpan w:val="2"/>
          </w:tcPr>
          <w:p w14:paraId="34E16018" w14:textId="77777777" w:rsidR="009E118F" w:rsidRPr="00592740" w:rsidRDefault="009E118F">
            <w:pPr>
              <w:pStyle w:val="TableBody"/>
              <w:keepNext/>
              <w:rPr>
                <w:rFonts w:asciiTheme="majorHAnsi" w:eastAsia="Times New Roman" w:hAnsiTheme="majorHAnsi" w:cstheme="majorHAnsi"/>
                <w:b/>
                <w:iCs/>
                <w:szCs w:val="18"/>
              </w:rPr>
            </w:pPr>
            <w:r w:rsidRPr="00592740">
              <w:rPr>
                <w:rFonts w:asciiTheme="majorHAnsi" w:eastAsia="Times New Roman" w:hAnsiTheme="majorHAnsi" w:cstheme="majorHAnsi"/>
                <w:b/>
                <w:iCs/>
                <w:szCs w:val="18"/>
              </w:rPr>
              <w:t>Date:</w:t>
            </w:r>
          </w:p>
        </w:tc>
      </w:tr>
    </w:tbl>
    <w:p w14:paraId="6A3AE55A" w14:textId="11F54AAD" w:rsidR="009E118F" w:rsidRDefault="003560D6" w:rsidP="009E118F">
      <w:pPr>
        <w:pStyle w:val="Caption"/>
      </w:pPr>
      <w:bookmarkStart w:id="37" w:name="_Toc191365248"/>
      <w:r>
        <w:t>Table</w:t>
      </w:r>
      <w:r w:rsidR="009E118F">
        <w:t xml:space="preserve"> </w:t>
      </w:r>
      <w:r>
        <w:fldChar w:fldCharType="begin"/>
      </w:r>
      <w:r>
        <w:instrText xml:space="preserve"> SEQ Table \* ARABIC </w:instrText>
      </w:r>
      <w:r>
        <w:fldChar w:fldCharType="separate"/>
      </w:r>
      <w:r w:rsidR="00B50A29">
        <w:rPr>
          <w:noProof/>
        </w:rPr>
        <w:t>8</w:t>
      </w:r>
      <w:r>
        <w:fldChar w:fldCharType="end"/>
      </w:r>
      <w:r w:rsidR="009E118F">
        <w:t xml:space="preserve">. </w:t>
      </w:r>
      <w:bookmarkEnd w:id="37"/>
      <w:r w:rsidR="009E118F">
        <w:t>Issues and Resolution Log Checklist</w:t>
      </w:r>
    </w:p>
    <w:p w14:paraId="68FAA931" w14:textId="7E550F19" w:rsidR="00210A46" w:rsidRPr="000212AD" w:rsidRDefault="00210A46" w:rsidP="000212AD">
      <w:pPr>
        <w:pStyle w:val="Body"/>
      </w:pPr>
    </w:p>
    <w:p w14:paraId="65A55C06" w14:textId="7B71A51C" w:rsidR="000212AD" w:rsidRDefault="000212AD" w:rsidP="000212AD">
      <w:pPr>
        <w:pStyle w:val="Heading1"/>
      </w:pPr>
      <w:bookmarkStart w:id="38" w:name="_Toc195822591"/>
      <w:r>
        <w:lastRenderedPageBreak/>
        <w:t>Required Cx Plan Appendices</w:t>
      </w:r>
      <w:bookmarkEnd w:id="38"/>
    </w:p>
    <w:p w14:paraId="1011D2E0" w14:textId="4B58865D" w:rsidR="006C289B" w:rsidRDefault="006C289B" w:rsidP="000212AD">
      <w:pPr>
        <w:pStyle w:val="Body"/>
      </w:pPr>
      <w:r w:rsidRPr="006C289B">
        <w:t xml:space="preserve">The following appendices provide supporting documentation, </w:t>
      </w:r>
      <w:r>
        <w:t xml:space="preserve">sample </w:t>
      </w:r>
      <w:r w:rsidRPr="006C289B">
        <w:t>templates, and additional details referenced throughout th</w:t>
      </w:r>
      <w:r w:rsidR="00820F0E">
        <w:t>is</w:t>
      </w:r>
      <w:r w:rsidRPr="006C289B">
        <w:t xml:space="preserve"> Commissioning Plan.</w:t>
      </w:r>
    </w:p>
    <w:tbl>
      <w:tblPr>
        <w:tblStyle w:val="TableTRCBlue"/>
        <w:tblW w:w="5000" w:type="pct"/>
        <w:tblLook w:val="0620" w:firstRow="1" w:lastRow="0" w:firstColumn="0" w:lastColumn="0" w:noHBand="1" w:noVBand="1"/>
      </w:tblPr>
      <w:tblGrid>
        <w:gridCol w:w="1080"/>
        <w:gridCol w:w="8280"/>
      </w:tblGrid>
      <w:tr w:rsidR="00292272" w:rsidRPr="00292272" w14:paraId="146F9008" w14:textId="77777777" w:rsidTr="0029227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407ABC"/>
          </w:tcPr>
          <w:p w14:paraId="13ED5F59" w14:textId="77777777" w:rsidR="005E227F" w:rsidRPr="00292272" w:rsidRDefault="005E227F" w:rsidP="006B7FD1">
            <w:pPr>
              <w:pStyle w:val="TableHeader"/>
              <w:jc w:val="center"/>
              <w:rPr>
                <w:sz w:val="20"/>
              </w:rPr>
            </w:pPr>
            <w:r w:rsidRPr="00292272">
              <w:rPr>
                <w:sz w:val="20"/>
              </w:rPr>
              <w:t>Commissioning Plan Appendices</w:t>
            </w:r>
          </w:p>
        </w:tc>
      </w:tr>
      <w:tr w:rsidR="00292272" w:rsidRPr="00292272" w14:paraId="3771B990" w14:textId="77777777" w:rsidTr="006B7FD1">
        <w:tc>
          <w:tcPr>
            <w:tcW w:w="577" w:type="pct"/>
            <w:vAlign w:val="center"/>
          </w:tcPr>
          <w:p w14:paraId="16F54D50" w14:textId="77777777" w:rsidR="005E227F" w:rsidRPr="00292272" w:rsidRDefault="00AA76B3" w:rsidP="006B7FD1">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1607381182"/>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5BA3B7B3" w14:textId="77777777" w:rsidR="005E227F" w:rsidRPr="00292272" w:rsidRDefault="005E227F" w:rsidP="006B7FD1">
            <w:pPr>
              <w:pStyle w:val="TableBody"/>
            </w:pPr>
            <w:r w:rsidRPr="00292272">
              <w:rPr>
                <w:b/>
                <w:bCs/>
              </w:rPr>
              <w:t>Owner’s Project Requirements</w:t>
            </w:r>
          </w:p>
          <w:p w14:paraId="32CB2C5D" w14:textId="77777777" w:rsidR="005E227F" w:rsidRPr="00292272" w:rsidRDefault="005E227F" w:rsidP="006B7FD1">
            <w:pPr>
              <w:pStyle w:val="TableBody"/>
              <w:rPr>
                <w:b/>
                <w:bCs/>
              </w:rPr>
            </w:pPr>
            <w:r w:rsidRPr="00292272">
              <w:t>A copy of the most recent OPR at the time of the Cx plan submission.</w:t>
            </w:r>
          </w:p>
        </w:tc>
      </w:tr>
      <w:tr w:rsidR="00292272" w:rsidRPr="00292272" w14:paraId="039293EB" w14:textId="77777777" w:rsidTr="006B7FD1">
        <w:tc>
          <w:tcPr>
            <w:tcW w:w="577" w:type="pct"/>
            <w:vAlign w:val="center"/>
          </w:tcPr>
          <w:p w14:paraId="20E8919F" w14:textId="77777777" w:rsidR="005E227F" w:rsidRPr="00292272" w:rsidRDefault="00AA76B3" w:rsidP="006B7FD1">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808703529"/>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15273F1B" w14:textId="77777777" w:rsidR="005E227F" w:rsidRPr="00292272" w:rsidRDefault="005E227F" w:rsidP="006B7FD1">
            <w:pPr>
              <w:pStyle w:val="TableBody"/>
            </w:pPr>
            <w:r w:rsidRPr="00292272">
              <w:rPr>
                <w:b/>
                <w:bCs/>
              </w:rPr>
              <w:t>Basis of Design</w:t>
            </w:r>
          </w:p>
          <w:p w14:paraId="1DACA715" w14:textId="77777777" w:rsidR="005E227F" w:rsidRPr="00292272" w:rsidRDefault="005E227F" w:rsidP="006B7FD1">
            <w:pPr>
              <w:pStyle w:val="TableBody"/>
              <w:rPr>
                <w:b/>
                <w:bCs/>
              </w:rPr>
            </w:pPr>
            <w:r w:rsidRPr="00292272">
              <w:t>A copy of the most recent BOD at the time of the Cx plan submission.</w:t>
            </w:r>
          </w:p>
        </w:tc>
      </w:tr>
      <w:tr w:rsidR="00292272" w:rsidRPr="00292272" w14:paraId="0D8A889A" w14:textId="77777777" w:rsidTr="006B7FD1">
        <w:tc>
          <w:tcPr>
            <w:tcW w:w="577" w:type="pct"/>
            <w:vAlign w:val="center"/>
          </w:tcPr>
          <w:p w14:paraId="29415632" w14:textId="77777777" w:rsidR="005E227F" w:rsidRPr="00292272" w:rsidRDefault="00AA76B3" w:rsidP="006B7FD1">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1863320249"/>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4A947C01" w14:textId="77777777" w:rsidR="005E227F" w:rsidRPr="00292272" w:rsidRDefault="005E227F" w:rsidP="006B7FD1">
            <w:pPr>
              <w:pStyle w:val="TableBody"/>
            </w:pPr>
            <w:r w:rsidRPr="00292272">
              <w:rPr>
                <w:b/>
                <w:bCs/>
              </w:rPr>
              <w:t>Pre-functional Performance Test Forms</w:t>
            </w:r>
            <w:r w:rsidRPr="00292272">
              <w:t xml:space="preserve"> </w:t>
            </w:r>
          </w:p>
          <w:p w14:paraId="3D6602E9" w14:textId="77777777" w:rsidR="005E227F" w:rsidRPr="00292272" w:rsidRDefault="005E227F" w:rsidP="006B7FD1">
            <w:pPr>
              <w:pStyle w:val="TableBody"/>
            </w:pPr>
            <w:r w:rsidRPr="00292272">
              <w:t>Templates used to verify that equipment and systems are properly installed, started up, and prepared for functional testing. PFT forms document the completion of basic installation checks, manufacturer startup procedures, and operational readiness before system-level testing begins.</w:t>
            </w:r>
          </w:p>
        </w:tc>
      </w:tr>
      <w:tr w:rsidR="00292272" w:rsidRPr="00292272" w14:paraId="139B08C0" w14:textId="77777777" w:rsidTr="006B7FD1">
        <w:tc>
          <w:tcPr>
            <w:tcW w:w="577" w:type="pct"/>
            <w:vAlign w:val="center"/>
          </w:tcPr>
          <w:p w14:paraId="16A73B43" w14:textId="77777777" w:rsidR="005E227F" w:rsidRPr="00292272" w:rsidRDefault="00AA76B3" w:rsidP="006B7FD1">
            <w:pPr>
              <w:pStyle w:val="TableBody"/>
              <w:jc w:val="center"/>
              <w:rPr>
                <w:rFonts w:ascii="Calibri" w:eastAsia="Times New Roman" w:hAnsi="Calibri" w:cs="Calibri"/>
                <w:sz w:val="44"/>
                <w:szCs w:val="44"/>
              </w:rPr>
            </w:pPr>
            <w:sdt>
              <w:sdtPr>
                <w:rPr>
                  <w:rFonts w:asciiTheme="majorHAnsi" w:hAnsiTheme="majorHAnsi" w:cstheme="majorHAnsi"/>
                  <w:b/>
                  <w:bCs/>
                  <w:sz w:val="24"/>
                  <w:szCs w:val="24"/>
                </w:rPr>
                <w:id w:val="-1285885084"/>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28993F79" w14:textId="77777777" w:rsidR="005E227F" w:rsidRPr="00292272" w:rsidRDefault="005E227F" w:rsidP="006B7FD1">
            <w:pPr>
              <w:pStyle w:val="TableBody"/>
            </w:pPr>
            <w:r w:rsidRPr="00292272">
              <w:rPr>
                <w:b/>
                <w:bCs/>
              </w:rPr>
              <w:t>Functional Performance Test Forms</w:t>
            </w:r>
            <w:r w:rsidRPr="00292272">
              <w:t xml:space="preserve"> </w:t>
            </w:r>
          </w:p>
          <w:p w14:paraId="1A24DF66" w14:textId="77777777" w:rsidR="005E227F" w:rsidRPr="00292272" w:rsidRDefault="005E227F" w:rsidP="006B7FD1">
            <w:pPr>
              <w:pStyle w:val="TableBody"/>
            </w:pPr>
            <w:r w:rsidRPr="00292272">
              <w:t>Templates used to document the testing of system operation against the design intent and sequences of operation. FPT forms detail test procedures, expected outcomes, and actual results, providing a structured approach for validating integrated system performance during commissioning.</w:t>
            </w:r>
          </w:p>
        </w:tc>
      </w:tr>
      <w:tr w:rsidR="00292272" w:rsidRPr="00292272" w14:paraId="22F61F31" w14:textId="77777777" w:rsidTr="006B7FD1">
        <w:tc>
          <w:tcPr>
            <w:tcW w:w="577" w:type="pct"/>
            <w:vAlign w:val="center"/>
          </w:tcPr>
          <w:p w14:paraId="3DAB662C" w14:textId="77777777" w:rsidR="005E227F" w:rsidRPr="00292272" w:rsidRDefault="00AA76B3" w:rsidP="006B7FD1">
            <w:pPr>
              <w:pStyle w:val="TableBody"/>
              <w:jc w:val="center"/>
              <w:rPr>
                <w:rFonts w:asciiTheme="majorHAnsi" w:hAnsiTheme="majorHAnsi" w:cstheme="majorHAnsi"/>
                <w:b/>
                <w:bCs/>
                <w:sz w:val="40"/>
                <w:szCs w:val="40"/>
              </w:rPr>
            </w:pPr>
            <w:sdt>
              <w:sdtPr>
                <w:rPr>
                  <w:rFonts w:asciiTheme="majorHAnsi" w:hAnsiTheme="majorHAnsi" w:cstheme="majorHAnsi"/>
                  <w:b/>
                  <w:bCs/>
                  <w:sz w:val="24"/>
                  <w:szCs w:val="24"/>
                </w:rPr>
                <w:id w:val="-1227687039"/>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737B7734" w14:textId="77777777" w:rsidR="005E227F" w:rsidRPr="00292272" w:rsidRDefault="005E227F" w:rsidP="006B7FD1">
            <w:pPr>
              <w:pStyle w:val="TableBody"/>
            </w:pPr>
            <w:r w:rsidRPr="00292272">
              <w:rPr>
                <w:b/>
                <w:bCs/>
              </w:rPr>
              <w:t>Training Curriculum</w:t>
            </w:r>
          </w:p>
          <w:p w14:paraId="62990232" w14:textId="77777777" w:rsidR="005E227F" w:rsidRPr="00292272" w:rsidRDefault="005E227F" w:rsidP="006B7FD1">
            <w:pPr>
              <w:pStyle w:val="TableBody"/>
            </w:pPr>
            <w:r w:rsidRPr="00292272">
              <w:t>Anticipated training for operations personnel including descriptions of training materials (e.g., manuals, videos), system demonstrations and walkthroughs, and on-going assistance.</w:t>
            </w:r>
          </w:p>
        </w:tc>
      </w:tr>
      <w:tr w:rsidR="00292272" w:rsidRPr="00292272" w14:paraId="13AB7976" w14:textId="77777777" w:rsidTr="006B7FD1">
        <w:tc>
          <w:tcPr>
            <w:tcW w:w="577" w:type="pct"/>
            <w:vAlign w:val="center"/>
          </w:tcPr>
          <w:p w14:paraId="57176B46" w14:textId="77777777" w:rsidR="005E227F" w:rsidRPr="00292272" w:rsidRDefault="00AA76B3" w:rsidP="006B7FD1">
            <w:pPr>
              <w:pStyle w:val="TableBody"/>
              <w:jc w:val="center"/>
              <w:rPr>
                <w:rFonts w:asciiTheme="majorHAnsi" w:hAnsiTheme="majorHAnsi" w:cstheme="majorHAnsi"/>
                <w:b/>
                <w:bCs/>
                <w:sz w:val="40"/>
                <w:szCs w:val="40"/>
              </w:rPr>
            </w:pPr>
            <w:sdt>
              <w:sdtPr>
                <w:rPr>
                  <w:rFonts w:asciiTheme="majorHAnsi" w:hAnsiTheme="majorHAnsi" w:cstheme="majorHAnsi"/>
                  <w:b/>
                  <w:bCs/>
                  <w:sz w:val="24"/>
                  <w:szCs w:val="24"/>
                </w:rPr>
                <w:id w:val="-458340730"/>
                <w14:checkbox>
                  <w14:checked w14:val="0"/>
                  <w14:checkedState w14:val="2612" w14:font="MS Gothic"/>
                  <w14:uncheckedState w14:val="2610" w14:font="MS Gothic"/>
                </w14:checkbox>
              </w:sdtPr>
              <w:sdtEndPr/>
              <w:sdtContent>
                <w:r w:rsidR="005E227F" w:rsidRPr="00292272">
                  <w:rPr>
                    <w:rFonts w:ascii="MS Gothic" w:eastAsia="MS Gothic" w:hAnsi="MS Gothic" w:cstheme="majorHAnsi" w:hint="eastAsia"/>
                    <w:b/>
                    <w:bCs/>
                    <w:sz w:val="24"/>
                    <w:szCs w:val="24"/>
                  </w:rPr>
                  <w:t>☐</w:t>
                </w:r>
              </w:sdtContent>
            </w:sdt>
          </w:p>
        </w:tc>
        <w:tc>
          <w:tcPr>
            <w:tcW w:w="4423" w:type="pct"/>
            <w:vAlign w:val="center"/>
          </w:tcPr>
          <w:p w14:paraId="387B396B" w14:textId="77777777" w:rsidR="005E227F" w:rsidRPr="00292272" w:rsidRDefault="005E227F" w:rsidP="006B7FD1">
            <w:pPr>
              <w:pStyle w:val="TableBody"/>
            </w:pPr>
            <w:r w:rsidRPr="00292272">
              <w:rPr>
                <w:b/>
                <w:bCs/>
              </w:rPr>
              <w:t>Issues and Resolution Log</w:t>
            </w:r>
          </w:p>
          <w:p w14:paraId="6A56814E" w14:textId="77777777" w:rsidR="005E227F" w:rsidRPr="00292272" w:rsidRDefault="005E227F" w:rsidP="006B7FD1">
            <w:pPr>
              <w:pStyle w:val="TableBody"/>
              <w:keepNext/>
            </w:pPr>
            <w:r w:rsidRPr="00292272">
              <w:t>Template used to document issues, corrective actions, and responsible parties.</w:t>
            </w:r>
          </w:p>
        </w:tc>
      </w:tr>
    </w:tbl>
    <w:p w14:paraId="05CFBF9C" w14:textId="553361A7" w:rsidR="000212AD" w:rsidRPr="000212AD" w:rsidRDefault="00612C5A" w:rsidP="00612C5A">
      <w:pPr>
        <w:pStyle w:val="Caption"/>
      </w:pPr>
      <w:r>
        <w:t xml:space="preserve">Table </w:t>
      </w:r>
      <w:r w:rsidR="00DA16FA">
        <w:fldChar w:fldCharType="begin"/>
      </w:r>
      <w:r w:rsidR="00DA16FA">
        <w:instrText xml:space="preserve"> SEQ Table \* ARABIC </w:instrText>
      </w:r>
      <w:r w:rsidR="00DA16FA">
        <w:fldChar w:fldCharType="separate"/>
      </w:r>
      <w:r w:rsidR="00B50A29">
        <w:rPr>
          <w:noProof/>
        </w:rPr>
        <w:t>9</w:t>
      </w:r>
      <w:r w:rsidR="00DA16FA">
        <w:fldChar w:fldCharType="end"/>
      </w:r>
      <w:r>
        <w:t>. Cx Plan Appendices</w:t>
      </w:r>
    </w:p>
    <w:p w14:paraId="1D1ACB80" w14:textId="7CF4D605" w:rsidR="005E227F" w:rsidRDefault="005E227F">
      <w:pPr>
        <w:spacing w:after="200" w:line="276" w:lineRule="auto"/>
      </w:pPr>
      <w:r>
        <w:br w:type="page"/>
      </w:r>
    </w:p>
    <w:p w14:paraId="27FDA061" w14:textId="5715165C" w:rsidR="005E227F" w:rsidRDefault="005E227F" w:rsidP="005E227F">
      <w:pPr>
        <w:pStyle w:val="Heading1"/>
      </w:pPr>
      <w:bookmarkStart w:id="39" w:name="_Toc195822592"/>
      <w:r>
        <w:lastRenderedPageBreak/>
        <w:t>Commissioning Report</w:t>
      </w:r>
      <w:bookmarkEnd w:id="39"/>
    </w:p>
    <w:p w14:paraId="4867AA5B" w14:textId="1EC93B7B" w:rsidR="00F97F96" w:rsidRPr="00F97F96" w:rsidRDefault="00F97F96" w:rsidP="00F97F96">
      <w:pPr>
        <w:pStyle w:val="Body"/>
      </w:pPr>
      <w:r>
        <w:t xml:space="preserve">The following table provides an outline of the Cx report </w:t>
      </w:r>
      <w:r w:rsidR="00E62E4E">
        <w:t xml:space="preserve">including a summary of content per section. </w:t>
      </w:r>
    </w:p>
    <w:tbl>
      <w:tblPr>
        <w:tblStyle w:val="TableTRCBlue"/>
        <w:tblW w:w="4951" w:type="pct"/>
        <w:tblLook w:val="0620" w:firstRow="1" w:lastRow="0" w:firstColumn="0" w:lastColumn="0" w:noHBand="1" w:noVBand="1"/>
      </w:tblPr>
      <w:tblGrid>
        <w:gridCol w:w="2006"/>
        <w:gridCol w:w="7262"/>
      </w:tblGrid>
      <w:tr w:rsidR="00E17EAA" w:rsidRPr="00E17EAA" w14:paraId="450CA7EA" w14:textId="77777777" w:rsidTr="00E17EAA">
        <w:trPr>
          <w:cnfStyle w:val="100000000000" w:firstRow="1" w:lastRow="0" w:firstColumn="0" w:lastColumn="0" w:oddVBand="0" w:evenVBand="0" w:oddHBand="0" w:evenHBand="0" w:firstRowFirstColumn="0" w:firstRowLastColumn="0" w:lastRowFirstColumn="0" w:lastRowLastColumn="0"/>
        </w:trPr>
        <w:tc>
          <w:tcPr>
            <w:tcW w:w="1082" w:type="pct"/>
            <w:tcBorders>
              <w:bottom w:val="single" w:sz="4" w:space="0" w:color="7C878E"/>
            </w:tcBorders>
            <w:shd w:val="clear" w:color="auto" w:fill="407ABC"/>
          </w:tcPr>
          <w:p w14:paraId="27BC0214" w14:textId="1863F8D7" w:rsidR="005E227F" w:rsidRPr="00E17EAA" w:rsidRDefault="00724DDC" w:rsidP="006B7FD1">
            <w:pPr>
              <w:tabs>
                <w:tab w:val="left" w:pos="216"/>
                <w:tab w:val="left" w:pos="432"/>
                <w:tab w:val="left" w:pos="648"/>
                <w:tab w:val="left" w:pos="864"/>
                <w:tab w:val="left" w:pos="1080"/>
              </w:tabs>
              <w:spacing w:before="100" w:after="100"/>
              <w:rPr>
                <w:rFonts w:eastAsia="Arial"/>
                <w:color w:val="FFFFFF" w:themeColor="background1"/>
                <w:lang w:eastAsia="zh-CN"/>
              </w:rPr>
            </w:pPr>
            <w:r w:rsidRPr="00E17EAA">
              <w:rPr>
                <w:rFonts w:eastAsia="Arial"/>
                <w:color w:val="FFFFFF" w:themeColor="background1"/>
                <w:lang w:eastAsia="zh-CN"/>
              </w:rPr>
              <w:t>Section</w:t>
            </w:r>
          </w:p>
        </w:tc>
        <w:tc>
          <w:tcPr>
            <w:tcW w:w="3918" w:type="pct"/>
            <w:tcBorders>
              <w:bottom w:val="single" w:sz="4" w:space="0" w:color="7C878E"/>
            </w:tcBorders>
            <w:shd w:val="clear" w:color="auto" w:fill="407ABC"/>
          </w:tcPr>
          <w:p w14:paraId="72A87E92" w14:textId="7054CBA0" w:rsidR="005E227F" w:rsidRPr="00E17EAA" w:rsidRDefault="00724DDC" w:rsidP="006B7FD1">
            <w:pPr>
              <w:tabs>
                <w:tab w:val="left" w:pos="216"/>
                <w:tab w:val="left" w:pos="432"/>
                <w:tab w:val="left" w:pos="648"/>
                <w:tab w:val="left" w:pos="864"/>
                <w:tab w:val="left" w:pos="1080"/>
              </w:tabs>
              <w:spacing w:before="100" w:after="100"/>
              <w:rPr>
                <w:rFonts w:eastAsia="Arial"/>
                <w:color w:val="FFFFFF" w:themeColor="background1"/>
                <w:lang w:eastAsia="zh-CN"/>
              </w:rPr>
            </w:pPr>
            <w:r w:rsidRPr="00E17EAA">
              <w:rPr>
                <w:rFonts w:eastAsia="Arial"/>
                <w:color w:val="FFFFFF" w:themeColor="background1"/>
                <w:lang w:eastAsia="zh-CN"/>
              </w:rPr>
              <w:t>Content</w:t>
            </w:r>
          </w:p>
        </w:tc>
      </w:tr>
      <w:tr w:rsidR="00E17EAA" w:rsidRPr="00E17EAA" w14:paraId="50E27EB1" w14:textId="77777777" w:rsidTr="00773D46">
        <w:tc>
          <w:tcPr>
            <w:tcW w:w="1082" w:type="pct"/>
            <w:tcBorders>
              <w:bottom w:val="single" w:sz="4" w:space="0" w:color="240250"/>
            </w:tcBorders>
            <w:vAlign w:val="center"/>
          </w:tcPr>
          <w:p w14:paraId="41F85B92" w14:textId="77228935" w:rsidR="005E227F" w:rsidRPr="00E17EAA" w:rsidRDefault="00540410" w:rsidP="006B7FD1">
            <w:pPr>
              <w:tabs>
                <w:tab w:val="left" w:pos="216"/>
                <w:tab w:val="left" w:pos="432"/>
                <w:tab w:val="left" w:pos="648"/>
                <w:tab w:val="left" w:pos="864"/>
                <w:tab w:val="left" w:pos="1080"/>
              </w:tabs>
              <w:spacing w:before="100" w:after="100"/>
              <w:rPr>
                <w:rFonts w:eastAsia="Arial"/>
                <w:color w:val="auto"/>
                <w:lang w:eastAsia="zh-CN"/>
              </w:rPr>
            </w:pPr>
            <w:r w:rsidRPr="00E17EAA">
              <w:rPr>
                <w:rFonts w:eastAsia="Arial"/>
                <w:b/>
                <w:color w:val="auto"/>
                <w:lang w:eastAsia="zh-CN"/>
              </w:rPr>
              <w:t>Executive Summary</w:t>
            </w:r>
          </w:p>
        </w:tc>
        <w:tc>
          <w:tcPr>
            <w:tcW w:w="3918" w:type="pct"/>
            <w:tcBorders>
              <w:bottom w:val="single" w:sz="4" w:space="0" w:color="240250"/>
            </w:tcBorders>
            <w:vAlign w:val="center"/>
          </w:tcPr>
          <w:p w14:paraId="7F4FB440" w14:textId="4A97001F" w:rsidR="00724DDC" w:rsidRPr="00E17EAA" w:rsidRDefault="00724DDC" w:rsidP="005649DF">
            <w:pPr>
              <w:pStyle w:val="ListBullet"/>
            </w:pPr>
            <w:r w:rsidRPr="00E17EAA">
              <w:t>Overview of commissioning process</w:t>
            </w:r>
          </w:p>
          <w:p w14:paraId="2FC2F9A8" w14:textId="1DEC8DA4" w:rsidR="00724DDC" w:rsidRPr="00E17EAA" w:rsidRDefault="00724DDC" w:rsidP="005649DF">
            <w:pPr>
              <w:pStyle w:val="ListBullet"/>
            </w:pPr>
            <w:r w:rsidRPr="00E17EAA">
              <w:t>Summary of findings</w:t>
            </w:r>
          </w:p>
          <w:p w14:paraId="65F065FD" w14:textId="17028108" w:rsidR="00724DDC" w:rsidRPr="00E17EAA" w:rsidRDefault="00724DDC" w:rsidP="005649DF">
            <w:pPr>
              <w:pStyle w:val="ListBullet"/>
            </w:pPr>
            <w:r w:rsidRPr="00E17EAA">
              <w:t>General performance of systems</w:t>
            </w:r>
          </w:p>
          <w:p w14:paraId="0AA0AB91" w14:textId="34229FBC" w:rsidR="00724DDC" w:rsidRPr="00E17EAA" w:rsidRDefault="00724DDC" w:rsidP="005649DF">
            <w:pPr>
              <w:pStyle w:val="ListBullet"/>
            </w:pPr>
            <w:r w:rsidRPr="00E17EAA">
              <w:t>High-level recommendations</w:t>
            </w:r>
          </w:p>
        </w:tc>
      </w:tr>
      <w:tr w:rsidR="00E17EAA" w:rsidRPr="00E17EAA" w14:paraId="305616CF" w14:textId="77777777" w:rsidTr="00773D46">
        <w:tc>
          <w:tcPr>
            <w:tcW w:w="1082" w:type="pct"/>
            <w:tcBorders>
              <w:bottom w:val="single" w:sz="4" w:space="0" w:color="240250"/>
            </w:tcBorders>
            <w:vAlign w:val="center"/>
          </w:tcPr>
          <w:p w14:paraId="096FC9F3" w14:textId="02768781" w:rsidR="005E227F" w:rsidRPr="00E17EAA" w:rsidRDefault="00724DDC"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Project Information</w:t>
            </w:r>
          </w:p>
        </w:tc>
        <w:tc>
          <w:tcPr>
            <w:tcW w:w="3918" w:type="pct"/>
            <w:tcBorders>
              <w:bottom w:val="single" w:sz="4" w:space="0" w:color="240250"/>
            </w:tcBorders>
            <w:vAlign w:val="center"/>
          </w:tcPr>
          <w:p w14:paraId="5AA43978" w14:textId="6D65EB25" w:rsidR="00724DDC" w:rsidRPr="00E17EAA" w:rsidRDefault="00724DDC" w:rsidP="005649DF">
            <w:pPr>
              <w:pStyle w:val="ListBullet"/>
            </w:pPr>
            <w:r w:rsidRPr="00E17EAA">
              <w:t>Project name and address</w:t>
            </w:r>
          </w:p>
          <w:p w14:paraId="693D8AE1" w14:textId="79FAD98F" w:rsidR="00724DDC" w:rsidRPr="00E17EAA" w:rsidRDefault="00724DDC" w:rsidP="005649DF">
            <w:pPr>
              <w:pStyle w:val="ListBullet"/>
            </w:pPr>
            <w:r w:rsidRPr="00E17EAA">
              <w:t>Owner and key project team members</w:t>
            </w:r>
          </w:p>
          <w:p w14:paraId="20A335DD" w14:textId="223364E6" w:rsidR="005E227F" w:rsidRPr="00E17EAA" w:rsidRDefault="00724DDC" w:rsidP="005649DF">
            <w:pPr>
              <w:pStyle w:val="ListBullet"/>
            </w:pPr>
            <w:r w:rsidRPr="00E17EAA">
              <w:t>Brief project description (size, type, systems commissioned)</w:t>
            </w:r>
          </w:p>
        </w:tc>
      </w:tr>
      <w:tr w:rsidR="00E17EAA" w:rsidRPr="00E17EAA" w14:paraId="51643670" w14:textId="77777777" w:rsidTr="00773D46">
        <w:tc>
          <w:tcPr>
            <w:tcW w:w="1082" w:type="pct"/>
            <w:tcBorders>
              <w:bottom w:val="single" w:sz="4" w:space="0" w:color="240250"/>
            </w:tcBorders>
            <w:vAlign w:val="center"/>
          </w:tcPr>
          <w:p w14:paraId="16011BEA" w14:textId="5B7A2437" w:rsidR="00540410" w:rsidRPr="00E17EAA" w:rsidRDefault="008478FE" w:rsidP="006B7FD1">
            <w:pPr>
              <w:tabs>
                <w:tab w:val="left" w:pos="216"/>
                <w:tab w:val="left" w:pos="432"/>
                <w:tab w:val="left" w:pos="648"/>
                <w:tab w:val="left" w:pos="864"/>
                <w:tab w:val="left" w:pos="1080"/>
              </w:tabs>
              <w:spacing w:before="100" w:after="100"/>
              <w:rPr>
                <w:rFonts w:eastAsia="Arial"/>
                <w:b/>
                <w:color w:val="auto"/>
                <w:lang w:eastAsia="zh-CN"/>
              </w:rPr>
            </w:pPr>
            <w:proofErr w:type="spellStart"/>
            <w:r w:rsidRPr="00E17EAA">
              <w:rPr>
                <w:rFonts w:eastAsia="Arial"/>
                <w:b/>
                <w:color w:val="auto"/>
                <w:lang w:eastAsia="zh-CN"/>
              </w:rPr>
              <w:t>Cx</w:t>
            </w:r>
            <w:proofErr w:type="spellEnd"/>
            <w:r w:rsidRPr="00E17EAA">
              <w:rPr>
                <w:rFonts w:eastAsia="Arial"/>
                <w:b/>
                <w:color w:val="auto"/>
                <w:lang w:eastAsia="zh-CN"/>
              </w:rPr>
              <w:t xml:space="preserve"> Scope and Objectives</w:t>
            </w:r>
          </w:p>
        </w:tc>
        <w:tc>
          <w:tcPr>
            <w:tcW w:w="3918" w:type="pct"/>
            <w:tcBorders>
              <w:bottom w:val="single" w:sz="4" w:space="0" w:color="240250"/>
            </w:tcBorders>
            <w:vAlign w:val="center"/>
          </w:tcPr>
          <w:p w14:paraId="30F8115C" w14:textId="1FA5E79B" w:rsidR="008478FE" w:rsidRPr="00E17EAA" w:rsidRDefault="008478FE" w:rsidP="005649DF">
            <w:pPr>
              <w:pStyle w:val="ListBullet"/>
            </w:pPr>
            <w:r w:rsidRPr="00E17EAA">
              <w:t>Systems and equipment commissioned</w:t>
            </w:r>
          </w:p>
          <w:p w14:paraId="37BED25C" w14:textId="39274481" w:rsidR="008478FE" w:rsidRPr="00E17EAA" w:rsidRDefault="008478FE" w:rsidP="005649DF">
            <w:pPr>
              <w:pStyle w:val="ListBullet"/>
            </w:pPr>
            <w:r w:rsidRPr="00E17EAA">
              <w:t>Scope of Cx activities</w:t>
            </w:r>
          </w:p>
          <w:p w14:paraId="4398A0F9" w14:textId="5DEEC852" w:rsidR="00540410" w:rsidRPr="00E17EAA" w:rsidRDefault="008478FE" w:rsidP="005649DF">
            <w:pPr>
              <w:pStyle w:val="ListBullet"/>
            </w:pPr>
            <w:r w:rsidRPr="00E17EAA">
              <w:t>Specific</w:t>
            </w:r>
            <w:r w:rsidR="00F97F96" w:rsidRPr="00E17EAA">
              <w:t xml:space="preserve"> owner</w:t>
            </w:r>
            <w:r w:rsidRPr="00E17EAA">
              <w:t xml:space="preserve"> goals (e.g., energy efficiency, indoor air quality, decarbonization)</w:t>
            </w:r>
          </w:p>
        </w:tc>
      </w:tr>
      <w:tr w:rsidR="00E17EAA" w:rsidRPr="00E17EAA" w14:paraId="37914B28" w14:textId="77777777" w:rsidTr="00773D46">
        <w:tc>
          <w:tcPr>
            <w:tcW w:w="1082" w:type="pct"/>
            <w:tcBorders>
              <w:bottom w:val="single" w:sz="4" w:space="0" w:color="240250"/>
            </w:tcBorders>
            <w:vAlign w:val="center"/>
          </w:tcPr>
          <w:p w14:paraId="29D3095A" w14:textId="5CA09D65"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proofErr w:type="spellStart"/>
            <w:r w:rsidRPr="00E17EAA">
              <w:rPr>
                <w:rFonts w:eastAsia="Arial"/>
                <w:b/>
                <w:color w:val="auto"/>
                <w:lang w:eastAsia="zh-CN"/>
              </w:rPr>
              <w:t>Cx</w:t>
            </w:r>
            <w:proofErr w:type="spellEnd"/>
            <w:r w:rsidRPr="00E17EAA">
              <w:rPr>
                <w:rFonts w:eastAsia="Arial"/>
                <w:b/>
                <w:color w:val="auto"/>
                <w:lang w:eastAsia="zh-CN"/>
              </w:rPr>
              <w:t xml:space="preserve"> Process Overview</w:t>
            </w:r>
          </w:p>
        </w:tc>
        <w:tc>
          <w:tcPr>
            <w:tcW w:w="3918" w:type="pct"/>
            <w:tcBorders>
              <w:bottom w:val="single" w:sz="4" w:space="0" w:color="240250"/>
            </w:tcBorders>
            <w:vAlign w:val="center"/>
          </w:tcPr>
          <w:p w14:paraId="092FB6AB" w14:textId="4893AF44" w:rsidR="008478FE" w:rsidRPr="00E17EAA" w:rsidRDefault="008478FE" w:rsidP="005649DF">
            <w:pPr>
              <w:pStyle w:val="ListBullet"/>
            </w:pPr>
            <w:r w:rsidRPr="00E17EAA">
              <w:t>Phases and activities performed (Pre-Design, Design, Construction, Startup, Closeout)</w:t>
            </w:r>
          </w:p>
          <w:p w14:paraId="067F69A9" w14:textId="64B7A808" w:rsidR="008478FE" w:rsidRPr="00E17EAA" w:rsidRDefault="008478FE" w:rsidP="005649DF">
            <w:pPr>
              <w:pStyle w:val="ListBullet"/>
            </w:pPr>
            <w:r w:rsidRPr="00E17EAA">
              <w:t>Summary of Cx Plan execution</w:t>
            </w:r>
          </w:p>
          <w:p w14:paraId="201A99F7" w14:textId="192A33A2" w:rsidR="00540410" w:rsidRPr="00E17EAA" w:rsidRDefault="008478FE" w:rsidP="005649DF">
            <w:pPr>
              <w:pStyle w:val="ListBullet"/>
            </w:pPr>
            <w:r w:rsidRPr="00E17EAA">
              <w:t>Key milestones and timelines</w:t>
            </w:r>
          </w:p>
        </w:tc>
      </w:tr>
      <w:tr w:rsidR="00E17EAA" w:rsidRPr="00E17EAA" w14:paraId="4E44C561" w14:textId="77777777" w:rsidTr="00773D46">
        <w:tc>
          <w:tcPr>
            <w:tcW w:w="1082" w:type="pct"/>
            <w:tcBorders>
              <w:bottom w:val="single" w:sz="4" w:space="0" w:color="240250"/>
            </w:tcBorders>
            <w:vAlign w:val="center"/>
          </w:tcPr>
          <w:p w14:paraId="0D0FBDCD" w14:textId="7E19D1DF"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Systems Commissioned</w:t>
            </w:r>
          </w:p>
        </w:tc>
        <w:tc>
          <w:tcPr>
            <w:tcW w:w="3918" w:type="pct"/>
            <w:tcBorders>
              <w:bottom w:val="single" w:sz="4" w:space="0" w:color="240250"/>
            </w:tcBorders>
            <w:vAlign w:val="center"/>
          </w:tcPr>
          <w:p w14:paraId="70633E67" w14:textId="37FB5F3F" w:rsidR="008478FE" w:rsidRPr="00E17EAA" w:rsidRDefault="008478FE" w:rsidP="005649DF">
            <w:pPr>
              <w:pStyle w:val="ListBullet"/>
            </w:pPr>
            <w:r w:rsidRPr="00E17EAA">
              <w:t>List of systems and subsystems commissioned (e.g., HVAC, BAS, domestic hot water, lighting controls)</w:t>
            </w:r>
          </w:p>
          <w:p w14:paraId="2FF111CD" w14:textId="2226E2E4" w:rsidR="00540410" w:rsidRPr="00E17EAA" w:rsidRDefault="008478FE" w:rsidP="005649DF">
            <w:pPr>
              <w:pStyle w:val="ListBullet"/>
            </w:pPr>
            <w:r w:rsidRPr="00E17EAA">
              <w:t>Summary of system functionality</w:t>
            </w:r>
          </w:p>
        </w:tc>
      </w:tr>
      <w:tr w:rsidR="00E17EAA" w:rsidRPr="00E17EAA" w14:paraId="103AFD7E" w14:textId="77777777" w:rsidTr="00773D46">
        <w:tc>
          <w:tcPr>
            <w:tcW w:w="1082" w:type="pct"/>
            <w:tcBorders>
              <w:bottom w:val="single" w:sz="4" w:space="0" w:color="240250"/>
            </w:tcBorders>
            <w:vAlign w:val="center"/>
          </w:tcPr>
          <w:p w14:paraId="0D10D897" w14:textId="657AB68B"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Summary of Issues and Resolutions</w:t>
            </w:r>
          </w:p>
        </w:tc>
        <w:tc>
          <w:tcPr>
            <w:tcW w:w="3918" w:type="pct"/>
            <w:tcBorders>
              <w:bottom w:val="single" w:sz="4" w:space="0" w:color="240250"/>
            </w:tcBorders>
            <w:vAlign w:val="center"/>
          </w:tcPr>
          <w:p w14:paraId="29EBB71C" w14:textId="2BCA4692" w:rsidR="008478FE" w:rsidRPr="00E17EAA" w:rsidRDefault="008478FE" w:rsidP="005649DF">
            <w:pPr>
              <w:pStyle w:val="ListBullet"/>
            </w:pPr>
            <w:r w:rsidRPr="00E17EAA">
              <w:t>Overview of deficiencies identified</w:t>
            </w:r>
          </w:p>
          <w:p w14:paraId="52DC77F3" w14:textId="0A02122E" w:rsidR="008478FE" w:rsidRPr="00E17EAA" w:rsidRDefault="008478FE" w:rsidP="005649DF">
            <w:pPr>
              <w:pStyle w:val="ListBullet"/>
            </w:pPr>
            <w:r w:rsidRPr="00E17EAA">
              <w:t>How issues were resolved (or if open items remain)</w:t>
            </w:r>
          </w:p>
          <w:p w14:paraId="5A51D3E6" w14:textId="45183093" w:rsidR="00540410" w:rsidRPr="00E17EAA" w:rsidRDefault="008478FE" w:rsidP="005649DF">
            <w:pPr>
              <w:pStyle w:val="ListBullet"/>
            </w:pPr>
            <w:r w:rsidRPr="00E17EAA">
              <w:t>Impact of issues on project goals (e.g., performance, schedule)</w:t>
            </w:r>
          </w:p>
        </w:tc>
      </w:tr>
      <w:tr w:rsidR="00E17EAA" w:rsidRPr="00E17EAA" w14:paraId="672DDC25" w14:textId="77777777" w:rsidTr="00773D46">
        <w:tc>
          <w:tcPr>
            <w:tcW w:w="1082" w:type="pct"/>
            <w:tcBorders>
              <w:bottom w:val="single" w:sz="4" w:space="0" w:color="240250"/>
            </w:tcBorders>
            <w:vAlign w:val="center"/>
          </w:tcPr>
          <w:p w14:paraId="10E74B5D" w14:textId="26F7B3AF"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Testing and Verification Results</w:t>
            </w:r>
          </w:p>
        </w:tc>
        <w:tc>
          <w:tcPr>
            <w:tcW w:w="3918" w:type="pct"/>
            <w:tcBorders>
              <w:bottom w:val="single" w:sz="4" w:space="0" w:color="240250"/>
            </w:tcBorders>
            <w:vAlign w:val="center"/>
          </w:tcPr>
          <w:p w14:paraId="20F5F4F8" w14:textId="26161596" w:rsidR="00773D46" w:rsidRPr="00E17EAA" w:rsidRDefault="00773D46" w:rsidP="005649DF">
            <w:pPr>
              <w:pStyle w:val="ListBullet"/>
            </w:pPr>
            <w:r w:rsidRPr="00E17EAA">
              <w:t>Summary of functional performance testing (FPT) outcomes</w:t>
            </w:r>
          </w:p>
          <w:p w14:paraId="16C39F2B" w14:textId="3846D87C" w:rsidR="00773D46" w:rsidRPr="00E17EAA" w:rsidRDefault="00773D46" w:rsidP="005649DF">
            <w:pPr>
              <w:pStyle w:val="ListBullet"/>
            </w:pPr>
            <w:r w:rsidRPr="00E17EAA">
              <w:t>Verification of sequence of operations</w:t>
            </w:r>
          </w:p>
          <w:p w14:paraId="1442F140" w14:textId="4C7D95B4" w:rsidR="00540410" w:rsidRPr="00E17EAA" w:rsidRDefault="00773D46" w:rsidP="005649DF">
            <w:pPr>
              <w:pStyle w:val="ListBullet"/>
            </w:pPr>
            <w:r w:rsidRPr="00E17EAA">
              <w:t>Control system performance (trend log analysis, sensor calibration)</w:t>
            </w:r>
          </w:p>
        </w:tc>
      </w:tr>
      <w:tr w:rsidR="00E17EAA" w:rsidRPr="00E17EAA" w14:paraId="1736AFD5" w14:textId="77777777" w:rsidTr="00773D46">
        <w:tc>
          <w:tcPr>
            <w:tcW w:w="1082" w:type="pct"/>
            <w:tcBorders>
              <w:bottom w:val="single" w:sz="4" w:space="0" w:color="240250"/>
            </w:tcBorders>
            <w:vAlign w:val="center"/>
          </w:tcPr>
          <w:p w14:paraId="73803E31" w14:textId="20073EBC"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Outstanding Issues and Recommendations</w:t>
            </w:r>
          </w:p>
        </w:tc>
        <w:tc>
          <w:tcPr>
            <w:tcW w:w="3918" w:type="pct"/>
            <w:tcBorders>
              <w:bottom w:val="single" w:sz="4" w:space="0" w:color="240250"/>
            </w:tcBorders>
            <w:vAlign w:val="center"/>
          </w:tcPr>
          <w:p w14:paraId="7D0C55F4" w14:textId="67E87FE8" w:rsidR="00773D46" w:rsidRPr="00E17EAA" w:rsidRDefault="00773D46" w:rsidP="005649DF">
            <w:pPr>
              <w:pStyle w:val="ListBullet"/>
            </w:pPr>
            <w:r w:rsidRPr="00E17EAA">
              <w:t>Unresolved deficiencies (if any)</w:t>
            </w:r>
          </w:p>
          <w:p w14:paraId="5D4A77E9" w14:textId="5D7FC6F7" w:rsidR="00773D46" w:rsidRPr="00E17EAA" w:rsidRDefault="00773D46" w:rsidP="005649DF">
            <w:pPr>
              <w:pStyle w:val="ListBullet"/>
            </w:pPr>
            <w:r w:rsidRPr="00E17EAA">
              <w:t>Long-term operational and maintenance recommendations</w:t>
            </w:r>
          </w:p>
          <w:p w14:paraId="0CE712AB" w14:textId="0A00C9DA" w:rsidR="00773D46" w:rsidRPr="00E17EAA" w:rsidRDefault="00773D46" w:rsidP="005649DF">
            <w:pPr>
              <w:pStyle w:val="ListBullet"/>
            </w:pPr>
            <w:r w:rsidRPr="00E17EAA">
              <w:t>Suggested energy-saving opportunities</w:t>
            </w:r>
          </w:p>
          <w:p w14:paraId="19DEE653" w14:textId="75E637F2" w:rsidR="00540410" w:rsidRPr="00E17EAA" w:rsidRDefault="00773D46" w:rsidP="005649DF">
            <w:pPr>
              <w:pStyle w:val="ListBullet"/>
            </w:pPr>
            <w:r w:rsidRPr="00E17EAA">
              <w:t>Opportunities for continuous commissioning (ongoing monitoring)</w:t>
            </w:r>
          </w:p>
        </w:tc>
      </w:tr>
      <w:tr w:rsidR="00E17EAA" w:rsidRPr="00E17EAA" w14:paraId="58485D4D" w14:textId="77777777" w:rsidTr="00773D46">
        <w:tc>
          <w:tcPr>
            <w:tcW w:w="1082" w:type="pct"/>
            <w:tcBorders>
              <w:bottom w:val="single" w:sz="4" w:space="0" w:color="240250"/>
            </w:tcBorders>
            <w:vAlign w:val="center"/>
          </w:tcPr>
          <w:p w14:paraId="298FF6E1" w14:textId="51A985B9" w:rsidR="00540410" w:rsidRPr="00E17EAA" w:rsidRDefault="00773D46" w:rsidP="006B7FD1">
            <w:pPr>
              <w:tabs>
                <w:tab w:val="left" w:pos="216"/>
                <w:tab w:val="left" w:pos="432"/>
                <w:tab w:val="left" w:pos="648"/>
                <w:tab w:val="left" w:pos="864"/>
                <w:tab w:val="left" w:pos="1080"/>
              </w:tabs>
              <w:spacing w:before="100" w:after="100"/>
              <w:rPr>
                <w:rFonts w:eastAsia="Arial"/>
                <w:b/>
                <w:color w:val="auto"/>
                <w:lang w:eastAsia="zh-CN"/>
              </w:rPr>
            </w:pPr>
            <w:r w:rsidRPr="00E17EAA">
              <w:rPr>
                <w:rFonts w:eastAsia="Arial"/>
                <w:b/>
                <w:color w:val="auto"/>
                <w:lang w:eastAsia="zh-CN"/>
              </w:rPr>
              <w:t>Warranty and post-construction</w:t>
            </w:r>
          </w:p>
        </w:tc>
        <w:tc>
          <w:tcPr>
            <w:tcW w:w="3918" w:type="pct"/>
            <w:tcBorders>
              <w:bottom w:val="single" w:sz="4" w:space="0" w:color="240250"/>
            </w:tcBorders>
            <w:vAlign w:val="center"/>
          </w:tcPr>
          <w:p w14:paraId="2C27B010" w14:textId="6961C5E4" w:rsidR="00773D46" w:rsidRPr="00E17EAA" w:rsidRDefault="00773D46" w:rsidP="005649DF">
            <w:pPr>
              <w:pStyle w:val="ListBullet"/>
            </w:pPr>
            <w:r w:rsidRPr="00E17EAA">
              <w:t>Key warranty information</w:t>
            </w:r>
          </w:p>
          <w:p w14:paraId="099A28E9" w14:textId="66F1B1FD" w:rsidR="00773D46" w:rsidRPr="00E17EAA" w:rsidRDefault="00773D46" w:rsidP="005649DF">
            <w:pPr>
              <w:pStyle w:val="ListBullet"/>
            </w:pPr>
            <w:r w:rsidRPr="00E17EAA">
              <w:t>Post-construction commissioning plans (if applicable)</w:t>
            </w:r>
          </w:p>
          <w:p w14:paraId="12FEE949" w14:textId="38D04A7F" w:rsidR="00540410" w:rsidRPr="00E17EAA" w:rsidRDefault="00773D46" w:rsidP="005649DF">
            <w:pPr>
              <w:pStyle w:val="ListBullet"/>
            </w:pPr>
            <w:r w:rsidRPr="00E17EAA">
              <w:t>Lessons learned / recommendations for seasonal testing</w:t>
            </w:r>
          </w:p>
        </w:tc>
      </w:tr>
    </w:tbl>
    <w:p w14:paraId="47FE6987" w14:textId="7484964A" w:rsidR="005E227F" w:rsidRDefault="00B50A29" w:rsidP="00B50A29">
      <w:pPr>
        <w:pStyle w:val="Caption"/>
      </w:pPr>
      <w:r>
        <w:t xml:space="preserve">Table </w:t>
      </w:r>
      <w:r>
        <w:fldChar w:fldCharType="begin"/>
      </w:r>
      <w:r>
        <w:instrText xml:space="preserve"> SEQ Table \* ARABIC </w:instrText>
      </w:r>
      <w:r>
        <w:fldChar w:fldCharType="separate"/>
      </w:r>
      <w:r>
        <w:rPr>
          <w:noProof/>
        </w:rPr>
        <w:t>10</w:t>
      </w:r>
      <w:r>
        <w:fldChar w:fldCharType="end"/>
      </w:r>
      <w:r>
        <w:t>. Commissioning Report Contents</w:t>
      </w:r>
    </w:p>
    <w:p w14:paraId="4C938548" w14:textId="77777777" w:rsidR="00B50A29" w:rsidRPr="00B50A29" w:rsidRDefault="00B50A29" w:rsidP="00B50A29">
      <w:pPr>
        <w:pStyle w:val="Body"/>
        <w:rPr>
          <w:lang w:eastAsia="zh-CN"/>
        </w:rPr>
      </w:pPr>
    </w:p>
    <w:p w14:paraId="0623340B" w14:textId="73C08B46" w:rsidR="00B50A29" w:rsidRDefault="00B50A29">
      <w:pPr>
        <w:spacing w:after="200" w:line="276" w:lineRule="auto"/>
        <w:rPr>
          <w:rFonts w:eastAsiaTheme="minorHAnsi"/>
          <w:color w:val="2E4756" w:themeColor="text1" w:themeTint="E6"/>
          <w:szCs w:val="18"/>
          <w:lang w:eastAsia="zh-CN"/>
        </w:rPr>
      </w:pPr>
      <w:r>
        <w:br w:type="page"/>
      </w:r>
    </w:p>
    <w:p w14:paraId="0B4626B5" w14:textId="597CAB6C" w:rsidR="00B50A29" w:rsidRDefault="00B667F1" w:rsidP="00B50A29">
      <w:pPr>
        <w:pStyle w:val="Body"/>
      </w:pPr>
      <w:r>
        <w:lastRenderedPageBreak/>
        <w:t xml:space="preserve">The following table provides an outline of the Cx report appendices </w:t>
      </w:r>
      <w:r w:rsidR="00975EB4">
        <w:t xml:space="preserve">that will be provided as part of the Cx Report. </w:t>
      </w:r>
    </w:p>
    <w:tbl>
      <w:tblPr>
        <w:tblStyle w:val="TableTRCBlue"/>
        <w:tblW w:w="5000" w:type="pct"/>
        <w:tblLook w:val="0620" w:firstRow="1" w:lastRow="0" w:firstColumn="0" w:lastColumn="0" w:noHBand="1" w:noVBand="1"/>
      </w:tblPr>
      <w:tblGrid>
        <w:gridCol w:w="1080"/>
        <w:gridCol w:w="8280"/>
      </w:tblGrid>
      <w:tr w:rsidR="00E17EAA" w:rsidRPr="00E17EAA" w14:paraId="5F6BACD4" w14:textId="77777777" w:rsidTr="00E17EA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407ABC"/>
          </w:tcPr>
          <w:p w14:paraId="1D479D56" w14:textId="6F76F776" w:rsidR="00B50A29" w:rsidRPr="00E17EAA" w:rsidRDefault="00B50A29" w:rsidP="006B7FD1">
            <w:pPr>
              <w:pStyle w:val="TableHeader"/>
              <w:jc w:val="center"/>
              <w:rPr>
                <w:sz w:val="20"/>
              </w:rPr>
            </w:pPr>
            <w:r w:rsidRPr="00E17EAA">
              <w:rPr>
                <w:sz w:val="20"/>
              </w:rPr>
              <w:t>Commissioning Report Appendices</w:t>
            </w:r>
          </w:p>
        </w:tc>
      </w:tr>
      <w:tr w:rsidR="00E17EAA" w:rsidRPr="00E17EAA" w14:paraId="6F67F57D" w14:textId="77777777" w:rsidTr="006B7FD1">
        <w:tc>
          <w:tcPr>
            <w:tcW w:w="577" w:type="pct"/>
            <w:vAlign w:val="center"/>
          </w:tcPr>
          <w:p w14:paraId="40D230E2" w14:textId="77777777" w:rsidR="00B50A29" w:rsidRPr="00E17EAA" w:rsidRDefault="00AA76B3" w:rsidP="006B7FD1">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1415976932"/>
                <w14:checkbox>
                  <w14:checked w14:val="0"/>
                  <w14:checkedState w14:val="2612" w14:font="MS Gothic"/>
                  <w14:uncheckedState w14:val="2610" w14:font="MS Gothic"/>
                </w14:checkbox>
              </w:sdtPr>
              <w:sdtEndPr/>
              <w:sdtContent>
                <w:r w:rsidR="00B50A29" w:rsidRPr="00E17EAA">
                  <w:rPr>
                    <w:rFonts w:ascii="MS Gothic" w:eastAsia="MS Gothic" w:hAnsi="MS Gothic" w:cstheme="majorHAnsi" w:hint="eastAsia"/>
                    <w:b/>
                    <w:bCs/>
                    <w:sz w:val="24"/>
                    <w:szCs w:val="24"/>
                  </w:rPr>
                  <w:t>☐</w:t>
                </w:r>
              </w:sdtContent>
            </w:sdt>
          </w:p>
        </w:tc>
        <w:tc>
          <w:tcPr>
            <w:tcW w:w="4423" w:type="pct"/>
            <w:vAlign w:val="center"/>
          </w:tcPr>
          <w:p w14:paraId="5AAA2F35" w14:textId="77777777" w:rsidR="00B50A29" w:rsidRPr="00E17EAA" w:rsidRDefault="00B50A29" w:rsidP="006B7FD1">
            <w:pPr>
              <w:pStyle w:val="TableBody"/>
            </w:pPr>
            <w:r w:rsidRPr="00E17EAA">
              <w:rPr>
                <w:b/>
                <w:bCs/>
              </w:rPr>
              <w:t>Owner’s Project Requirements</w:t>
            </w:r>
          </w:p>
          <w:p w14:paraId="4DE1EDAD" w14:textId="0FA521EF" w:rsidR="00B50A29" w:rsidRPr="00E17EAA" w:rsidRDefault="00783CBA" w:rsidP="006B7FD1">
            <w:pPr>
              <w:pStyle w:val="TableBody"/>
              <w:rPr>
                <w:b/>
                <w:bCs/>
              </w:rPr>
            </w:pPr>
            <w:r w:rsidRPr="00E17EAA">
              <w:t xml:space="preserve">Final version of </w:t>
            </w:r>
            <w:r w:rsidR="00B50A29" w:rsidRPr="00E17EAA">
              <w:t>OPR</w:t>
            </w:r>
          </w:p>
        </w:tc>
      </w:tr>
      <w:tr w:rsidR="00E17EAA" w:rsidRPr="00E17EAA" w14:paraId="243D0EA9" w14:textId="77777777" w:rsidTr="006B7FD1">
        <w:tc>
          <w:tcPr>
            <w:tcW w:w="577" w:type="pct"/>
            <w:vAlign w:val="center"/>
          </w:tcPr>
          <w:p w14:paraId="0241AEFB" w14:textId="77777777" w:rsidR="00B50A29" w:rsidRPr="00E17EAA" w:rsidRDefault="00AA76B3" w:rsidP="006B7FD1">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953558219"/>
                <w14:checkbox>
                  <w14:checked w14:val="0"/>
                  <w14:checkedState w14:val="2612" w14:font="MS Gothic"/>
                  <w14:uncheckedState w14:val="2610" w14:font="MS Gothic"/>
                </w14:checkbox>
              </w:sdtPr>
              <w:sdtEndPr/>
              <w:sdtContent>
                <w:r w:rsidR="00B50A29" w:rsidRPr="00E17EAA">
                  <w:rPr>
                    <w:rFonts w:ascii="MS Gothic" w:eastAsia="MS Gothic" w:hAnsi="MS Gothic" w:cstheme="majorHAnsi" w:hint="eastAsia"/>
                    <w:b/>
                    <w:bCs/>
                    <w:sz w:val="24"/>
                    <w:szCs w:val="24"/>
                  </w:rPr>
                  <w:t>☐</w:t>
                </w:r>
              </w:sdtContent>
            </w:sdt>
          </w:p>
        </w:tc>
        <w:tc>
          <w:tcPr>
            <w:tcW w:w="4423" w:type="pct"/>
            <w:vAlign w:val="center"/>
          </w:tcPr>
          <w:p w14:paraId="2CE27C52" w14:textId="77777777" w:rsidR="00B50A29" w:rsidRPr="00E17EAA" w:rsidRDefault="00B50A29" w:rsidP="006B7FD1">
            <w:pPr>
              <w:pStyle w:val="TableBody"/>
            </w:pPr>
            <w:r w:rsidRPr="00E17EAA">
              <w:rPr>
                <w:b/>
                <w:bCs/>
              </w:rPr>
              <w:t>Basis of Design</w:t>
            </w:r>
          </w:p>
          <w:p w14:paraId="07C824EB" w14:textId="3E000383" w:rsidR="00B50A29" w:rsidRPr="00E17EAA" w:rsidRDefault="00783CBA" w:rsidP="006B7FD1">
            <w:pPr>
              <w:pStyle w:val="TableBody"/>
              <w:rPr>
                <w:b/>
                <w:bCs/>
              </w:rPr>
            </w:pPr>
            <w:r w:rsidRPr="00E17EAA">
              <w:t xml:space="preserve">Final version of the </w:t>
            </w:r>
            <w:r w:rsidR="00B50A29" w:rsidRPr="00E17EAA">
              <w:t xml:space="preserve">BOD </w:t>
            </w:r>
          </w:p>
        </w:tc>
      </w:tr>
      <w:tr w:rsidR="00E17EAA" w:rsidRPr="00E17EAA" w14:paraId="629F62E3" w14:textId="77777777" w:rsidTr="006B7FD1">
        <w:tc>
          <w:tcPr>
            <w:tcW w:w="577" w:type="pct"/>
            <w:vAlign w:val="center"/>
          </w:tcPr>
          <w:p w14:paraId="35852411" w14:textId="0FDEA1A2" w:rsidR="00294415" w:rsidRPr="00E17EAA" w:rsidRDefault="00AA76B3" w:rsidP="00294415">
            <w:pPr>
              <w:pStyle w:val="TableBody"/>
              <w:spacing w:before="0"/>
              <w:jc w:val="center"/>
              <w:rPr>
                <w:rFonts w:asciiTheme="majorHAnsi" w:hAnsiTheme="majorHAnsi" w:cstheme="majorHAnsi"/>
                <w:b/>
                <w:bCs/>
                <w:sz w:val="24"/>
                <w:szCs w:val="24"/>
              </w:rPr>
            </w:pPr>
            <w:sdt>
              <w:sdtPr>
                <w:rPr>
                  <w:rFonts w:asciiTheme="majorHAnsi" w:hAnsiTheme="majorHAnsi" w:cstheme="majorHAnsi"/>
                  <w:b/>
                  <w:bCs/>
                  <w:sz w:val="24"/>
                  <w:szCs w:val="24"/>
                </w:rPr>
                <w:id w:val="204684831"/>
                <w14:checkbox>
                  <w14:checked w14:val="0"/>
                  <w14:checkedState w14:val="2612" w14:font="MS Gothic"/>
                  <w14:uncheckedState w14:val="2610" w14:font="MS Gothic"/>
                </w14:checkbox>
              </w:sdtPr>
              <w:sdtEndPr/>
              <w:sdtContent>
                <w:r w:rsidR="00294415" w:rsidRPr="00E17EAA">
                  <w:rPr>
                    <w:rFonts w:ascii="MS Gothic" w:eastAsia="MS Gothic" w:hAnsi="MS Gothic" w:cstheme="majorHAnsi" w:hint="eastAsia"/>
                    <w:b/>
                    <w:bCs/>
                    <w:sz w:val="24"/>
                    <w:szCs w:val="24"/>
                  </w:rPr>
                  <w:t>☐</w:t>
                </w:r>
              </w:sdtContent>
            </w:sdt>
          </w:p>
        </w:tc>
        <w:tc>
          <w:tcPr>
            <w:tcW w:w="4423" w:type="pct"/>
            <w:vAlign w:val="center"/>
          </w:tcPr>
          <w:p w14:paraId="6AEB6AE3" w14:textId="0B941DFE" w:rsidR="00294415" w:rsidRPr="00E17EAA" w:rsidRDefault="00294415" w:rsidP="00294415">
            <w:pPr>
              <w:pStyle w:val="TableBody"/>
            </w:pPr>
            <w:r w:rsidRPr="00E17EAA">
              <w:rPr>
                <w:b/>
                <w:bCs/>
              </w:rPr>
              <w:t>Cx Plan</w:t>
            </w:r>
          </w:p>
          <w:p w14:paraId="4FC56423" w14:textId="41B2297F" w:rsidR="00294415" w:rsidRPr="00E17EAA" w:rsidRDefault="00294415" w:rsidP="00294415">
            <w:pPr>
              <w:pStyle w:val="TableBody"/>
              <w:rPr>
                <w:b/>
                <w:bCs/>
              </w:rPr>
            </w:pPr>
            <w:r w:rsidRPr="00E17EAA">
              <w:t>Final version of the Cx Plan</w:t>
            </w:r>
          </w:p>
        </w:tc>
      </w:tr>
      <w:tr w:rsidR="00E17EAA" w:rsidRPr="00E17EAA" w14:paraId="56DB2FB7" w14:textId="77777777" w:rsidTr="006B7FD1">
        <w:tc>
          <w:tcPr>
            <w:tcW w:w="577" w:type="pct"/>
            <w:vAlign w:val="center"/>
          </w:tcPr>
          <w:p w14:paraId="55682137" w14:textId="77777777" w:rsidR="001A5C4D" w:rsidRPr="00E17EAA" w:rsidRDefault="00AA76B3" w:rsidP="001A5C4D">
            <w:pPr>
              <w:pStyle w:val="TableBody"/>
              <w:spacing w:before="0"/>
              <w:jc w:val="center"/>
              <w:rPr>
                <w:rFonts w:asciiTheme="majorHAnsi" w:hAnsiTheme="majorHAnsi" w:cstheme="majorHAnsi"/>
                <w:b/>
                <w:bCs/>
                <w:sz w:val="40"/>
                <w:szCs w:val="40"/>
              </w:rPr>
            </w:pPr>
            <w:sdt>
              <w:sdtPr>
                <w:rPr>
                  <w:rFonts w:asciiTheme="majorHAnsi" w:hAnsiTheme="majorHAnsi" w:cstheme="majorHAnsi"/>
                  <w:b/>
                  <w:bCs/>
                  <w:sz w:val="24"/>
                  <w:szCs w:val="24"/>
                </w:rPr>
                <w:id w:val="-530801654"/>
                <w14:checkbox>
                  <w14:checked w14:val="0"/>
                  <w14:checkedState w14:val="2612" w14:font="MS Gothic"/>
                  <w14:uncheckedState w14:val="2610" w14:font="MS Gothic"/>
                </w14:checkbox>
              </w:sdtPr>
              <w:sdtEndPr/>
              <w:sdtContent>
                <w:r w:rsidR="001A5C4D" w:rsidRPr="00E17EAA">
                  <w:rPr>
                    <w:rFonts w:ascii="MS Gothic" w:eastAsia="MS Gothic" w:hAnsi="MS Gothic" w:cstheme="majorHAnsi" w:hint="eastAsia"/>
                    <w:b/>
                    <w:bCs/>
                    <w:sz w:val="24"/>
                    <w:szCs w:val="24"/>
                  </w:rPr>
                  <w:t>☐</w:t>
                </w:r>
              </w:sdtContent>
            </w:sdt>
          </w:p>
        </w:tc>
        <w:tc>
          <w:tcPr>
            <w:tcW w:w="4423" w:type="pct"/>
            <w:vAlign w:val="center"/>
          </w:tcPr>
          <w:p w14:paraId="16CF212F" w14:textId="77777777" w:rsidR="001A5C4D" w:rsidRPr="00E17EAA" w:rsidRDefault="001A5C4D" w:rsidP="001A5C4D">
            <w:pPr>
              <w:pStyle w:val="TableBody"/>
            </w:pPr>
            <w:r w:rsidRPr="00E17EAA">
              <w:rPr>
                <w:b/>
                <w:bCs/>
              </w:rPr>
              <w:t>Pre-functional Performance Test Forms</w:t>
            </w:r>
            <w:r w:rsidRPr="00E17EAA">
              <w:t xml:space="preserve"> </w:t>
            </w:r>
          </w:p>
          <w:p w14:paraId="2338D8A0" w14:textId="225CBB47" w:rsidR="001A5C4D" w:rsidRPr="00E17EAA" w:rsidRDefault="00A02DDB" w:rsidP="001A5C4D">
            <w:pPr>
              <w:pStyle w:val="TableBody"/>
            </w:pPr>
            <w:r w:rsidRPr="00E17EAA">
              <w:t xml:space="preserve">Completed forms used </w:t>
            </w:r>
            <w:r w:rsidR="001A5C4D" w:rsidRPr="00E17EAA">
              <w:t xml:space="preserve">to verify that equipment and systems are properly installed, started up, and prepared for functional testing. </w:t>
            </w:r>
          </w:p>
        </w:tc>
      </w:tr>
      <w:tr w:rsidR="00E17EAA" w:rsidRPr="00E17EAA" w14:paraId="24708A3E" w14:textId="77777777" w:rsidTr="006B7FD1">
        <w:tc>
          <w:tcPr>
            <w:tcW w:w="577" w:type="pct"/>
            <w:vAlign w:val="center"/>
          </w:tcPr>
          <w:p w14:paraId="31C26529" w14:textId="77777777" w:rsidR="001A5C4D" w:rsidRPr="00E17EAA" w:rsidRDefault="00AA76B3" w:rsidP="001A5C4D">
            <w:pPr>
              <w:pStyle w:val="TableBody"/>
              <w:jc w:val="center"/>
              <w:rPr>
                <w:rFonts w:ascii="Calibri" w:eastAsia="Times New Roman" w:hAnsi="Calibri" w:cs="Calibri"/>
                <w:sz w:val="44"/>
                <w:szCs w:val="44"/>
              </w:rPr>
            </w:pPr>
            <w:sdt>
              <w:sdtPr>
                <w:rPr>
                  <w:rFonts w:asciiTheme="majorHAnsi" w:hAnsiTheme="majorHAnsi" w:cstheme="majorHAnsi"/>
                  <w:b/>
                  <w:bCs/>
                  <w:sz w:val="24"/>
                  <w:szCs w:val="24"/>
                </w:rPr>
                <w:id w:val="-2091464917"/>
                <w14:checkbox>
                  <w14:checked w14:val="0"/>
                  <w14:checkedState w14:val="2612" w14:font="MS Gothic"/>
                  <w14:uncheckedState w14:val="2610" w14:font="MS Gothic"/>
                </w14:checkbox>
              </w:sdtPr>
              <w:sdtEndPr/>
              <w:sdtContent>
                <w:r w:rsidR="001A5C4D" w:rsidRPr="00E17EAA">
                  <w:rPr>
                    <w:rFonts w:ascii="MS Gothic" w:eastAsia="MS Gothic" w:hAnsi="MS Gothic" w:cstheme="majorHAnsi" w:hint="eastAsia"/>
                    <w:b/>
                    <w:bCs/>
                    <w:sz w:val="24"/>
                    <w:szCs w:val="24"/>
                  </w:rPr>
                  <w:t>☐</w:t>
                </w:r>
              </w:sdtContent>
            </w:sdt>
          </w:p>
        </w:tc>
        <w:tc>
          <w:tcPr>
            <w:tcW w:w="4423" w:type="pct"/>
            <w:vAlign w:val="center"/>
          </w:tcPr>
          <w:p w14:paraId="09AF9C08" w14:textId="77777777" w:rsidR="001A5C4D" w:rsidRPr="00E17EAA" w:rsidRDefault="001A5C4D" w:rsidP="001A5C4D">
            <w:pPr>
              <w:pStyle w:val="TableBody"/>
            </w:pPr>
            <w:r w:rsidRPr="00E17EAA">
              <w:rPr>
                <w:b/>
                <w:bCs/>
              </w:rPr>
              <w:t>Functional Performance Test Forms</w:t>
            </w:r>
            <w:r w:rsidRPr="00E17EAA">
              <w:t xml:space="preserve"> </w:t>
            </w:r>
          </w:p>
          <w:p w14:paraId="310192FC" w14:textId="68A543A1" w:rsidR="001A5C4D" w:rsidRPr="00E17EAA" w:rsidRDefault="00A02DDB" w:rsidP="001A5C4D">
            <w:pPr>
              <w:pStyle w:val="TableBody"/>
            </w:pPr>
            <w:r w:rsidRPr="00E17EAA">
              <w:t xml:space="preserve">Completed forms </w:t>
            </w:r>
            <w:r w:rsidR="001A5C4D" w:rsidRPr="00E17EAA">
              <w:t xml:space="preserve">used to document the testing of system operation against the design intent and sequences of operation. </w:t>
            </w:r>
          </w:p>
        </w:tc>
      </w:tr>
      <w:tr w:rsidR="00E17EAA" w:rsidRPr="00E17EAA" w14:paraId="5BD76828" w14:textId="77777777" w:rsidTr="00C2105A">
        <w:tc>
          <w:tcPr>
            <w:tcW w:w="577" w:type="pct"/>
          </w:tcPr>
          <w:p w14:paraId="08DD2FFF" w14:textId="0EC24850"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894571589"/>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7447464D" w14:textId="771208E0" w:rsidR="00630843" w:rsidRPr="00E17EAA" w:rsidRDefault="00630843" w:rsidP="00630843">
            <w:pPr>
              <w:pStyle w:val="TableBody"/>
            </w:pPr>
            <w:r w:rsidRPr="00E17EAA">
              <w:rPr>
                <w:b/>
                <w:bCs/>
              </w:rPr>
              <w:t>Contractor Start-up Reports</w:t>
            </w:r>
          </w:p>
          <w:p w14:paraId="2886F0FA" w14:textId="3CFA916F" w:rsidR="00630843" w:rsidRPr="00E17EAA" w:rsidRDefault="00630843" w:rsidP="00630843">
            <w:pPr>
              <w:pStyle w:val="TableBody"/>
              <w:rPr>
                <w:b/>
                <w:bCs/>
              </w:rPr>
            </w:pPr>
            <w:r w:rsidRPr="00E17EAA">
              <w:t>Start-up documentation provided by contractors</w:t>
            </w:r>
          </w:p>
        </w:tc>
      </w:tr>
      <w:tr w:rsidR="00E17EAA" w:rsidRPr="00E17EAA" w14:paraId="64286AB5" w14:textId="77777777" w:rsidTr="00C2105A">
        <w:tc>
          <w:tcPr>
            <w:tcW w:w="577" w:type="pct"/>
          </w:tcPr>
          <w:p w14:paraId="3EB754BF" w14:textId="4508B7DE"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665550608"/>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2A4794DA" w14:textId="092FE422" w:rsidR="00630843" w:rsidRPr="00E17EAA" w:rsidRDefault="00630843" w:rsidP="00630843">
            <w:pPr>
              <w:pStyle w:val="TableBody"/>
            </w:pPr>
            <w:r w:rsidRPr="00E17EAA">
              <w:rPr>
                <w:b/>
                <w:bCs/>
              </w:rPr>
              <w:t>Building Envelope Cx Reports</w:t>
            </w:r>
          </w:p>
          <w:p w14:paraId="1A3AFDD4" w14:textId="32C405C6" w:rsidR="00630843" w:rsidRPr="00E17EAA" w:rsidRDefault="00630843" w:rsidP="00630843">
            <w:pPr>
              <w:pStyle w:val="TableBody"/>
              <w:rPr>
                <w:b/>
                <w:bCs/>
              </w:rPr>
            </w:pPr>
            <w:r w:rsidRPr="00E17EAA">
              <w:t xml:space="preserve">Summarizes testing and verification of opaque assemblies (e.g., walls, roof, floors) and fenestration (e.g., windows, skylights). </w:t>
            </w:r>
          </w:p>
        </w:tc>
      </w:tr>
      <w:tr w:rsidR="00E17EAA" w:rsidRPr="00E17EAA" w14:paraId="491FC404" w14:textId="77777777" w:rsidTr="00C2105A">
        <w:tc>
          <w:tcPr>
            <w:tcW w:w="577" w:type="pct"/>
          </w:tcPr>
          <w:p w14:paraId="2FA61C01" w14:textId="2BB4932E"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84287085"/>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74CBC2BA" w14:textId="6E36DED0" w:rsidR="00630843" w:rsidRPr="00E17EAA" w:rsidRDefault="00630843" w:rsidP="00630843">
            <w:pPr>
              <w:pStyle w:val="TableBody"/>
            </w:pPr>
            <w:r w:rsidRPr="00E17EAA">
              <w:rPr>
                <w:b/>
                <w:bCs/>
              </w:rPr>
              <w:t>Field Reports and Meeting Minutes</w:t>
            </w:r>
          </w:p>
          <w:p w14:paraId="128D1308" w14:textId="08248FF5" w:rsidR="00630843" w:rsidRPr="00E17EAA" w:rsidRDefault="00630843" w:rsidP="00630843">
            <w:pPr>
              <w:pStyle w:val="TableBody"/>
              <w:rPr>
                <w:b/>
                <w:bCs/>
              </w:rPr>
            </w:pPr>
            <w:r w:rsidRPr="00E17EAA">
              <w:t>CxA site visit reports, meetings, and communications.</w:t>
            </w:r>
          </w:p>
        </w:tc>
      </w:tr>
      <w:tr w:rsidR="00E17EAA" w:rsidRPr="00E17EAA" w14:paraId="0B4E656E" w14:textId="77777777" w:rsidTr="00C2105A">
        <w:tc>
          <w:tcPr>
            <w:tcW w:w="577" w:type="pct"/>
          </w:tcPr>
          <w:p w14:paraId="5FC3A52B" w14:textId="370D467A"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828890943"/>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6B56F6EF" w14:textId="01F5703C" w:rsidR="00630843" w:rsidRPr="00E17EAA" w:rsidRDefault="00630843" w:rsidP="00630843">
            <w:pPr>
              <w:pStyle w:val="TableBody"/>
            </w:pPr>
            <w:r w:rsidRPr="00E17EAA">
              <w:rPr>
                <w:b/>
                <w:bCs/>
              </w:rPr>
              <w:t>Issues and Resolution Log</w:t>
            </w:r>
          </w:p>
          <w:p w14:paraId="6FA44094" w14:textId="049B0D21" w:rsidR="00630843" w:rsidRPr="00E17EAA" w:rsidRDefault="00630843" w:rsidP="00630843">
            <w:pPr>
              <w:pStyle w:val="TableBody"/>
              <w:rPr>
                <w:b/>
                <w:bCs/>
              </w:rPr>
            </w:pPr>
            <w:r w:rsidRPr="00E17EAA">
              <w:t>Tracks all Cx deficiencies and corrective actions</w:t>
            </w:r>
          </w:p>
        </w:tc>
      </w:tr>
      <w:tr w:rsidR="00E17EAA" w:rsidRPr="00E17EAA" w14:paraId="071E88FD" w14:textId="77777777" w:rsidTr="00C2105A">
        <w:tc>
          <w:tcPr>
            <w:tcW w:w="577" w:type="pct"/>
          </w:tcPr>
          <w:p w14:paraId="0C7424F3" w14:textId="7E1C8F88" w:rsidR="00630843" w:rsidRPr="00E17EAA" w:rsidRDefault="00AA76B3" w:rsidP="00630843">
            <w:pPr>
              <w:pStyle w:val="TableBody"/>
              <w:jc w:val="center"/>
              <w:rPr>
                <w:rFonts w:asciiTheme="majorHAnsi" w:hAnsiTheme="majorHAnsi" w:cstheme="majorHAnsi"/>
                <w:b/>
                <w:bCs/>
                <w:sz w:val="40"/>
                <w:szCs w:val="40"/>
              </w:rPr>
            </w:pPr>
            <w:sdt>
              <w:sdtPr>
                <w:rPr>
                  <w:rFonts w:asciiTheme="majorHAnsi" w:hAnsiTheme="majorHAnsi" w:cstheme="majorHAnsi"/>
                  <w:b/>
                  <w:bCs/>
                  <w:sz w:val="24"/>
                  <w:szCs w:val="24"/>
                </w:rPr>
                <w:id w:val="-1467651877"/>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5EBA2923" w14:textId="77777777" w:rsidR="00630843" w:rsidRPr="00E17EAA" w:rsidRDefault="00630843" w:rsidP="00630843">
            <w:pPr>
              <w:pStyle w:val="TableBody"/>
            </w:pPr>
            <w:r w:rsidRPr="00E17EAA">
              <w:rPr>
                <w:b/>
                <w:bCs/>
              </w:rPr>
              <w:t>Training Curriculum</w:t>
            </w:r>
          </w:p>
          <w:p w14:paraId="26C8F9A9" w14:textId="6EA6FBF4" w:rsidR="00630843" w:rsidRPr="00E17EAA" w:rsidRDefault="00630843" w:rsidP="00630843">
            <w:pPr>
              <w:pStyle w:val="TableBody"/>
            </w:pPr>
            <w:r w:rsidRPr="00E17EAA">
              <w:t>Completed training for operations personnel including descriptions of training materials (e.g., manuals, videos), system demonstrations and walkthroughs, and on-going assistance.</w:t>
            </w:r>
          </w:p>
        </w:tc>
      </w:tr>
      <w:tr w:rsidR="00E17EAA" w:rsidRPr="00E17EAA" w14:paraId="6956959E" w14:textId="77777777" w:rsidTr="00C2105A">
        <w:tc>
          <w:tcPr>
            <w:tcW w:w="577" w:type="pct"/>
          </w:tcPr>
          <w:p w14:paraId="2B6C587F" w14:textId="1BAD486A"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366714736"/>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0676354C" w14:textId="4B0EEDFE" w:rsidR="00630843" w:rsidRPr="00E17EAA" w:rsidRDefault="00630843" w:rsidP="00630843">
            <w:pPr>
              <w:pStyle w:val="TableBody"/>
            </w:pPr>
            <w:r w:rsidRPr="00E17EAA">
              <w:rPr>
                <w:b/>
                <w:bCs/>
              </w:rPr>
              <w:t>Equipment Warranties</w:t>
            </w:r>
          </w:p>
          <w:p w14:paraId="768BB974" w14:textId="2F3D659E" w:rsidR="00630843" w:rsidRPr="00E17EAA" w:rsidRDefault="00630843" w:rsidP="00630843">
            <w:pPr>
              <w:pStyle w:val="TableBody"/>
              <w:rPr>
                <w:b/>
                <w:bCs/>
              </w:rPr>
            </w:pPr>
            <w:r w:rsidRPr="00E17EAA">
              <w:t>Warranty documentation and terms for major mechanical systems and ECMs.</w:t>
            </w:r>
          </w:p>
        </w:tc>
      </w:tr>
      <w:tr w:rsidR="00E17EAA" w:rsidRPr="00E17EAA" w14:paraId="2E4AAEA0" w14:textId="77777777" w:rsidTr="00C2105A">
        <w:tc>
          <w:tcPr>
            <w:tcW w:w="577" w:type="pct"/>
          </w:tcPr>
          <w:p w14:paraId="1CC7BBA8" w14:textId="0806BCA9" w:rsidR="00630843" w:rsidRPr="00E17EAA" w:rsidRDefault="00AA76B3" w:rsidP="00630843">
            <w:pPr>
              <w:pStyle w:val="TableBody"/>
              <w:jc w:val="center"/>
              <w:rPr>
                <w:rFonts w:asciiTheme="majorHAnsi" w:hAnsiTheme="majorHAnsi" w:cstheme="majorHAnsi"/>
                <w:b/>
                <w:bCs/>
                <w:sz w:val="24"/>
                <w:szCs w:val="24"/>
              </w:rPr>
            </w:pPr>
            <w:sdt>
              <w:sdtPr>
                <w:rPr>
                  <w:rFonts w:asciiTheme="majorHAnsi" w:hAnsiTheme="majorHAnsi" w:cstheme="majorHAnsi"/>
                  <w:b/>
                  <w:bCs/>
                  <w:sz w:val="24"/>
                  <w:szCs w:val="24"/>
                </w:rPr>
                <w:id w:val="-1015140183"/>
                <w14:checkbox>
                  <w14:checked w14:val="0"/>
                  <w14:checkedState w14:val="2612" w14:font="MS Gothic"/>
                  <w14:uncheckedState w14:val="2610" w14:font="MS Gothic"/>
                </w14:checkbox>
              </w:sdtPr>
              <w:sdtEndPr/>
              <w:sdtContent>
                <w:r w:rsidR="00630843" w:rsidRPr="00E17EAA">
                  <w:rPr>
                    <w:rFonts w:ascii="MS Gothic" w:eastAsia="MS Gothic" w:hAnsi="MS Gothic" w:cstheme="majorHAnsi" w:hint="eastAsia"/>
                    <w:b/>
                    <w:bCs/>
                    <w:sz w:val="24"/>
                    <w:szCs w:val="24"/>
                  </w:rPr>
                  <w:t>☐</w:t>
                </w:r>
              </w:sdtContent>
            </w:sdt>
          </w:p>
        </w:tc>
        <w:tc>
          <w:tcPr>
            <w:tcW w:w="4423" w:type="pct"/>
            <w:vAlign w:val="center"/>
          </w:tcPr>
          <w:p w14:paraId="67A9E6FE" w14:textId="724E04A6" w:rsidR="00630843" w:rsidRPr="00E17EAA" w:rsidRDefault="00630843" w:rsidP="00630843">
            <w:pPr>
              <w:pStyle w:val="TableBody"/>
            </w:pPr>
            <w:r w:rsidRPr="00E17EAA">
              <w:rPr>
                <w:b/>
                <w:bCs/>
              </w:rPr>
              <w:t>Trend Log and EMS Screenshots (Optional)</w:t>
            </w:r>
          </w:p>
          <w:p w14:paraId="3576EC0E" w14:textId="1A1BE4D4" w:rsidR="00630843" w:rsidRPr="00E17EAA" w:rsidRDefault="00630843" w:rsidP="00630843">
            <w:pPr>
              <w:pStyle w:val="TableBody"/>
              <w:rPr>
                <w:b/>
                <w:bCs/>
              </w:rPr>
            </w:pPr>
            <w:r w:rsidRPr="00E17EAA">
              <w:t>BAS/EMS data used to verify system operation.</w:t>
            </w:r>
          </w:p>
        </w:tc>
      </w:tr>
    </w:tbl>
    <w:p w14:paraId="26062315" w14:textId="5B58EBB3" w:rsidR="00B50A29" w:rsidRPr="000212AD" w:rsidRDefault="00B50A29" w:rsidP="00B50A29">
      <w:pPr>
        <w:pStyle w:val="Caption"/>
      </w:pPr>
      <w:r>
        <w:t xml:space="preserve">Table </w:t>
      </w:r>
      <w:r>
        <w:fldChar w:fldCharType="begin"/>
      </w:r>
      <w:r>
        <w:instrText xml:space="preserve"> SEQ Table \* ARABIC </w:instrText>
      </w:r>
      <w:r>
        <w:fldChar w:fldCharType="separate"/>
      </w:r>
      <w:r>
        <w:rPr>
          <w:noProof/>
        </w:rPr>
        <w:t>9</w:t>
      </w:r>
      <w:r>
        <w:fldChar w:fldCharType="end"/>
      </w:r>
      <w:r>
        <w:t xml:space="preserve">. Cx </w:t>
      </w:r>
      <w:r w:rsidR="00157D2C">
        <w:t>Report</w:t>
      </w:r>
      <w:r>
        <w:t xml:space="preserve"> Appendices</w:t>
      </w:r>
    </w:p>
    <w:p w14:paraId="3CABE9C0" w14:textId="77777777" w:rsidR="005E227F" w:rsidRDefault="005E227F" w:rsidP="00B50A29">
      <w:pPr>
        <w:pStyle w:val="Caption"/>
        <w:jc w:val="left"/>
      </w:pPr>
    </w:p>
    <w:p w14:paraId="386FF2C7" w14:textId="77777777" w:rsidR="00B50A29" w:rsidRDefault="00B50A29" w:rsidP="00B50A29">
      <w:pPr>
        <w:pStyle w:val="Body"/>
        <w:rPr>
          <w:lang w:eastAsia="zh-CN"/>
        </w:rPr>
      </w:pPr>
    </w:p>
    <w:p w14:paraId="4EFA9271" w14:textId="77777777" w:rsidR="00B50A29" w:rsidRDefault="00B50A29" w:rsidP="00B50A29">
      <w:pPr>
        <w:pStyle w:val="Body"/>
        <w:rPr>
          <w:lang w:eastAsia="zh-CN"/>
        </w:rPr>
      </w:pPr>
    </w:p>
    <w:p w14:paraId="07D8C171" w14:textId="2181B33E" w:rsidR="001C3F9F" w:rsidRDefault="001C3F9F">
      <w:pPr>
        <w:spacing w:after="200" w:line="276" w:lineRule="auto"/>
        <w:rPr>
          <w:rFonts w:asciiTheme="minorHAnsi" w:eastAsiaTheme="minorHAnsi" w:hAnsiTheme="minorHAnsi" w:cstheme="minorHAnsi"/>
          <w:color w:val="000000"/>
          <w:sz w:val="21"/>
          <w:lang w:eastAsia="zh-CN"/>
        </w:rPr>
      </w:pPr>
      <w:r>
        <w:rPr>
          <w:lang w:eastAsia="zh-CN"/>
        </w:rPr>
        <w:br w:type="page"/>
      </w:r>
    </w:p>
    <w:p w14:paraId="07C604EE" w14:textId="4F4486CD" w:rsidR="001C3F9F" w:rsidRDefault="001C3F9F" w:rsidP="001C3F9F">
      <w:pPr>
        <w:pStyle w:val="Heading1"/>
        <w:rPr>
          <w:lang w:eastAsia="zh-CN"/>
        </w:rPr>
      </w:pPr>
      <w:bookmarkStart w:id="40" w:name="_Toc195822593"/>
      <w:r>
        <w:rPr>
          <w:lang w:eastAsia="zh-CN"/>
        </w:rPr>
        <w:lastRenderedPageBreak/>
        <w:t>Appendix A – CxA Qualifications</w:t>
      </w:r>
      <w:bookmarkEnd w:id="40"/>
    </w:p>
    <w:p w14:paraId="7E00FD22" w14:textId="66463AEB" w:rsidR="009D7D4B" w:rsidRPr="00152518" w:rsidRDefault="009D7D4B" w:rsidP="009D7D4B">
      <w:pPr>
        <w:pStyle w:val="Body"/>
        <w:rPr>
          <w:color w:val="407ABC"/>
          <w:lang w:eastAsia="zh-CN"/>
        </w:rPr>
      </w:pPr>
      <w:r w:rsidRPr="00152518">
        <w:rPr>
          <w:color w:val="407ABC"/>
          <w:lang w:eastAsia="zh-CN"/>
        </w:rPr>
        <w:t>&lt;Cx process must be overseen by a qualified CxA. The CxA is a person or team with extensive experience in commissioning, building design, and construction, typically engaged at the onset of the project’s design phase.</w:t>
      </w:r>
    </w:p>
    <w:p w14:paraId="0EFA4742" w14:textId="77777777" w:rsidR="009D7D4B" w:rsidRPr="00152518" w:rsidRDefault="009D7D4B" w:rsidP="009D7D4B">
      <w:pPr>
        <w:pStyle w:val="Body"/>
        <w:rPr>
          <w:color w:val="407ABC"/>
          <w:lang w:eastAsia="zh-CN"/>
        </w:rPr>
      </w:pPr>
      <w:r w:rsidRPr="00152518">
        <w:rPr>
          <w:color w:val="407ABC"/>
          <w:lang w:eastAsia="zh-CN"/>
        </w:rPr>
        <w:t xml:space="preserve">The CxA must be independent of the design and construction teams and possess appropriate credentials and relevant industry experience. </w:t>
      </w:r>
    </w:p>
    <w:p w14:paraId="06FC0B86" w14:textId="7B252B0E" w:rsidR="009D7D4B" w:rsidRPr="00152518" w:rsidRDefault="009D7D4B" w:rsidP="009D7D4B">
      <w:pPr>
        <w:pStyle w:val="Body"/>
        <w:rPr>
          <w:color w:val="407ABC"/>
          <w:lang w:eastAsia="zh-CN"/>
        </w:rPr>
      </w:pPr>
      <w:r w:rsidRPr="00152518">
        <w:rPr>
          <w:b/>
          <w:bCs/>
          <w:color w:val="407ABC"/>
          <w:lang w:eastAsia="zh-CN"/>
        </w:rPr>
        <w:t>Documented CxA experience on at least two (2) building projects of similar technical complexity is required.</w:t>
      </w:r>
      <w:r w:rsidRPr="00152518">
        <w:rPr>
          <w:color w:val="407ABC"/>
          <w:lang w:eastAsia="zh-CN"/>
        </w:rPr>
        <w:t xml:space="preserve"> The CxA may be a qualified staff member of the engineering, a consultant retained by the Partner, or a consultant engaged by the Participant.</w:t>
      </w:r>
    </w:p>
    <w:p w14:paraId="0E52C510" w14:textId="342690BC" w:rsidR="009D7D4B" w:rsidRPr="00152518" w:rsidRDefault="009D7D4B" w:rsidP="009D7D4B">
      <w:pPr>
        <w:pStyle w:val="Body"/>
        <w:rPr>
          <w:color w:val="407ABC"/>
          <w:lang w:eastAsia="zh-CN"/>
        </w:rPr>
      </w:pPr>
      <w:r w:rsidRPr="00152518">
        <w:rPr>
          <w:color w:val="407ABC"/>
          <w:lang w:eastAsia="zh-CN"/>
        </w:rPr>
        <w:t>The CxA must be involved early in the design process to define commissioning components, specifications, and responsibilities prior to bid and construction. The intent of this requirement is to support projects funded through the program in achieving proper design, construction quality, and high-performance outcomes. For example, subcontractor contracts must include clear language outlining their responsibilities during the commissioning activities.</w:t>
      </w:r>
    </w:p>
    <w:p w14:paraId="185E9ED4" w14:textId="38A11576" w:rsidR="009D7D4B" w:rsidRPr="00152518" w:rsidRDefault="009D7D4B" w:rsidP="009D7D4B">
      <w:pPr>
        <w:pStyle w:val="Body"/>
        <w:rPr>
          <w:color w:val="407ABC"/>
          <w:lang w:eastAsia="zh-CN"/>
        </w:rPr>
      </w:pPr>
      <w:r w:rsidRPr="00152518">
        <w:rPr>
          <w:color w:val="407ABC"/>
          <w:lang w:eastAsia="zh-CN"/>
        </w:rPr>
        <w:t xml:space="preserve">In addition to verifying the installation and operation of building systems, the CxA is responsible for collaborating with the </w:t>
      </w:r>
      <w:r w:rsidR="009709F4" w:rsidRPr="00152518">
        <w:rPr>
          <w:color w:val="407ABC"/>
          <w:lang w:eastAsia="zh-CN"/>
        </w:rPr>
        <w:t xml:space="preserve">engineering firm </w:t>
      </w:r>
      <w:r w:rsidRPr="00152518">
        <w:rPr>
          <w:color w:val="407ABC"/>
          <w:lang w:eastAsia="zh-CN"/>
        </w:rPr>
        <w:t>to incorporate energy savings assumptions into the Cx Plan and to identify any discrepancies between system operation and modeling assumptions.</w:t>
      </w:r>
      <w:r w:rsidR="009709F4" w:rsidRPr="00152518">
        <w:rPr>
          <w:color w:val="407ABC"/>
          <w:lang w:eastAsia="zh-CN"/>
        </w:rPr>
        <w:t>&gt;</w:t>
      </w:r>
    </w:p>
    <w:p w14:paraId="3E2E95F9" w14:textId="57DCDA2B" w:rsidR="00F814F2" w:rsidRPr="00152518" w:rsidRDefault="00F814F2">
      <w:pPr>
        <w:spacing w:after="200" w:line="276" w:lineRule="auto"/>
        <w:rPr>
          <w:rFonts w:asciiTheme="minorHAnsi" w:eastAsiaTheme="minorHAnsi" w:hAnsiTheme="minorHAnsi" w:cstheme="minorHAnsi"/>
          <w:color w:val="407ABC"/>
          <w:sz w:val="21"/>
          <w:lang w:eastAsia="zh-CN"/>
        </w:rPr>
      </w:pPr>
      <w:r w:rsidRPr="00152518">
        <w:rPr>
          <w:color w:val="407ABC"/>
          <w:lang w:eastAsia="zh-CN"/>
        </w:rPr>
        <w:br w:type="page"/>
      </w:r>
    </w:p>
    <w:p w14:paraId="00452AE5" w14:textId="04348899" w:rsidR="00966F48" w:rsidRDefault="00F814F2" w:rsidP="00F814F2">
      <w:pPr>
        <w:pStyle w:val="Heading1"/>
        <w:rPr>
          <w:lang w:eastAsia="zh-CN"/>
        </w:rPr>
      </w:pPr>
      <w:bookmarkStart w:id="41" w:name="_Toc195822594"/>
      <w:r>
        <w:rPr>
          <w:lang w:eastAsia="zh-CN"/>
        </w:rPr>
        <w:lastRenderedPageBreak/>
        <w:t>Appendix B – Owner’s Project Requirements</w:t>
      </w:r>
      <w:bookmarkEnd w:id="41"/>
    </w:p>
    <w:p w14:paraId="495CED7C" w14:textId="3486C4BC" w:rsidR="005E227F" w:rsidRPr="00152518" w:rsidRDefault="005E227F">
      <w:pPr>
        <w:spacing w:after="200" w:line="276" w:lineRule="auto"/>
        <w:rPr>
          <w:color w:val="407ABC"/>
        </w:rPr>
      </w:pPr>
      <w:r w:rsidRPr="00152518">
        <w:rPr>
          <w:color w:val="407ABC"/>
          <w:lang w:eastAsia="zh-CN"/>
        </w:rPr>
        <w:t>&lt;</w:t>
      </w:r>
      <w:r w:rsidRPr="00152518">
        <w:rPr>
          <w:color w:val="407ABC"/>
        </w:rPr>
        <w:t xml:space="preserve"> A copy of the most recent OPR at the time of the Cx plan submission.</w:t>
      </w:r>
      <w:r w:rsidR="00464B8D" w:rsidRPr="00152518">
        <w:rPr>
          <w:color w:val="407ABC"/>
        </w:rPr>
        <w:t xml:space="preserve"> OPRs are recommended but optional</w:t>
      </w:r>
      <w:r w:rsidRPr="00152518">
        <w:rPr>
          <w:color w:val="407ABC"/>
        </w:rPr>
        <w:t>&gt;</w:t>
      </w:r>
    </w:p>
    <w:p w14:paraId="271969EF" w14:textId="77777777" w:rsidR="005E227F" w:rsidRDefault="005E227F">
      <w:pPr>
        <w:spacing w:after="200" w:line="276" w:lineRule="auto"/>
        <w:rPr>
          <w:color w:val="8312FF" w:themeColor="accent2"/>
        </w:rPr>
      </w:pPr>
      <w:r>
        <w:rPr>
          <w:color w:val="8312FF" w:themeColor="accent2"/>
        </w:rPr>
        <w:br w:type="page"/>
      </w:r>
    </w:p>
    <w:p w14:paraId="1501B48B" w14:textId="6535A29C" w:rsidR="005E227F" w:rsidRDefault="005E227F" w:rsidP="005E227F">
      <w:pPr>
        <w:pStyle w:val="Heading1"/>
        <w:rPr>
          <w:lang w:eastAsia="zh-CN"/>
        </w:rPr>
      </w:pPr>
      <w:bookmarkStart w:id="42" w:name="_Toc195822595"/>
      <w:r>
        <w:rPr>
          <w:lang w:eastAsia="zh-CN"/>
        </w:rPr>
        <w:lastRenderedPageBreak/>
        <w:t>Appendix C – Basis of Design</w:t>
      </w:r>
      <w:bookmarkEnd w:id="42"/>
    </w:p>
    <w:p w14:paraId="6E68FBB8" w14:textId="13F08D98" w:rsidR="00966F48" w:rsidRDefault="005E227F" w:rsidP="005E227F">
      <w:pPr>
        <w:spacing w:after="200" w:line="276" w:lineRule="auto"/>
        <w:rPr>
          <w:rFonts w:asciiTheme="majorHAnsi" w:eastAsiaTheme="majorEastAsia" w:hAnsiTheme="majorHAnsi" w:cstheme="majorBidi"/>
          <w:b/>
          <w:color w:val="240250" w:themeColor="text2"/>
          <w:sz w:val="44"/>
          <w:szCs w:val="32"/>
          <w:lang w:eastAsia="zh-CN"/>
        </w:rPr>
      </w:pPr>
      <w:r w:rsidRPr="00152518">
        <w:rPr>
          <w:color w:val="407ABC"/>
          <w:lang w:eastAsia="zh-CN"/>
        </w:rPr>
        <w:t>&lt;</w:t>
      </w:r>
      <w:r w:rsidRPr="00152518">
        <w:rPr>
          <w:color w:val="407ABC"/>
        </w:rPr>
        <w:t xml:space="preserve"> A copy of the most recent BOD at the time of the Cx plan submission.</w:t>
      </w:r>
      <w:r w:rsidR="00464B8D" w:rsidRPr="00152518">
        <w:rPr>
          <w:color w:val="407ABC"/>
        </w:rPr>
        <w:t xml:space="preserve"> BODs are required for all projects</w:t>
      </w:r>
      <w:r w:rsidRPr="00152518">
        <w:rPr>
          <w:color w:val="407ABC"/>
        </w:rPr>
        <w:t>&gt;</w:t>
      </w:r>
      <w:r w:rsidR="00966F48">
        <w:rPr>
          <w:lang w:eastAsia="zh-CN"/>
        </w:rPr>
        <w:br w:type="page"/>
      </w:r>
    </w:p>
    <w:p w14:paraId="4C8DAD24" w14:textId="368CBEC7" w:rsidR="00966F48" w:rsidRDefault="00966F48" w:rsidP="00966F48">
      <w:pPr>
        <w:pStyle w:val="Heading1"/>
        <w:rPr>
          <w:lang w:eastAsia="zh-CN"/>
        </w:rPr>
      </w:pPr>
      <w:bookmarkStart w:id="43" w:name="_Toc195822596"/>
      <w:r>
        <w:rPr>
          <w:lang w:eastAsia="zh-CN"/>
        </w:rPr>
        <w:lastRenderedPageBreak/>
        <w:t xml:space="preserve">Appendix C – </w:t>
      </w:r>
      <w:r w:rsidRPr="00966F48">
        <w:rPr>
          <w:lang w:eastAsia="zh-CN"/>
        </w:rPr>
        <w:t>Pre-functional Performance</w:t>
      </w:r>
      <w:r>
        <w:rPr>
          <w:lang w:eastAsia="zh-CN"/>
        </w:rPr>
        <w:t xml:space="preserve"> </w:t>
      </w:r>
      <w:r w:rsidRPr="00966F48">
        <w:rPr>
          <w:lang w:eastAsia="zh-CN"/>
        </w:rPr>
        <w:t>Test Forms</w:t>
      </w:r>
      <w:bookmarkEnd w:id="43"/>
    </w:p>
    <w:p w14:paraId="248F0F59" w14:textId="06013F3A" w:rsidR="00966F48" w:rsidRPr="00152518" w:rsidRDefault="000F6C3C" w:rsidP="00966F48">
      <w:pPr>
        <w:pStyle w:val="Body"/>
        <w:rPr>
          <w:color w:val="407ABC"/>
          <w:lang w:eastAsia="zh-CN"/>
        </w:rPr>
      </w:pPr>
      <w:r w:rsidRPr="00152518">
        <w:rPr>
          <w:color w:val="407ABC"/>
          <w:lang w:eastAsia="zh-CN"/>
        </w:rPr>
        <w:t>&lt;</w:t>
      </w:r>
      <w:r w:rsidRPr="00152518">
        <w:rPr>
          <w:color w:val="407ABC"/>
        </w:rPr>
        <w:t xml:space="preserve"> </w:t>
      </w:r>
      <w:r w:rsidR="005E227F" w:rsidRPr="00152518">
        <w:rPr>
          <w:color w:val="407ABC"/>
        </w:rPr>
        <w:t xml:space="preserve">Templates used to verify that equipment and systems are properly installed, started up, and prepared for functional testing. PFT forms document the completion of basic installation checks, manufacturer startup procedures, and operational readiness before system-level testing </w:t>
      </w:r>
      <w:proofErr w:type="gramStart"/>
      <w:r w:rsidR="005E227F" w:rsidRPr="00152518">
        <w:rPr>
          <w:color w:val="407ABC"/>
        </w:rPr>
        <w:t>begins.</w:t>
      </w:r>
      <w:r w:rsidRPr="00152518">
        <w:rPr>
          <w:color w:val="407ABC"/>
        </w:rPr>
        <w:t>.</w:t>
      </w:r>
      <w:proofErr w:type="gramEnd"/>
      <w:r w:rsidRPr="00152518">
        <w:rPr>
          <w:color w:val="407ABC"/>
        </w:rPr>
        <w:t>&gt;</w:t>
      </w:r>
    </w:p>
    <w:p w14:paraId="3D2F399E" w14:textId="059CA9F4" w:rsidR="00966F48" w:rsidRDefault="00966F48">
      <w:pPr>
        <w:spacing w:after="200" w:line="276" w:lineRule="auto"/>
        <w:rPr>
          <w:rFonts w:asciiTheme="minorHAnsi" w:eastAsiaTheme="minorHAnsi" w:hAnsiTheme="minorHAnsi" w:cstheme="minorHAnsi"/>
          <w:color w:val="000000"/>
          <w:sz w:val="21"/>
          <w:lang w:eastAsia="zh-CN"/>
        </w:rPr>
      </w:pPr>
      <w:r>
        <w:rPr>
          <w:lang w:eastAsia="zh-CN"/>
        </w:rPr>
        <w:br w:type="page"/>
      </w:r>
    </w:p>
    <w:p w14:paraId="754784E2" w14:textId="324DB92E" w:rsidR="00966F48" w:rsidRDefault="00966F48" w:rsidP="00966F48">
      <w:pPr>
        <w:pStyle w:val="Heading1"/>
        <w:rPr>
          <w:lang w:eastAsia="zh-CN"/>
        </w:rPr>
      </w:pPr>
      <w:bookmarkStart w:id="44" w:name="_Toc195822597"/>
      <w:r>
        <w:rPr>
          <w:lang w:eastAsia="zh-CN"/>
        </w:rPr>
        <w:lastRenderedPageBreak/>
        <w:t>Appendix D – F</w:t>
      </w:r>
      <w:r w:rsidRPr="00966F48">
        <w:rPr>
          <w:lang w:eastAsia="zh-CN"/>
        </w:rPr>
        <w:t>unctional Performance</w:t>
      </w:r>
      <w:r>
        <w:rPr>
          <w:lang w:eastAsia="zh-CN"/>
        </w:rPr>
        <w:t xml:space="preserve"> </w:t>
      </w:r>
      <w:r w:rsidRPr="00966F48">
        <w:rPr>
          <w:lang w:eastAsia="zh-CN"/>
        </w:rPr>
        <w:t>Test Forms</w:t>
      </w:r>
      <w:bookmarkEnd w:id="44"/>
    </w:p>
    <w:p w14:paraId="44CA34AA" w14:textId="4F669606" w:rsidR="00966F48" w:rsidRPr="00386180" w:rsidRDefault="000F6C3C" w:rsidP="00966F48">
      <w:pPr>
        <w:pStyle w:val="Body"/>
        <w:rPr>
          <w:color w:val="407ABC"/>
          <w:lang w:eastAsia="zh-CN"/>
        </w:rPr>
      </w:pPr>
      <w:r w:rsidRPr="00386180">
        <w:rPr>
          <w:color w:val="407ABC"/>
          <w:lang w:eastAsia="zh-CN"/>
        </w:rPr>
        <w:t>&lt;</w:t>
      </w:r>
      <w:r w:rsidRPr="00386180">
        <w:rPr>
          <w:color w:val="407ABC"/>
        </w:rPr>
        <w:t xml:space="preserve"> </w:t>
      </w:r>
      <w:r w:rsidR="005E227F" w:rsidRPr="00386180">
        <w:rPr>
          <w:color w:val="407ABC"/>
        </w:rPr>
        <w:t>Templates used to document the testing of system operation against the design intent and sequences of operation. FPT forms detail test procedures, expected outcomes, and actual results, providing a structured approach for validating integrated system performance during commissioning.&gt;</w:t>
      </w:r>
    </w:p>
    <w:p w14:paraId="6630B2C8" w14:textId="248F1ACC" w:rsidR="00966F48" w:rsidRDefault="00966F48">
      <w:pPr>
        <w:spacing w:after="200" w:line="276" w:lineRule="auto"/>
        <w:rPr>
          <w:rFonts w:asciiTheme="minorHAnsi" w:eastAsiaTheme="minorHAnsi" w:hAnsiTheme="minorHAnsi" w:cstheme="minorHAnsi"/>
          <w:color w:val="000000"/>
          <w:sz w:val="21"/>
          <w:lang w:eastAsia="zh-CN"/>
        </w:rPr>
      </w:pPr>
      <w:r>
        <w:rPr>
          <w:lang w:eastAsia="zh-CN"/>
        </w:rPr>
        <w:br w:type="page"/>
      </w:r>
    </w:p>
    <w:p w14:paraId="2B864F0A" w14:textId="5BAEC4D3" w:rsidR="00966F48" w:rsidRDefault="00966F48" w:rsidP="00966F48">
      <w:pPr>
        <w:pStyle w:val="Heading1"/>
        <w:rPr>
          <w:lang w:eastAsia="zh-CN"/>
        </w:rPr>
      </w:pPr>
      <w:bookmarkStart w:id="45" w:name="_Toc195822598"/>
      <w:r>
        <w:rPr>
          <w:lang w:eastAsia="zh-CN"/>
        </w:rPr>
        <w:lastRenderedPageBreak/>
        <w:t>Appendix E – Training Curriculum</w:t>
      </w:r>
      <w:bookmarkEnd w:id="45"/>
    </w:p>
    <w:p w14:paraId="573EDEB0" w14:textId="1F489E59" w:rsidR="00966F48" w:rsidRPr="000F6C3C" w:rsidRDefault="00966F48" w:rsidP="00966F48">
      <w:pPr>
        <w:pStyle w:val="Body"/>
        <w:rPr>
          <w:color w:val="8312FF" w:themeColor="accent2"/>
          <w:lang w:eastAsia="zh-CN"/>
        </w:rPr>
      </w:pPr>
      <w:r w:rsidRPr="00386180">
        <w:rPr>
          <w:color w:val="407ABC"/>
          <w:lang w:eastAsia="zh-CN"/>
        </w:rPr>
        <w:t>&lt;</w:t>
      </w:r>
      <w:r w:rsidRPr="00386180">
        <w:rPr>
          <w:color w:val="407ABC"/>
        </w:rPr>
        <w:t xml:space="preserve"> Anticipated training for operations personnel including descriptions of training materials (e.g., manuals, videos), system demonstrations and walkthroughs, and on-going assistance.&gt;</w:t>
      </w:r>
    </w:p>
    <w:p w14:paraId="22D47B0F" w14:textId="44A63E8E" w:rsidR="00966F48" w:rsidRDefault="00966F48" w:rsidP="00966F48">
      <w:pPr>
        <w:pStyle w:val="Heading1"/>
        <w:rPr>
          <w:lang w:eastAsia="zh-CN"/>
        </w:rPr>
      </w:pPr>
      <w:bookmarkStart w:id="46" w:name="_Toc195822599"/>
      <w:r>
        <w:rPr>
          <w:lang w:eastAsia="zh-CN"/>
        </w:rPr>
        <w:lastRenderedPageBreak/>
        <w:t>Appendix F – Issues and Resolution Log</w:t>
      </w:r>
      <w:bookmarkEnd w:id="46"/>
    </w:p>
    <w:p w14:paraId="4C81ABAA" w14:textId="1E7E0323" w:rsidR="00966F48" w:rsidRPr="0050446C" w:rsidRDefault="000F6C3C" w:rsidP="00966F48">
      <w:pPr>
        <w:pStyle w:val="Body"/>
        <w:rPr>
          <w:color w:val="407ABC"/>
          <w:lang w:eastAsia="zh-CN"/>
        </w:rPr>
      </w:pPr>
      <w:r w:rsidRPr="0050446C">
        <w:rPr>
          <w:color w:val="407ABC"/>
          <w:lang w:eastAsia="zh-CN"/>
        </w:rPr>
        <w:t>&lt;</w:t>
      </w:r>
      <w:r w:rsidRPr="0050446C">
        <w:rPr>
          <w:color w:val="407ABC"/>
        </w:rPr>
        <w:t>Template used to document issues, corrective actions, and responsible parties.&gt;</w:t>
      </w:r>
    </w:p>
    <w:p w14:paraId="7F8EC2CF" w14:textId="77777777" w:rsidR="00966F48" w:rsidRDefault="00966F48" w:rsidP="00966F48">
      <w:pPr>
        <w:pStyle w:val="Body"/>
        <w:rPr>
          <w:lang w:eastAsia="zh-CN"/>
        </w:rPr>
      </w:pPr>
    </w:p>
    <w:p w14:paraId="511BBB25" w14:textId="77777777" w:rsidR="00F814F2" w:rsidRPr="00F814F2" w:rsidRDefault="00F814F2" w:rsidP="00F814F2">
      <w:pPr>
        <w:pStyle w:val="Body"/>
        <w:rPr>
          <w:lang w:eastAsia="zh-CN"/>
        </w:rPr>
      </w:pPr>
    </w:p>
    <w:p w14:paraId="4EAA8F38" w14:textId="77777777" w:rsidR="00F814F2" w:rsidRPr="009D7D4B" w:rsidRDefault="00F814F2" w:rsidP="009D7D4B">
      <w:pPr>
        <w:pStyle w:val="Body"/>
        <w:rPr>
          <w:lang w:eastAsia="zh-CN"/>
        </w:rPr>
      </w:pPr>
    </w:p>
    <w:p w14:paraId="4E9ED7D2" w14:textId="77777777" w:rsidR="001C3F9F" w:rsidRDefault="001C3F9F">
      <w:pPr>
        <w:spacing w:after="200" w:line="276" w:lineRule="auto"/>
        <w:rPr>
          <w:rFonts w:eastAsiaTheme="minorHAnsi"/>
          <w:color w:val="2E4756" w:themeColor="text1" w:themeTint="E6"/>
          <w:szCs w:val="18"/>
          <w:lang w:eastAsia="zh-CN"/>
        </w:rPr>
      </w:pPr>
      <w:r>
        <w:br w:type="page"/>
      </w:r>
    </w:p>
    <w:p w14:paraId="7F00C3E7" w14:textId="77777777" w:rsidR="007E11B6" w:rsidRPr="00E21352" w:rsidRDefault="007E11B6" w:rsidP="00654D5F">
      <w:pPr>
        <w:pStyle w:val="Caption"/>
        <w:sectPr w:rsidR="007E11B6" w:rsidRPr="00E21352" w:rsidSect="000F7D0E">
          <w:headerReference w:type="default" r:id="rId20"/>
          <w:pgSz w:w="12240" w:h="15840" w:code="1"/>
          <w:pgMar w:top="1440" w:right="1440" w:bottom="1440" w:left="1440" w:header="432" w:footer="504" w:gutter="0"/>
          <w:pgNumType w:start="1"/>
          <w:cols w:space="720"/>
          <w:docGrid w:linePitch="360"/>
        </w:sectPr>
      </w:pPr>
    </w:p>
    <w:p w14:paraId="49D7DABD" w14:textId="77777777" w:rsidR="001F7214" w:rsidRDefault="001F7214" w:rsidP="004C116C">
      <w:pPr>
        <w:pStyle w:val="Body"/>
      </w:pPr>
    </w:p>
    <w:p w14:paraId="78EF616B" w14:textId="77777777" w:rsidR="00E75B98" w:rsidRDefault="00E75B98" w:rsidP="004C116C">
      <w:pPr>
        <w:pStyle w:val="Body"/>
      </w:pPr>
    </w:p>
    <w:p w14:paraId="12794122" w14:textId="77777777" w:rsidR="00E75B98" w:rsidRDefault="00E75B98" w:rsidP="004C116C">
      <w:pPr>
        <w:pStyle w:val="Body"/>
      </w:pPr>
    </w:p>
    <w:p w14:paraId="50C4612F" w14:textId="77777777" w:rsidR="00E75B98" w:rsidRDefault="00E75B98" w:rsidP="004C116C">
      <w:pPr>
        <w:pStyle w:val="Body"/>
      </w:pPr>
    </w:p>
    <w:p w14:paraId="18D12BE2" w14:textId="77777777" w:rsidR="00E75B98" w:rsidRDefault="00E75B98" w:rsidP="004C116C">
      <w:pPr>
        <w:pStyle w:val="Body"/>
      </w:pPr>
    </w:p>
    <w:p w14:paraId="2B8D2E7B" w14:textId="77777777" w:rsidR="00E75B98" w:rsidRDefault="00E75B98" w:rsidP="004C116C">
      <w:pPr>
        <w:pStyle w:val="Body"/>
      </w:pPr>
    </w:p>
    <w:p w14:paraId="623CF30F" w14:textId="77777777" w:rsidR="00E75B98" w:rsidRDefault="00E75B98" w:rsidP="004C116C">
      <w:pPr>
        <w:pStyle w:val="Body"/>
      </w:pPr>
    </w:p>
    <w:p w14:paraId="57456023" w14:textId="77777777" w:rsidR="00591EE7" w:rsidRDefault="00591EE7" w:rsidP="004C116C">
      <w:pPr>
        <w:pStyle w:val="Body"/>
      </w:pPr>
    </w:p>
    <w:p w14:paraId="1B8608D1" w14:textId="77777777" w:rsidR="00E75B98" w:rsidRDefault="00E75B98" w:rsidP="00C872DE">
      <w:pPr>
        <w:pStyle w:val="Heading4"/>
      </w:pPr>
    </w:p>
    <w:p w14:paraId="46CBF95B" w14:textId="5020B3B3" w:rsidR="001F7214" w:rsidRPr="00B1206E" w:rsidRDefault="001F7214" w:rsidP="00CC0726">
      <w:pPr>
        <w:pStyle w:val="CoverPageRFPName"/>
        <w:framePr w:hSpace="0" w:wrap="auto" w:vAnchor="margin" w:hAnchor="text" w:xAlign="left" w:yAlign="inline"/>
        <w:ind w:right="4410"/>
        <w:rPr>
          <w:sz w:val="48"/>
          <w:szCs w:val="48"/>
        </w:rPr>
      </w:pPr>
    </w:p>
    <w:sectPr w:rsidR="001F7214" w:rsidRPr="00B1206E" w:rsidSect="00DB557B">
      <w:headerReference w:type="default" r:id="rId21"/>
      <w:footerReference w:type="default" r:id="rId22"/>
      <w:pgSz w:w="12240" w:h="15840" w:code="1"/>
      <w:pgMar w:top="720" w:right="720" w:bottom="720" w:left="1080" w:header="0" w:footer="11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04B1" w14:textId="77777777" w:rsidR="00437FF2" w:rsidRDefault="00437FF2" w:rsidP="001D2129">
      <w:r>
        <w:separator/>
      </w:r>
    </w:p>
  </w:endnote>
  <w:endnote w:type="continuationSeparator" w:id="0">
    <w:p w14:paraId="5AB5368E" w14:textId="77777777" w:rsidR="00437FF2" w:rsidRDefault="00437FF2" w:rsidP="001D2129">
      <w:r>
        <w:continuationSeparator/>
      </w:r>
    </w:p>
  </w:endnote>
  <w:endnote w:type="continuationNotice" w:id="1">
    <w:p w14:paraId="530D0494" w14:textId="77777777" w:rsidR="00437FF2" w:rsidRDefault="0043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xo SemiBold">
    <w:altName w:val="Calibri"/>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Exo Light">
    <w:altName w:val="Calibri"/>
    <w:charset w:val="00"/>
    <w:family w:val="auto"/>
    <w:pitch w:val="variable"/>
    <w:sig w:usb0="A00000FF" w:usb1="4000204B" w:usb2="00000000" w:usb3="00000000" w:csb0="00000193" w:csb1="00000000"/>
  </w:font>
  <w:font w:name="Sitka Banner Semibold">
    <w:panose1 w:val="00000000000000000000"/>
    <w:charset w:val="00"/>
    <w:family w:val="auto"/>
    <w:pitch w:val="variable"/>
    <w:sig w:usb0="A00002EF" w:usb1="4000204B" w:usb2="00000000" w:usb3="00000000" w:csb0="0000019F" w:csb1="00000000"/>
  </w:font>
  <w:font w:name="Sitka Banner">
    <w:panose1 w:val="00000000000000000000"/>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Exo">
    <w:altName w:val="Cambria"/>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4680"/>
    </w:tblGrid>
    <w:tr w:rsidR="00C052A6" w14:paraId="5267A031" w14:textId="77777777" w:rsidTr="00A60415">
      <w:trPr>
        <w:cantSplit/>
        <w:jc w:val="center"/>
      </w:trPr>
      <w:tc>
        <w:tcPr>
          <w:tcW w:w="2500" w:type="pct"/>
          <w:vAlign w:val="center"/>
        </w:tcPr>
        <w:p w14:paraId="617D712D" w14:textId="77777777" w:rsidR="00C052A6" w:rsidRPr="00A60415" w:rsidRDefault="00A60415" w:rsidP="00BA2AAD">
          <w:pPr>
            <w:pStyle w:val="Footer"/>
          </w:pPr>
          <w:r w:rsidRPr="00A60415">
            <w:t xml:space="preserve">Page </w:t>
          </w:r>
          <w:r w:rsidRPr="00A60415">
            <w:fldChar w:fldCharType="begin"/>
          </w:r>
          <w:r w:rsidRPr="00A60415">
            <w:instrText xml:space="preserve"> PAGE   \* MERGEFORMAT </w:instrText>
          </w:r>
          <w:r w:rsidRPr="00A60415">
            <w:fldChar w:fldCharType="separate"/>
          </w:r>
          <w:r w:rsidRPr="00A60415">
            <w:t>2</w:t>
          </w:r>
          <w:r w:rsidRPr="00A60415">
            <w:fldChar w:fldCharType="end"/>
          </w:r>
        </w:p>
      </w:tc>
      <w:tc>
        <w:tcPr>
          <w:tcW w:w="2500" w:type="pct"/>
          <w:vAlign w:val="center"/>
        </w:tcPr>
        <w:p w14:paraId="246BB0BA" w14:textId="77777777" w:rsidR="00C052A6" w:rsidRPr="00A60415" w:rsidRDefault="00A60415" w:rsidP="00BA2AAD">
          <w:pPr>
            <w:pStyle w:val="Footer"/>
          </w:pPr>
          <w:r>
            <w:rPr>
              <w:noProof/>
            </w:rPr>
            <w:drawing>
              <wp:inline distT="0" distB="0" distL="0" distR="0" wp14:anchorId="470067B8" wp14:editId="7597C82C">
                <wp:extent cx="930302" cy="274320"/>
                <wp:effectExtent l="0" t="0" r="3175" b="0"/>
                <wp:docPr id="295841227" name="Picture 2958412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302" cy="274320"/>
                        </a:xfrm>
                        <a:prstGeom prst="rect">
                          <a:avLst/>
                        </a:prstGeom>
                      </pic:spPr>
                    </pic:pic>
                  </a:graphicData>
                </a:graphic>
              </wp:inline>
            </w:drawing>
          </w:r>
        </w:p>
      </w:tc>
    </w:tr>
  </w:tbl>
  <w:p w14:paraId="6C7962B9" w14:textId="77777777" w:rsidR="008A1072" w:rsidRPr="005A5B74" w:rsidRDefault="008A1072" w:rsidP="00BA2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1338" w14:textId="77777777" w:rsidR="00681E8F" w:rsidRDefault="00135FA0" w:rsidP="00BA2AAD">
    <w:pPr>
      <w:pStyle w:val="Footer"/>
    </w:pPr>
    <w:r>
      <w:rPr>
        <w:noProof/>
      </w:rPr>
      <mc:AlternateContent>
        <mc:Choice Requires="wps">
          <w:drawing>
            <wp:anchor distT="0" distB="0" distL="114300" distR="114300" simplePos="0" relativeHeight="251658240" behindDoc="0" locked="0" layoutInCell="1" allowOverlap="1" wp14:anchorId="0C0CEE9C" wp14:editId="62631406">
              <wp:simplePos x="0" y="0"/>
              <wp:positionH relativeFrom="page">
                <wp:align>left</wp:align>
              </wp:positionH>
              <wp:positionV relativeFrom="paragraph">
                <wp:posOffset>358017</wp:posOffset>
              </wp:positionV>
              <wp:extent cx="7772400" cy="91440"/>
              <wp:effectExtent l="0" t="0" r="0" b="3810"/>
              <wp:wrapNone/>
              <wp:docPr id="1136275701" name="Graphic 6"/>
              <wp:cNvGraphicFramePr/>
              <a:graphic xmlns:a="http://schemas.openxmlformats.org/drawingml/2006/main">
                <a:graphicData uri="http://schemas.microsoft.com/office/word/2010/wordprocessingShape">
                  <wps:wsp>
                    <wps:cNvSpPr/>
                    <wps:spPr>
                      <a:xfrm rot="10800000">
                        <a:off x="0" y="0"/>
                        <a:ext cx="7772400" cy="91440"/>
                      </a:xfrm>
                      <a:prstGeom prst="rect">
                        <a:avLst/>
                      </a:prstGeom>
                      <a:solidFill>
                        <a:srgbClr val="407ABC"/>
                      </a:solidFill>
                      <a:ln w="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rect w14:anchorId="5C60F08E" id="Graphic 6" o:spid="_x0000_s1026" style="position:absolute;margin-left:0;margin-top:28.2pt;width:612pt;height:7.2pt;rotation:180;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" fillcolor="#407abc" stroked="f" strokeweight="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1615" w14:textId="2430B89D" w:rsidR="002A39D6" w:rsidRDefault="003C0F9C" w:rsidP="008952A2">
    <w:pPr>
      <w:pStyle w:val="Footer"/>
      <w:rPr>
        <w:i/>
        <w:iCs/>
      </w:rPr>
    </w:pPr>
    <w:r w:rsidRPr="00FD51E4">
      <w:rPr>
        <w:i/>
        <w:iCs/>
      </w:rPr>
      <w:t>© 2025 TRC Companies, Inc</w:t>
    </w:r>
    <w:r w:rsidR="007C755C">
      <w:rPr>
        <w:i/>
        <w:iCs/>
      </w:rPr>
      <w:t>.,</w:t>
    </w:r>
    <w:r w:rsidRPr="00FD51E4">
      <w:rPr>
        <w:i/>
        <w:iCs/>
      </w:rPr>
      <w:t xml:space="preserve"> and its affiliates reserve all rights associated with this </w:t>
    </w:r>
    <w:r w:rsidR="002A39D6">
      <w:rPr>
        <w:i/>
        <w:iCs/>
      </w:rPr>
      <w:t xml:space="preserve">Cx </w:t>
    </w:r>
    <w:r w:rsidR="003B284B">
      <w:rPr>
        <w:i/>
        <w:iCs/>
      </w:rPr>
      <w:t xml:space="preserve">Plan </w:t>
    </w:r>
    <w:r w:rsidR="002A39D6">
      <w:rPr>
        <w:i/>
        <w:iCs/>
      </w:rPr>
      <w:t>template</w:t>
    </w:r>
    <w:r w:rsidR="003B284B">
      <w:rPr>
        <w:i/>
        <w:iCs/>
      </w:rPr>
      <w:t>.</w:t>
    </w:r>
    <w:r w:rsidR="00AE5DC1">
      <w:rPr>
        <w:i/>
        <w:iCs/>
      </w:rPr>
      <w:t xml:space="preserve"> This template is provided for informational and educational purposes. Users may modify and use this template for their own projects, but may not resell</w:t>
    </w:r>
    <w:r w:rsidR="008952A2">
      <w:rPr>
        <w:i/>
        <w:iCs/>
      </w:rPr>
      <w:t>,</w:t>
    </w:r>
    <w:r w:rsidR="00AE5DC1">
      <w:rPr>
        <w:i/>
        <w:iCs/>
      </w:rPr>
      <w:t xml:space="preserve"> publish</w:t>
    </w:r>
    <w:r w:rsidR="008952A2">
      <w:rPr>
        <w:i/>
        <w:iCs/>
      </w:rPr>
      <w:t>, or repurpose</w:t>
    </w:r>
    <w:r w:rsidR="00AE5DC1">
      <w:rPr>
        <w:i/>
        <w:iCs/>
      </w:rPr>
      <w:t xml:space="preserve"> this template</w:t>
    </w:r>
    <w:r w:rsidR="00C75FAA">
      <w:rPr>
        <w:i/>
        <w:iCs/>
      </w:rPr>
      <w:t xml:space="preserve"> </w:t>
    </w:r>
    <w:r w:rsidRPr="00FD51E4">
      <w:rPr>
        <w:i/>
        <w:iCs/>
      </w:rPr>
      <w:t>without the express, written consent of TRC Companies, Inc. or its affiliates</w:t>
    </w:r>
    <w:r>
      <w:rPr>
        <w:i/>
        <w:iCs/>
      </w:rPr>
      <w:t>.</w:t>
    </w:r>
  </w:p>
  <w:p w14:paraId="7D361826" w14:textId="2A0A591A" w:rsidR="008A1072" w:rsidRPr="00B9216A" w:rsidRDefault="00B9216A" w:rsidP="003C0F9C">
    <w:pPr>
      <w:pStyle w:val="Footer"/>
      <w:jc w:val="right"/>
    </w:pPr>
    <w:r>
      <w:tab/>
    </w: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5CD2" w14:textId="4C9CDB17" w:rsidR="0071797B" w:rsidRPr="000472DE" w:rsidRDefault="0071797B" w:rsidP="00BA2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4308" w14:textId="77777777" w:rsidR="00437FF2" w:rsidRDefault="00437FF2" w:rsidP="001D2129">
      <w:r>
        <w:separator/>
      </w:r>
    </w:p>
  </w:footnote>
  <w:footnote w:type="continuationSeparator" w:id="0">
    <w:p w14:paraId="74FC10EC" w14:textId="77777777" w:rsidR="00437FF2" w:rsidRDefault="00437FF2" w:rsidP="001D2129">
      <w:r>
        <w:continuationSeparator/>
      </w:r>
    </w:p>
  </w:footnote>
  <w:footnote w:type="continuationNotice" w:id="1">
    <w:p w14:paraId="0AED2614" w14:textId="77777777" w:rsidR="00437FF2" w:rsidRDefault="00437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09DC" w14:textId="48FECFA5" w:rsidR="00485059" w:rsidRDefault="00E62824" w:rsidP="001D3F4E">
    <w:pPr>
      <w:pStyle w:val="Header"/>
      <w:jc w:val="right"/>
    </w:pPr>
    <w:r>
      <w:rPr>
        <w:noProof/>
      </w:rPr>
      <w:drawing>
        <wp:anchor distT="0" distB="0" distL="114300" distR="114300" simplePos="0" relativeHeight="251660289" behindDoc="0" locked="0" layoutInCell="1" allowOverlap="1" wp14:anchorId="4F2D09FE" wp14:editId="76F507F8">
          <wp:simplePos x="0" y="0"/>
          <wp:positionH relativeFrom="column">
            <wp:posOffset>4735195</wp:posOffset>
          </wp:positionH>
          <wp:positionV relativeFrom="paragraph">
            <wp:posOffset>-123825</wp:posOffset>
          </wp:positionV>
          <wp:extent cx="1313180" cy="752475"/>
          <wp:effectExtent l="0" t="0" r="0" b="9525"/>
          <wp:wrapSquare wrapText="bothSides"/>
          <wp:docPr id="739500577" name="Picture 3"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00577" name="Picture 3" descr="A logo for a construction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180" cy="752475"/>
                  </a:xfrm>
                  <a:prstGeom prst="rect">
                    <a:avLst/>
                  </a:prstGeom>
                </pic:spPr>
              </pic:pic>
            </a:graphicData>
          </a:graphic>
        </wp:anchor>
      </w:drawing>
    </w:r>
    <w:r w:rsidR="001D3F4E">
      <w:rPr>
        <w:noProof/>
      </w:rPr>
      <w:drawing>
        <wp:anchor distT="0" distB="0" distL="114300" distR="114300" simplePos="0" relativeHeight="251659265" behindDoc="0" locked="0" layoutInCell="1" allowOverlap="1" wp14:anchorId="1F230A55" wp14:editId="5DF3138D">
          <wp:simplePos x="0" y="0"/>
          <wp:positionH relativeFrom="column">
            <wp:posOffset>47625</wp:posOffset>
          </wp:positionH>
          <wp:positionV relativeFrom="paragraph">
            <wp:posOffset>-57150</wp:posOffset>
          </wp:positionV>
          <wp:extent cx="1328931" cy="637033"/>
          <wp:effectExtent l="0" t="0" r="5080" b="0"/>
          <wp:wrapSquare wrapText="bothSides"/>
          <wp:docPr id="1620927237" name="Picture 4"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7237" name="Picture 4" descr="A logo with text and a su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28931" cy="637033"/>
                  </a:xfrm>
                  <a:prstGeom prst="rect">
                    <a:avLst/>
                  </a:prstGeom>
                </pic:spPr>
              </pic:pic>
            </a:graphicData>
          </a:graphic>
        </wp:anchor>
      </w:drawing>
    </w:r>
  </w:p>
  <w:p w14:paraId="267D21C7" w14:textId="77777777" w:rsidR="00485059" w:rsidRDefault="00485059" w:rsidP="00866D2E">
    <w:pPr>
      <w:pStyle w:val="Header"/>
      <w:jc w:val="right"/>
    </w:pPr>
  </w:p>
  <w:p w14:paraId="29859581" w14:textId="77777777" w:rsidR="00681E8F" w:rsidRDefault="00681E8F" w:rsidP="00E45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2160"/>
    </w:tblGrid>
    <w:tr w:rsidR="00080A72" w14:paraId="3249C983" w14:textId="77777777" w:rsidTr="00080A72">
      <w:trPr>
        <w:trHeight w:val="990"/>
      </w:trPr>
      <w:tc>
        <w:tcPr>
          <w:tcW w:w="7200" w:type="dxa"/>
          <w:vAlign w:val="center"/>
        </w:tcPr>
        <w:p w14:paraId="4D9083A5" w14:textId="57F3D0B0" w:rsidR="00080A72" w:rsidRPr="001519DE" w:rsidRDefault="007E7AC6" w:rsidP="00E4594A">
          <w:pPr>
            <w:pStyle w:val="Header"/>
            <w:rPr>
              <w:b/>
            </w:rPr>
          </w:pPr>
          <w:r>
            <w:rPr>
              <w:b/>
            </w:rPr>
            <w:t>Commissioning Plan</w:t>
          </w:r>
        </w:p>
        <w:p w14:paraId="3C173F9C" w14:textId="2547BA3F" w:rsidR="00080A72" w:rsidRPr="00600BC2" w:rsidRDefault="00195B6F" w:rsidP="00E4594A">
          <w:pPr>
            <w:pStyle w:val="Header"/>
          </w:pPr>
          <w:r>
            <w:t xml:space="preserve">&lt;Project </w:t>
          </w:r>
          <w:r w:rsidR="007E7AC6">
            <w:t>Name</w:t>
          </w:r>
          <w:r w:rsidR="00896108">
            <w:t>s</w:t>
          </w:r>
          <w:r w:rsidR="00B214E8" w:rsidRPr="00E4594A">
            <w:t>&gt;</w:t>
          </w:r>
        </w:p>
      </w:tc>
      <w:tc>
        <w:tcPr>
          <w:tcW w:w="2160" w:type="dxa"/>
          <w:vAlign w:val="center"/>
        </w:tcPr>
        <w:p w14:paraId="62F02860" w14:textId="6FCAFB32" w:rsidR="00080A72" w:rsidRPr="00612BE0" w:rsidRDefault="00080A72" w:rsidP="00E4594A">
          <w:pPr>
            <w:pStyle w:val="Header"/>
          </w:pPr>
        </w:p>
      </w:tc>
    </w:tr>
  </w:tbl>
  <w:p w14:paraId="53C469E0" w14:textId="795D4E2D" w:rsidR="008A1072" w:rsidRPr="00C1078D" w:rsidRDefault="008A1072" w:rsidP="00E45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2160"/>
    </w:tblGrid>
    <w:tr w:rsidR="003A39ED" w14:paraId="738EA6C6" w14:textId="77777777">
      <w:trPr>
        <w:trHeight w:val="990"/>
      </w:trPr>
      <w:tc>
        <w:tcPr>
          <w:tcW w:w="7200" w:type="dxa"/>
          <w:vAlign w:val="center"/>
        </w:tcPr>
        <w:p w14:paraId="272EAA6A" w14:textId="77777777" w:rsidR="001340DE" w:rsidRPr="001519DE" w:rsidRDefault="001340DE" w:rsidP="001340DE">
          <w:pPr>
            <w:pStyle w:val="Header"/>
            <w:rPr>
              <w:b/>
            </w:rPr>
          </w:pPr>
          <w:r>
            <w:rPr>
              <w:b/>
            </w:rPr>
            <w:t>Commissioning Plan</w:t>
          </w:r>
        </w:p>
        <w:p w14:paraId="5121D7DF" w14:textId="444C6CD0" w:rsidR="003A39ED" w:rsidRPr="00600BC2" w:rsidRDefault="001340DE" w:rsidP="001340DE">
          <w:pPr>
            <w:pStyle w:val="Header"/>
          </w:pPr>
          <w:r>
            <w:t>&lt;Project Names</w:t>
          </w:r>
          <w:r w:rsidRPr="00E4594A">
            <w:t>&gt;</w:t>
          </w:r>
        </w:p>
      </w:tc>
      <w:tc>
        <w:tcPr>
          <w:tcW w:w="2160" w:type="dxa"/>
          <w:vAlign w:val="center"/>
        </w:tcPr>
        <w:p w14:paraId="1A636E64" w14:textId="77777777" w:rsidR="003A39ED" w:rsidRPr="00612BE0" w:rsidRDefault="003A39ED" w:rsidP="00E4594A">
          <w:pPr>
            <w:pStyle w:val="Header"/>
          </w:pPr>
        </w:p>
      </w:tc>
    </w:tr>
  </w:tbl>
  <w:p w14:paraId="42A0FFD4" w14:textId="086081B9" w:rsidR="00612BE0" w:rsidRPr="0009642A" w:rsidRDefault="00612BE0" w:rsidP="00E459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14FD" w14:textId="554A283F" w:rsidR="0071797B" w:rsidRPr="005F3EDF" w:rsidRDefault="00444719" w:rsidP="00DB557B">
    <w:pPr>
      <w:pStyle w:val="Header"/>
      <w:ind w:left="-1080"/>
    </w:pPr>
    <w:r>
      <w:rPr>
        <w:noProof/>
      </w:rPr>
      <mc:AlternateContent>
        <mc:Choice Requires="wps">
          <w:drawing>
            <wp:anchor distT="0" distB="0" distL="114300" distR="114300" simplePos="0" relativeHeight="251658241" behindDoc="1" locked="0" layoutInCell="1" allowOverlap="1" wp14:anchorId="494888C9" wp14:editId="5AFA577B">
              <wp:simplePos x="0" y="0"/>
              <wp:positionH relativeFrom="page">
                <wp:align>right</wp:align>
              </wp:positionH>
              <wp:positionV relativeFrom="paragraph">
                <wp:posOffset>0</wp:posOffset>
              </wp:positionV>
              <wp:extent cx="7738101" cy="10031104"/>
              <wp:effectExtent l="0" t="0" r="15875" b="27305"/>
              <wp:wrapNone/>
              <wp:docPr id="484632418" name="Rectangle 15"/>
              <wp:cNvGraphicFramePr/>
              <a:graphic xmlns:a="http://schemas.openxmlformats.org/drawingml/2006/main">
                <a:graphicData uri="http://schemas.microsoft.com/office/word/2010/wordprocessingShape">
                  <wps:wsp>
                    <wps:cNvSpPr/>
                    <wps:spPr>
                      <a:xfrm>
                        <a:off x="0" y="0"/>
                        <a:ext cx="7738101" cy="10031104"/>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225235F8" id="Rectangle 15" o:spid="_x0000_s1026" style="position:absolute;margin-left:558.1pt;margin-top:0;width:609.3pt;height:789.85pt;z-index:-251658231;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" fillcolor="#eeedf8 [3214]" strokecolor="#eeedf8 [321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7C"/>
    <w:multiLevelType w:val="hybridMultilevel"/>
    <w:tmpl w:val="3480892C"/>
    <w:lvl w:ilvl="0" w:tplc="CC50C040">
      <w:start w:val="1"/>
      <w:numFmt w:val="bullet"/>
      <w:lvlText w:val=""/>
      <w:lvlJc w:val="left"/>
      <w:pPr>
        <w:ind w:left="1800" w:hanging="360"/>
      </w:pPr>
      <w:rPr>
        <w:rFonts w:ascii="Symbol" w:hAnsi="Symbol"/>
      </w:rPr>
    </w:lvl>
    <w:lvl w:ilvl="1" w:tplc="EF66E1FE">
      <w:start w:val="1"/>
      <w:numFmt w:val="bullet"/>
      <w:lvlText w:val=""/>
      <w:lvlJc w:val="left"/>
      <w:pPr>
        <w:ind w:left="1800" w:hanging="360"/>
      </w:pPr>
      <w:rPr>
        <w:rFonts w:ascii="Symbol" w:hAnsi="Symbol"/>
      </w:rPr>
    </w:lvl>
    <w:lvl w:ilvl="2" w:tplc="50EE1C32">
      <w:start w:val="1"/>
      <w:numFmt w:val="bullet"/>
      <w:lvlText w:val=""/>
      <w:lvlJc w:val="left"/>
      <w:pPr>
        <w:ind w:left="1800" w:hanging="360"/>
      </w:pPr>
      <w:rPr>
        <w:rFonts w:ascii="Symbol" w:hAnsi="Symbol"/>
      </w:rPr>
    </w:lvl>
    <w:lvl w:ilvl="3" w:tplc="EDC42AFC">
      <w:start w:val="1"/>
      <w:numFmt w:val="bullet"/>
      <w:lvlText w:val=""/>
      <w:lvlJc w:val="left"/>
      <w:pPr>
        <w:ind w:left="1800" w:hanging="360"/>
      </w:pPr>
      <w:rPr>
        <w:rFonts w:ascii="Symbol" w:hAnsi="Symbol"/>
      </w:rPr>
    </w:lvl>
    <w:lvl w:ilvl="4" w:tplc="81B43CAA">
      <w:start w:val="1"/>
      <w:numFmt w:val="bullet"/>
      <w:lvlText w:val=""/>
      <w:lvlJc w:val="left"/>
      <w:pPr>
        <w:ind w:left="1800" w:hanging="360"/>
      </w:pPr>
      <w:rPr>
        <w:rFonts w:ascii="Symbol" w:hAnsi="Symbol"/>
      </w:rPr>
    </w:lvl>
    <w:lvl w:ilvl="5" w:tplc="B7A02A48">
      <w:start w:val="1"/>
      <w:numFmt w:val="bullet"/>
      <w:lvlText w:val=""/>
      <w:lvlJc w:val="left"/>
      <w:pPr>
        <w:ind w:left="1800" w:hanging="360"/>
      </w:pPr>
      <w:rPr>
        <w:rFonts w:ascii="Symbol" w:hAnsi="Symbol"/>
      </w:rPr>
    </w:lvl>
    <w:lvl w:ilvl="6" w:tplc="86920586">
      <w:start w:val="1"/>
      <w:numFmt w:val="bullet"/>
      <w:lvlText w:val=""/>
      <w:lvlJc w:val="left"/>
      <w:pPr>
        <w:ind w:left="1800" w:hanging="360"/>
      </w:pPr>
      <w:rPr>
        <w:rFonts w:ascii="Symbol" w:hAnsi="Symbol"/>
      </w:rPr>
    </w:lvl>
    <w:lvl w:ilvl="7" w:tplc="5A084DA4">
      <w:start w:val="1"/>
      <w:numFmt w:val="bullet"/>
      <w:lvlText w:val=""/>
      <w:lvlJc w:val="left"/>
      <w:pPr>
        <w:ind w:left="1800" w:hanging="360"/>
      </w:pPr>
      <w:rPr>
        <w:rFonts w:ascii="Symbol" w:hAnsi="Symbol"/>
      </w:rPr>
    </w:lvl>
    <w:lvl w:ilvl="8" w:tplc="220C8354">
      <w:start w:val="1"/>
      <w:numFmt w:val="bullet"/>
      <w:lvlText w:val=""/>
      <w:lvlJc w:val="left"/>
      <w:pPr>
        <w:ind w:left="1800" w:hanging="360"/>
      </w:pPr>
      <w:rPr>
        <w:rFonts w:ascii="Symbol" w:hAnsi="Symbol"/>
      </w:rPr>
    </w:lvl>
  </w:abstractNum>
  <w:abstractNum w:abstractNumId="1" w15:restartNumberingAfterBreak="0">
    <w:nsid w:val="037978FF"/>
    <w:multiLevelType w:val="hybridMultilevel"/>
    <w:tmpl w:val="13D090D2"/>
    <w:lvl w:ilvl="0" w:tplc="2A44C25A">
      <w:start w:val="1"/>
      <w:numFmt w:val="decimal"/>
      <w:lvlText w:val="%1."/>
      <w:lvlJc w:val="left"/>
      <w:pPr>
        <w:ind w:left="720" w:hanging="360"/>
      </w:pPr>
      <w:rPr>
        <w:rFonts w:hint="default"/>
        <w:b/>
        <w:bCs/>
        <w:color w:val="8312FF"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0200F"/>
    <w:multiLevelType w:val="hybridMultilevel"/>
    <w:tmpl w:val="CCEC03E8"/>
    <w:lvl w:ilvl="0" w:tplc="07746572">
      <w:start w:val="1"/>
      <w:numFmt w:val="decimal"/>
      <w:lvlText w:val="%1."/>
      <w:lvlJc w:val="left"/>
      <w:pPr>
        <w:ind w:left="1440" w:hanging="360"/>
      </w:pPr>
    </w:lvl>
    <w:lvl w:ilvl="1" w:tplc="5BAC4596">
      <w:start w:val="1"/>
      <w:numFmt w:val="bullet"/>
      <w:lvlText w:val=""/>
      <w:lvlJc w:val="left"/>
      <w:pPr>
        <w:ind w:left="2160" w:hanging="360"/>
      </w:pPr>
      <w:rPr>
        <w:rFonts w:ascii="Symbol" w:hAnsi="Symbol"/>
      </w:rPr>
    </w:lvl>
    <w:lvl w:ilvl="2" w:tplc="E3E8FB06">
      <w:start w:val="1"/>
      <w:numFmt w:val="decimal"/>
      <w:lvlText w:val="%3."/>
      <w:lvlJc w:val="left"/>
      <w:pPr>
        <w:ind w:left="1440" w:hanging="360"/>
      </w:pPr>
    </w:lvl>
    <w:lvl w:ilvl="3" w:tplc="AD9CA4BC">
      <w:start w:val="1"/>
      <w:numFmt w:val="decimal"/>
      <w:lvlText w:val="%4."/>
      <w:lvlJc w:val="left"/>
      <w:pPr>
        <w:ind w:left="1440" w:hanging="360"/>
      </w:pPr>
    </w:lvl>
    <w:lvl w:ilvl="4" w:tplc="468A8EAA">
      <w:start w:val="1"/>
      <w:numFmt w:val="decimal"/>
      <w:lvlText w:val="%5."/>
      <w:lvlJc w:val="left"/>
      <w:pPr>
        <w:ind w:left="1440" w:hanging="360"/>
      </w:pPr>
    </w:lvl>
    <w:lvl w:ilvl="5" w:tplc="9BA81A64">
      <w:start w:val="1"/>
      <w:numFmt w:val="decimal"/>
      <w:lvlText w:val="%6."/>
      <w:lvlJc w:val="left"/>
      <w:pPr>
        <w:ind w:left="1440" w:hanging="360"/>
      </w:pPr>
    </w:lvl>
    <w:lvl w:ilvl="6" w:tplc="B8865C92">
      <w:start w:val="1"/>
      <w:numFmt w:val="decimal"/>
      <w:lvlText w:val="%7."/>
      <w:lvlJc w:val="left"/>
      <w:pPr>
        <w:ind w:left="1440" w:hanging="360"/>
      </w:pPr>
    </w:lvl>
    <w:lvl w:ilvl="7" w:tplc="B7246354">
      <w:start w:val="1"/>
      <w:numFmt w:val="decimal"/>
      <w:lvlText w:val="%8."/>
      <w:lvlJc w:val="left"/>
      <w:pPr>
        <w:ind w:left="1440" w:hanging="360"/>
      </w:pPr>
    </w:lvl>
    <w:lvl w:ilvl="8" w:tplc="1272DFEE">
      <w:start w:val="1"/>
      <w:numFmt w:val="decimal"/>
      <w:lvlText w:val="%9."/>
      <w:lvlJc w:val="left"/>
      <w:pPr>
        <w:ind w:left="1440" w:hanging="360"/>
      </w:pPr>
    </w:lvl>
  </w:abstractNum>
  <w:abstractNum w:abstractNumId="3" w15:restartNumberingAfterBreak="0">
    <w:nsid w:val="07156E9A"/>
    <w:multiLevelType w:val="multilevel"/>
    <w:tmpl w:val="B3C63AD2"/>
    <w:lvl w:ilvl="0">
      <w:start w:val="1"/>
      <w:numFmt w:val="bullet"/>
      <w:pStyle w:val="TableListBullet"/>
      <w:suff w:val="space"/>
      <w:lvlText w:val=""/>
      <w:lvlJc w:val="left"/>
      <w:pPr>
        <w:ind w:left="288" w:hanging="216"/>
      </w:pPr>
      <w:rPr>
        <w:rFonts w:ascii="Wingdings" w:hAnsi="Wingdings" w:hint="default"/>
        <w:b w:val="0"/>
        <w:i w:val="0"/>
        <w:color w:val="149946" w:themeColor="accent4"/>
        <w:sz w:val="14"/>
      </w:rPr>
    </w:lvl>
    <w:lvl w:ilvl="1">
      <w:start w:val="1"/>
      <w:numFmt w:val="bullet"/>
      <w:suff w:val="space"/>
      <w:lvlText w:val="●"/>
      <w:lvlJc w:val="left"/>
      <w:pPr>
        <w:ind w:left="504" w:hanging="288"/>
      </w:pPr>
      <w:rPr>
        <w:rFonts w:ascii="Arial" w:hAnsi="Arial" w:hint="default"/>
        <w:color w:val="149946" w:themeColor="accent4"/>
        <w:sz w:val="15"/>
      </w:rPr>
    </w:lvl>
    <w:lvl w:ilvl="2">
      <w:start w:val="1"/>
      <w:numFmt w:val="bullet"/>
      <w:suff w:val="space"/>
      <w:lvlText w:val="○"/>
      <w:lvlJc w:val="left"/>
      <w:pPr>
        <w:ind w:left="792" w:hanging="432"/>
      </w:pPr>
      <w:rPr>
        <w:rFonts w:ascii="Arial" w:hAnsi="Arial" w:hint="default"/>
        <w:color w:val="149946" w:themeColor="accent4"/>
        <w:sz w:val="15"/>
      </w:rPr>
    </w:lvl>
    <w:lvl w:ilvl="3">
      <w:start w:val="1"/>
      <w:numFmt w:val="bullet"/>
      <w:suff w:val="space"/>
      <w:lvlText w:val="◦"/>
      <w:lvlJc w:val="left"/>
      <w:pPr>
        <w:ind w:left="720" w:hanging="216"/>
      </w:pPr>
      <w:rPr>
        <w:rFonts w:ascii="Arial" w:hAnsi="Arial" w:hint="default"/>
        <w:color w:val="149946" w:themeColor="accent4"/>
        <w:sz w:val="18"/>
      </w:rPr>
    </w:lvl>
    <w:lvl w:ilvl="4">
      <w:start w:val="1"/>
      <w:numFmt w:val="bullet"/>
      <w:suff w:val="space"/>
      <w:lvlText w:val="-"/>
      <w:lvlJc w:val="left"/>
      <w:pPr>
        <w:ind w:left="864" w:hanging="216"/>
      </w:pPr>
      <w:rPr>
        <w:rFonts w:ascii="Arial" w:hAnsi="Arial" w:hint="default"/>
        <w:color w:val="149946" w:themeColor="accent4"/>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9D3FBA"/>
    <w:multiLevelType w:val="multilevel"/>
    <w:tmpl w:val="0C3E1018"/>
    <w:lvl w:ilvl="0">
      <w:start w:val="1"/>
      <w:numFmt w:val="bullet"/>
      <w:pStyle w:val="ListBullet"/>
      <w:lvlText w:val=""/>
      <w:lvlJc w:val="left"/>
      <w:pPr>
        <w:ind w:left="720" w:hanging="360"/>
      </w:pPr>
      <w:rPr>
        <w:rFonts w:ascii="Symbol" w:hAnsi="Symbol" w:hint="default"/>
        <w:b w:val="0"/>
        <w:i w:val="0"/>
        <w:color w:val="002C54" w:themeColor="accent1" w:themeShade="BF"/>
        <w:sz w:val="20"/>
      </w:rPr>
    </w:lvl>
    <w:lvl w:ilvl="1">
      <w:start w:val="1"/>
      <w:numFmt w:val="bullet"/>
      <w:lvlText w:val=""/>
      <w:lvlJc w:val="left"/>
      <w:pPr>
        <w:ind w:left="1008" w:hanging="360"/>
      </w:pPr>
      <w:rPr>
        <w:rFonts w:ascii="Symbol" w:hAnsi="Symbol" w:hint="default"/>
        <w:color w:val="149946" w:themeColor="accent4"/>
        <w:sz w:val="17"/>
      </w:rPr>
    </w:lvl>
    <w:lvl w:ilvl="2">
      <w:start w:val="1"/>
      <w:numFmt w:val="bullet"/>
      <w:lvlText w:val="○"/>
      <w:lvlJc w:val="left"/>
      <w:pPr>
        <w:ind w:left="1296" w:hanging="360"/>
      </w:pPr>
      <w:rPr>
        <w:rFonts w:ascii="Arial" w:hAnsi="Arial" w:hint="default"/>
        <w:color w:val="149946" w:themeColor="accent4"/>
        <w:sz w:val="16"/>
      </w:rPr>
    </w:lvl>
    <w:lvl w:ilvl="3">
      <w:start w:val="1"/>
      <w:numFmt w:val="bullet"/>
      <w:lvlText w:val="◦"/>
      <w:lvlJc w:val="left"/>
      <w:pPr>
        <w:ind w:left="1584" w:hanging="360"/>
      </w:pPr>
      <w:rPr>
        <w:rFonts w:ascii="Arial" w:hAnsi="Arial" w:hint="default"/>
        <w:color w:val="149946" w:themeColor="accent4"/>
        <w:sz w:val="16"/>
      </w:rPr>
    </w:lvl>
    <w:lvl w:ilvl="4">
      <w:start w:val="1"/>
      <w:numFmt w:val="bullet"/>
      <w:lvlText w:val="-"/>
      <w:lvlJc w:val="left"/>
      <w:pPr>
        <w:tabs>
          <w:tab w:val="num" w:pos="2232"/>
        </w:tabs>
        <w:ind w:left="1872" w:hanging="360"/>
      </w:pPr>
      <w:rPr>
        <w:rFonts w:ascii="Arial" w:hAnsi="Arial" w:hint="default"/>
        <w:color w:val="149946" w:themeColor="accent4"/>
        <w:sz w:val="18"/>
      </w:rPr>
    </w:lvl>
    <w:lvl w:ilvl="5">
      <w:start w:val="1"/>
      <w:numFmt w:val="lowerRoman"/>
      <w:lvlText w:val="(%6)"/>
      <w:lvlJc w:val="left"/>
      <w:pPr>
        <w:ind w:left="2160" w:hanging="360"/>
      </w:pPr>
      <w:rPr>
        <w:rFonts w:hint="default"/>
      </w:rPr>
    </w:lvl>
    <w:lvl w:ilvl="6">
      <w:start w:val="1"/>
      <w:numFmt w:val="decimal"/>
      <w:lvlText w:val="%7."/>
      <w:lvlJc w:val="left"/>
      <w:pPr>
        <w:tabs>
          <w:tab w:val="num" w:pos="2808"/>
        </w:tabs>
        <w:ind w:left="2448" w:hanging="360"/>
      </w:pPr>
      <w:rPr>
        <w:rFonts w:hint="default"/>
      </w:rPr>
    </w:lvl>
    <w:lvl w:ilvl="7">
      <w:start w:val="1"/>
      <w:numFmt w:val="lowerLetter"/>
      <w:lvlText w:val="%8."/>
      <w:lvlJc w:val="left"/>
      <w:pPr>
        <w:tabs>
          <w:tab w:val="num" w:pos="3096"/>
        </w:tabs>
        <w:ind w:left="2736" w:hanging="360"/>
      </w:pPr>
      <w:rPr>
        <w:rFonts w:hint="default"/>
      </w:rPr>
    </w:lvl>
    <w:lvl w:ilvl="8">
      <w:start w:val="1"/>
      <w:numFmt w:val="lowerRoman"/>
      <w:lvlText w:val="%9."/>
      <w:lvlJc w:val="left"/>
      <w:pPr>
        <w:tabs>
          <w:tab w:val="num" w:pos="3384"/>
        </w:tabs>
        <w:ind w:left="3024" w:hanging="360"/>
      </w:pPr>
      <w:rPr>
        <w:rFonts w:hint="default"/>
      </w:rPr>
    </w:lvl>
  </w:abstractNum>
  <w:abstractNum w:abstractNumId="5" w15:restartNumberingAfterBreak="0">
    <w:nsid w:val="090C48FD"/>
    <w:multiLevelType w:val="multilevel"/>
    <w:tmpl w:val="B96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F28A7"/>
    <w:multiLevelType w:val="hybridMultilevel"/>
    <w:tmpl w:val="A78C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826FB"/>
    <w:multiLevelType w:val="multilevel"/>
    <w:tmpl w:val="34785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C35D2"/>
    <w:multiLevelType w:val="multilevel"/>
    <w:tmpl w:val="639A7132"/>
    <w:lvl w:ilvl="0">
      <w:start w:val="1"/>
      <w:numFmt w:val="bullet"/>
      <w:lvlText w:val=""/>
      <w:lvlJc w:val="left"/>
      <w:pPr>
        <w:tabs>
          <w:tab w:val="num" w:pos="720"/>
        </w:tabs>
        <w:ind w:left="720" w:hanging="360"/>
      </w:pPr>
      <w:rPr>
        <w:rFonts w:ascii="Symbol" w:hAnsi="Symbol" w:hint="default"/>
        <w:color w:val="8312F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B34A3"/>
    <w:multiLevelType w:val="multilevel"/>
    <w:tmpl w:val="F8C67018"/>
    <w:styleLink w:val="ListBullets"/>
    <w:lvl w:ilvl="0">
      <w:start w:val="1"/>
      <w:numFmt w:val="bullet"/>
      <w:pStyle w:val="ListBullet0"/>
      <w:lvlText w:val=""/>
      <w:lvlJc w:val="left"/>
      <w:pPr>
        <w:ind w:left="576" w:hanging="288"/>
      </w:pPr>
      <w:rPr>
        <w:rFonts w:ascii="Symbol" w:hAnsi="Symbol" w:hint="default"/>
        <w:color w:val="4D4D4D"/>
        <w:sz w:val="18"/>
      </w:rPr>
    </w:lvl>
    <w:lvl w:ilvl="1">
      <w:start w:val="1"/>
      <w:numFmt w:val="bullet"/>
      <w:pStyle w:val="ListBullet2"/>
      <w:lvlText w:val="○"/>
      <w:lvlJc w:val="left"/>
      <w:pPr>
        <w:ind w:left="864" w:hanging="288"/>
      </w:pPr>
      <w:rPr>
        <w:rFonts w:ascii="Arial" w:hAnsi="Arial" w:hint="default"/>
        <w:color w:val="4D4D4D"/>
        <w:sz w:val="16"/>
      </w:rPr>
    </w:lvl>
    <w:lvl w:ilvl="2">
      <w:start w:val="1"/>
      <w:numFmt w:val="bullet"/>
      <w:pStyle w:val="ListBullet3"/>
      <w:lvlText w:val="▪"/>
      <w:lvlJc w:val="left"/>
      <w:pPr>
        <w:ind w:left="1152" w:hanging="288"/>
      </w:pPr>
      <w:rPr>
        <w:rFonts w:ascii="Arial" w:hAnsi="Arial" w:hint="default"/>
        <w:color w:val="4D4D4D"/>
        <w:sz w:val="20"/>
      </w:rPr>
    </w:lvl>
    <w:lvl w:ilvl="3">
      <w:start w:val="1"/>
      <w:numFmt w:val="bullet"/>
      <w:pStyle w:val="ListBullet4"/>
      <w:lvlText w:val="▫"/>
      <w:lvlJc w:val="left"/>
      <w:pPr>
        <w:ind w:left="1440" w:hanging="288"/>
      </w:pPr>
      <w:rPr>
        <w:rFonts w:ascii="Arial" w:hAnsi="Arial" w:hint="default"/>
        <w:color w:val="4D4D4D"/>
        <w:sz w:val="20"/>
      </w:rPr>
    </w:lvl>
    <w:lvl w:ilvl="4">
      <w:start w:val="1"/>
      <w:numFmt w:val="bullet"/>
      <w:pStyle w:val="ListBullet5"/>
      <w:lvlText w:val="-"/>
      <w:lvlJc w:val="left"/>
      <w:pPr>
        <w:ind w:left="1728" w:hanging="288"/>
      </w:pPr>
      <w:rPr>
        <w:rFonts w:ascii="Arial" w:hAnsi="Arial" w:hint="default"/>
        <w:color w:val="4D4D4D"/>
        <w:sz w:val="20"/>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9033534"/>
    <w:multiLevelType w:val="hybridMultilevel"/>
    <w:tmpl w:val="85C4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83787"/>
    <w:multiLevelType w:val="multilevel"/>
    <w:tmpl w:val="038C6A38"/>
    <w:lvl w:ilvl="0">
      <w:start w:val="1"/>
      <w:numFmt w:val="bullet"/>
      <w:lvlText w:val=""/>
      <w:lvlJc w:val="left"/>
      <w:pPr>
        <w:tabs>
          <w:tab w:val="num" w:pos="720"/>
        </w:tabs>
        <w:ind w:left="720" w:hanging="360"/>
      </w:pPr>
      <w:rPr>
        <w:rFonts w:ascii="Symbol" w:hAnsi="Symbol" w:hint="default"/>
        <w:color w:val="8312F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67AE5"/>
    <w:multiLevelType w:val="multilevel"/>
    <w:tmpl w:val="110EB31C"/>
    <w:lvl w:ilvl="0">
      <w:start w:val="1"/>
      <w:numFmt w:val="decimal"/>
      <w:pStyle w:val="ListNumber"/>
      <w:lvlText w:val="%1."/>
      <w:lvlJc w:val="left"/>
      <w:pPr>
        <w:ind w:left="720" w:hanging="360"/>
      </w:pPr>
      <w:rPr>
        <w:rFonts w:ascii="Arial" w:hAnsi="Arial" w:cs="Arial" w:hint="default"/>
        <w:b/>
        <w:bCs/>
        <w:i w:val="0"/>
        <w:color w:val="5700CA" w:themeColor="accent3"/>
        <w:sz w:val="20"/>
        <w:szCs w:val="20"/>
      </w:rPr>
    </w:lvl>
    <w:lvl w:ilvl="1">
      <w:start w:val="1"/>
      <w:numFmt w:val="upperLetter"/>
      <w:lvlText w:val="%2."/>
      <w:lvlJc w:val="left"/>
      <w:pPr>
        <w:ind w:left="1152" w:hanging="360"/>
      </w:pPr>
      <w:rPr>
        <w:rFonts w:ascii="Exo SemiBold" w:hAnsi="Exo SemiBold" w:hint="default"/>
        <w:b w:val="0"/>
        <w:color w:val="5700CA" w:themeColor="accent3"/>
        <w:sz w:val="18"/>
      </w:rPr>
    </w:lvl>
    <w:lvl w:ilvl="2">
      <w:start w:val="1"/>
      <w:numFmt w:val="decimal"/>
      <w:lvlText w:val="%3."/>
      <w:lvlJc w:val="left"/>
      <w:pPr>
        <w:ind w:left="1584" w:hanging="360"/>
      </w:pPr>
      <w:rPr>
        <w:rFonts w:ascii="Exo SemiBold" w:hAnsi="Exo SemiBold" w:hint="default"/>
        <w:b w:val="0"/>
        <w:color w:val="5700CA" w:themeColor="accent3"/>
        <w:sz w:val="18"/>
      </w:rPr>
    </w:lvl>
    <w:lvl w:ilvl="3">
      <w:start w:val="1"/>
      <w:numFmt w:val="lowerLetter"/>
      <w:lvlText w:val="%4."/>
      <w:lvlJc w:val="left"/>
      <w:pPr>
        <w:ind w:left="2016" w:hanging="360"/>
      </w:pPr>
      <w:rPr>
        <w:rFonts w:ascii="Exo SemiBold" w:hAnsi="Exo SemiBold" w:hint="default"/>
        <w:b w:val="0"/>
        <w:color w:val="5700CA" w:themeColor="accent3"/>
        <w:sz w:val="18"/>
      </w:rPr>
    </w:lvl>
    <w:lvl w:ilvl="4">
      <w:start w:val="1"/>
      <w:numFmt w:val="lowerRoman"/>
      <w:lvlText w:val="%5."/>
      <w:lvlJc w:val="left"/>
      <w:pPr>
        <w:ind w:left="2448" w:hanging="360"/>
      </w:pPr>
      <w:rPr>
        <w:rFonts w:ascii="Exo SemiBold" w:hAnsi="Exo SemiBold" w:hint="default"/>
        <w:b w:val="0"/>
        <w:color w:val="5700CA" w:themeColor="accent3"/>
        <w:sz w:val="18"/>
      </w:rPr>
    </w:lvl>
    <w:lvl w:ilvl="5">
      <w:start w:val="1"/>
      <w:numFmt w:val="lowerRoman"/>
      <w:lvlText w:val="(%6)"/>
      <w:lvlJc w:val="left"/>
      <w:pPr>
        <w:ind w:left="2880" w:hanging="360"/>
      </w:pPr>
      <w:rPr>
        <w:rFonts w:hint="default"/>
      </w:rPr>
    </w:lvl>
    <w:lvl w:ilvl="6">
      <w:start w:val="1"/>
      <w:numFmt w:val="decimal"/>
      <w:lvlText w:val="%7."/>
      <w:lvlJc w:val="left"/>
      <w:pPr>
        <w:tabs>
          <w:tab w:val="num" w:pos="3600"/>
        </w:tabs>
        <w:ind w:left="3312" w:hanging="360"/>
      </w:pPr>
      <w:rPr>
        <w:rFonts w:hint="default"/>
      </w:rPr>
    </w:lvl>
    <w:lvl w:ilvl="7">
      <w:start w:val="1"/>
      <w:numFmt w:val="lowerLetter"/>
      <w:lvlText w:val="%8."/>
      <w:lvlJc w:val="left"/>
      <w:pPr>
        <w:tabs>
          <w:tab w:val="num" w:pos="4032"/>
        </w:tabs>
        <w:ind w:left="3744" w:hanging="360"/>
      </w:pPr>
      <w:rPr>
        <w:rFonts w:hint="default"/>
      </w:rPr>
    </w:lvl>
    <w:lvl w:ilvl="8">
      <w:start w:val="1"/>
      <w:numFmt w:val="lowerRoman"/>
      <w:lvlText w:val="%9."/>
      <w:lvlJc w:val="left"/>
      <w:pPr>
        <w:tabs>
          <w:tab w:val="num" w:pos="4464"/>
        </w:tabs>
        <w:ind w:left="4176" w:hanging="360"/>
      </w:pPr>
      <w:rPr>
        <w:rFonts w:hint="default"/>
      </w:rPr>
    </w:lvl>
  </w:abstractNum>
  <w:abstractNum w:abstractNumId="13" w15:restartNumberingAfterBreak="0">
    <w:nsid w:val="1DB3236E"/>
    <w:multiLevelType w:val="multilevel"/>
    <w:tmpl w:val="CE201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E3001"/>
    <w:multiLevelType w:val="multilevel"/>
    <w:tmpl w:val="9992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50B50"/>
    <w:multiLevelType w:val="multilevel"/>
    <w:tmpl w:val="4C86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57928"/>
    <w:multiLevelType w:val="multilevel"/>
    <w:tmpl w:val="CA42DCA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B896EED"/>
    <w:multiLevelType w:val="multilevel"/>
    <w:tmpl w:val="6800367A"/>
    <w:lvl w:ilvl="0">
      <w:start w:val="1"/>
      <w:numFmt w:val="decimal"/>
      <w:pStyle w:val="TableListNumber"/>
      <w:suff w:val="space"/>
      <w:lvlText w:val="%1."/>
      <w:lvlJc w:val="left"/>
      <w:pPr>
        <w:ind w:left="504" w:hanging="432"/>
      </w:pPr>
      <w:rPr>
        <w:rFonts w:hint="default"/>
        <w:b/>
        <w:color w:val="149946" w:themeColor="accent4"/>
        <w:sz w:val="16"/>
      </w:rPr>
    </w:lvl>
    <w:lvl w:ilvl="1">
      <w:start w:val="1"/>
      <w:numFmt w:val="upperLetter"/>
      <w:suff w:val="space"/>
      <w:lvlText w:val="%2."/>
      <w:lvlJc w:val="left"/>
      <w:pPr>
        <w:ind w:left="648" w:hanging="360"/>
      </w:pPr>
      <w:rPr>
        <w:rFonts w:hint="default"/>
        <w:b/>
        <w:color w:val="149946" w:themeColor="accent4"/>
        <w:sz w:val="16"/>
      </w:rPr>
    </w:lvl>
    <w:lvl w:ilvl="2">
      <w:start w:val="1"/>
      <w:numFmt w:val="decimal"/>
      <w:suff w:val="space"/>
      <w:lvlText w:val="%3."/>
      <w:lvlJc w:val="left"/>
      <w:pPr>
        <w:ind w:left="936" w:hanging="432"/>
      </w:pPr>
      <w:rPr>
        <w:rFonts w:hint="default"/>
        <w:b/>
        <w:color w:val="149946" w:themeColor="accent4"/>
        <w:sz w:val="16"/>
      </w:rPr>
    </w:lvl>
    <w:lvl w:ilvl="3">
      <w:start w:val="1"/>
      <w:numFmt w:val="lowerLetter"/>
      <w:suff w:val="space"/>
      <w:lvlText w:val="%4."/>
      <w:lvlJc w:val="left"/>
      <w:pPr>
        <w:ind w:left="1080" w:hanging="432"/>
      </w:pPr>
      <w:rPr>
        <w:rFonts w:hint="default"/>
        <w:b/>
        <w:color w:val="149946" w:themeColor="accent4"/>
        <w:sz w:val="16"/>
      </w:rPr>
    </w:lvl>
    <w:lvl w:ilvl="4">
      <w:start w:val="1"/>
      <w:numFmt w:val="lowerRoman"/>
      <w:suff w:val="space"/>
      <w:lvlText w:val="%5."/>
      <w:lvlJc w:val="left"/>
      <w:pPr>
        <w:ind w:left="1080" w:hanging="216"/>
      </w:pPr>
      <w:rPr>
        <w:rFonts w:hint="default"/>
        <w:b/>
        <w:color w:val="149946" w:themeColor="accent4"/>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486F80"/>
    <w:multiLevelType w:val="multilevel"/>
    <w:tmpl w:val="BFB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73832"/>
    <w:multiLevelType w:val="multilevel"/>
    <w:tmpl w:val="284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4456F"/>
    <w:multiLevelType w:val="multilevel"/>
    <w:tmpl w:val="D0D8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40FDD"/>
    <w:multiLevelType w:val="multilevel"/>
    <w:tmpl w:val="4AC868AE"/>
    <w:lvl w:ilvl="0">
      <w:start w:val="1"/>
      <w:numFmt w:val="bullet"/>
      <w:lvlText w:val=""/>
      <w:lvlJc w:val="left"/>
      <w:pPr>
        <w:tabs>
          <w:tab w:val="num" w:pos="720"/>
        </w:tabs>
        <w:ind w:left="720" w:hanging="360"/>
      </w:pPr>
      <w:rPr>
        <w:rFonts w:ascii="Symbol" w:hAnsi="Symbol" w:hint="default"/>
        <w:color w:val="8312F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C754E"/>
    <w:multiLevelType w:val="multilevel"/>
    <w:tmpl w:val="109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5705F"/>
    <w:multiLevelType w:val="multilevel"/>
    <w:tmpl w:val="6838B71C"/>
    <w:lvl w:ilvl="0">
      <w:start w:val="1"/>
      <w:numFmt w:val="bullet"/>
      <w:lvlText w:val=""/>
      <w:lvlJc w:val="left"/>
      <w:pPr>
        <w:ind w:left="720" w:hanging="360"/>
      </w:pPr>
      <w:rPr>
        <w:rFonts w:ascii="Symbol" w:hAnsi="Symbol" w:hint="default"/>
        <w:b w:val="0"/>
        <w:i w:val="0"/>
        <w:color w:val="002C54" w:themeColor="accent1" w:themeShade="BF"/>
        <w:sz w:val="20"/>
      </w:rPr>
    </w:lvl>
    <w:lvl w:ilvl="1">
      <w:start w:val="1"/>
      <w:numFmt w:val="bullet"/>
      <w:lvlText w:val=""/>
      <w:lvlJc w:val="left"/>
      <w:pPr>
        <w:ind w:left="1008" w:hanging="360"/>
      </w:pPr>
      <w:rPr>
        <w:rFonts w:ascii="Symbol" w:hAnsi="Symbol" w:hint="default"/>
        <w:color w:val="149946" w:themeColor="accent4"/>
        <w:sz w:val="17"/>
      </w:rPr>
    </w:lvl>
    <w:lvl w:ilvl="2">
      <w:start w:val="1"/>
      <w:numFmt w:val="bullet"/>
      <w:lvlText w:val="○"/>
      <w:lvlJc w:val="left"/>
      <w:pPr>
        <w:ind w:left="1296" w:hanging="360"/>
      </w:pPr>
      <w:rPr>
        <w:rFonts w:ascii="Arial" w:hAnsi="Arial" w:hint="default"/>
        <w:color w:val="149946" w:themeColor="accent4"/>
        <w:sz w:val="16"/>
      </w:rPr>
    </w:lvl>
    <w:lvl w:ilvl="3">
      <w:start w:val="1"/>
      <w:numFmt w:val="bullet"/>
      <w:lvlText w:val="◦"/>
      <w:lvlJc w:val="left"/>
      <w:pPr>
        <w:ind w:left="1584" w:hanging="360"/>
      </w:pPr>
      <w:rPr>
        <w:rFonts w:ascii="Arial" w:hAnsi="Arial" w:hint="default"/>
        <w:color w:val="149946" w:themeColor="accent4"/>
        <w:sz w:val="16"/>
      </w:rPr>
    </w:lvl>
    <w:lvl w:ilvl="4">
      <w:start w:val="1"/>
      <w:numFmt w:val="bullet"/>
      <w:lvlText w:val="-"/>
      <w:lvlJc w:val="left"/>
      <w:pPr>
        <w:tabs>
          <w:tab w:val="num" w:pos="2232"/>
        </w:tabs>
        <w:ind w:left="1872" w:hanging="360"/>
      </w:pPr>
      <w:rPr>
        <w:rFonts w:ascii="Arial" w:hAnsi="Arial" w:hint="default"/>
        <w:color w:val="149946" w:themeColor="accent4"/>
        <w:sz w:val="18"/>
      </w:rPr>
    </w:lvl>
    <w:lvl w:ilvl="5">
      <w:start w:val="1"/>
      <w:numFmt w:val="lowerRoman"/>
      <w:lvlText w:val="(%6)"/>
      <w:lvlJc w:val="left"/>
      <w:pPr>
        <w:ind w:left="2160" w:hanging="360"/>
      </w:pPr>
      <w:rPr>
        <w:rFonts w:hint="default"/>
      </w:rPr>
    </w:lvl>
    <w:lvl w:ilvl="6">
      <w:start w:val="1"/>
      <w:numFmt w:val="decimal"/>
      <w:lvlText w:val="%7."/>
      <w:lvlJc w:val="left"/>
      <w:pPr>
        <w:tabs>
          <w:tab w:val="num" w:pos="2808"/>
        </w:tabs>
        <w:ind w:left="2448" w:hanging="360"/>
      </w:pPr>
      <w:rPr>
        <w:rFonts w:hint="default"/>
      </w:rPr>
    </w:lvl>
    <w:lvl w:ilvl="7">
      <w:start w:val="1"/>
      <w:numFmt w:val="lowerLetter"/>
      <w:lvlText w:val="%8."/>
      <w:lvlJc w:val="left"/>
      <w:pPr>
        <w:tabs>
          <w:tab w:val="num" w:pos="3096"/>
        </w:tabs>
        <w:ind w:left="2736" w:hanging="360"/>
      </w:pPr>
      <w:rPr>
        <w:rFonts w:hint="default"/>
      </w:rPr>
    </w:lvl>
    <w:lvl w:ilvl="8">
      <w:start w:val="1"/>
      <w:numFmt w:val="lowerRoman"/>
      <w:lvlText w:val="%9."/>
      <w:lvlJc w:val="left"/>
      <w:pPr>
        <w:tabs>
          <w:tab w:val="num" w:pos="3384"/>
        </w:tabs>
        <w:ind w:left="3024" w:hanging="360"/>
      </w:pPr>
      <w:rPr>
        <w:rFonts w:hint="default"/>
      </w:rPr>
    </w:lvl>
  </w:abstractNum>
  <w:abstractNum w:abstractNumId="24" w15:restartNumberingAfterBreak="0">
    <w:nsid w:val="424E7D90"/>
    <w:multiLevelType w:val="multilevel"/>
    <w:tmpl w:val="DC24FC52"/>
    <w:lvl w:ilvl="0">
      <w:start w:val="1"/>
      <w:numFmt w:val="decimal"/>
      <w:lvlText w:val="%1."/>
      <w:lvlJc w:val="left"/>
      <w:pPr>
        <w:ind w:left="720" w:hanging="360"/>
      </w:pPr>
      <w:rPr>
        <w:rFonts w:hint="default"/>
        <w:b/>
        <w:bCs/>
        <w:i w:val="0"/>
        <w:color w:val="5700CA" w:themeColor="accent3"/>
        <w:sz w:val="20"/>
        <w:szCs w:val="20"/>
      </w:rPr>
    </w:lvl>
    <w:lvl w:ilvl="1">
      <w:start w:val="1"/>
      <w:numFmt w:val="upperLetter"/>
      <w:lvlText w:val="%2."/>
      <w:lvlJc w:val="left"/>
      <w:pPr>
        <w:ind w:left="1152" w:hanging="360"/>
      </w:pPr>
      <w:rPr>
        <w:rFonts w:ascii="Exo SemiBold" w:hAnsi="Exo SemiBold" w:hint="default"/>
        <w:b w:val="0"/>
        <w:color w:val="5700CA" w:themeColor="accent3"/>
        <w:sz w:val="18"/>
      </w:rPr>
    </w:lvl>
    <w:lvl w:ilvl="2">
      <w:start w:val="1"/>
      <w:numFmt w:val="decimal"/>
      <w:lvlText w:val="%3."/>
      <w:lvlJc w:val="left"/>
      <w:pPr>
        <w:ind w:left="1584" w:hanging="360"/>
      </w:pPr>
      <w:rPr>
        <w:rFonts w:ascii="Exo SemiBold" w:hAnsi="Exo SemiBold" w:hint="default"/>
        <w:b w:val="0"/>
        <w:color w:val="5700CA" w:themeColor="accent3"/>
        <w:sz w:val="18"/>
      </w:rPr>
    </w:lvl>
    <w:lvl w:ilvl="3">
      <w:start w:val="1"/>
      <w:numFmt w:val="lowerLetter"/>
      <w:lvlText w:val="%4."/>
      <w:lvlJc w:val="left"/>
      <w:pPr>
        <w:ind w:left="2016" w:hanging="360"/>
      </w:pPr>
      <w:rPr>
        <w:rFonts w:ascii="Exo SemiBold" w:hAnsi="Exo SemiBold" w:hint="default"/>
        <w:b w:val="0"/>
        <w:color w:val="5700CA" w:themeColor="accent3"/>
        <w:sz w:val="18"/>
      </w:rPr>
    </w:lvl>
    <w:lvl w:ilvl="4">
      <w:start w:val="1"/>
      <w:numFmt w:val="lowerRoman"/>
      <w:lvlText w:val="%5."/>
      <w:lvlJc w:val="left"/>
      <w:pPr>
        <w:ind w:left="2448" w:hanging="360"/>
      </w:pPr>
      <w:rPr>
        <w:rFonts w:ascii="Exo SemiBold" w:hAnsi="Exo SemiBold" w:hint="default"/>
        <w:b w:val="0"/>
        <w:color w:val="5700CA" w:themeColor="accent3"/>
        <w:sz w:val="18"/>
      </w:rPr>
    </w:lvl>
    <w:lvl w:ilvl="5">
      <w:start w:val="1"/>
      <w:numFmt w:val="lowerRoman"/>
      <w:lvlText w:val="(%6)"/>
      <w:lvlJc w:val="left"/>
      <w:pPr>
        <w:ind w:left="2880" w:hanging="360"/>
      </w:pPr>
      <w:rPr>
        <w:rFonts w:hint="default"/>
      </w:rPr>
    </w:lvl>
    <w:lvl w:ilvl="6">
      <w:start w:val="1"/>
      <w:numFmt w:val="decimal"/>
      <w:lvlText w:val="%7."/>
      <w:lvlJc w:val="left"/>
      <w:pPr>
        <w:tabs>
          <w:tab w:val="num" w:pos="3600"/>
        </w:tabs>
        <w:ind w:left="3312" w:hanging="360"/>
      </w:pPr>
      <w:rPr>
        <w:rFonts w:hint="default"/>
      </w:rPr>
    </w:lvl>
    <w:lvl w:ilvl="7">
      <w:start w:val="1"/>
      <w:numFmt w:val="lowerLetter"/>
      <w:lvlText w:val="%8."/>
      <w:lvlJc w:val="left"/>
      <w:pPr>
        <w:tabs>
          <w:tab w:val="num" w:pos="4032"/>
        </w:tabs>
        <w:ind w:left="3744" w:hanging="360"/>
      </w:pPr>
      <w:rPr>
        <w:rFonts w:hint="default"/>
      </w:rPr>
    </w:lvl>
    <w:lvl w:ilvl="8">
      <w:start w:val="1"/>
      <w:numFmt w:val="lowerRoman"/>
      <w:lvlText w:val="%9."/>
      <w:lvlJc w:val="left"/>
      <w:pPr>
        <w:tabs>
          <w:tab w:val="num" w:pos="4464"/>
        </w:tabs>
        <w:ind w:left="4176" w:hanging="360"/>
      </w:pPr>
      <w:rPr>
        <w:rFonts w:hint="default"/>
      </w:rPr>
    </w:lvl>
  </w:abstractNum>
  <w:abstractNum w:abstractNumId="25" w15:restartNumberingAfterBreak="0">
    <w:nsid w:val="4853548A"/>
    <w:multiLevelType w:val="multilevel"/>
    <w:tmpl w:val="D45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2337E"/>
    <w:multiLevelType w:val="multilevel"/>
    <w:tmpl w:val="444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45BB8"/>
    <w:multiLevelType w:val="multilevel"/>
    <w:tmpl w:val="EB92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94216"/>
    <w:multiLevelType w:val="multilevel"/>
    <w:tmpl w:val="92286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color w:val="8312FF" w:themeColor="accent2"/>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53387E"/>
    <w:multiLevelType w:val="hybridMultilevel"/>
    <w:tmpl w:val="D55E1614"/>
    <w:lvl w:ilvl="0" w:tplc="BEF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ED1E69"/>
    <w:multiLevelType w:val="multilevel"/>
    <w:tmpl w:val="9CE0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E7D0B"/>
    <w:multiLevelType w:val="multilevel"/>
    <w:tmpl w:val="C2C8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87D5D"/>
    <w:multiLevelType w:val="multilevel"/>
    <w:tmpl w:val="5AE0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B1E2C"/>
    <w:multiLevelType w:val="multilevel"/>
    <w:tmpl w:val="F2FA02D6"/>
    <w:lvl w:ilvl="0">
      <w:start w:val="1"/>
      <w:numFmt w:val="bullet"/>
      <w:lvlText w:val=""/>
      <w:lvlJc w:val="left"/>
      <w:pPr>
        <w:tabs>
          <w:tab w:val="num" w:pos="720"/>
        </w:tabs>
        <w:ind w:left="720" w:hanging="360"/>
      </w:pPr>
      <w:rPr>
        <w:rFonts w:ascii="Symbol" w:hAnsi="Symbol" w:hint="default"/>
        <w:color w:val="8312F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16397"/>
    <w:multiLevelType w:val="hybridMultilevel"/>
    <w:tmpl w:val="ED207D44"/>
    <w:lvl w:ilvl="0" w:tplc="064C1044">
      <w:start w:val="1"/>
      <w:numFmt w:val="decimal"/>
      <w:lvlText w:val="%1."/>
      <w:lvlJc w:val="left"/>
      <w:pPr>
        <w:ind w:left="1440" w:hanging="360"/>
      </w:pPr>
    </w:lvl>
    <w:lvl w:ilvl="1" w:tplc="0C2C78CE">
      <w:start w:val="1"/>
      <w:numFmt w:val="bullet"/>
      <w:lvlText w:val=""/>
      <w:lvlJc w:val="left"/>
      <w:pPr>
        <w:ind w:left="2160" w:hanging="360"/>
      </w:pPr>
      <w:rPr>
        <w:rFonts w:ascii="Symbol" w:hAnsi="Symbol"/>
      </w:rPr>
    </w:lvl>
    <w:lvl w:ilvl="2" w:tplc="5C78FC82">
      <w:start w:val="1"/>
      <w:numFmt w:val="decimal"/>
      <w:lvlText w:val="%3."/>
      <w:lvlJc w:val="left"/>
      <w:pPr>
        <w:ind w:left="1440" w:hanging="360"/>
      </w:pPr>
    </w:lvl>
    <w:lvl w:ilvl="3" w:tplc="934E9A1E">
      <w:start w:val="1"/>
      <w:numFmt w:val="decimal"/>
      <w:lvlText w:val="%4."/>
      <w:lvlJc w:val="left"/>
      <w:pPr>
        <w:ind w:left="1440" w:hanging="360"/>
      </w:pPr>
    </w:lvl>
    <w:lvl w:ilvl="4" w:tplc="EEB8CD48">
      <w:start w:val="1"/>
      <w:numFmt w:val="decimal"/>
      <w:lvlText w:val="%5."/>
      <w:lvlJc w:val="left"/>
      <w:pPr>
        <w:ind w:left="1440" w:hanging="360"/>
      </w:pPr>
    </w:lvl>
    <w:lvl w:ilvl="5" w:tplc="BE36BF5E">
      <w:start w:val="1"/>
      <w:numFmt w:val="decimal"/>
      <w:lvlText w:val="%6."/>
      <w:lvlJc w:val="left"/>
      <w:pPr>
        <w:ind w:left="1440" w:hanging="360"/>
      </w:pPr>
    </w:lvl>
    <w:lvl w:ilvl="6" w:tplc="137CC4D4">
      <w:start w:val="1"/>
      <w:numFmt w:val="decimal"/>
      <w:lvlText w:val="%7."/>
      <w:lvlJc w:val="left"/>
      <w:pPr>
        <w:ind w:left="1440" w:hanging="360"/>
      </w:pPr>
    </w:lvl>
    <w:lvl w:ilvl="7" w:tplc="89143C4A">
      <w:start w:val="1"/>
      <w:numFmt w:val="decimal"/>
      <w:lvlText w:val="%8."/>
      <w:lvlJc w:val="left"/>
      <w:pPr>
        <w:ind w:left="1440" w:hanging="360"/>
      </w:pPr>
    </w:lvl>
    <w:lvl w:ilvl="8" w:tplc="42B45796">
      <w:start w:val="1"/>
      <w:numFmt w:val="decimal"/>
      <w:lvlText w:val="%9."/>
      <w:lvlJc w:val="left"/>
      <w:pPr>
        <w:ind w:left="1440" w:hanging="360"/>
      </w:pPr>
    </w:lvl>
  </w:abstractNum>
  <w:abstractNum w:abstractNumId="35" w15:restartNumberingAfterBreak="0">
    <w:nsid w:val="61A00AB1"/>
    <w:multiLevelType w:val="hybridMultilevel"/>
    <w:tmpl w:val="9B26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56295"/>
    <w:multiLevelType w:val="multilevel"/>
    <w:tmpl w:val="C6983E06"/>
    <w:styleLink w:val="ListNumbers"/>
    <w:lvl w:ilvl="0">
      <w:start w:val="1"/>
      <w:numFmt w:val="decimal"/>
      <w:lvlText w:val="%1."/>
      <w:lvlJc w:val="left"/>
      <w:pPr>
        <w:ind w:left="720" w:hanging="360"/>
      </w:pPr>
      <w:rPr>
        <w:rFonts w:ascii="Arial" w:hAnsi="Arial" w:hint="default"/>
        <w:b w:val="0"/>
        <w:color w:val="20323C" w:themeColor="text1"/>
        <w:sz w:val="17"/>
      </w:rPr>
    </w:lvl>
    <w:lvl w:ilvl="1">
      <w:start w:val="1"/>
      <w:numFmt w:val="lowerLetter"/>
      <w:lvlText w:val="%2."/>
      <w:lvlJc w:val="left"/>
      <w:pPr>
        <w:ind w:left="1080" w:hanging="360"/>
      </w:pPr>
      <w:rPr>
        <w:rFonts w:ascii="Arial" w:hAnsi="Arial" w:hint="default"/>
        <w:b w:val="0"/>
        <w:color w:val="20323C" w:themeColor="text1"/>
        <w:sz w:val="17"/>
      </w:rPr>
    </w:lvl>
    <w:lvl w:ilvl="2">
      <w:start w:val="1"/>
      <w:numFmt w:val="lowerRoman"/>
      <w:lvlText w:val="%3."/>
      <w:lvlJc w:val="left"/>
      <w:pPr>
        <w:ind w:left="1440" w:hanging="360"/>
      </w:pPr>
      <w:rPr>
        <w:rFonts w:ascii="Arial" w:hAnsi="Arial" w:hint="default"/>
        <w:b w:val="0"/>
        <w:color w:val="20323C" w:themeColor="text1"/>
        <w:sz w:val="17"/>
      </w:rPr>
    </w:lvl>
    <w:lvl w:ilvl="3">
      <w:start w:val="1"/>
      <w:numFmt w:val="decimal"/>
      <w:lvlText w:val="%4)"/>
      <w:lvlJc w:val="left"/>
      <w:pPr>
        <w:tabs>
          <w:tab w:val="num" w:pos="1800"/>
        </w:tabs>
        <w:ind w:left="1800" w:hanging="360"/>
      </w:pPr>
      <w:rPr>
        <w:rFonts w:ascii="Arial" w:hAnsi="Arial" w:hint="default"/>
        <w:b w:val="0"/>
        <w:color w:val="20323C" w:themeColor="text1"/>
        <w:sz w:val="17"/>
      </w:rPr>
    </w:lvl>
    <w:lvl w:ilvl="4">
      <w:start w:val="1"/>
      <w:numFmt w:val="lowerLetter"/>
      <w:lvlText w:val="%5)"/>
      <w:lvlJc w:val="left"/>
      <w:pPr>
        <w:tabs>
          <w:tab w:val="num" w:pos="2160"/>
        </w:tabs>
        <w:ind w:left="2160" w:hanging="360"/>
      </w:pPr>
      <w:rPr>
        <w:rFonts w:ascii="Arial" w:hAnsi="Arial" w:hint="default"/>
        <w:b w:val="0"/>
        <w:color w:val="20323C" w:themeColor="text1"/>
        <w:sz w:val="17"/>
      </w:rPr>
    </w:lvl>
    <w:lvl w:ilvl="5">
      <w:start w:val="1"/>
      <w:numFmt w:val="lowerRoman"/>
      <w:lvlText w:val="(%6)"/>
      <w:lvlJc w:val="left"/>
      <w:pPr>
        <w:ind w:left="2520" w:hanging="360"/>
      </w:pPr>
      <w:rPr>
        <w:rFonts w:hint="default"/>
        <w:color w:val="20323C" w:themeColor="text1"/>
      </w:rPr>
    </w:lvl>
    <w:lvl w:ilvl="6">
      <w:start w:val="1"/>
      <w:numFmt w:val="decimal"/>
      <w:lvlText w:val="%7."/>
      <w:lvlJc w:val="left"/>
      <w:pPr>
        <w:ind w:left="2880" w:hanging="360"/>
      </w:pPr>
      <w:rPr>
        <w:rFonts w:hint="default"/>
        <w:color w:val="20323C" w:themeColor="text1"/>
      </w:rPr>
    </w:lvl>
    <w:lvl w:ilvl="7">
      <w:start w:val="1"/>
      <w:numFmt w:val="lowerLetter"/>
      <w:lvlText w:val="%8."/>
      <w:lvlJc w:val="left"/>
      <w:pPr>
        <w:ind w:left="3240" w:hanging="360"/>
      </w:pPr>
      <w:rPr>
        <w:rFonts w:hint="default"/>
        <w:color w:val="20323C" w:themeColor="text1"/>
      </w:rPr>
    </w:lvl>
    <w:lvl w:ilvl="8">
      <w:start w:val="1"/>
      <w:numFmt w:val="lowerRoman"/>
      <w:lvlText w:val="%9."/>
      <w:lvlJc w:val="left"/>
      <w:pPr>
        <w:ind w:left="3600" w:hanging="360"/>
      </w:pPr>
      <w:rPr>
        <w:rFonts w:hint="default"/>
        <w:color w:val="20323C" w:themeColor="text1"/>
      </w:rPr>
    </w:lvl>
  </w:abstractNum>
  <w:abstractNum w:abstractNumId="37" w15:restartNumberingAfterBreak="0">
    <w:nsid w:val="6D576C18"/>
    <w:multiLevelType w:val="hybridMultilevel"/>
    <w:tmpl w:val="4D681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467F"/>
    <w:multiLevelType w:val="multilevel"/>
    <w:tmpl w:val="73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E506B"/>
    <w:multiLevelType w:val="hybridMultilevel"/>
    <w:tmpl w:val="DA1010B0"/>
    <w:lvl w:ilvl="0" w:tplc="BEF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C06E3B"/>
    <w:multiLevelType w:val="hybridMultilevel"/>
    <w:tmpl w:val="2F1E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B4C52"/>
    <w:multiLevelType w:val="multilevel"/>
    <w:tmpl w:val="CF2455C6"/>
    <w:lvl w:ilvl="0">
      <w:start w:val="1"/>
      <w:numFmt w:val="decimal"/>
      <w:lvlText w:val="%1."/>
      <w:lvlJc w:val="left"/>
      <w:pPr>
        <w:ind w:left="720" w:hanging="360"/>
      </w:pPr>
      <w:rPr>
        <w:rFonts w:hint="default"/>
        <w:b/>
        <w:bCs/>
        <w:i w:val="0"/>
        <w:color w:val="5700CA" w:themeColor="accent3"/>
        <w:sz w:val="20"/>
        <w:szCs w:val="20"/>
      </w:rPr>
    </w:lvl>
    <w:lvl w:ilvl="1">
      <w:start w:val="1"/>
      <w:numFmt w:val="upperLetter"/>
      <w:lvlText w:val="%2."/>
      <w:lvlJc w:val="left"/>
      <w:pPr>
        <w:ind w:left="1152" w:hanging="360"/>
      </w:pPr>
      <w:rPr>
        <w:rFonts w:ascii="Exo SemiBold" w:hAnsi="Exo SemiBold" w:hint="default"/>
        <w:b w:val="0"/>
        <w:color w:val="5700CA" w:themeColor="accent3"/>
        <w:sz w:val="18"/>
      </w:rPr>
    </w:lvl>
    <w:lvl w:ilvl="2">
      <w:start w:val="1"/>
      <w:numFmt w:val="decimal"/>
      <w:lvlText w:val="%3."/>
      <w:lvlJc w:val="left"/>
      <w:pPr>
        <w:ind w:left="1584" w:hanging="360"/>
      </w:pPr>
      <w:rPr>
        <w:rFonts w:ascii="Exo SemiBold" w:hAnsi="Exo SemiBold" w:hint="default"/>
        <w:b w:val="0"/>
        <w:color w:val="5700CA" w:themeColor="accent3"/>
        <w:sz w:val="18"/>
      </w:rPr>
    </w:lvl>
    <w:lvl w:ilvl="3">
      <w:start w:val="1"/>
      <w:numFmt w:val="lowerLetter"/>
      <w:lvlText w:val="%4."/>
      <w:lvlJc w:val="left"/>
      <w:pPr>
        <w:ind w:left="2016" w:hanging="360"/>
      </w:pPr>
      <w:rPr>
        <w:rFonts w:ascii="Exo SemiBold" w:hAnsi="Exo SemiBold" w:hint="default"/>
        <w:b w:val="0"/>
        <w:color w:val="5700CA" w:themeColor="accent3"/>
        <w:sz w:val="18"/>
      </w:rPr>
    </w:lvl>
    <w:lvl w:ilvl="4">
      <w:start w:val="1"/>
      <w:numFmt w:val="lowerRoman"/>
      <w:lvlText w:val="%5."/>
      <w:lvlJc w:val="left"/>
      <w:pPr>
        <w:ind w:left="2448" w:hanging="360"/>
      </w:pPr>
      <w:rPr>
        <w:rFonts w:ascii="Exo SemiBold" w:hAnsi="Exo SemiBold" w:hint="default"/>
        <w:b w:val="0"/>
        <w:color w:val="5700CA" w:themeColor="accent3"/>
        <w:sz w:val="18"/>
      </w:rPr>
    </w:lvl>
    <w:lvl w:ilvl="5">
      <w:start w:val="1"/>
      <w:numFmt w:val="lowerRoman"/>
      <w:lvlText w:val="(%6)"/>
      <w:lvlJc w:val="left"/>
      <w:pPr>
        <w:ind w:left="2880" w:hanging="360"/>
      </w:pPr>
      <w:rPr>
        <w:rFonts w:hint="default"/>
      </w:rPr>
    </w:lvl>
    <w:lvl w:ilvl="6">
      <w:start w:val="1"/>
      <w:numFmt w:val="decimal"/>
      <w:lvlText w:val="%7."/>
      <w:lvlJc w:val="left"/>
      <w:pPr>
        <w:tabs>
          <w:tab w:val="num" w:pos="3600"/>
        </w:tabs>
        <w:ind w:left="3312" w:hanging="360"/>
      </w:pPr>
      <w:rPr>
        <w:rFonts w:hint="default"/>
      </w:rPr>
    </w:lvl>
    <w:lvl w:ilvl="7">
      <w:start w:val="1"/>
      <w:numFmt w:val="lowerLetter"/>
      <w:lvlText w:val="%8."/>
      <w:lvlJc w:val="left"/>
      <w:pPr>
        <w:tabs>
          <w:tab w:val="num" w:pos="4032"/>
        </w:tabs>
        <w:ind w:left="3744" w:hanging="360"/>
      </w:pPr>
      <w:rPr>
        <w:rFonts w:hint="default"/>
      </w:rPr>
    </w:lvl>
    <w:lvl w:ilvl="8">
      <w:start w:val="1"/>
      <w:numFmt w:val="lowerRoman"/>
      <w:lvlText w:val="%9."/>
      <w:lvlJc w:val="left"/>
      <w:pPr>
        <w:tabs>
          <w:tab w:val="num" w:pos="4464"/>
        </w:tabs>
        <w:ind w:left="4176" w:hanging="360"/>
      </w:pPr>
      <w:rPr>
        <w:rFonts w:hint="default"/>
      </w:rPr>
    </w:lvl>
  </w:abstractNum>
  <w:abstractNum w:abstractNumId="42" w15:restartNumberingAfterBreak="0">
    <w:nsid w:val="7AD51FA7"/>
    <w:multiLevelType w:val="multilevel"/>
    <w:tmpl w:val="16306FD2"/>
    <w:lvl w:ilvl="0">
      <w:start w:val="1"/>
      <w:numFmt w:val="bullet"/>
      <w:pStyle w:val="ListCheckmarks"/>
      <w:lvlText w:val="ü"/>
      <w:lvlJc w:val="left"/>
      <w:pPr>
        <w:ind w:left="720" w:hanging="360"/>
      </w:pPr>
      <w:rPr>
        <w:rFonts w:ascii="Wingdings" w:hAnsi="Wingdings" w:hint="default"/>
        <w:b/>
        <w:i w:val="0"/>
        <w:color w:val="149946" w:themeColor="accent4"/>
        <w:sz w:val="20"/>
      </w:rPr>
    </w:lvl>
    <w:lvl w:ilvl="1">
      <w:start w:val="1"/>
      <w:numFmt w:val="bullet"/>
      <w:lvlText w:val="●"/>
      <w:lvlJc w:val="left"/>
      <w:pPr>
        <w:ind w:left="864" w:hanging="288"/>
      </w:pPr>
      <w:rPr>
        <w:rFonts w:ascii="Arial" w:hAnsi="Arial" w:hint="default"/>
        <w:color w:val="240250" w:themeColor="accent6"/>
        <w:sz w:val="17"/>
      </w:rPr>
    </w:lvl>
    <w:lvl w:ilvl="2">
      <w:start w:val="1"/>
      <w:numFmt w:val="bullet"/>
      <w:lvlText w:val="○"/>
      <w:lvlJc w:val="left"/>
      <w:pPr>
        <w:ind w:left="1152" w:hanging="288"/>
      </w:pPr>
      <w:rPr>
        <w:rFonts w:ascii="Arial" w:hAnsi="Arial" w:hint="default"/>
        <w:color w:val="240250" w:themeColor="accent6"/>
        <w:sz w:val="17"/>
      </w:rPr>
    </w:lvl>
    <w:lvl w:ilvl="3">
      <w:start w:val="1"/>
      <w:numFmt w:val="bullet"/>
      <w:lvlText w:val="◦"/>
      <w:lvlJc w:val="left"/>
      <w:pPr>
        <w:ind w:left="1440" w:hanging="288"/>
      </w:pPr>
      <w:rPr>
        <w:rFonts w:ascii="Arial" w:hAnsi="Arial" w:hint="default"/>
        <w:color w:val="240250" w:themeColor="accent6"/>
        <w:sz w:val="20"/>
      </w:rPr>
    </w:lvl>
    <w:lvl w:ilvl="4">
      <w:start w:val="1"/>
      <w:numFmt w:val="bullet"/>
      <w:lvlText w:val="-"/>
      <w:lvlJc w:val="left"/>
      <w:pPr>
        <w:ind w:left="1728" w:hanging="288"/>
      </w:pPr>
      <w:rPr>
        <w:rFonts w:ascii="Arial" w:hAnsi="Arial" w:hint="default"/>
        <w:color w:val="240250" w:themeColor="accent6"/>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415779"/>
    <w:multiLevelType w:val="multilevel"/>
    <w:tmpl w:val="E81A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162575">
    <w:abstractNumId w:val="3"/>
  </w:num>
  <w:num w:numId="2" w16cid:durableId="1976333012">
    <w:abstractNumId w:val="42"/>
  </w:num>
  <w:num w:numId="3" w16cid:durableId="1050960467">
    <w:abstractNumId w:val="17"/>
  </w:num>
  <w:num w:numId="4" w16cid:durableId="1520048485">
    <w:abstractNumId w:val="9"/>
  </w:num>
  <w:num w:numId="5" w16cid:durableId="1897158277">
    <w:abstractNumId w:val="36"/>
  </w:num>
  <w:num w:numId="6" w16cid:durableId="424686989">
    <w:abstractNumId w:val="9"/>
  </w:num>
  <w:num w:numId="7" w16cid:durableId="414328016">
    <w:abstractNumId w:val="4"/>
  </w:num>
  <w:num w:numId="8" w16cid:durableId="988554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644694">
    <w:abstractNumId w:val="16"/>
  </w:num>
  <w:num w:numId="10" w16cid:durableId="1321999085">
    <w:abstractNumId w:val="11"/>
  </w:num>
  <w:num w:numId="11" w16cid:durableId="1984382878">
    <w:abstractNumId w:val="21"/>
  </w:num>
  <w:num w:numId="12" w16cid:durableId="1621834561">
    <w:abstractNumId w:val="28"/>
  </w:num>
  <w:num w:numId="13" w16cid:durableId="442193080">
    <w:abstractNumId w:val="8"/>
  </w:num>
  <w:num w:numId="14" w16cid:durableId="1186287489">
    <w:abstractNumId w:val="33"/>
  </w:num>
  <w:num w:numId="15" w16cid:durableId="696590303">
    <w:abstractNumId w:val="25"/>
  </w:num>
  <w:num w:numId="16" w16cid:durableId="121194272">
    <w:abstractNumId w:val="32"/>
  </w:num>
  <w:num w:numId="17" w16cid:durableId="274874356">
    <w:abstractNumId w:val="5"/>
  </w:num>
  <w:num w:numId="18" w16cid:durableId="2094349792">
    <w:abstractNumId w:val="22"/>
  </w:num>
  <w:num w:numId="19" w16cid:durableId="2047442225">
    <w:abstractNumId w:val="38"/>
  </w:num>
  <w:num w:numId="20" w16cid:durableId="1670476572">
    <w:abstractNumId w:val="19"/>
  </w:num>
  <w:num w:numId="21" w16cid:durableId="1869560554">
    <w:abstractNumId w:val="31"/>
  </w:num>
  <w:num w:numId="22" w16cid:durableId="814105951">
    <w:abstractNumId w:val="30"/>
  </w:num>
  <w:num w:numId="23" w16cid:durableId="745418224">
    <w:abstractNumId w:val="13"/>
  </w:num>
  <w:num w:numId="24" w16cid:durableId="643200821">
    <w:abstractNumId w:val="7"/>
  </w:num>
  <w:num w:numId="25" w16cid:durableId="1644117857">
    <w:abstractNumId w:val="43"/>
  </w:num>
  <w:num w:numId="26" w16cid:durableId="913473127">
    <w:abstractNumId w:val="18"/>
  </w:num>
  <w:num w:numId="27" w16cid:durableId="1729261030">
    <w:abstractNumId w:val="0"/>
  </w:num>
  <w:num w:numId="28" w16cid:durableId="1373770798">
    <w:abstractNumId w:val="16"/>
  </w:num>
  <w:num w:numId="29" w16cid:durableId="540634353">
    <w:abstractNumId w:val="2"/>
  </w:num>
  <w:num w:numId="30" w16cid:durableId="1123839431">
    <w:abstractNumId w:val="34"/>
  </w:num>
  <w:num w:numId="31" w16cid:durableId="1305816327">
    <w:abstractNumId w:val="10"/>
  </w:num>
  <w:num w:numId="32" w16cid:durableId="824050693">
    <w:abstractNumId w:val="1"/>
  </w:num>
  <w:num w:numId="33" w16cid:durableId="1302495006">
    <w:abstractNumId w:val="35"/>
  </w:num>
  <w:num w:numId="34" w16cid:durableId="667757336">
    <w:abstractNumId w:val="37"/>
  </w:num>
  <w:num w:numId="35" w16cid:durableId="292371279">
    <w:abstractNumId w:val="6"/>
  </w:num>
  <w:num w:numId="36" w16cid:durableId="1915775209">
    <w:abstractNumId w:val="40"/>
  </w:num>
  <w:num w:numId="37" w16cid:durableId="363798306">
    <w:abstractNumId w:val="26"/>
  </w:num>
  <w:num w:numId="38" w16cid:durableId="1024015861">
    <w:abstractNumId w:val="15"/>
  </w:num>
  <w:num w:numId="39" w16cid:durableId="192500181">
    <w:abstractNumId w:val="14"/>
  </w:num>
  <w:num w:numId="40" w16cid:durableId="1522815825">
    <w:abstractNumId w:val="20"/>
  </w:num>
  <w:num w:numId="41" w16cid:durableId="115636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737283">
    <w:abstractNumId w:val="4"/>
  </w:num>
  <w:num w:numId="43" w16cid:durableId="160658163">
    <w:abstractNumId w:val="4"/>
  </w:num>
  <w:num w:numId="44" w16cid:durableId="190656624">
    <w:abstractNumId w:val="4"/>
  </w:num>
  <w:num w:numId="45" w16cid:durableId="999849234">
    <w:abstractNumId w:val="4"/>
  </w:num>
  <w:num w:numId="46" w16cid:durableId="193076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431156">
    <w:abstractNumId w:val="4"/>
  </w:num>
  <w:num w:numId="48" w16cid:durableId="1242450488">
    <w:abstractNumId w:val="16"/>
  </w:num>
  <w:num w:numId="49" w16cid:durableId="1726677721">
    <w:abstractNumId w:val="27"/>
  </w:num>
  <w:num w:numId="50" w16cid:durableId="1254901749">
    <w:abstractNumId w:val="23"/>
  </w:num>
  <w:num w:numId="51" w16cid:durableId="1192186988">
    <w:abstractNumId w:val="24"/>
  </w:num>
  <w:num w:numId="52" w16cid:durableId="1786844906">
    <w:abstractNumId w:val="29"/>
  </w:num>
  <w:num w:numId="53" w16cid:durableId="689600065">
    <w:abstractNumId w:val="41"/>
  </w:num>
  <w:num w:numId="54" w16cid:durableId="1025398462">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02"/>
    <w:rsid w:val="0000006D"/>
    <w:rsid w:val="0000043E"/>
    <w:rsid w:val="00000501"/>
    <w:rsid w:val="000008D6"/>
    <w:rsid w:val="00000AC1"/>
    <w:rsid w:val="00000B13"/>
    <w:rsid w:val="00000F43"/>
    <w:rsid w:val="000016C7"/>
    <w:rsid w:val="0000190C"/>
    <w:rsid w:val="00001974"/>
    <w:rsid w:val="00001A8B"/>
    <w:rsid w:val="00001B81"/>
    <w:rsid w:val="0000217A"/>
    <w:rsid w:val="00002650"/>
    <w:rsid w:val="00002786"/>
    <w:rsid w:val="00002868"/>
    <w:rsid w:val="0000292F"/>
    <w:rsid w:val="00002955"/>
    <w:rsid w:val="00002B0D"/>
    <w:rsid w:val="00002CE4"/>
    <w:rsid w:val="00002FAD"/>
    <w:rsid w:val="000030AB"/>
    <w:rsid w:val="000034E9"/>
    <w:rsid w:val="000035AA"/>
    <w:rsid w:val="00003D41"/>
    <w:rsid w:val="00004801"/>
    <w:rsid w:val="0000490E"/>
    <w:rsid w:val="00004B95"/>
    <w:rsid w:val="00004BB0"/>
    <w:rsid w:val="00004CAE"/>
    <w:rsid w:val="00004DE1"/>
    <w:rsid w:val="00004FC9"/>
    <w:rsid w:val="0000502C"/>
    <w:rsid w:val="000051B3"/>
    <w:rsid w:val="000051E8"/>
    <w:rsid w:val="00005985"/>
    <w:rsid w:val="00005B43"/>
    <w:rsid w:val="00005C41"/>
    <w:rsid w:val="00005CCF"/>
    <w:rsid w:val="00006138"/>
    <w:rsid w:val="00006196"/>
    <w:rsid w:val="000064CE"/>
    <w:rsid w:val="000068C6"/>
    <w:rsid w:val="0000697F"/>
    <w:rsid w:val="00006D61"/>
    <w:rsid w:val="0000718A"/>
    <w:rsid w:val="00007550"/>
    <w:rsid w:val="00007A36"/>
    <w:rsid w:val="00007A86"/>
    <w:rsid w:val="00007B1F"/>
    <w:rsid w:val="0001079A"/>
    <w:rsid w:val="000107FB"/>
    <w:rsid w:val="000108B0"/>
    <w:rsid w:val="00010938"/>
    <w:rsid w:val="00010A11"/>
    <w:rsid w:val="00010B4F"/>
    <w:rsid w:val="00010C7D"/>
    <w:rsid w:val="00010D9F"/>
    <w:rsid w:val="00010FA8"/>
    <w:rsid w:val="00010FF8"/>
    <w:rsid w:val="000111A0"/>
    <w:rsid w:val="0001140D"/>
    <w:rsid w:val="0001142D"/>
    <w:rsid w:val="0001187E"/>
    <w:rsid w:val="00011BF1"/>
    <w:rsid w:val="00011D48"/>
    <w:rsid w:val="00011E16"/>
    <w:rsid w:val="00011F71"/>
    <w:rsid w:val="000126DB"/>
    <w:rsid w:val="0001281A"/>
    <w:rsid w:val="000129DC"/>
    <w:rsid w:val="00012A95"/>
    <w:rsid w:val="00012B25"/>
    <w:rsid w:val="00012C3C"/>
    <w:rsid w:val="00012C5E"/>
    <w:rsid w:val="00013067"/>
    <w:rsid w:val="000132B0"/>
    <w:rsid w:val="0001338F"/>
    <w:rsid w:val="00013671"/>
    <w:rsid w:val="00013847"/>
    <w:rsid w:val="000139DC"/>
    <w:rsid w:val="00013C17"/>
    <w:rsid w:val="00013C78"/>
    <w:rsid w:val="00013D4C"/>
    <w:rsid w:val="0001408F"/>
    <w:rsid w:val="0001416D"/>
    <w:rsid w:val="00014189"/>
    <w:rsid w:val="000142F4"/>
    <w:rsid w:val="00014A19"/>
    <w:rsid w:val="00014C02"/>
    <w:rsid w:val="00015266"/>
    <w:rsid w:val="00015E35"/>
    <w:rsid w:val="00016374"/>
    <w:rsid w:val="00016562"/>
    <w:rsid w:val="0001658E"/>
    <w:rsid w:val="000166E4"/>
    <w:rsid w:val="000168A7"/>
    <w:rsid w:val="000171F7"/>
    <w:rsid w:val="00017421"/>
    <w:rsid w:val="000175E7"/>
    <w:rsid w:val="00017A13"/>
    <w:rsid w:val="00017CE0"/>
    <w:rsid w:val="00017D8F"/>
    <w:rsid w:val="00017F8E"/>
    <w:rsid w:val="0002015E"/>
    <w:rsid w:val="00020215"/>
    <w:rsid w:val="00020562"/>
    <w:rsid w:val="00021060"/>
    <w:rsid w:val="000210BF"/>
    <w:rsid w:val="0002123C"/>
    <w:rsid w:val="000212AD"/>
    <w:rsid w:val="000215D3"/>
    <w:rsid w:val="000215EE"/>
    <w:rsid w:val="000218B6"/>
    <w:rsid w:val="00021BC2"/>
    <w:rsid w:val="00021C3A"/>
    <w:rsid w:val="000222B8"/>
    <w:rsid w:val="000222E0"/>
    <w:rsid w:val="00022998"/>
    <w:rsid w:val="00022A45"/>
    <w:rsid w:val="00022F55"/>
    <w:rsid w:val="00022F9A"/>
    <w:rsid w:val="00022FD7"/>
    <w:rsid w:val="000230CD"/>
    <w:rsid w:val="00023249"/>
    <w:rsid w:val="000232B6"/>
    <w:rsid w:val="0002337D"/>
    <w:rsid w:val="00023539"/>
    <w:rsid w:val="000235B9"/>
    <w:rsid w:val="000237AB"/>
    <w:rsid w:val="00023A74"/>
    <w:rsid w:val="00023EF2"/>
    <w:rsid w:val="00023F37"/>
    <w:rsid w:val="0002474A"/>
    <w:rsid w:val="00024CAD"/>
    <w:rsid w:val="000258A0"/>
    <w:rsid w:val="00025A4D"/>
    <w:rsid w:val="00026052"/>
    <w:rsid w:val="000262E6"/>
    <w:rsid w:val="00026560"/>
    <w:rsid w:val="0002693D"/>
    <w:rsid w:val="000269FF"/>
    <w:rsid w:val="00026F05"/>
    <w:rsid w:val="0002719F"/>
    <w:rsid w:val="000277F6"/>
    <w:rsid w:val="0002781C"/>
    <w:rsid w:val="00027AB2"/>
    <w:rsid w:val="0003006D"/>
    <w:rsid w:val="000303FF"/>
    <w:rsid w:val="000306D1"/>
    <w:rsid w:val="000306FF"/>
    <w:rsid w:val="0003076D"/>
    <w:rsid w:val="0003086B"/>
    <w:rsid w:val="0003090E"/>
    <w:rsid w:val="00030C45"/>
    <w:rsid w:val="00030FEB"/>
    <w:rsid w:val="00031117"/>
    <w:rsid w:val="0003128F"/>
    <w:rsid w:val="00031596"/>
    <w:rsid w:val="00031820"/>
    <w:rsid w:val="0003198D"/>
    <w:rsid w:val="00031F1D"/>
    <w:rsid w:val="00031FE2"/>
    <w:rsid w:val="00032032"/>
    <w:rsid w:val="000320B3"/>
    <w:rsid w:val="00032466"/>
    <w:rsid w:val="000324DD"/>
    <w:rsid w:val="000327E4"/>
    <w:rsid w:val="0003296D"/>
    <w:rsid w:val="00032CF1"/>
    <w:rsid w:val="00033129"/>
    <w:rsid w:val="0003372B"/>
    <w:rsid w:val="0003379E"/>
    <w:rsid w:val="000337B2"/>
    <w:rsid w:val="00033AD1"/>
    <w:rsid w:val="00033C33"/>
    <w:rsid w:val="00033E69"/>
    <w:rsid w:val="00034116"/>
    <w:rsid w:val="0003454E"/>
    <w:rsid w:val="000346E4"/>
    <w:rsid w:val="0003485B"/>
    <w:rsid w:val="000349C9"/>
    <w:rsid w:val="00034DC5"/>
    <w:rsid w:val="00035774"/>
    <w:rsid w:val="0003596D"/>
    <w:rsid w:val="00035BAB"/>
    <w:rsid w:val="00035C68"/>
    <w:rsid w:val="00035C94"/>
    <w:rsid w:val="00036135"/>
    <w:rsid w:val="000363C0"/>
    <w:rsid w:val="000363D1"/>
    <w:rsid w:val="000364AA"/>
    <w:rsid w:val="000369B8"/>
    <w:rsid w:val="00036BF9"/>
    <w:rsid w:val="00036EB9"/>
    <w:rsid w:val="00036EDA"/>
    <w:rsid w:val="00037200"/>
    <w:rsid w:val="0003726D"/>
    <w:rsid w:val="00037571"/>
    <w:rsid w:val="00037C84"/>
    <w:rsid w:val="00037E2E"/>
    <w:rsid w:val="00040296"/>
    <w:rsid w:val="000403E5"/>
    <w:rsid w:val="000404A0"/>
    <w:rsid w:val="000404F3"/>
    <w:rsid w:val="00040697"/>
    <w:rsid w:val="00040C13"/>
    <w:rsid w:val="00040C87"/>
    <w:rsid w:val="00040E4D"/>
    <w:rsid w:val="00040EB1"/>
    <w:rsid w:val="00041242"/>
    <w:rsid w:val="0004137E"/>
    <w:rsid w:val="000414BB"/>
    <w:rsid w:val="000416B3"/>
    <w:rsid w:val="00041840"/>
    <w:rsid w:val="00041951"/>
    <w:rsid w:val="00041ADD"/>
    <w:rsid w:val="00041C5D"/>
    <w:rsid w:val="00041D2F"/>
    <w:rsid w:val="00041D7B"/>
    <w:rsid w:val="00041E3E"/>
    <w:rsid w:val="00041E4D"/>
    <w:rsid w:val="00042290"/>
    <w:rsid w:val="00042325"/>
    <w:rsid w:val="000425B6"/>
    <w:rsid w:val="000426F8"/>
    <w:rsid w:val="00042C07"/>
    <w:rsid w:val="00042CD9"/>
    <w:rsid w:val="00042CF8"/>
    <w:rsid w:val="00042DAF"/>
    <w:rsid w:val="00042E2F"/>
    <w:rsid w:val="00043124"/>
    <w:rsid w:val="000437ED"/>
    <w:rsid w:val="00043AE2"/>
    <w:rsid w:val="00043DC6"/>
    <w:rsid w:val="00043ED1"/>
    <w:rsid w:val="00044B27"/>
    <w:rsid w:val="00044D4A"/>
    <w:rsid w:val="00044E4A"/>
    <w:rsid w:val="000454F6"/>
    <w:rsid w:val="0004557C"/>
    <w:rsid w:val="000455E8"/>
    <w:rsid w:val="000459B4"/>
    <w:rsid w:val="00045A0F"/>
    <w:rsid w:val="0004605F"/>
    <w:rsid w:val="00046278"/>
    <w:rsid w:val="000462F9"/>
    <w:rsid w:val="0004633C"/>
    <w:rsid w:val="0004642D"/>
    <w:rsid w:val="000464CD"/>
    <w:rsid w:val="0004659A"/>
    <w:rsid w:val="00046CCD"/>
    <w:rsid w:val="00046E0F"/>
    <w:rsid w:val="00046F5D"/>
    <w:rsid w:val="000470C2"/>
    <w:rsid w:val="000472DE"/>
    <w:rsid w:val="00047A69"/>
    <w:rsid w:val="00047FB4"/>
    <w:rsid w:val="00050000"/>
    <w:rsid w:val="00050509"/>
    <w:rsid w:val="00050A14"/>
    <w:rsid w:val="00050AB0"/>
    <w:rsid w:val="00050C08"/>
    <w:rsid w:val="00051237"/>
    <w:rsid w:val="0005125D"/>
    <w:rsid w:val="000516E6"/>
    <w:rsid w:val="00051993"/>
    <w:rsid w:val="00051C2E"/>
    <w:rsid w:val="00051DF3"/>
    <w:rsid w:val="00051FC8"/>
    <w:rsid w:val="0005210F"/>
    <w:rsid w:val="00052250"/>
    <w:rsid w:val="00052472"/>
    <w:rsid w:val="000526CD"/>
    <w:rsid w:val="000526E6"/>
    <w:rsid w:val="00052819"/>
    <w:rsid w:val="00052AF3"/>
    <w:rsid w:val="00052C9B"/>
    <w:rsid w:val="000532D9"/>
    <w:rsid w:val="00053711"/>
    <w:rsid w:val="0005374C"/>
    <w:rsid w:val="00053766"/>
    <w:rsid w:val="00053800"/>
    <w:rsid w:val="00053876"/>
    <w:rsid w:val="000538AF"/>
    <w:rsid w:val="00053D26"/>
    <w:rsid w:val="000541D8"/>
    <w:rsid w:val="0005438D"/>
    <w:rsid w:val="00054507"/>
    <w:rsid w:val="000546EC"/>
    <w:rsid w:val="00054761"/>
    <w:rsid w:val="0005493D"/>
    <w:rsid w:val="00054960"/>
    <w:rsid w:val="000549FC"/>
    <w:rsid w:val="00054B44"/>
    <w:rsid w:val="00054D7E"/>
    <w:rsid w:val="00054DD4"/>
    <w:rsid w:val="00054E92"/>
    <w:rsid w:val="00054EAF"/>
    <w:rsid w:val="0005517A"/>
    <w:rsid w:val="00055640"/>
    <w:rsid w:val="00055A35"/>
    <w:rsid w:val="00055DD1"/>
    <w:rsid w:val="00055E01"/>
    <w:rsid w:val="00056008"/>
    <w:rsid w:val="000564A8"/>
    <w:rsid w:val="000564E4"/>
    <w:rsid w:val="00056903"/>
    <w:rsid w:val="000569D4"/>
    <w:rsid w:val="00056C35"/>
    <w:rsid w:val="00056FEB"/>
    <w:rsid w:val="0005746B"/>
    <w:rsid w:val="0005774F"/>
    <w:rsid w:val="00057ACD"/>
    <w:rsid w:val="00057B0E"/>
    <w:rsid w:val="00057B12"/>
    <w:rsid w:val="00057D71"/>
    <w:rsid w:val="00057EB7"/>
    <w:rsid w:val="00057EBF"/>
    <w:rsid w:val="000607CB"/>
    <w:rsid w:val="000608A7"/>
    <w:rsid w:val="000608B8"/>
    <w:rsid w:val="00060971"/>
    <w:rsid w:val="00060C01"/>
    <w:rsid w:val="00060C68"/>
    <w:rsid w:val="00060CBC"/>
    <w:rsid w:val="00061287"/>
    <w:rsid w:val="00061723"/>
    <w:rsid w:val="00061764"/>
    <w:rsid w:val="00061960"/>
    <w:rsid w:val="00061C81"/>
    <w:rsid w:val="00061E08"/>
    <w:rsid w:val="00062084"/>
    <w:rsid w:val="000621A3"/>
    <w:rsid w:val="00062621"/>
    <w:rsid w:val="00062E3F"/>
    <w:rsid w:val="00063492"/>
    <w:rsid w:val="000637EE"/>
    <w:rsid w:val="0006382A"/>
    <w:rsid w:val="00063FD4"/>
    <w:rsid w:val="0006416F"/>
    <w:rsid w:val="000641FA"/>
    <w:rsid w:val="00064A54"/>
    <w:rsid w:val="00064BED"/>
    <w:rsid w:val="00064D25"/>
    <w:rsid w:val="0006522D"/>
    <w:rsid w:val="00065441"/>
    <w:rsid w:val="000654AC"/>
    <w:rsid w:val="000655F2"/>
    <w:rsid w:val="00065767"/>
    <w:rsid w:val="00065A3E"/>
    <w:rsid w:val="00065AEC"/>
    <w:rsid w:val="000662C6"/>
    <w:rsid w:val="0006630F"/>
    <w:rsid w:val="00066447"/>
    <w:rsid w:val="00066654"/>
    <w:rsid w:val="000668F4"/>
    <w:rsid w:val="00066983"/>
    <w:rsid w:val="00066A87"/>
    <w:rsid w:val="00066B4E"/>
    <w:rsid w:val="00066DF4"/>
    <w:rsid w:val="00066E03"/>
    <w:rsid w:val="00066EFA"/>
    <w:rsid w:val="00066EFE"/>
    <w:rsid w:val="00066F42"/>
    <w:rsid w:val="000670CE"/>
    <w:rsid w:val="000674F9"/>
    <w:rsid w:val="000676C7"/>
    <w:rsid w:val="00067810"/>
    <w:rsid w:val="00067899"/>
    <w:rsid w:val="00067DCB"/>
    <w:rsid w:val="0007014E"/>
    <w:rsid w:val="00070907"/>
    <w:rsid w:val="0007095D"/>
    <w:rsid w:val="00070A64"/>
    <w:rsid w:val="00070B71"/>
    <w:rsid w:val="00070B96"/>
    <w:rsid w:val="00070EED"/>
    <w:rsid w:val="00070FFD"/>
    <w:rsid w:val="00071081"/>
    <w:rsid w:val="00071096"/>
    <w:rsid w:val="000711BC"/>
    <w:rsid w:val="00071650"/>
    <w:rsid w:val="0007184A"/>
    <w:rsid w:val="0007188B"/>
    <w:rsid w:val="00071BE2"/>
    <w:rsid w:val="00071EFD"/>
    <w:rsid w:val="00072051"/>
    <w:rsid w:val="00072062"/>
    <w:rsid w:val="000720A9"/>
    <w:rsid w:val="00072134"/>
    <w:rsid w:val="00072333"/>
    <w:rsid w:val="000724ED"/>
    <w:rsid w:val="00072816"/>
    <w:rsid w:val="00072918"/>
    <w:rsid w:val="00072BF7"/>
    <w:rsid w:val="00072DDB"/>
    <w:rsid w:val="00072E63"/>
    <w:rsid w:val="00072ED1"/>
    <w:rsid w:val="00072EFD"/>
    <w:rsid w:val="000730F9"/>
    <w:rsid w:val="0007327C"/>
    <w:rsid w:val="00073280"/>
    <w:rsid w:val="00073290"/>
    <w:rsid w:val="000734EB"/>
    <w:rsid w:val="00073501"/>
    <w:rsid w:val="0007386E"/>
    <w:rsid w:val="00073AFA"/>
    <w:rsid w:val="000740B5"/>
    <w:rsid w:val="0007458F"/>
    <w:rsid w:val="000746C2"/>
    <w:rsid w:val="00074722"/>
    <w:rsid w:val="0007473C"/>
    <w:rsid w:val="00074FAC"/>
    <w:rsid w:val="000750CB"/>
    <w:rsid w:val="00075594"/>
    <w:rsid w:val="00075B63"/>
    <w:rsid w:val="00075B6E"/>
    <w:rsid w:val="00075D8E"/>
    <w:rsid w:val="000761A7"/>
    <w:rsid w:val="00076317"/>
    <w:rsid w:val="000764B2"/>
    <w:rsid w:val="00076981"/>
    <w:rsid w:val="00076AE7"/>
    <w:rsid w:val="00076B8E"/>
    <w:rsid w:val="00076CE0"/>
    <w:rsid w:val="00076E1C"/>
    <w:rsid w:val="00076E6E"/>
    <w:rsid w:val="00076E98"/>
    <w:rsid w:val="00076F40"/>
    <w:rsid w:val="00077246"/>
    <w:rsid w:val="0007735E"/>
    <w:rsid w:val="000774BB"/>
    <w:rsid w:val="000774EE"/>
    <w:rsid w:val="00077516"/>
    <w:rsid w:val="00077676"/>
    <w:rsid w:val="00077AB8"/>
    <w:rsid w:val="00077B14"/>
    <w:rsid w:val="00077C69"/>
    <w:rsid w:val="00077CDC"/>
    <w:rsid w:val="0008022B"/>
    <w:rsid w:val="00080A72"/>
    <w:rsid w:val="000811A8"/>
    <w:rsid w:val="00081A93"/>
    <w:rsid w:val="00081AE4"/>
    <w:rsid w:val="00081C1F"/>
    <w:rsid w:val="00081C8B"/>
    <w:rsid w:val="00081DEC"/>
    <w:rsid w:val="000820F0"/>
    <w:rsid w:val="000822DB"/>
    <w:rsid w:val="00082433"/>
    <w:rsid w:val="000824A0"/>
    <w:rsid w:val="000825BC"/>
    <w:rsid w:val="00082669"/>
    <w:rsid w:val="00082CEA"/>
    <w:rsid w:val="00083555"/>
    <w:rsid w:val="0008356E"/>
    <w:rsid w:val="000835E8"/>
    <w:rsid w:val="00083829"/>
    <w:rsid w:val="00083979"/>
    <w:rsid w:val="00083C7F"/>
    <w:rsid w:val="00083DE5"/>
    <w:rsid w:val="0008401D"/>
    <w:rsid w:val="0008480B"/>
    <w:rsid w:val="00084C9A"/>
    <w:rsid w:val="00084FEB"/>
    <w:rsid w:val="000850A1"/>
    <w:rsid w:val="00085807"/>
    <w:rsid w:val="00085B14"/>
    <w:rsid w:val="00085D97"/>
    <w:rsid w:val="0008633A"/>
    <w:rsid w:val="00086408"/>
    <w:rsid w:val="000865BA"/>
    <w:rsid w:val="000866C3"/>
    <w:rsid w:val="00086B61"/>
    <w:rsid w:val="00086C10"/>
    <w:rsid w:val="00087060"/>
    <w:rsid w:val="00087235"/>
    <w:rsid w:val="00087542"/>
    <w:rsid w:val="000875FF"/>
    <w:rsid w:val="000876E1"/>
    <w:rsid w:val="0008778B"/>
    <w:rsid w:val="000878A5"/>
    <w:rsid w:val="00087B92"/>
    <w:rsid w:val="00087E24"/>
    <w:rsid w:val="000900E0"/>
    <w:rsid w:val="000902F4"/>
    <w:rsid w:val="0009040A"/>
    <w:rsid w:val="0009040E"/>
    <w:rsid w:val="00090499"/>
    <w:rsid w:val="00090509"/>
    <w:rsid w:val="00090602"/>
    <w:rsid w:val="000906B7"/>
    <w:rsid w:val="000909D6"/>
    <w:rsid w:val="00090F0E"/>
    <w:rsid w:val="00091216"/>
    <w:rsid w:val="00091843"/>
    <w:rsid w:val="0009197D"/>
    <w:rsid w:val="00091A50"/>
    <w:rsid w:val="00091BD2"/>
    <w:rsid w:val="00091DE6"/>
    <w:rsid w:val="000920B2"/>
    <w:rsid w:val="000924B7"/>
    <w:rsid w:val="000924EF"/>
    <w:rsid w:val="00092506"/>
    <w:rsid w:val="00092CD5"/>
    <w:rsid w:val="00092D1B"/>
    <w:rsid w:val="00092D83"/>
    <w:rsid w:val="00092DE0"/>
    <w:rsid w:val="00093099"/>
    <w:rsid w:val="0009321E"/>
    <w:rsid w:val="00093610"/>
    <w:rsid w:val="00093886"/>
    <w:rsid w:val="00093A0F"/>
    <w:rsid w:val="00093C28"/>
    <w:rsid w:val="00093C8A"/>
    <w:rsid w:val="00093E8F"/>
    <w:rsid w:val="000942DB"/>
    <w:rsid w:val="0009448D"/>
    <w:rsid w:val="00094602"/>
    <w:rsid w:val="00094988"/>
    <w:rsid w:val="00094CCC"/>
    <w:rsid w:val="000952B4"/>
    <w:rsid w:val="000953D6"/>
    <w:rsid w:val="00095799"/>
    <w:rsid w:val="00095803"/>
    <w:rsid w:val="00095AA4"/>
    <w:rsid w:val="00095AEA"/>
    <w:rsid w:val="0009642A"/>
    <w:rsid w:val="00096436"/>
    <w:rsid w:val="0009648D"/>
    <w:rsid w:val="0009648E"/>
    <w:rsid w:val="00096C9A"/>
    <w:rsid w:val="00096D84"/>
    <w:rsid w:val="00096F01"/>
    <w:rsid w:val="00096F8F"/>
    <w:rsid w:val="0009713A"/>
    <w:rsid w:val="000974AE"/>
    <w:rsid w:val="0009755B"/>
    <w:rsid w:val="00097882"/>
    <w:rsid w:val="0009795B"/>
    <w:rsid w:val="000979B0"/>
    <w:rsid w:val="00097AF9"/>
    <w:rsid w:val="00097D69"/>
    <w:rsid w:val="000A0335"/>
    <w:rsid w:val="000A0480"/>
    <w:rsid w:val="000A0A30"/>
    <w:rsid w:val="000A0B18"/>
    <w:rsid w:val="000A0D3A"/>
    <w:rsid w:val="000A102A"/>
    <w:rsid w:val="000A116F"/>
    <w:rsid w:val="000A12F3"/>
    <w:rsid w:val="000A1570"/>
    <w:rsid w:val="000A1753"/>
    <w:rsid w:val="000A17C9"/>
    <w:rsid w:val="000A197E"/>
    <w:rsid w:val="000A1AC9"/>
    <w:rsid w:val="000A1B4B"/>
    <w:rsid w:val="000A22DA"/>
    <w:rsid w:val="000A2421"/>
    <w:rsid w:val="000A25FC"/>
    <w:rsid w:val="000A277F"/>
    <w:rsid w:val="000A30E1"/>
    <w:rsid w:val="000A314B"/>
    <w:rsid w:val="000A32F5"/>
    <w:rsid w:val="000A3370"/>
    <w:rsid w:val="000A35D9"/>
    <w:rsid w:val="000A368A"/>
    <w:rsid w:val="000A36A6"/>
    <w:rsid w:val="000A3A84"/>
    <w:rsid w:val="000A41EF"/>
    <w:rsid w:val="000A454C"/>
    <w:rsid w:val="000A4560"/>
    <w:rsid w:val="000A4612"/>
    <w:rsid w:val="000A463F"/>
    <w:rsid w:val="000A5156"/>
    <w:rsid w:val="000A52E3"/>
    <w:rsid w:val="000A52EC"/>
    <w:rsid w:val="000A5330"/>
    <w:rsid w:val="000A5479"/>
    <w:rsid w:val="000A54EE"/>
    <w:rsid w:val="000A564F"/>
    <w:rsid w:val="000A5D1B"/>
    <w:rsid w:val="000A5D25"/>
    <w:rsid w:val="000A60F9"/>
    <w:rsid w:val="000A611E"/>
    <w:rsid w:val="000A6169"/>
    <w:rsid w:val="000A67B4"/>
    <w:rsid w:val="000A68E3"/>
    <w:rsid w:val="000A6924"/>
    <w:rsid w:val="000A6D17"/>
    <w:rsid w:val="000A6DC6"/>
    <w:rsid w:val="000A6E4E"/>
    <w:rsid w:val="000A6F37"/>
    <w:rsid w:val="000A6F93"/>
    <w:rsid w:val="000A72D3"/>
    <w:rsid w:val="000A7A0C"/>
    <w:rsid w:val="000A7CE4"/>
    <w:rsid w:val="000A7DE5"/>
    <w:rsid w:val="000A7F1F"/>
    <w:rsid w:val="000B00C4"/>
    <w:rsid w:val="000B0589"/>
    <w:rsid w:val="000B0621"/>
    <w:rsid w:val="000B07E8"/>
    <w:rsid w:val="000B09A0"/>
    <w:rsid w:val="000B09EF"/>
    <w:rsid w:val="000B0B91"/>
    <w:rsid w:val="000B0BB7"/>
    <w:rsid w:val="000B0CF9"/>
    <w:rsid w:val="000B0D63"/>
    <w:rsid w:val="000B0DEE"/>
    <w:rsid w:val="000B1487"/>
    <w:rsid w:val="000B1546"/>
    <w:rsid w:val="000B17C8"/>
    <w:rsid w:val="000B1948"/>
    <w:rsid w:val="000B1E8F"/>
    <w:rsid w:val="000B1F13"/>
    <w:rsid w:val="000B1F4A"/>
    <w:rsid w:val="000B213C"/>
    <w:rsid w:val="000B214D"/>
    <w:rsid w:val="000B21AF"/>
    <w:rsid w:val="000B22CD"/>
    <w:rsid w:val="000B267E"/>
    <w:rsid w:val="000B26AC"/>
    <w:rsid w:val="000B2740"/>
    <w:rsid w:val="000B2F58"/>
    <w:rsid w:val="000B31C5"/>
    <w:rsid w:val="000B3B8A"/>
    <w:rsid w:val="000B3CCD"/>
    <w:rsid w:val="000B3D9F"/>
    <w:rsid w:val="000B3FC1"/>
    <w:rsid w:val="000B4281"/>
    <w:rsid w:val="000B435E"/>
    <w:rsid w:val="000B441F"/>
    <w:rsid w:val="000B442A"/>
    <w:rsid w:val="000B4485"/>
    <w:rsid w:val="000B4546"/>
    <w:rsid w:val="000B492B"/>
    <w:rsid w:val="000B49B3"/>
    <w:rsid w:val="000B4A23"/>
    <w:rsid w:val="000B4D68"/>
    <w:rsid w:val="000B4F19"/>
    <w:rsid w:val="000B5029"/>
    <w:rsid w:val="000B529F"/>
    <w:rsid w:val="000B53BB"/>
    <w:rsid w:val="000B649A"/>
    <w:rsid w:val="000B65B2"/>
    <w:rsid w:val="000B679B"/>
    <w:rsid w:val="000B6825"/>
    <w:rsid w:val="000B6856"/>
    <w:rsid w:val="000B685F"/>
    <w:rsid w:val="000B6BF2"/>
    <w:rsid w:val="000B6D0F"/>
    <w:rsid w:val="000B6E78"/>
    <w:rsid w:val="000B6E8B"/>
    <w:rsid w:val="000B6EB5"/>
    <w:rsid w:val="000B7010"/>
    <w:rsid w:val="000B771D"/>
    <w:rsid w:val="000B7772"/>
    <w:rsid w:val="000B7BE6"/>
    <w:rsid w:val="000C004B"/>
    <w:rsid w:val="000C005F"/>
    <w:rsid w:val="000C028E"/>
    <w:rsid w:val="000C04FC"/>
    <w:rsid w:val="000C058B"/>
    <w:rsid w:val="000C089A"/>
    <w:rsid w:val="000C0AFE"/>
    <w:rsid w:val="000C1236"/>
    <w:rsid w:val="000C1273"/>
    <w:rsid w:val="000C13ED"/>
    <w:rsid w:val="000C14CE"/>
    <w:rsid w:val="000C1536"/>
    <w:rsid w:val="000C181D"/>
    <w:rsid w:val="000C2088"/>
    <w:rsid w:val="000C26A4"/>
    <w:rsid w:val="000C297F"/>
    <w:rsid w:val="000C2B0F"/>
    <w:rsid w:val="000C2C08"/>
    <w:rsid w:val="000C2D07"/>
    <w:rsid w:val="000C2D98"/>
    <w:rsid w:val="000C30E4"/>
    <w:rsid w:val="000C3472"/>
    <w:rsid w:val="000C34AC"/>
    <w:rsid w:val="000C3A50"/>
    <w:rsid w:val="000C3AC2"/>
    <w:rsid w:val="000C3B92"/>
    <w:rsid w:val="000C451D"/>
    <w:rsid w:val="000C464A"/>
    <w:rsid w:val="000C47A9"/>
    <w:rsid w:val="000C47C1"/>
    <w:rsid w:val="000C4C19"/>
    <w:rsid w:val="000C4D98"/>
    <w:rsid w:val="000C4F1C"/>
    <w:rsid w:val="000C520B"/>
    <w:rsid w:val="000C53E1"/>
    <w:rsid w:val="000C5864"/>
    <w:rsid w:val="000C592A"/>
    <w:rsid w:val="000C5AA3"/>
    <w:rsid w:val="000C61F1"/>
    <w:rsid w:val="000C620F"/>
    <w:rsid w:val="000C6265"/>
    <w:rsid w:val="000C6342"/>
    <w:rsid w:val="000C63B2"/>
    <w:rsid w:val="000C63E2"/>
    <w:rsid w:val="000C6493"/>
    <w:rsid w:val="000C68C9"/>
    <w:rsid w:val="000C6CAD"/>
    <w:rsid w:val="000C6EA0"/>
    <w:rsid w:val="000C7438"/>
    <w:rsid w:val="000C76E8"/>
    <w:rsid w:val="000C7707"/>
    <w:rsid w:val="000C77B2"/>
    <w:rsid w:val="000C78B7"/>
    <w:rsid w:val="000C7935"/>
    <w:rsid w:val="000C7ABE"/>
    <w:rsid w:val="000C7FCA"/>
    <w:rsid w:val="000C7FDF"/>
    <w:rsid w:val="000D00BB"/>
    <w:rsid w:val="000D00C8"/>
    <w:rsid w:val="000D0518"/>
    <w:rsid w:val="000D054C"/>
    <w:rsid w:val="000D08BE"/>
    <w:rsid w:val="000D0C3F"/>
    <w:rsid w:val="000D0DAF"/>
    <w:rsid w:val="000D0E93"/>
    <w:rsid w:val="000D0F1D"/>
    <w:rsid w:val="000D1319"/>
    <w:rsid w:val="000D16AF"/>
    <w:rsid w:val="000D1726"/>
    <w:rsid w:val="000D1A77"/>
    <w:rsid w:val="000D1CB7"/>
    <w:rsid w:val="000D1DBA"/>
    <w:rsid w:val="000D1FD6"/>
    <w:rsid w:val="000D20EE"/>
    <w:rsid w:val="000D2172"/>
    <w:rsid w:val="000D21F4"/>
    <w:rsid w:val="000D24E0"/>
    <w:rsid w:val="000D26DF"/>
    <w:rsid w:val="000D27B4"/>
    <w:rsid w:val="000D299F"/>
    <w:rsid w:val="000D2A66"/>
    <w:rsid w:val="000D2AE8"/>
    <w:rsid w:val="000D2B27"/>
    <w:rsid w:val="000D2B30"/>
    <w:rsid w:val="000D2D2C"/>
    <w:rsid w:val="000D2E60"/>
    <w:rsid w:val="000D2EF0"/>
    <w:rsid w:val="000D2F8A"/>
    <w:rsid w:val="000D36B1"/>
    <w:rsid w:val="000D3B2D"/>
    <w:rsid w:val="000D3BCF"/>
    <w:rsid w:val="000D3D37"/>
    <w:rsid w:val="000D40BB"/>
    <w:rsid w:val="000D40F2"/>
    <w:rsid w:val="000D4677"/>
    <w:rsid w:val="000D4754"/>
    <w:rsid w:val="000D4D2F"/>
    <w:rsid w:val="000D4E4D"/>
    <w:rsid w:val="000D4E7E"/>
    <w:rsid w:val="000D58A5"/>
    <w:rsid w:val="000D5AE8"/>
    <w:rsid w:val="000D6460"/>
    <w:rsid w:val="000D6490"/>
    <w:rsid w:val="000D64A5"/>
    <w:rsid w:val="000D67EA"/>
    <w:rsid w:val="000D68B7"/>
    <w:rsid w:val="000D75B1"/>
    <w:rsid w:val="000D7C35"/>
    <w:rsid w:val="000D7DC9"/>
    <w:rsid w:val="000D7E8D"/>
    <w:rsid w:val="000D7F54"/>
    <w:rsid w:val="000E00DF"/>
    <w:rsid w:val="000E01D4"/>
    <w:rsid w:val="000E027F"/>
    <w:rsid w:val="000E07FD"/>
    <w:rsid w:val="000E0805"/>
    <w:rsid w:val="000E0906"/>
    <w:rsid w:val="000E0910"/>
    <w:rsid w:val="000E09D3"/>
    <w:rsid w:val="000E0AA8"/>
    <w:rsid w:val="000E0AAC"/>
    <w:rsid w:val="000E0C66"/>
    <w:rsid w:val="000E1355"/>
    <w:rsid w:val="000E158D"/>
    <w:rsid w:val="000E1864"/>
    <w:rsid w:val="000E1939"/>
    <w:rsid w:val="000E19C0"/>
    <w:rsid w:val="000E1A24"/>
    <w:rsid w:val="000E1B9A"/>
    <w:rsid w:val="000E1F6B"/>
    <w:rsid w:val="000E2181"/>
    <w:rsid w:val="000E2361"/>
    <w:rsid w:val="000E278E"/>
    <w:rsid w:val="000E289E"/>
    <w:rsid w:val="000E2A0C"/>
    <w:rsid w:val="000E2C61"/>
    <w:rsid w:val="000E2E60"/>
    <w:rsid w:val="000E3021"/>
    <w:rsid w:val="000E336B"/>
    <w:rsid w:val="000E35E3"/>
    <w:rsid w:val="000E37AB"/>
    <w:rsid w:val="000E3922"/>
    <w:rsid w:val="000E3E10"/>
    <w:rsid w:val="000E3EDE"/>
    <w:rsid w:val="000E3F52"/>
    <w:rsid w:val="000E422D"/>
    <w:rsid w:val="000E434D"/>
    <w:rsid w:val="000E4400"/>
    <w:rsid w:val="000E46CE"/>
    <w:rsid w:val="000E4B11"/>
    <w:rsid w:val="000E4C8F"/>
    <w:rsid w:val="000E4F9D"/>
    <w:rsid w:val="000E50C6"/>
    <w:rsid w:val="000E56DE"/>
    <w:rsid w:val="000E5916"/>
    <w:rsid w:val="000E5B13"/>
    <w:rsid w:val="000E5CDA"/>
    <w:rsid w:val="000E5E66"/>
    <w:rsid w:val="000E6539"/>
    <w:rsid w:val="000E6552"/>
    <w:rsid w:val="000E65B2"/>
    <w:rsid w:val="000E65ED"/>
    <w:rsid w:val="000E7032"/>
    <w:rsid w:val="000E7068"/>
    <w:rsid w:val="000E72F8"/>
    <w:rsid w:val="000E739C"/>
    <w:rsid w:val="000E73CC"/>
    <w:rsid w:val="000E741D"/>
    <w:rsid w:val="000E74F6"/>
    <w:rsid w:val="000E7C16"/>
    <w:rsid w:val="000F062B"/>
    <w:rsid w:val="000F0693"/>
    <w:rsid w:val="000F0792"/>
    <w:rsid w:val="000F0831"/>
    <w:rsid w:val="000F0C35"/>
    <w:rsid w:val="000F10CC"/>
    <w:rsid w:val="000F11B9"/>
    <w:rsid w:val="000F1360"/>
    <w:rsid w:val="000F13BA"/>
    <w:rsid w:val="000F19E0"/>
    <w:rsid w:val="000F1BA8"/>
    <w:rsid w:val="000F21C2"/>
    <w:rsid w:val="000F2219"/>
    <w:rsid w:val="000F2336"/>
    <w:rsid w:val="000F2381"/>
    <w:rsid w:val="000F2383"/>
    <w:rsid w:val="000F254B"/>
    <w:rsid w:val="000F272B"/>
    <w:rsid w:val="000F2C84"/>
    <w:rsid w:val="000F2D41"/>
    <w:rsid w:val="000F3230"/>
    <w:rsid w:val="000F33FD"/>
    <w:rsid w:val="000F3F4B"/>
    <w:rsid w:val="000F4699"/>
    <w:rsid w:val="000F4865"/>
    <w:rsid w:val="000F5205"/>
    <w:rsid w:val="000F56AE"/>
    <w:rsid w:val="000F56B1"/>
    <w:rsid w:val="000F56D9"/>
    <w:rsid w:val="000F5702"/>
    <w:rsid w:val="000F5720"/>
    <w:rsid w:val="000F5765"/>
    <w:rsid w:val="000F5981"/>
    <w:rsid w:val="000F5A45"/>
    <w:rsid w:val="000F5B03"/>
    <w:rsid w:val="000F5C66"/>
    <w:rsid w:val="000F5C78"/>
    <w:rsid w:val="000F5D5D"/>
    <w:rsid w:val="000F5E1C"/>
    <w:rsid w:val="000F5E43"/>
    <w:rsid w:val="000F5F2D"/>
    <w:rsid w:val="000F601E"/>
    <w:rsid w:val="000F6329"/>
    <w:rsid w:val="000F6401"/>
    <w:rsid w:val="000F680C"/>
    <w:rsid w:val="000F6AB5"/>
    <w:rsid w:val="000F6B4E"/>
    <w:rsid w:val="000F6C3C"/>
    <w:rsid w:val="000F6EA0"/>
    <w:rsid w:val="000F6F21"/>
    <w:rsid w:val="000F779E"/>
    <w:rsid w:val="000F79F3"/>
    <w:rsid w:val="000F7D0E"/>
    <w:rsid w:val="000F7D17"/>
    <w:rsid w:val="000F7E49"/>
    <w:rsid w:val="000F7FA9"/>
    <w:rsid w:val="0010020C"/>
    <w:rsid w:val="001002D5"/>
    <w:rsid w:val="0010053D"/>
    <w:rsid w:val="00100758"/>
    <w:rsid w:val="00100804"/>
    <w:rsid w:val="0010099C"/>
    <w:rsid w:val="00100C6A"/>
    <w:rsid w:val="00100E66"/>
    <w:rsid w:val="00101348"/>
    <w:rsid w:val="0010138F"/>
    <w:rsid w:val="00101394"/>
    <w:rsid w:val="00101777"/>
    <w:rsid w:val="00101962"/>
    <w:rsid w:val="00101CC9"/>
    <w:rsid w:val="00102041"/>
    <w:rsid w:val="00102081"/>
    <w:rsid w:val="00102549"/>
    <w:rsid w:val="00102A33"/>
    <w:rsid w:val="00102D1B"/>
    <w:rsid w:val="00102E4F"/>
    <w:rsid w:val="00102FA0"/>
    <w:rsid w:val="00103104"/>
    <w:rsid w:val="001032B2"/>
    <w:rsid w:val="001034EB"/>
    <w:rsid w:val="00103DED"/>
    <w:rsid w:val="00103FE3"/>
    <w:rsid w:val="001041C1"/>
    <w:rsid w:val="001043D5"/>
    <w:rsid w:val="001046F4"/>
    <w:rsid w:val="001047F0"/>
    <w:rsid w:val="00104AC2"/>
    <w:rsid w:val="00104B43"/>
    <w:rsid w:val="00104F9D"/>
    <w:rsid w:val="00105632"/>
    <w:rsid w:val="001056DD"/>
    <w:rsid w:val="001057A3"/>
    <w:rsid w:val="00105BE3"/>
    <w:rsid w:val="00105F86"/>
    <w:rsid w:val="00106322"/>
    <w:rsid w:val="00106664"/>
    <w:rsid w:val="001067F5"/>
    <w:rsid w:val="0010688D"/>
    <w:rsid w:val="001068B8"/>
    <w:rsid w:val="00106913"/>
    <w:rsid w:val="001070B6"/>
    <w:rsid w:val="0010747D"/>
    <w:rsid w:val="0010796F"/>
    <w:rsid w:val="00107974"/>
    <w:rsid w:val="00107CD0"/>
    <w:rsid w:val="00107E79"/>
    <w:rsid w:val="001101AD"/>
    <w:rsid w:val="001104AE"/>
    <w:rsid w:val="0011054E"/>
    <w:rsid w:val="0011058F"/>
    <w:rsid w:val="00110FE0"/>
    <w:rsid w:val="001110E1"/>
    <w:rsid w:val="00111406"/>
    <w:rsid w:val="001117C7"/>
    <w:rsid w:val="00111846"/>
    <w:rsid w:val="00111AEC"/>
    <w:rsid w:val="00111CB5"/>
    <w:rsid w:val="00111CDD"/>
    <w:rsid w:val="00111EFB"/>
    <w:rsid w:val="00111F12"/>
    <w:rsid w:val="00112213"/>
    <w:rsid w:val="00112394"/>
    <w:rsid w:val="001124BA"/>
    <w:rsid w:val="0011259D"/>
    <w:rsid w:val="001125DA"/>
    <w:rsid w:val="00112C49"/>
    <w:rsid w:val="00112DED"/>
    <w:rsid w:val="00112EC1"/>
    <w:rsid w:val="001130A1"/>
    <w:rsid w:val="001131E2"/>
    <w:rsid w:val="00113761"/>
    <w:rsid w:val="001138B7"/>
    <w:rsid w:val="00113A2B"/>
    <w:rsid w:val="00113B6B"/>
    <w:rsid w:val="00113BFD"/>
    <w:rsid w:val="00113C02"/>
    <w:rsid w:val="00113DEC"/>
    <w:rsid w:val="00113F00"/>
    <w:rsid w:val="0011433A"/>
    <w:rsid w:val="00114546"/>
    <w:rsid w:val="00114755"/>
    <w:rsid w:val="00114C27"/>
    <w:rsid w:val="00115097"/>
    <w:rsid w:val="001151F4"/>
    <w:rsid w:val="00115898"/>
    <w:rsid w:val="00115A36"/>
    <w:rsid w:val="00115B26"/>
    <w:rsid w:val="001160FB"/>
    <w:rsid w:val="0011626A"/>
    <w:rsid w:val="00116603"/>
    <w:rsid w:val="00116A3E"/>
    <w:rsid w:val="00116B04"/>
    <w:rsid w:val="00116C0B"/>
    <w:rsid w:val="00116CAB"/>
    <w:rsid w:val="00116CD0"/>
    <w:rsid w:val="00116D04"/>
    <w:rsid w:val="00117164"/>
    <w:rsid w:val="001174E3"/>
    <w:rsid w:val="0011751D"/>
    <w:rsid w:val="0011755E"/>
    <w:rsid w:val="001175AB"/>
    <w:rsid w:val="001176CC"/>
    <w:rsid w:val="001178EB"/>
    <w:rsid w:val="00117EF8"/>
    <w:rsid w:val="00117F03"/>
    <w:rsid w:val="00117F90"/>
    <w:rsid w:val="001201E8"/>
    <w:rsid w:val="00120E5E"/>
    <w:rsid w:val="00120EC5"/>
    <w:rsid w:val="001210B4"/>
    <w:rsid w:val="0012134E"/>
    <w:rsid w:val="001216D0"/>
    <w:rsid w:val="001217C4"/>
    <w:rsid w:val="001218BF"/>
    <w:rsid w:val="00121990"/>
    <w:rsid w:val="00121E5E"/>
    <w:rsid w:val="00121EBF"/>
    <w:rsid w:val="00122286"/>
    <w:rsid w:val="00122385"/>
    <w:rsid w:val="0012247F"/>
    <w:rsid w:val="0012284E"/>
    <w:rsid w:val="00122AAE"/>
    <w:rsid w:val="00122D44"/>
    <w:rsid w:val="0012321E"/>
    <w:rsid w:val="0012371F"/>
    <w:rsid w:val="0012392D"/>
    <w:rsid w:val="00123BFA"/>
    <w:rsid w:val="00123C04"/>
    <w:rsid w:val="00123C28"/>
    <w:rsid w:val="00123C79"/>
    <w:rsid w:val="00123C9F"/>
    <w:rsid w:val="00123D6A"/>
    <w:rsid w:val="00124216"/>
    <w:rsid w:val="00124285"/>
    <w:rsid w:val="001243D7"/>
    <w:rsid w:val="00124530"/>
    <w:rsid w:val="001246A7"/>
    <w:rsid w:val="00124AE4"/>
    <w:rsid w:val="00124BBB"/>
    <w:rsid w:val="00124CDD"/>
    <w:rsid w:val="00124E3D"/>
    <w:rsid w:val="00124ED6"/>
    <w:rsid w:val="001250B7"/>
    <w:rsid w:val="0012510D"/>
    <w:rsid w:val="00125146"/>
    <w:rsid w:val="001251FC"/>
    <w:rsid w:val="001256C5"/>
    <w:rsid w:val="001257FE"/>
    <w:rsid w:val="00125895"/>
    <w:rsid w:val="001258A3"/>
    <w:rsid w:val="00125A07"/>
    <w:rsid w:val="00125CFC"/>
    <w:rsid w:val="00125F23"/>
    <w:rsid w:val="00126058"/>
    <w:rsid w:val="0012606B"/>
    <w:rsid w:val="001260AC"/>
    <w:rsid w:val="0012612C"/>
    <w:rsid w:val="001263E2"/>
    <w:rsid w:val="00126458"/>
    <w:rsid w:val="00126595"/>
    <w:rsid w:val="001265A7"/>
    <w:rsid w:val="001265D6"/>
    <w:rsid w:val="00126687"/>
    <w:rsid w:val="00126812"/>
    <w:rsid w:val="00126CC3"/>
    <w:rsid w:val="00126D5C"/>
    <w:rsid w:val="00126E3F"/>
    <w:rsid w:val="00127644"/>
    <w:rsid w:val="001276BE"/>
    <w:rsid w:val="001277EA"/>
    <w:rsid w:val="001277FD"/>
    <w:rsid w:val="0012784D"/>
    <w:rsid w:val="001279D9"/>
    <w:rsid w:val="00127A1D"/>
    <w:rsid w:val="00127BCB"/>
    <w:rsid w:val="00127D9A"/>
    <w:rsid w:val="00130136"/>
    <w:rsid w:val="00130757"/>
    <w:rsid w:val="0013075C"/>
    <w:rsid w:val="00130ADC"/>
    <w:rsid w:val="00130D8B"/>
    <w:rsid w:val="00130EF4"/>
    <w:rsid w:val="001311E9"/>
    <w:rsid w:val="001312CD"/>
    <w:rsid w:val="0013131F"/>
    <w:rsid w:val="00131575"/>
    <w:rsid w:val="00131600"/>
    <w:rsid w:val="0013197B"/>
    <w:rsid w:val="00132042"/>
    <w:rsid w:val="00132200"/>
    <w:rsid w:val="0013226C"/>
    <w:rsid w:val="00132C1F"/>
    <w:rsid w:val="00132C8A"/>
    <w:rsid w:val="00132D2C"/>
    <w:rsid w:val="00132D45"/>
    <w:rsid w:val="00132D66"/>
    <w:rsid w:val="00132F6B"/>
    <w:rsid w:val="00133045"/>
    <w:rsid w:val="001330A1"/>
    <w:rsid w:val="001330BE"/>
    <w:rsid w:val="0013357D"/>
    <w:rsid w:val="00133AEB"/>
    <w:rsid w:val="00133AF8"/>
    <w:rsid w:val="00133FBD"/>
    <w:rsid w:val="001340DE"/>
    <w:rsid w:val="00134503"/>
    <w:rsid w:val="001347C2"/>
    <w:rsid w:val="001349A0"/>
    <w:rsid w:val="00134A25"/>
    <w:rsid w:val="00134A60"/>
    <w:rsid w:val="00134B65"/>
    <w:rsid w:val="00134C21"/>
    <w:rsid w:val="00134CC9"/>
    <w:rsid w:val="00134CCC"/>
    <w:rsid w:val="00134D39"/>
    <w:rsid w:val="0013514E"/>
    <w:rsid w:val="00135208"/>
    <w:rsid w:val="0013522D"/>
    <w:rsid w:val="00135367"/>
    <w:rsid w:val="0013553C"/>
    <w:rsid w:val="00135D83"/>
    <w:rsid w:val="00135F9E"/>
    <w:rsid w:val="00135FA0"/>
    <w:rsid w:val="001362E6"/>
    <w:rsid w:val="00136486"/>
    <w:rsid w:val="0013657B"/>
    <w:rsid w:val="001366F1"/>
    <w:rsid w:val="0013690D"/>
    <w:rsid w:val="001369CE"/>
    <w:rsid w:val="00136B4A"/>
    <w:rsid w:val="00136B98"/>
    <w:rsid w:val="00136CA7"/>
    <w:rsid w:val="00136E62"/>
    <w:rsid w:val="00137240"/>
    <w:rsid w:val="00137245"/>
    <w:rsid w:val="001375E9"/>
    <w:rsid w:val="00137656"/>
    <w:rsid w:val="00137AAE"/>
    <w:rsid w:val="00137D22"/>
    <w:rsid w:val="00137F39"/>
    <w:rsid w:val="00140154"/>
    <w:rsid w:val="00140860"/>
    <w:rsid w:val="00140A60"/>
    <w:rsid w:val="00140A9C"/>
    <w:rsid w:val="00140DEF"/>
    <w:rsid w:val="001410C5"/>
    <w:rsid w:val="00141455"/>
    <w:rsid w:val="001415A7"/>
    <w:rsid w:val="001415BA"/>
    <w:rsid w:val="00141722"/>
    <w:rsid w:val="001417A8"/>
    <w:rsid w:val="00141805"/>
    <w:rsid w:val="00141CF1"/>
    <w:rsid w:val="00142246"/>
    <w:rsid w:val="00142829"/>
    <w:rsid w:val="00142860"/>
    <w:rsid w:val="00142BD3"/>
    <w:rsid w:val="00142CE7"/>
    <w:rsid w:val="00142DDC"/>
    <w:rsid w:val="001432E5"/>
    <w:rsid w:val="001433F4"/>
    <w:rsid w:val="00143494"/>
    <w:rsid w:val="00143739"/>
    <w:rsid w:val="00143799"/>
    <w:rsid w:val="0014390A"/>
    <w:rsid w:val="00143E4A"/>
    <w:rsid w:val="00143F52"/>
    <w:rsid w:val="00144981"/>
    <w:rsid w:val="0014526C"/>
    <w:rsid w:val="001453BA"/>
    <w:rsid w:val="00145C4F"/>
    <w:rsid w:val="00145FD6"/>
    <w:rsid w:val="001464D5"/>
    <w:rsid w:val="001465D9"/>
    <w:rsid w:val="00146872"/>
    <w:rsid w:val="00147033"/>
    <w:rsid w:val="0014720B"/>
    <w:rsid w:val="0014726C"/>
    <w:rsid w:val="001472F6"/>
    <w:rsid w:val="001473A3"/>
    <w:rsid w:val="001473F2"/>
    <w:rsid w:val="0014753C"/>
    <w:rsid w:val="001475CD"/>
    <w:rsid w:val="00147654"/>
    <w:rsid w:val="00147929"/>
    <w:rsid w:val="00147C48"/>
    <w:rsid w:val="00147DDD"/>
    <w:rsid w:val="00147FC8"/>
    <w:rsid w:val="00150183"/>
    <w:rsid w:val="001501BB"/>
    <w:rsid w:val="00150315"/>
    <w:rsid w:val="00150555"/>
    <w:rsid w:val="00150650"/>
    <w:rsid w:val="0015069E"/>
    <w:rsid w:val="0015071F"/>
    <w:rsid w:val="00150A62"/>
    <w:rsid w:val="00150E01"/>
    <w:rsid w:val="00150E1E"/>
    <w:rsid w:val="00150EE4"/>
    <w:rsid w:val="00151459"/>
    <w:rsid w:val="00151569"/>
    <w:rsid w:val="001515D3"/>
    <w:rsid w:val="001516AE"/>
    <w:rsid w:val="001519DE"/>
    <w:rsid w:val="00151AF0"/>
    <w:rsid w:val="00151DC9"/>
    <w:rsid w:val="00152518"/>
    <w:rsid w:val="001527FC"/>
    <w:rsid w:val="00152867"/>
    <w:rsid w:val="00152C2F"/>
    <w:rsid w:val="00152C8E"/>
    <w:rsid w:val="00152D07"/>
    <w:rsid w:val="00153216"/>
    <w:rsid w:val="0015357F"/>
    <w:rsid w:val="0015363B"/>
    <w:rsid w:val="00153745"/>
    <w:rsid w:val="001538D2"/>
    <w:rsid w:val="00153A16"/>
    <w:rsid w:val="001540CA"/>
    <w:rsid w:val="001542A4"/>
    <w:rsid w:val="001542C5"/>
    <w:rsid w:val="001543BC"/>
    <w:rsid w:val="001543E4"/>
    <w:rsid w:val="0015447C"/>
    <w:rsid w:val="00154555"/>
    <w:rsid w:val="00154683"/>
    <w:rsid w:val="00154752"/>
    <w:rsid w:val="0015475F"/>
    <w:rsid w:val="001548A5"/>
    <w:rsid w:val="001548AA"/>
    <w:rsid w:val="00154DBB"/>
    <w:rsid w:val="00155622"/>
    <w:rsid w:val="00155664"/>
    <w:rsid w:val="00155B23"/>
    <w:rsid w:val="00155C24"/>
    <w:rsid w:val="00155C28"/>
    <w:rsid w:val="00156490"/>
    <w:rsid w:val="001564ED"/>
    <w:rsid w:val="00156635"/>
    <w:rsid w:val="0015689C"/>
    <w:rsid w:val="00156D79"/>
    <w:rsid w:val="00156E2B"/>
    <w:rsid w:val="00156F25"/>
    <w:rsid w:val="00157117"/>
    <w:rsid w:val="00157148"/>
    <w:rsid w:val="001579B7"/>
    <w:rsid w:val="00157BCA"/>
    <w:rsid w:val="00157D2C"/>
    <w:rsid w:val="00157F2B"/>
    <w:rsid w:val="001600EE"/>
    <w:rsid w:val="00160227"/>
    <w:rsid w:val="001604AE"/>
    <w:rsid w:val="00160767"/>
    <w:rsid w:val="0016097B"/>
    <w:rsid w:val="00160CD7"/>
    <w:rsid w:val="00161161"/>
    <w:rsid w:val="0016123A"/>
    <w:rsid w:val="001612CB"/>
    <w:rsid w:val="00161506"/>
    <w:rsid w:val="00161633"/>
    <w:rsid w:val="0016188C"/>
    <w:rsid w:val="00161A7A"/>
    <w:rsid w:val="00161C0C"/>
    <w:rsid w:val="00161CCD"/>
    <w:rsid w:val="00161D9F"/>
    <w:rsid w:val="00161EAA"/>
    <w:rsid w:val="00161F33"/>
    <w:rsid w:val="00161FC5"/>
    <w:rsid w:val="00162079"/>
    <w:rsid w:val="001622F2"/>
    <w:rsid w:val="00162735"/>
    <w:rsid w:val="00162856"/>
    <w:rsid w:val="00162968"/>
    <w:rsid w:val="00162C81"/>
    <w:rsid w:val="00162CE2"/>
    <w:rsid w:val="00163159"/>
    <w:rsid w:val="001632CA"/>
    <w:rsid w:val="0016338C"/>
    <w:rsid w:val="00163A30"/>
    <w:rsid w:val="00163C7C"/>
    <w:rsid w:val="00163D61"/>
    <w:rsid w:val="00163E29"/>
    <w:rsid w:val="00163E42"/>
    <w:rsid w:val="00163F68"/>
    <w:rsid w:val="0016427F"/>
    <w:rsid w:val="0016439D"/>
    <w:rsid w:val="00164582"/>
    <w:rsid w:val="00164655"/>
    <w:rsid w:val="00164695"/>
    <w:rsid w:val="00164902"/>
    <w:rsid w:val="0016491F"/>
    <w:rsid w:val="0016495C"/>
    <w:rsid w:val="0016497A"/>
    <w:rsid w:val="00164B79"/>
    <w:rsid w:val="00164BE1"/>
    <w:rsid w:val="00164D83"/>
    <w:rsid w:val="00164D94"/>
    <w:rsid w:val="00164E57"/>
    <w:rsid w:val="001652B1"/>
    <w:rsid w:val="00165360"/>
    <w:rsid w:val="00165A8C"/>
    <w:rsid w:val="00165B17"/>
    <w:rsid w:val="00165C03"/>
    <w:rsid w:val="00165E5A"/>
    <w:rsid w:val="00165F63"/>
    <w:rsid w:val="00165FA5"/>
    <w:rsid w:val="001662D8"/>
    <w:rsid w:val="00166460"/>
    <w:rsid w:val="00166484"/>
    <w:rsid w:val="00166A7C"/>
    <w:rsid w:val="00166F1F"/>
    <w:rsid w:val="0016701B"/>
    <w:rsid w:val="0016705B"/>
    <w:rsid w:val="001670E0"/>
    <w:rsid w:val="00167245"/>
    <w:rsid w:val="0016731A"/>
    <w:rsid w:val="001675F7"/>
    <w:rsid w:val="001677E4"/>
    <w:rsid w:val="00167941"/>
    <w:rsid w:val="00167DC4"/>
    <w:rsid w:val="00167E4E"/>
    <w:rsid w:val="0017000C"/>
    <w:rsid w:val="001700F0"/>
    <w:rsid w:val="00170B79"/>
    <w:rsid w:val="00170E1F"/>
    <w:rsid w:val="001711D8"/>
    <w:rsid w:val="0017121A"/>
    <w:rsid w:val="00171692"/>
    <w:rsid w:val="00171909"/>
    <w:rsid w:val="00171ED8"/>
    <w:rsid w:val="00172035"/>
    <w:rsid w:val="00172605"/>
    <w:rsid w:val="00172613"/>
    <w:rsid w:val="001726F5"/>
    <w:rsid w:val="00172819"/>
    <w:rsid w:val="001728AB"/>
    <w:rsid w:val="00172A5D"/>
    <w:rsid w:val="00172AB0"/>
    <w:rsid w:val="0017314D"/>
    <w:rsid w:val="00173617"/>
    <w:rsid w:val="00173860"/>
    <w:rsid w:val="00173A2C"/>
    <w:rsid w:val="00173C18"/>
    <w:rsid w:val="00173C37"/>
    <w:rsid w:val="00173CF1"/>
    <w:rsid w:val="00173EC9"/>
    <w:rsid w:val="001742C5"/>
    <w:rsid w:val="00174848"/>
    <w:rsid w:val="00174957"/>
    <w:rsid w:val="001749DE"/>
    <w:rsid w:val="00174A57"/>
    <w:rsid w:val="00174D3B"/>
    <w:rsid w:val="00174E90"/>
    <w:rsid w:val="00174FF6"/>
    <w:rsid w:val="001750C8"/>
    <w:rsid w:val="001751B5"/>
    <w:rsid w:val="00175301"/>
    <w:rsid w:val="00175471"/>
    <w:rsid w:val="001754C1"/>
    <w:rsid w:val="001757AA"/>
    <w:rsid w:val="00175B02"/>
    <w:rsid w:val="00175B6C"/>
    <w:rsid w:val="00175CE3"/>
    <w:rsid w:val="00175F18"/>
    <w:rsid w:val="0017613D"/>
    <w:rsid w:val="001761CB"/>
    <w:rsid w:val="001764D0"/>
    <w:rsid w:val="0017669F"/>
    <w:rsid w:val="00176ABF"/>
    <w:rsid w:val="00176C8D"/>
    <w:rsid w:val="00177278"/>
    <w:rsid w:val="00177291"/>
    <w:rsid w:val="00177409"/>
    <w:rsid w:val="001774D3"/>
    <w:rsid w:val="001775CA"/>
    <w:rsid w:val="00177929"/>
    <w:rsid w:val="001802FC"/>
    <w:rsid w:val="00180697"/>
    <w:rsid w:val="001806AC"/>
    <w:rsid w:val="00180A76"/>
    <w:rsid w:val="00181073"/>
    <w:rsid w:val="001813D3"/>
    <w:rsid w:val="001814D5"/>
    <w:rsid w:val="00181A45"/>
    <w:rsid w:val="00181A8A"/>
    <w:rsid w:val="00181AD1"/>
    <w:rsid w:val="00181BC0"/>
    <w:rsid w:val="00181F55"/>
    <w:rsid w:val="00181FD3"/>
    <w:rsid w:val="0018201E"/>
    <w:rsid w:val="0018223B"/>
    <w:rsid w:val="0018235E"/>
    <w:rsid w:val="0018250A"/>
    <w:rsid w:val="001827B4"/>
    <w:rsid w:val="00182A3D"/>
    <w:rsid w:val="00182A9A"/>
    <w:rsid w:val="00182AAA"/>
    <w:rsid w:val="00182FB7"/>
    <w:rsid w:val="001831EB"/>
    <w:rsid w:val="001833AE"/>
    <w:rsid w:val="001839B7"/>
    <w:rsid w:val="00183A59"/>
    <w:rsid w:val="00183C83"/>
    <w:rsid w:val="001842E4"/>
    <w:rsid w:val="0018450F"/>
    <w:rsid w:val="00184C7F"/>
    <w:rsid w:val="00184EF8"/>
    <w:rsid w:val="00184F72"/>
    <w:rsid w:val="0018502B"/>
    <w:rsid w:val="001857A2"/>
    <w:rsid w:val="00185964"/>
    <w:rsid w:val="001859E7"/>
    <w:rsid w:val="00185D85"/>
    <w:rsid w:val="00185E53"/>
    <w:rsid w:val="001867B4"/>
    <w:rsid w:val="00186A97"/>
    <w:rsid w:val="00186BDA"/>
    <w:rsid w:val="00186CCE"/>
    <w:rsid w:val="00186E2E"/>
    <w:rsid w:val="00186FE4"/>
    <w:rsid w:val="001872ED"/>
    <w:rsid w:val="001875DF"/>
    <w:rsid w:val="00187A0C"/>
    <w:rsid w:val="00187A85"/>
    <w:rsid w:val="00187D7E"/>
    <w:rsid w:val="00187F4C"/>
    <w:rsid w:val="00187FF9"/>
    <w:rsid w:val="00190238"/>
    <w:rsid w:val="001903B2"/>
    <w:rsid w:val="001904C1"/>
    <w:rsid w:val="001905A6"/>
    <w:rsid w:val="001905D6"/>
    <w:rsid w:val="001907E8"/>
    <w:rsid w:val="00190F09"/>
    <w:rsid w:val="00191575"/>
    <w:rsid w:val="00191583"/>
    <w:rsid w:val="001915AE"/>
    <w:rsid w:val="001916EB"/>
    <w:rsid w:val="00191B3E"/>
    <w:rsid w:val="0019213E"/>
    <w:rsid w:val="001929AC"/>
    <w:rsid w:val="00192A26"/>
    <w:rsid w:val="00192B79"/>
    <w:rsid w:val="00192D78"/>
    <w:rsid w:val="001930D6"/>
    <w:rsid w:val="00193230"/>
    <w:rsid w:val="0019379C"/>
    <w:rsid w:val="00193960"/>
    <w:rsid w:val="00193CEF"/>
    <w:rsid w:val="00193E1D"/>
    <w:rsid w:val="0019440F"/>
    <w:rsid w:val="00194595"/>
    <w:rsid w:val="001946A3"/>
    <w:rsid w:val="00194706"/>
    <w:rsid w:val="00194811"/>
    <w:rsid w:val="0019484E"/>
    <w:rsid w:val="001949CA"/>
    <w:rsid w:val="00194D0C"/>
    <w:rsid w:val="00194DA5"/>
    <w:rsid w:val="001953C0"/>
    <w:rsid w:val="001954E2"/>
    <w:rsid w:val="001956E6"/>
    <w:rsid w:val="00195728"/>
    <w:rsid w:val="00195A21"/>
    <w:rsid w:val="00195B6F"/>
    <w:rsid w:val="001960BC"/>
    <w:rsid w:val="00196318"/>
    <w:rsid w:val="00196400"/>
    <w:rsid w:val="001968D7"/>
    <w:rsid w:val="00196B89"/>
    <w:rsid w:val="00196C79"/>
    <w:rsid w:val="00197229"/>
    <w:rsid w:val="00197480"/>
    <w:rsid w:val="0019753D"/>
    <w:rsid w:val="001976F3"/>
    <w:rsid w:val="0019783A"/>
    <w:rsid w:val="0019798C"/>
    <w:rsid w:val="00197A8F"/>
    <w:rsid w:val="00197CB3"/>
    <w:rsid w:val="00197D84"/>
    <w:rsid w:val="00197D9C"/>
    <w:rsid w:val="001A0257"/>
    <w:rsid w:val="001A0496"/>
    <w:rsid w:val="001A05C3"/>
    <w:rsid w:val="001A09AF"/>
    <w:rsid w:val="001A0B70"/>
    <w:rsid w:val="001A0E76"/>
    <w:rsid w:val="001A112A"/>
    <w:rsid w:val="001A18BE"/>
    <w:rsid w:val="001A1BD1"/>
    <w:rsid w:val="001A1BDC"/>
    <w:rsid w:val="001A1F82"/>
    <w:rsid w:val="001A2035"/>
    <w:rsid w:val="001A204C"/>
    <w:rsid w:val="001A2050"/>
    <w:rsid w:val="001A21B0"/>
    <w:rsid w:val="001A2978"/>
    <w:rsid w:val="001A2B70"/>
    <w:rsid w:val="001A2E1A"/>
    <w:rsid w:val="001A31A1"/>
    <w:rsid w:val="001A3204"/>
    <w:rsid w:val="001A3357"/>
    <w:rsid w:val="001A365B"/>
    <w:rsid w:val="001A3865"/>
    <w:rsid w:val="001A391E"/>
    <w:rsid w:val="001A3B37"/>
    <w:rsid w:val="001A3BE6"/>
    <w:rsid w:val="001A3D38"/>
    <w:rsid w:val="001A3E2B"/>
    <w:rsid w:val="001A40DD"/>
    <w:rsid w:val="001A410E"/>
    <w:rsid w:val="001A42D7"/>
    <w:rsid w:val="001A476F"/>
    <w:rsid w:val="001A48A5"/>
    <w:rsid w:val="001A49B2"/>
    <w:rsid w:val="001A49EF"/>
    <w:rsid w:val="001A4C30"/>
    <w:rsid w:val="001A4EAA"/>
    <w:rsid w:val="001A5188"/>
    <w:rsid w:val="001A5197"/>
    <w:rsid w:val="001A530D"/>
    <w:rsid w:val="001A5376"/>
    <w:rsid w:val="001A551F"/>
    <w:rsid w:val="001A569D"/>
    <w:rsid w:val="001A58EE"/>
    <w:rsid w:val="001A5AFA"/>
    <w:rsid w:val="001A5C4D"/>
    <w:rsid w:val="001A5E8D"/>
    <w:rsid w:val="001A63F6"/>
    <w:rsid w:val="001A6631"/>
    <w:rsid w:val="001A66D7"/>
    <w:rsid w:val="001A6989"/>
    <w:rsid w:val="001A6ABB"/>
    <w:rsid w:val="001A7148"/>
    <w:rsid w:val="001A71E0"/>
    <w:rsid w:val="001A76EE"/>
    <w:rsid w:val="001A7702"/>
    <w:rsid w:val="001A7721"/>
    <w:rsid w:val="001A78CE"/>
    <w:rsid w:val="001A79A4"/>
    <w:rsid w:val="001A7B3A"/>
    <w:rsid w:val="001A7E5E"/>
    <w:rsid w:val="001B0267"/>
    <w:rsid w:val="001B04FF"/>
    <w:rsid w:val="001B0604"/>
    <w:rsid w:val="001B069A"/>
    <w:rsid w:val="001B0F4E"/>
    <w:rsid w:val="001B11B8"/>
    <w:rsid w:val="001B1303"/>
    <w:rsid w:val="001B19F3"/>
    <w:rsid w:val="001B1ABA"/>
    <w:rsid w:val="001B1C5D"/>
    <w:rsid w:val="001B1D26"/>
    <w:rsid w:val="001B20A8"/>
    <w:rsid w:val="001B22DF"/>
    <w:rsid w:val="001B273E"/>
    <w:rsid w:val="001B282A"/>
    <w:rsid w:val="001B2991"/>
    <w:rsid w:val="001B2993"/>
    <w:rsid w:val="001B2D2E"/>
    <w:rsid w:val="001B2D77"/>
    <w:rsid w:val="001B2F9A"/>
    <w:rsid w:val="001B304F"/>
    <w:rsid w:val="001B308D"/>
    <w:rsid w:val="001B3328"/>
    <w:rsid w:val="001B33AD"/>
    <w:rsid w:val="001B35FE"/>
    <w:rsid w:val="001B3799"/>
    <w:rsid w:val="001B3889"/>
    <w:rsid w:val="001B3949"/>
    <w:rsid w:val="001B3A3D"/>
    <w:rsid w:val="001B3B39"/>
    <w:rsid w:val="001B3B84"/>
    <w:rsid w:val="001B3EE3"/>
    <w:rsid w:val="001B3F04"/>
    <w:rsid w:val="001B4338"/>
    <w:rsid w:val="001B4497"/>
    <w:rsid w:val="001B4678"/>
    <w:rsid w:val="001B46C4"/>
    <w:rsid w:val="001B4790"/>
    <w:rsid w:val="001B47E1"/>
    <w:rsid w:val="001B485F"/>
    <w:rsid w:val="001B4BDA"/>
    <w:rsid w:val="001B515B"/>
    <w:rsid w:val="001B5213"/>
    <w:rsid w:val="001B52AE"/>
    <w:rsid w:val="001B53CE"/>
    <w:rsid w:val="001B54FD"/>
    <w:rsid w:val="001B5625"/>
    <w:rsid w:val="001B56A6"/>
    <w:rsid w:val="001B591C"/>
    <w:rsid w:val="001B5A11"/>
    <w:rsid w:val="001B5BEA"/>
    <w:rsid w:val="001B629C"/>
    <w:rsid w:val="001B6567"/>
    <w:rsid w:val="001B6651"/>
    <w:rsid w:val="001B6C72"/>
    <w:rsid w:val="001B6EBE"/>
    <w:rsid w:val="001B70D4"/>
    <w:rsid w:val="001B728B"/>
    <w:rsid w:val="001B7394"/>
    <w:rsid w:val="001B743F"/>
    <w:rsid w:val="001B7702"/>
    <w:rsid w:val="001B7B6B"/>
    <w:rsid w:val="001B7F26"/>
    <w:rsid w:val="001C033B"/>
    <w:rsid w:val="001C037B"/>
    <w:rsid w:val="001C038D"/>
    <w:rsid w:val="001C03E9"/>
    <w:rsid w:val="001C0480"/>
    <w:rsid w:val="001C05A4"/>
    <w:rsid w:val="001C06C1"/>
    <w:rsid w:val="001C0991"/>
    <w:rsid w:val="001C0D36"/>
    <w:rsid w:val="001C0F3E"/>
    <w:rsid w:val="001C0FC5"/>
    <w:rsid w:val="001C11CA"/>
    <w:rsid w:val="001C1371"/>
    <w:rsid w:val="001C149F"/>
    <w:rsid w:val="001C1719"/>
    <w:rsid w:val="001C17C5"/>
    <w:rsid w:val="001C1994"/>
    <w:rsid w:val="001C1A08"/>
    <w:rsid w:val="001C1DD8"/>
    <w:rsid w:val="001C1ED4"/>
    <w:rsid w:val="001C1EEE"/>
    <w:rsid w:val="001C20D1"/>
    <w:rsid w:val="001C248F"/>
    <w:rsid w:val="001C25A4"/>
    <w:rsid w:val="001C260A"/>
    <w:rsid w:val="001C2926"/>
    <w:rsid w:val="001C2977"/>
    <w:rsid w:val="001C2BBC"/>
    <w:rsid w:val="001C2D7A"/>
    <w:rsid w:val="001C2DF4"/>
    <w:rsid w:val="001C2FAF"/>
    <w:rsid w:val="001C322E"/>
    <w:rsid w:val="001C3323"/>
    <w:rsid w:val="001C3BF1"/>
    <w:rsid w:val="001C3C54"/>
    <w:rsid w:val="001C3F9F"/>
    <w:rsid w:val="001C4145"/>
    <w:rsid w:val="001C436E"/>
    <w:rsid w:val="001C4621"/>
    <w:rsid w:val="001C4649"/>
    <w:rsid w:val="001C48D0"/>
    <w:rsid w:val="001C48FD"/>
    <w:rsid w:val="001C4A6D"/>
    <w:rsid w:val="001C4D5B"/>
    <w:rsid w:val="001C50DE"/>
    <w:rsid w:val="001C5477"/>
    <w:rsid w:val="001C54F4"/>
    <w:rsid w:val="001C5553"/>
    <w:rsid w:val="001C557C"/>
    <w:rsid w:val="001C57B7"/>
    <w:rsid w:val="001C591B"/>
    <w:rsid w:val="001C59D7"/>
    <w:rsid w:val="001C5C79"/>
    <w:rsid w:val="001C5D88"/>
    <w:rsid w:val="001C5E77"/>
    <w:rsid w:val="001C5EA9"/>
    <w:rsid w:val="001C5F38"/>
    <w:rsid w:val="001C6244"/>
    <w:rsid w:val="001C6384"/>
    <w:rsid w:val="001C66D8"/>
    <w:rsid w:val="001C672C"/>
    <w:rsid w:val="001C673B"/>
    <w:rsid w:val="001C6A19"/>
    <w:rsid w:val="001C6FE4"/>
    <w:rsid w:val="001C718A"/>
    <w:rsid w:val="001C7339"/>
    <w:rsid w:val="001C7794"/>
    <w:rsid w:val="001C7C2F"/>
    <w:rsid w:val="001C7C41"/>
    <w:rsid w:val="001C7D97"/>
    <w:rsid w:val="001C7E47"/>
    <w:rsid w:val="001D006B"/>
    <w:rsid w:val="001D00A3"/>
    <w:rsid w:val="001D0111"/>
    <w:rsid w:val="001D062C"/>
    <w:rsid w:val="001D069A"/>
    <w:rsid w:val="001D0874"/>
    <w:rsid w:val="001D0C2D"/>
    <w:rsid w:val="001D0C90"/>
    <w:rsid w:val="001D1045"/>
    <w:rsid w:val="001D1078"/>
    <w:rsid w:val="001D1218"/>
    <w:rsid w:val="001D18D5"/>
    <w:rsid w:val="001D1966"/>
    <w:rsid w:val="001D1F91"/>
    <w:rsid w:val="001D2010"/>
    <w:rsid w:val="001D206A"/>
    <w:rsid w:val="001D2129"/>
    <w:rsid w:val="001D25AB"/>
    <w:rsid w:val="001D29D6"/>
    <w:rsid w:val="001D2B80"/>
    <w:rsid w:val="001D3896"/>
    <w:rsid w:val="001D3A9E"/>
    <w:rsid w:val="001D3AB8"/>
    <w:rsid w:val="001D3DF6"/>
    <w:rsid w:val="001D3F4E"/>
    <w:rsid w:val="001D4107"/>
    <w:rsid w:val="001D423E"/>
    <w:rsid w:val="001D42CF"/>
    <w:rsid w:val="001D446E"/>
    <w:rsid w:val="001D44EC"/>
    <w:rsid w:val="001D4651"/>
    <w:rsid w:val="001D476A"/>
    <w:rsid w:val="001D4C2D"/>
    <w:rsid w:val="001D4E2E"/>
    <w:rsid w:val="001D5521"/>
    <w:rsid w:val="001D5627"/>
    <w:rsid w:val="001D58A2"/>
    <w:rsid w:val="001D61E2"/>
    <w:rsid w:val="001D6578"/>
    <w:rsid w:val="001D682F"/>
    <w:rsid w:val="001D6A49"/>
    <w:rsid w:val="001D6A7C"/>
    <w:rsid w:val="001D6C3C"/>
    <w:rsid w:val="001D710A"/>
    <w:rsid w:val="001D7526"/>
    <w:rsid w:val="001D7722"/>
    <w:rsid w:val="001D7C6D"/>
    <w:rsid w:val="001D7D27"/>
    <w:rsid w:val="001E0110"/>
    <w:rsid w:val="001E02F9"/>
    <w:rsid w:val="001E0442"/>
    <w:rsid w:val="001E0D1B"/>
    <w:rsid w:val="001E11F8"/>
    <w:rsid w:val="001E13DF"/>
    <w:rsid w:val="001E14C0"/>
    <w:rsid w:val="001E1625"/>
    <w:rsid w:val="001E18A4"/>
    <w:rsid w:val="001E1F61"/>
    <w:rsid w:val="001E1FEF"/>
    <w:rsid w:val="001E1FF2"/>
    <w:rsid w:val="001E2240"/>
    <w:rsid w:val="001E224E"/>
    <w:rsid w:val="001E25CA"/>
    <w:rsid w:val="001E25CB"/>
    <w:rsid w:val="001E2636"/>
    <w:rsid w:val="001E283E"/>
    <w:rsid w:val="001E29AE"/>
    <w:rsid w:val="001E2C1F"/>
    <w:rsid w:val="001E2CA2"/>
    <w:rsid w:val="001E2E65"/>
    <w:rsid w:val="001E2F01"/>
    <w:rsid w:val="001E308E"/>
    <w:rsid w:val="001E309E"/>
    <w:rsid w:val="001E32AB"/>
    <w:rsid w:val="001E336D"/>
    <w:rsid w:val="001E3848"/>
    <w:rsid w:val="001E3878"/>
    <w:rsid w:val="001E3A87"/>
    <w:rsid w:val="001E3D23"/>
    <w:rsid w:val="001E3F4A"/>
    <w:rsid w:val="001E4340"/>
    <w:rsid w:val="001E4375"/>
    <w:rsid w:val="001E4509"/>
    <w:rsid w:val="001E491D"/>
    <w:rsid w:val="001E4C00"/>
    <w:rsid w:val="001E4D76"/>
    <w:rsid w:val="001E4E4C"/>
    <w:rsid w:val="001E4E6B"/>
    <w:rsid w:val="001E509D"/>
    <w:rsid w:val="001E5222"/>
    <w:rsid w:val="001E58A0"/>
    <w:rsid w:val="001E5ACA"/>
    <w:rsid w:val="001E5AF2"/>
    <w:rsid w:val="001E5AF4"/>
    <w:rsid w:val="001E5BA8"/>
    <w:rsid w:val="001E5F64"/>
    <w:rsid w:val="001E6010"/>
    <w:rsid w:val="001E61A8"/>
    <w:rsid w:val="001E61B3"/>
    <w:rsid w:val="001E6245"/>
    <w:rsid w:val="001E64EC"/>
    <w:rsid w:val="001E68E3"/>
    <w:rsid w:val="001E694E"/>
    <w:rsid w:val="001E6FF0"/>
    <w:rsid w:val="001E7313"/>
    <w:rsid w:val="001E7359"/>
    <w:rsid w:val="001E73D4"/>
    <w:rsid w:val="001E749B"/>
    <w:rsid w:val="001E75E9"/>
    <w:rsid w:val="001E78D5"/>
    <w:rsid w:val="001F0506"/>
    <w:rsid w:val="001F052A"/>
    <w:rsid w:val="001F05B8"/>
    <w:rsid w:val="001F092F"/>
    <w:rsid w:val="001F1221"/>
    <w:rsid w:val="001F13BF"/>
    <w:rsid w:val="001F15D8"/>
    <w:rsid w:val="001F1BEB"/>
    <w:rsid w:val="001F1C40"/>
    <w:rsid w:val="001F1F91"/>
    <w:rsid w:val="001F2018"/>
    <w:rsid w:val="001F2207"/>
    <w:rsid w:val="001F264F"/>
    <w:rsid w:val="001F2666"/>
    <w:rsid w:val="001F2BC1"/>
    <w:rsid w:val="001F2C30"/>
    <w:rsid w:val="001F2C5B"/>
    <w:rsid w:val="001F2CCC"/>
    <w:rsid w:val="001F2F06"/>
    <w:rsid w:val="001F3199"/>
    <w:rsid w:val="001F320D"/>
    <w:rsid w:val="001F3408"/>
    <w:rsid w:val="001F3B82"/>
    <w:rsid w:val="001F3FDC"/>
    <w:rsid w:val="001F46AB"/>
    <w:rsid w:val="001F47EC"/>
    <w:rsid w:val="001F484B"/>
    <w:rsid w:val="001F487C"/>
    <w:rsid w:val="001F492E"/>
    <w:rsid w:val="001F4DC9"/>
    <w:rsid w:val="001F4F6B"/>
    <w:rsid w:val="001F5E37"/>
    <w:rsid w:val="001F5EA7"/>
    <w:rsid w:val="001F5FC9"/>
    <w:rsid w:val="001F6354"/>
    <w:rsid w:val="001F680C"/>
    <w:rsid w:val="001F69B7"/>
    <w:rsid w:val="001F69B9"/>
    <w:rsid w:val="001F69CF"/>
    <w:rsid w:val="001F6B8B"/>
    <w:rsid w:val="001F6BCA"/>
    <w:rsid w:val="001F6C79"/>
    <w:rsid w:val="001F6D45"/>
    <w:rsid w:val="001F7214"/>
    <w:rsid w:val="001F72DF"/>
    <w:rsid w:val="001F7315"/>
    <w:rsid w:val="001F7352"/>
    <w:rsid w:val="001F7398"/>
    <w:rsid w:val="001F7709"/>
    <w:rsid w:val="001F7772"/>
    <w:rsid w:val="001F7A4D"/>
    <w:rsid w:val="001F7CAC"/>
    <w:rsid w:val="0020004A"/>
    <w:rsid w:val="002003FE"/>
    <w:rsid w:val="00200483"/>
    <w:rsid w:val="002006BB"/>
    <w:rsid w:val="002009C9"/>
    <w:rsid w:val="00200CC4"/>
    <w:rsid w:val="00200D58"/>
    <w:rsid w:val="00200E08"/>
    <w:rsid w:val="00200E0E"/>
    <w:rsid w:val="00200F8D"/>
    <w:rsid w:val="00201106"/>
    <w:rsid w:val="00201251"/>
    <w:rsid w:val="0020142E"/>
    <w:rsid w:val="002014B3"/>
    <w:rsid w:val="00201A2A"/>
    <w:rsid w:val="00201D80"/>
    <w:rsid w:val="00201F01"/>
    <w:rsid w:val="00202218"/>
    <w:rsid w:val="002025D4"/>
    <w:rsid w:val="002026DD"/>
    <w:rsid w:val="00202706"/>
    <w:rsid w:val="00202922"/>
    <w:rsid w:val="00202A14"/>
    <w:rsid w:val="002030E5"/>
    <w:rsid w:val="002031B0"/>
    <w:rsid w:val="002034A3"/>
    <w:rsid w:val="002037EB"/>
    <w:rsid w:val="00203E13"/>
    <w:rsid w:val="00203EF2"/>
    <w:rsid w:val="00203FAC"/>
    <w:rsid w:val="00203FAE"/>
    <w:rsid w:val="00204136"/>
    <w:rsid w:val="002041F1"/>
    <w:rsid w:val="00204397"/>
    <w:rsid w:val="002044B1"/>
    <w:rsid w:val="002045C4"/>
    <w:rsid w:val="00204722"/>
    <w:rsid w:val="002047AF"/>
    <w:rsid w:val="002049A7"/>
    <w:rsid w:val="00204A65"/>
    <w:rsid w:val="0020524B"/>
    <w:rsid w:val="002052EF"/>
    <w:rsid w:val="00205360"/>
    <w:rsid w:val="0020554C"/>
    <w:rsid w:val="002055E7"/>
    <w:rsid w:val="0020593E"/>
    <w:rsid w:val="002059E4"/>
    <w:rsid w:val="00205EA2"/>
    <w:rsid w:val="0020642A"/>
    <w:rsid w:val="002068D0"/>
    <w:rsid w:val="002069D4"/>
    <w:rsid w:val="00206AEE"/>
    <w:rsid w:val="00207184"/>
    <w:rsid w:val="002072F7"/>
    <w:rsid w:val="002073C2"/>
    <w:rsid w:val="002077D4"/>
    <w:rsid w:val="0020793B"/>
    <w:rsid w:val="00207BA6"/>
    <w:rsid w:val="00207BA7"/>
    <w:rsid w:val="00207CC6"/>
    <w:rsid w:val="00207E16"/>
    <w:rsid w:val="002100DC"/>
    <w:rsid w:val="002103B8"/>
    <w:rsid w:val="002104EB"/>
    <w:rsid w:val="00210A46"/>
    <w:rsid w:val="00210BAF"/>
    <w:rsid w:val="00210DB8"/>
    <w:rsid w:val="00210E14"/>
    <w:rsid w:val="00211511"/>
    <w:rsid w:val="00211689"/>
    <w:rsid w:val="0021181E"/>
    <w:rsid w:val="002119EB"/>
    <w:rsid w:val="00211A98"/>
    <w:rsid w:val="00211E7F"/>
    <w:rsid w:val="0021216C"/>
    <w:rsid w:val="0021216E"/>
    <w:rsid w:val="0021244F"/>
    <w:rsid w:val="00212475"/>
    <w:rsid w:val="00212580"/>
    <w:rsid w:val="0021268E"/>
    <w:rsid w:val="002129F1"/>
    <w:rsid w:val="00212A17"/>
    <w:rsid w:val="00212BEF"/>
    <w:rsid w:val="00212C1A"/>
    <w:rsid w:val="00212D3E"/>
    <w:rsid w:val="00213315"/>
    <w:rsid w:val="002134F8"/>
    <w:rsid w:val="00213698"/>
    <w:rsid w:val="00213CEC"/>
    <w:rsid w:val="00214264"/>
    <w:rsid w:val="0021451A"/>
    <w:rsid w:val="002149C2"/>
    <w:rsid w:val="00214FE6"/>
    <w:rsid w:val="00215161"/>
    <w:rsid w:val="00215177"/>
    <w:rsid w:val="00215200"/>
    <w:rsid w:val="002155DB"/>
    <w:rsid w:val="00215752"/>
    <w:rsid w:val="002157B1"/>
    <w:rsid w:val="00215A49"/>
    <w:rsid w:val="00215A76"/>
    <w:rsid w:val="00215B79"/>
    <w:rsid w:val="00215D0D"/>
    <w:rsid w:val="00215D6A"/>
    <w:rsid w:val="00216180"/>
    <w:rsid w:val="00216252"/>
    <w:rsid w:val="00216282"/>
    <w:rsid w:val="002164A4"/>
    <w:rsid w:val="002164AD"/>
    <w:rsid w:val="002164B4"/>
    <w:rsid w:val="0021658A"/>
    <w:rsid w:val="00216704"/>
    <w:rsid w:val="00216ACA"/>
    <w:rsid w:val="0021705E"/>
    <w:rsid w:val="0021721C"/>
    <w:rsid w:val="0021754B"/>
    <w:rsid w:val="0021774D"/>
    <w:rsid w:val="0022024F"/>
    <w:rsid w:val="0022084F"/>
    <w:rsid w:val="00220DF8"/>
    <w:rsid w:val="00220ED1"/>
    <w:rsid w:val="00221002"/>
    <w:rsid w:val="00221376"/>
    <w:rsid w:val="002214AB"/>
    <w:rsid w:val="0022163C"/>
    <w:rsid w:val="002217EF"/>
    <w:rsid w:val="00221C6F"/>
    <w:rsid w:val="00221E4E"/>
    <w:rsid w:val="00221F43"/>
    <w:rsid w:val="0022233B"/>
    <w:rsid w:val="0022246A"/>
    <w:rsid w:val="002224F6"/>
    <w:rsid w:val="0022250E"/>
    <w:rsid w:val="00222510"/>
    <w:rsid w:val="00222624"/>
    <w:rsid w:val="00222701"/>
    <w:rsid w:val="0022271D"/>
    <w:rsid w:val="00222817"/>
    <w:rsid w:val="00222A7C"/>
    <w:rsid w:val="00223227"/>
    <w:rsid w:val="0022327B"/>
    <w:rsid w:val="002233B3"/>
    <w:rsid w:val="0022359E"/>
    <w:rsid w:val="002235DD"/>
    <w:rsid w:val="0022397F"/>
    <w:rsid w:val="00223A2D"/>
    <w:rsid w:val="00223A72"/>
    <w:rsid w:val="00223FD3"/>
    <w:rsid w:val="0022417F"/>
    <w:rsid w:val="002243F4"/>
    <w:rsid w:val="0022480F"/>
    <w:rsid w:val="00224822"/>
    <w:rsid w:val="0022486D"/>
    <w:rsid w:val="002249C3"/>
    <w:rsid w:val="00224D09"/>
    <w:rsid w:val="00224F3E"/>
    <w:rsid w:val="0022501A"/>
    <w:rsid w:val="0022541F"/>
    <w:rsid w:val="002257FF"/>
    <w:rsid w:val="00225B21"/>
    <w:rsid w:val="00225BD4"/>
    <w:rsid w:val="00225BFC"/>
    <w:rsid w:val="00225C1A"/>
    <w:rsid w:val="0022606A"/>
    <w:rsid w:val="002262A3"/>
    <w:rsid w:val="002266D0"/>
    <w:rsid w:val="00226761"/>
    <w:rsid w:val="00226CAD"/>
    <w:rsid w:val="0022711A"/>
    <w:rsid w:val="00227259"/>
    <w:rsid w:val="0022727A"/>
    <w:rsid w:val="0022758E"/>
    <w:rsid w:val="002277B2"/>
    <w:rsid w:val="00227DBD"/>
    <w:rsid w:val="002301DF"/>
    <w:rsid w:val="00230446"/>
    <w:rsid w:val="002307C7"/>
    <w:rsid w:val="002307F9"/>
    <w:rsid w:val="002308EB"/>
    <w:rsid w:val="002309BC"/>
    <w:rsid w:val="00230A8F"/>
    <w:rsid w:val="00230D9C"/>
    <w:rsid w:val="0023109A"/>
    <w:rsid w:val="0023152C"/>
    <w:rsid w:val="0023175F"/>
    <w:rsid w:val="002319E9"/>
    <w:rsid w:val="00231B42"/>
    <w:rsid w:val="00231DA6"/>
    <w:rsid w:val="00231ECA"/>
    <w:rsid w:val="002325AA"/>
    <w:rsid w:val="002325FF"/>
    <w:rsid w:val="00232F26"/>
    <w:rsid w:val="0023306B"/>
    <w:rsid w:val="00233233"/>
    <w:rsid w:val="00233580"/>
    <w:rsid w:val="00233BF4"/>
    <w:rsid w:val="00233D1C"/>
    <w:rsid w:val="0023411E"/>
    <w:rsid w:val="002342AC"/>
    <w:rsid w:val="002345AE"/>
    <w:rsid w:val="00234791"/>
    <w:rsid w:val="002347AE"/>
    <w:rsid w:val="00234CB3"/>
    <w:rsid w:val="00234E19"/>
    <w:rsid w:val="002357C4"/>
    <w:rsid w:val="00235B3A"/>
    <w:rsid w:val="00235B55"/>
    <w:rsid w:val="00235C0D"/>
    <w:rsid w:val="002360CD"/>
    <w:rsid w:val="00236190"/>
    <w:rsid w:val="002362D9"/>
    <w:rsid w:val="00236418"/>
    <w:rsid w:val="0023679B"/>
    <w:rsid w:val="00236D41"/>
    <w:rsid w:val="00237A0E"/>
    <w:rsid w:val="002402A4"/>
    <w:rsid w:val="002407F5"/>
    <w:rsid w:val="00240818"/>
    <w:rsid w:val="00240C87"/>
    <w:rsid w:val="00240EB2"/>
    <w:rsid w:val="00241063"/>
    <w:rsid w:val="0024110F"/>
    <w:rsid w:val="00241283"/>
    <w:rsid w:val="00241300"/>
    <w:rsid w:val="00241338"/>
    <w:rsid w:val="002416C6"/>
    <w:rsid w:val="00241AB3"/>
    <w:rsid w:val="00241AE1"/>
    <w:rsid w:val="00241C09"/>
    <w:rsid w:val="002420E7"/>
    <w:rsid w:val="00242422"/>
    <w:rsid w:val="00242A27"/>
    <w:rsid w:val="00242AC9"/>
    <w:rsid w:val="002431D3"/>
    <w:rsid w:val="002431D5"/>
    <w:rsid w:val="00243285"/>
    <w:rsid w:val="00243F12"/>
    <w:rsid w:val="0024426B"/>
    <w:rsid w:val="0024431A"/>
    <w:rsid w:val="00244464"/>
    <w:rsid w:val="00244657"/>
    <w:rsid w:val="00244CC9"/>
    <w:rsid w:val="0024504F"/>
    <w:rsid w:val="00245072"/>
    <w:rsid w:val="0024520B"/>
    <w:rsid w:val="002453DA"/>
    <w:rsid w:val="00245440"/>
    <w:rsid w:val="0024549C"/>
    <w:rsid w:val="002454BD"/>
    <w:rsid w:val="00245650"/>
    <w:rsid w:val="002457E4"/>
    <w:rsid w:val="0024596B"/>
    <w:rsid w:val="00245ADA"/>
    <w:rsid w:val="00245AF0"/>
    <w:rsid w:val="00245B01"/>
    <w:rsid w:val="00245DE1"/>
    <w:rsid w:val="00245E8E"/>
    <w:rsid w:val="002460B7"/>
    <w:rsid w:val="0024631D"/>
    <w:rsid w:val="00246424"/>
    <w:rsid w:val="002464DF"/>
    <w:rsid w:val="00246560"/>
    <w:rsid w:val="002468DD"/>
    <w:rsid w:val="00246954"/>
    <w:rsid w:val="00246AE7"/>
    <w:rsid w:val="00246DA0"/>
    <w:rsid w:val="00246DAD"/>
    <w:rsid w:val="00246E78"/>
    <w:rsid w:val="00246E7B"/>
    <w:rsid w:val="00247449"/>
    <w:rsid w:val="0024755A"/>
    <w:rsid w:val="0024773A"/>
    <w:rsid w:val="00247A4C"/>
    <w:rsid w:val="00247EE7"/>
    <w:rsid w:val="0025014E"/>
    <w:rsid w:val="0025021A"/>
    <w:rsid w:val="002503AC"/>
    <w:rsid w:val="00250546"/>
    <w:rsid w:val="0025076E"/>
    <w:rsid w:val="00250AAA"/>
    <w:rsid w:val="002515E1"/>
    <w:rsid w:val="002519BE"/>
    <w:rsid w:val="00251E16"/>
    <w:rsid w:val="00252061"/>
    <w:rsid w:val="00252485"/>
    <w:rsid w:val="00252B74"/>
    <w:rsid w:val="00252CBB"/>
    <w:rsid w:val="00252D61"/>
    <w:rsid w:val="00252DE0"/>
    <w:rsid w:val="002533FB"/>
    <w:rsid w:val="00253635"/>
    <w:rsid w:val="002539B4"/>
    <w:rsid w:val="00253EB0"/>
    <w:rsid w:val="00253FF0"/>
    <w:rsid w:val="002541EF"/>
    <w:rsid w:val="002542B0"/>
    <w:rsid w:val="002542F4"/>
    <w:rsid w:val="002546E8"/>
    <w:rsid w:val="00254B34"/>
    <w:rsid w:val="00254BB0"/>
    <w:rsid w:val="00255278"/>
    <w:rsid w:val="00255281"/>
    <w:rsid w:val="00255306"/>
    <w:rsid w:val="00255468"/>
    <w:rsid w:val="002556AC"/>
    <w:rsid w:val="00255999"/>
    <w:rsid w:val="00255FB0"/>
    <w:rsid w:val="002563F2"/>
    <w:rsid w:val="002565B6"/>
    <w:rsid w:val="00256773"/>
    <w:rsid w:val="00256824"/>
    <w:rsid w:val="00256914"/>
    <w:rsid w:val="00256B39"/>
    <w:rsid w:val="00256C21"/>
    <w:rsid w:val="00256F60"/>
    <w:rsid w:val="00257054"/>
    <w:rsid w:val="0025707A"/>
    <w:rsid w:val="00257126"/>
    <w:rsid w:val="0025712A"/>
    <w:rsid w:val="002576FF"/>
    <w:rsid w:val="00257A3D"/>
    <w:rsid w:val="00257D5D"/>
    <w:rsid w:val="00257DFC"/>
    <w:rsid w:val="00257F04"/>
    <w:rsid w:val="002600F0"/>
    <w:rsid w:val="00260271"/>
    <w:rsid w:val="00260290"/>
    <w:rsid w:val="002605D3"/>
    <w:rsid w:val="0026095D"/>
    <w:rsid w:val="00260995"/>
    <w:rsid w:val="002609FE"/>
    <w:rsid w:val="00260CA4"/>
    <w:rsid w:val="00260EE9"/>
    <w:rsid w:val="00260F36"/>
    <w:rsid w:val="002610CD"/>
    <w:rsid w:val="002611AC"/>
    <w:rsid w:val="0026145A"/>
    <w:rsid w:val="00261469"/>
    <w:rsid w:val="00261709"/>
    <w:rsid w:val="00261948"/>
    <w:rsid w:val="00261A2A"/>
    <w:rsid w:val="00261A6E"/>
    <w:rsid w:val="00261ADD"/>
    <w:rsid w:val="00261D5C"/>
    <w:rsid w:val="00261F4D"/>
    <w:rsid w:val="0026230B"/>
    <w:rsid w:val="002625C9"/>
    <w:rsid w:val="00262801"/>
    <w:rsid w:val="00262C82"/>
    <w:rsid w:val="00262D71"/>
    <w:rsid w:val="00262FEB"/>
    <w:rsid w:val="00263309"/>
    <w:rsid w:val="00263805"/>
    <w:rsid w:val="0026384B"/>
    <w:rsid w:val="0026392F"/>
    <w:rsid w:val="00263BAA"/>
    <w:rsid w:val="00263D41"/>
    <w:rsid w:val="00263E54"/>
    <w:rsid w:val="00264146"/>
    <w:rsid w:val="0026450B"/>
    <w:rsid w:val="00264569"/>
    <w:rsid w:val="002648F9"/>
    <w:rsid w:val="00264C12"/>
    <w:rsid w:val="00264C1D"/>
    <w:rsid w:val="00264C37"/>
    <w:rsid w:val="00264FCD"/>
    <w:rsid w:val="00265190"/>
    <w:rsid w:val="0026561B"/>
    <w:rsid w:val="0026566E"/>
    <w:rsid w:val="0026583A"/>
    <w:rsid w:val="00265957"/>
    <w:rsid w:val="00265A4B"/>
    <w:rsid w:val="00265F0D"/>
    <w:rsid w:val="0026610A"/>
    <w:rsid w:val="0026678E"/>
    <w:rsid w:val="0026683F"/>
    <w:rsid w:val="00266845"/>
    <w:rsid w:val="002669E5"/>
    <w:rsid w:val="00266B5D"/>
    <w:rsid w:val="00266C54"/>
    <w:rsid w:val="00266D81"/>
    <w:rsid w:val="00266F3A"/>
    <w:rsid w:val="00266F4F"/>
    <w:rsid w:val="0026705E"/>
    <w:rsid w:val="00267067"/>
    <w:rsid w:val="00267071"/>
    <w:rsid w:val="0026711C"/>
    <w:rsid w:val="00267B88"/>
    <w:rsid w:val="00267DB7"/>
    <w:rsid w:val="00267DEA"/>
    <w:rsid w:val="00267FBC"/>
    <w:rsid w:val="00270320"/>
    <w:rsid w:val="00270645"/>
    <w:rsid w:val="00270886"/>
    <w:rsid w:val="00270B28"/>
    <w:rsid w:val="00270B68"/>
    <w:rsid w:val="00270E74"/>
    <w:rsid w:val="00270F1D"/>
    <w:rsid w:val="00270F5C"/>
    <w:rsid w:val="002711EB"/>
    <w:rsid w:val="002716F1"/>
    <w:rsid w:val="00271FA0"/>
    <w:rsid w:val="00272095"/>
    <w:rsid w:val="002720C8"/>
    <w:rsid w:val="00272295"/>
    <w:rsid w:val="0027271B"/>
    <w:rsid w:val="00272C12"/>
    <w:rsid w:val="00272E82"/>
    <w:rsid w:val="00272E93"/>
    <w:rsid w:val="002730B1"/>
    <w:rsid w:val="002731BF"/>
    <w:rsid w:val="00273256"/>
    <w:rsid w:val="00273262"/>
    <w:rsid w:val="002732AC"/>
    <w:rsid w:val="0027359E"/>
    <w:rsid w:val="00273750"/>
    <w:rsid w:val="0027376A"/>
    <w:rsid w:val="00273877"/>
    <w:rsid w:val="00273A6E"/>
    <w:rsid w:val="00273B53"/>
    <w:rsid w:val="00273CF2"/>
    <w:rsid w:val="00273FBD"/>
    <w:rsid w:val="00274128"/>
    <w:rsid w:val="0027423A"/>
    <w:rsid w:val="002744B0"/>
    <w:rsid w:val="0027472B"/>
    <w:rsid w:val="00274769"/>
    <w:rsid w:val="00274B0A"/>
    <w:rsid w:val="00274E35"/>
    <w:rsid w:val="002750EE"/>
    <w:rsid w:val="002754DA"/>
    <w:rsid w:val="002754F5"/>
    <w:rsid w:val="002755BB"/>
    <w:rsid w:val="00275676"/>
    <w:rsid w:val="0027588A"/>
    <w:rsid w:val="002758EE"/>
    <w:rsid w:val="00275920"/>
    <w:rsid w:val="00275ACA"/>
    <w:rsid w:val="00275BF9"/>
    <w:rsid w:val="00275C15"/>
    <w:rsid w:val="00275ECE"/>
    <w:rsid w:val="00275F0A"/>
    <w:rsid w:val="0027615D"/>
    <w:rsid w:val="00276589"/>
    <w:rsid w:val="002765AC"/>
    <w:rsid w:val="00276684"/>
    <w:rsid w:val="002767DB"/>
    <w:rsid w:val="002769A3"/>
    <w:rsid w:val="00276AC0"/>
    <w:rsid w:val="00276CF7"/>
    <w:rsid w:val="00277036"/>
    <w:rsid w:val="0027704A"/>
    <w:rsid w:val="0027730A"/>
    <w:rsid w:val="002773DF"/>
    <w:rsid w:val="00277430"/>
    <w:rsid w:val="00277443"/>
    <w:rsid w:val="002774BB"/>
    <w:rsid w:val="0027750E"/>
    <w:rsid w:val="00277711"/>
    <w:rsid w:val="00277869"/>
    <w:rsid w:val="002778C4"/>
    <w:rsid w:val="00277E65"/>
    <w:rsid w:val="00280001"/>
    <w:rsid w:val="00280335"/>
    <w:rsid w:val="002805B2"/>
    <w:rsid w:val="00280D67"/>
    <w:rsid w:val="00280E4E"/>
    <w:rsid w:val="00280FF5"/>
    <w:rsid w:val="00281014"/>
    <w:rsid w:val="002810B3"/>
    <w:rsid w:val="00281192"/>
    <w:rsid w:val="002813CD"/>
    <w:rsid w:val="0028145F"/>
    <w:rsid w:val="0028154E"/>
    <w:rsid w:val="002815CD"/>
    <w:rsid w:val="00281950"/>
    <w:rsid w:val="00281C8A"/>
    <w:rsid w:val="00281D37"/>
    <w:rsid w:val="00281E39"/>
    <w:rsid w:val="00282189"/>
    <w:rsid w:val="002822ED"/>
    <w:rsid w:val="002822F4"/>
    <w:rsid w:val="00282488"/>
    <w:rsid w:val="002825A4"/>
    <w:rsid w:val="00282885"/>
    <w:rsid w:val="00282D13"/>
    <w:rsid w:val="00282E52"/>
    <w:rsid w:val="00282EDC"/>
    <w:rsid w:val="00282F7C"/>
    <w:rsid w:val="002830AA"/>
    <w:rsid w:val="002832C2"/>
    <w:rsid w:val="002833D3"/>
    <w:rsid w:val="0028363B"/>
    <w:rsid w:val="00283760"/>
    <w:rsid w:val="00284488"/>
    <w:rsid w:val="0028471A"/>
    <w:rsid w:val="00284721"/>
    <w:rsid w:val="0028477A"/>
    <w:rsid w:val="002848B2"/>
    <w:rsid w:val="0028499F"/>
    <w:rsid w:val="00284A8A"/>
    <w:rsid w:val="00284EAC"/>
    <w:rsid w:val="002853BC"/>
    <w:rsid w:val="0028570A"/>
    <w:rsid w:val="002857BC"/>
    <w:rsid w:val="00285ED4"/>
    <w:rsid w:val="0028665E"/>
    <w:rsid w:val="002866E1"/>
    <w:rsid w:val="00286776"/>
    <w:rsid w:val="00286B45"/>
    <w:rsid w:val="002870F3"/>
    <w:rsid w:val="002879A1"/>
    <w:rsid w:val="00287A62"/>
    <w:rsid w:val="00287C0F"/>
    <w:rsid w:val="002903AA"/>
    <w:rsid w:val="00290C76"/>
    <w:rsid w:val="00291151"/>
    <w:rsid w:val="0029128F"/>
    <w:rsid w:val="00291388"/>
    <w:rsid w:val="00291516"/>
    <w:rsid w:val="002915A5"/>
    <w:rsid w:val="00291763"/>
    <w:rsid w:val="002917E0"/>
    <w:rsid w:val="002918CF"/>
    <w:rsid w:val="00291A90"/>
    <w:rsid w:val="00291BDC"/>
    <w:rsid w:val="00291D61"/>
    <w:rsid w:val="00291F50"/>
    <w:rsid w:val="00292272"/>
    <w:rsid w:val="002922F8"/>
    <w:rsid w:val="00292364"/>
    <w:rsid w:val="00292AC5"/>
    <w:rsid w:val="00292C5C"/>
    <w:rsid w:val="00292E55"/>
    <w:rsid w:val="00293215"/>
    <w:rsid w:val="00293260"/>
    <w:rsid w:val="00293445"/>
    <w:rsid w:val="00293651"/>
    <w:rsid w:val="00293D74"/>
    <w:rsid w:val="00293E5F"/>
    <w:rsid w:val="002941A2"/>
    <w:rsid w:val="00294415"/>
    <w:rsid w:val="002945F0"/>
    <w:rsid w:val="00294861"/>
    <w:rsid w:val="00294944"/>
    <w:rsid w:val="00294A84"/>
    <w:rsid w:val="00294B05"/>
    <w:rsid w:val="00294BFC"/>
    <w:rsid w:val="00294D38"/>
    <w:rsid w:val="00295012"/>
    <w:rsid w:val="0029511B"/>
    <w:rsid w:val="002951A0"/>
    <w:rsid w:val="00295215"/>
    <w:rsid w:val="002955B7"/>
    <w:rsid w:val="00295655"/>
    <w:rsid w:val="002956BA"/>
    <w:rsid w:val="002959E6"/>
    <w:rsid w:val="00295DB6"/>
    <w:rsid w:val="00295F72"/>
    <w:rsid w:val="00296216"/>
    <w:rsid w:val="00296285"/>
    <w:rsid w:val="0029645C"/>
    <w:rsid w:val="0029651E"/>
    <w:rsid w:val="002966F6"/>
    <w:rsid w:val="00296A63"/>
    <w:rsid w:val="00296B97"/>
    <w:rsid w:val="00296BD8"/>
    <w:rsid w:val="00296BE4"/>
    <w:rsid w:val="00296C4D"/>
    <w:rsid w:val="00296DBE"/>
    <w:rsid w:val="002971B6"/>
    <w:rsid w:val="002975D5"/>
    <w:rsid w:val="00297681"/>
    <w:rsid w:val="00297694"/>
    <w:rsid w:val="00297E47"/>
    <w:rsid w:val="002A02F6"/>
    <w:rsid w:val="002A0355"/>
    <w:rsid w:val="002A06A3"/>
    <w:rsid w:val="002A083E"/>
    <w:rsid w:val="002A0A09"/>
    <w:rsid w:val="002A0AD7"/>
    <w:rsid w:val="002A0DA2"/>
    <w:rsid w:val="002A0E26"/>
    <w:rsid w:val="002A12A5"/>
    <w:rsid w:val="002A14CF"/>
    <w:rsid w:val="002A14D8"/>
    <w:rsid w:val="002A1500"/>
    <w:rsid w:val="002A1502"/>
    <w:rsid w:val="002A1676"/>
    <w:rsid w:val="002A1733"/>
    <w:rsid w:val="002A1946"/>
    <w:rsid w:val="002A1979"/>
    <w:rsid w:val="002A19C5"/>
    <w:rsid w:val="002A1C0A"/>
    <w:rsid w:val="002A1DA7"/>
    <w:rsid w:val="002A1ECB"/>
    <w:rsid w:val="002A215F"/>
    <w:rsid w:val="002A2161"/>
    <w:rsid w:val="002A2403"/>
    <w:rsid w:val="002A2625"/>
    <w:rsid w:val="002A2823"/>
    <w:rsid w:val="002A2955"/>
    <w:rsid w:val="002A2991"/>
    <w:rsid w:val="002A2D2E"/>
    <w:rsid w:val="002A33D1"/>
    <w:rsid w:val="002A3863"/>
    <w:rsid w:val="002A39D6"/>
    <w:rsid w:val="002A3A37"/>
    <w:rsid w:val="002A4952"/>
    <w:rsid w:val="002A4AAE"/>
    <w:rsid w:val="002A4B36"/>
    <w:rsid w:val="002A4D40"/>
    <w:rsid w:val="002A4F1D"/>
    <w:rsid w:val="002A501B"/>
    <w:rsid w:val="002A507A"/>
    <w:rsid w:val="002A51ED"/>
    <w:rsid w:val="002A5366"/>
    <w:rsid w:val="002A53BE"/>
    <w:rsid w:val="002A53FD"/>
    <w:rsid w:val="002A553B"/>
    <w:rsid w:val="002A5BC3"/>
    <w:rsid w:val="002A5C3F"/>
    <w:rsid w:val="002A5DC0"/>
    <w:rsid w:val="002A60DC"/>
    <w:rsid w:val="002A6B08"/>
    <w:rsid w:val="002A70AA"/>
    <w:rsid w:val="002A70F6"/>
    <w:rsid w:val="002A748F"/>
    <w:rsid w:val="002A7672"/>
    <w:rsid w:val="002A7837"/>
    <w:rsid w:val="002A7A5C"/>
    <w:rsid w:val="002A7B48"/>
    <w:rsid w:val="002A7EEB"/>
    <w:rsid w:val="002B0181"/>
    <w:rsid w:val="002B0213"/>
    <w:rsid w:val="002B04D3"/>
    <w:rsid w:val="002B08D5"/>
    <w:rsid w:val="002B0A3B"/>
    <w:rsid w:val="002B0C1B"/>
    <w:rsid w:val="002B0CA5"/>
    <w:rsid w:val="002B0ECB"/>
    <w:rsid w:val="002B1114"/>
    <w:rsid w:val="002B1197"/>
    <w:rsid w:val="002B164B"/>
    <w:rsid w:val="002B16D0"/>
    <w:rsid w:val="002B18E0"/>
    <w:rsid w:val="002B1A14"/>
    <w:rsid w:val="002B1A19"/>
    <w:rsid w:val="002B1DA2"/>
    <w:rsid w:val="002B1E37"/>
    <w:rsid w:val="002B2271"/>
    <w:rsid w:val="002B24AF"/>
    <w:rsid w:val="002B2790"/>
    <w:rsid w:val="002B27A3"/>
    <w:rsid w:val="002B27B8"/>
    <w:rsid w:val="002B30A9"/>
    <w:rsid w:val="002B336A"/>
    <w:rsid w:val="002B33E3"/>
    <w:rsid w:val="002B3C56"/>
    <w:rsid w:val="002B3CB1"/>
    <w:rsid w:val="002B41FF"/>
    <w:rsid w:val="002B4284"/>
    <w:rsid w:val="002B4368"/>
    <w:rsid w:val="002B499E"/>
    <w:rsid w:val="002B4B01"/>
    <w:rsid w:val="002B4BF6"/>
    <w:rsid w:val="002B4D44"/>
    <w:rsid w:val="002B4E26"/>
    <w:rsid w:val="002B5181"/>
    <w:rsid w:val="002B51D1"/>
    <w:rsid w:val="002B5244"/>
    <w:rsid w:val="002B52D7"/>
    <w:rsid w:val="002B557E"/>
    <w:rsid w:val="002B5753"/>
    <w:rsid w:val="002B5FD3"/>
    <w:rsid w:val="002B62AE"/>
    <w:rsid w:val="002B63F9"/>
    <w:rsid w:val="002B684B"/>
    <w:rsid w:val="002B6910"/>
    <w:rsid w:val="002B6B18"/>
    <w:rsid w:val="002B6D69"/>
    <w:rsid w:val="002B78EC"/>
    <w:rsid w:val="002B7934"/>
    <w:rsid w:val="002B7A9E"/>
    <w:rsid w:val="002B7B03"/>
    <w:rsid w:val="002B7C45"/>
    <w:rsid w:val="002B7CA2"/>
    <w:rsid w:val="002C0288"/>
    <w:rsid w:val="002C072E"/>
    <w:rsid w:val="002C07D3"/>
    <w:rsid w:val="002C0AE5"/>
    <w:rsid w:val="002C0BCC"/>
    <w:rsid w:val="002C0C93"/>
    <w:rsid w:val="002C0E94"/>
    <w:rsid w:val="002C0F68"/>
    <w:rsid w:val="002C0F83"/>
    <w:rsid w:val="002C1523"/>
    <w:rsid w:val="002C155C"/>
    <w:rsid w:val="002C1649"/>
    <w:rsid w:val="002C1764"/>
    <w:rsid w:val="002C1D02"/>
    <w:rsid w:val="002C1D34"/>
    <w:rsid w:val="002C2137"/>
    <w:rsid w:val="002C2706"/>
    <w:rsid w:val="002C270E"/>
    <w:rsid w:val="002C2797"/>
    <w:rsid w:val="002C296C"/>
    <w:rsid w:val="002C2B99"/>
    <w:rsid w:val="002C2C01"/>
    <w:rsid w:val="002C2E58"/>
    <w:rsid w:val="002C31E4"/>
    <w:rsid w:val="002C3AC8"/>
    <w:rsid w:val="002C3CB4"/>
    <w:rsid w:val="002C4137"/>
    <w:rsid w:val="002C4B32"/>
    <w:rsid w:val="002C4B59"/>
    <w:rsid w:val="002C4F56"/>
    <w:rsid w:val="002C5115"/>
    <w:rsid w:val="002C5163"/>
    <w:rsid w:val="002C51B1"/>
    <w:rsid w:val="002C51FF"/>
    <w:rsid w:val="002C556D"/>
    <w:rsid w:val="002C563C"/>
    <w:rsid w:val="002C57AD"/>
    <w:rsid w:val="002C57FB"/>
    <w:rsid w:val="002C5881"/>
    <w:rsid w:val="002C5A7E"/>
    <w:rsid w:val="002C5AC0"/>
    <w:rsid w:val="002C5F53"/>
    <w:rsid w:val="002C5FC3"/>
    <w:rsid w:val="002C63E7"/>
    <w:rsid w:val="002C66CD"/>
    <w:rsid w:val="002C673B"/>
    <w:rsid w:val="002C68BF"/>
    <w:rsid w:val="002C6EC1"/>
    <w:rsid w:val="002C6EF0"/>
    <w:rsid w:val="002C7420"/>
    <w:rsid w:val="002C7736"/>
    <w:rsid w:val="002C7A66"/>
    <w:rsid w:val="002C7C94"/>
    <w:rsid w:val="002C7E18"/>
    <w:rsid w:val="002D0171"/>
    <w:rsid w:val="002D025C"/>
    <w:rsid w:val="002D0336"/>
    <w:rsid w:val="002D0407"/>
    <w:rsid w:val="002D043C"/>
    <w:rsid w:val="002D077E"/>
    <w:rsid w:val="002D0782"/>
    <w:rsid w:val="002D1595"/>
    <w:rsid w:val="002D1705"/>
    <w:rsid w:val="002D1793"/>
    <w:rsid w:val="002D17B1"/>
    <w:rsid w:val="002D19F8"/>
    <w:rsid w:val="002D1BD3"/>
    <w:rsid w:val="002D1CAB"/>
    <w:rsid w:val="002D1D05"/>
    <w:rsid w:val="002D2018"/>
    <w:rsid w:val="002D24E1"/>
    <w:rsid w:val="002D2837"/>
    <w:rsid w:val="002D2883"/>
    <w:rsid w:val="002D2A59"/>
    <w:rsid w:val="002D2D29"/>
    <w:rsid w:val="002D327C"/>
    <w:rsid w:val="002D33FA"/>
    <w:rsid w:val="002D3426"/>
    <w:rsid w:val="002D36E9"/>
    <w:rsid w:val="002D3974"/>
    <w:rsid w:val="002D3B74"/>
    <w:rsid w:val="002D3BF7"/>
    <w:rsid w:val="002D3CFA"/>
    <w:rsid w:val="002D3DD2"/>
    <w:rsid w:val="002D3ED7"/>
    <w:rsid w:val="002D3F87"/>
    <w:rsid w:val="002D416F"/>
    <w:rsid w:val="002D45DF"/>
    <w:rsid w:val="002D469F"/>
    <w:rsid w:val="002D470D"/>
    <w:rsid w:val="002D4C79"/>
    <w:rsid w:val="002D4D01"/>
    <w:rsid w:val="002D4D22"/>
    <w:rsid w:val="002D4D87"/>
    <w:rsid w:val="002D539B"/>
    <w:rsid w:val="002D570D"/>
    <w:rsid w:val="002D5B0D"/>
    <w:rsid w:val="002D5BF1"/>
    <w:rsid w:val="002D5C29"/>
    <w:rsid w:val="002D6029"/>
    <w:rsid w:val="002D6120"/>
    <w:rsid w:val="002D63AE"/>
    <w:rsid w:val="002D6A52"/>
    <w:rsid w:val="002D701D"/>
    <w:rsid w:val="002D7146"/>
    <w:rsid w:val="002D73AB"/>
    <w:rsid w:val="002D7A83"/>
    <w:rsid w:val="002D7A9A"/>
    <w:rsid w:val="002D7EBF"/>
    <w:rsid w:val="002D7F8E"/>
    <w:rsid w:val="002E01F6"/>
    <w:rsid w:val="002E08ED"/>
    <w:rsid w:val="002E09C0"/>
    <w:rsid w:val="002E0D4A"/>
    <w:rsid w:val="002E0F94"/>
    <w:rsid w:val="002E1256"/>
    <w:rsid w:val="002E18F7"/>
    <w:rsid w:val="002E1C69"/>
    <w:rsid w:val="002E23AD"/>
    <w:rsid w:val="002E2442"/>
    <w:rsid w:val="002E2949"/>
    <w:rsid w:val="002E2AEF"/>
    <w:rsid w:val="002E2FA8"/>
    <w:rsid w:val="002E311D"/>
    <w:rsid w:val="002E32F3"/>
    <w:rsid w:val="002E34A0"/>
    <w:rsid w:val="002E368C"/>
    <w:rsid w:val="002E374D"/>
    <w:rsid w:val="002E377A"/>
    <w:rsid w:val="002E37BE"/>
    <w:rsid w:val="002E37FA"/>
    <w:rsid w:val="002E3805"/>
    <w:rsid w:val="002E3AE7"/>
    <w:rsid w:val="002E3DB5"/>
    <w:rsid w:val="002E41E3"/>
    <w:rsid w:val="002E4358"/>
    <w:rsid w:val="002E462C"/>
    <w:rsid w:val="002E47F6"/>
    <w:rsid w:val="002E481F"/>
    <w:rsid w:val="002E4C5A"/>
    <w:rsid w:val="002E4FF1"/>
    <w:rsid w:val="002E513B"/>
    <w:rsid w:val="002E53FB"/>
    <w:rsid w:val="002E549D"/>
    <w:rsid w:val="002E5FFB"/>
    <w:rsid w:val="002E61F0"/>
    <w:rsid w:val="002E621D"/>
    <w:rsid w:val="002E643E"/>
    <w:rsid w:val="002E65F0"/>
    <w:rsid w:val="002E65FE"/>
    <w:rsid w:val="002E6C3F"/>
    <w:rsid w:val="002E7079"/>
    <w:rsid w:val="002E7538"/>
    <w:rsid w:val="002E7619"/>
    <w:rsid w:val="002E765B"/>
    <w:rsid w:val="002E795B"/>
    <w:rsid w:val="002E7C6A"/>
    <w:rsid w:val="002E7E0A"/>
    <w:rsid w:val="002E7E3B"/>
    <w:rsid w:val="002F0429"/>
    <w:rsid w:val="002F07C3"/>
    <w:rsid w:val="002F0869"/>
    <w:rsid w:val="002F0973"/>
    <w:rsid w:val="002F0AA2"/>
    <w:rsid w:val="002F0B93"/>
    <w:rsid w:val="002F0BD8"/>
    <w:rsid w:val="002F0DE3"/>
    <w:rsid w:val="002F0EA3"/>
    <w:rsid w:val="002F10B3"/>
    <w:rsid w:val="002F14D0"/>
    <w:rsid w:val="002F14F9"/>
    <w:rsid w:val="002F1569"/>
    <w:rsid w:val="002F16C0"/>
    <w:rsid w:val="002F1873"/>
    <w:rsid w:val="002F1C20"/>
    <w:rsid w:val="002F1C7B"/>
    <w:rsid w:val="002F1EF4"/>
    <w:rsid w:val="002F1FCC"/>
    <w:rsid w:val="002F2094"/>
    <w:rsid w:val="002F2098"/>
    <w:rsid w:val="002F20E8"/>
    <w:rsid w:val="002F21A1"/>
    <w:rsid w:val="002F2625"/>
    <w:rsid w:val="002F264C"/>
    <w:rsid w:val="002F298E"/>
    <w:rsid w:val="002F2BA3"/>
    <w:rsid w:val="002F2BB6"/>
    <w:rsid w:val="002F2C8F"/>
    <w:rsid w:val="002F2D36"/>
    <w:rsid w:val="002F2F09"/>
    <w:rsid w:val="002F35A3"/>
    <w:rsid w:val="002F38AF"/>
    <w:rsid w:val="002F394E"/>
    <w:rsid w:val="002F3A9F"/>
    <w:rsid w:val="002F3CB5"/>
    <w:rsid w:val="002F3FE6"/>
    <w:rsid w:val="002F4677"/>
    <w:rsid w:val="002F46DE"/>
    <w:rsid w:val="002F485D"/>
    <w:rsid w:val="002F4982"/>
    <w:rsid w:val="002F4A7A"/>
    <w:rsid w:val="002F5167"/>
    <w:rsid w:val="002F538B"/>
    <w:rsid w:val="002F5848"/>
    <w:rsid w:val="002F5B72"/>
    <w:rsid w:val="002F61EF"/>
    <w:rsid w:val="002F6363"/>
    <w:rsid w:val="002F64E0"/>
    <w:rsid w:val="002F655E"/>
    <w:rsid w:val="002F6591"/>
    <w:rsid w:val="002F6749"/>
    <w:rsid w:val="002F6843"/>
    <w:rsid w:val="002F6C12"/>
    <w:rsid w:val="002F6E71"/>
    <w:rsid w:val="002F6F41"/>
    <w:rsid w:val="002F7362"/>
    <w:rsid w:val="002F77B6"/>
    <w:rsid w:val="002F78F2"/>
    <w:rsid w:val="002F7D92"/>
    <w:rsid w:val="00300093"/>
    <w:rsid w:val="003001AC"/>
    <w:rsid w:val="003002CC"/>
    <w:rsid w:val="00300EE2"/>
    <w:rsid w:val="003013F9"/>
    <w:rsid w:val="0030174D"/>
    <w:rsid w:val="00301A28"/>
    <w:rsid w:val="00301D9B"/>
    <w:rsid w:val="003027A6"/>
    <w:rsid w:val="00302998"/>
    <w:rsid w:val="0030313D"/>
    <w:rsid w:val="003033AC"/>
    <w:rsid w:val="003034EB"/>
    <w:rsid w:val="0030354B"/>
    <w:rsid w:val="0030357E"/>
    <w:rsid w:val="00303A54"/>
    <w:rsid w:val="00303D36"/>
    <w:rsid w:val="00303E40"/>
    <w:rsid w:val="00303FC9"/>
    <w:rsid w:val="003041DA"/>
    <w:rsid w:val="00304484"/>
    <w:rsid w:val="003044F9"/>
    <w:rsid w:val="00304A84"/>
    <w:rsid w:val="00304DB5"/>
    <w:rsid w:val="00304FC2"/>
    <w:rsid w:val="00305083"/>
    <w:rsid w:val="0030509B"/>
    <w:rsid w:val="0030510A"/>
    <w:rsid w:val="0030526A"/>
    <w:rsid w:val="0030558D"/>
    <w:rsid w:val="00305640"/>
    <w:rsid w:val="00305917"/>
    <w:rsid w:val="00305D0E"/>
    <w:rsid w:val="00306269"/>
    <w:rsid w:val="00306501"/>
    <w:rsid w:val="003065FA"/>
    <w:rsid w:val="00306875"/>
    <w:rsid w:val="00306906"/>
    <w:rsid w:val="00306A43"/>
    <w:rsid w:val="00306DE8"/>
    <w:rsid w:val="00307038"/>
    <w:rsid w:val="003070D1"/>
    <w:rsid w:val="00307677"/>
    <w:rsid w:val="003078F7"/>
    <w:rsid w:val="003078F8"/>
    <w:rsid w:val="00307B74"/>
    <w:rsid w:val="00307DA8"/>
    <w:rsid w:val="003105C6"/>
    <w:rsid w:val="00310660"/>
    <w:rsid w:val="00310AFF"/>
    <w:rsid w:val="00310C29"/>
    <w:rsid w:val="00310DA6"/>
    <w:rsid w:val="00310F48"/>
    <w:rsid w:val="00311119"/>
    <w:rsid w:val="00311632"/>
    <w:rsid w:val="00311844"/>
    <w:rsid w:val="00311FAA"/>
    <w:rsid w:val="003120BA"/>
    <w:rsid w:val="003121BC"/>
    <w:rsid w:val="0031236B"/>
    <w:rsid w:val="00312B0E"/>
    <w:rsid w:val="00312B2E"/>
    <w:rsid w:val="00313297"/>
    <w:rsid w:val="00313A19"/>
    <w:rsid w:val="00313A77"/>
    <w:rsid w:val="00313BEC"/>
    <w:rsid w:val="00313E25"/>
    <w:rsid w:val="00314071"/>
    <w:rsid w:val="00314101"/>
    <w:rsid w:val="003145FA"/>
    <w:rsid w:val="00314620"/>
    <w:rsid w:val="00314A48"/>
    <w:rsid w:val="00314DB9"/>
    <w:rsid w:val="00315151"/>
    <w:rsid w:val="00315158"/>
    <w:rsid w:val="00315501"/>
    <w:rsid w:val="00315530"/>
    <w:rsid w:val="0031558E"/>
    <w:rsid w:val="0031559C"/>
    <w:rsid w:val="00315BDA"/>
    <w:rsid w:val="00315C10"/>
    <w:rsid w:val="00315FA5"/>
    <w:rsid w:val="00315FF0"/>
    <w:rsid w:val="0031620F"/>
    <w:rsid w:val="00316333"/>
    <w:rsid w:val="0031656C"/>
    <w:rsid w:val="00316580"/>
    <w:rsid w:val="003166CC"/>
    <w:rsid w:val="003167AD"/>
    <w:rsid w:val="003167E0"/>
    <w:rsid w:val="003169F2"/>
    <w:rsid w:val="00316C0B"/>
    <w:rsid w:val="00316D14"/>
    <w:rsid w:val="00316D1A"/>
    <w:rsid w:val="003172CA"/>
    <w:rsid w:val="003174F9"/>
    <w:rsid w:val="00317756"/>
    <w:rsid w:val="003177CB"/>
    <w:rsid w:val="00317939"/>
    <w:rsid w:val="00317A55"/>
    <w:rsid w:val="00317D82"/>
    <w:rsid w:val="00317D85"/>
    <w:rsid w:val="00317D87"/>
    <w:rsid w:val="00317D99"/>
    <w:rsid w:val="003204CA"/>
    <w:rsid w:val="003205AC"/>
    <w:rsid w:val="0032067C"/>
    <w:rsid w:val="0032072F"/>
    <w:rsid w:val="00320B3C"/>
    <w:rsid w:val="00320B93"/>
    <w:rsid w:val="00320D6F"/>
    <w:rsid w:val="003213D8"/>
    <w:rsid w:val="0032145E"/>
    <w:rsid w:val="003217ED"/>
    <w:rsid w:val="00321A68"/>
    <w:rsid w:val="00321CF7"/>
    <w:rsid w:val="00321E45"/>
    <w:rsid w:val="00322433"/>
    <w:rsid w:val="0032247B"/>
    <w:rsid w:val="00322763"/>
    <w:rsid w:val="003227D7"/>
    <w:rsid w:val="00322957"/>
    <w:rsid w:val="00322D48"/>
    <w:rsid w:val="00322E19"/>
    <w:rsid w:val="00322E7E"/>
    <w:rsid w:val="003231AD"/>
    <w:rsid w:val="003232F8"/>
    <w:rsid w:val="0032340C"/>
    <w:rsid w:val="00323477"/>
    <w:rsid w:val="003234F3"/>
    <w:rsid w:val="003235FB"/>
    <w:rsid w:val="00323A3A"/>
    <w:rsid w:val="00323CFC"/>
    <w:rsid w:val="00323F98"/>
    <w:rsid w:val="0032483E"/>
    <w:rsid w:val="003249E3"/>
    <w:rsid w:val="00324C6F"/>
    <w:rsid w:val="00324CC2"/>
    <w:rsid w:val="00325032"/>
    <w:rsid w:val="00325202"/>
    <w:rsid w:val="00325267"/>
    <w:rsid w:val="003255FD"/>
    <w:rsid w:val="00325B81"/>
    <w:rsid w:val="0032606E"/>
    <w:rsid w:val="003263F5"/>
    <w:rsid w:val="003266EB"/>
    <w:rsid w:val="00326724"/>
    <w:rsid w:val="00326900"/>
    <w:rsid w:val="00326901"/>
    <w:rsid w:val="00326905"/>
    <w:rsid w:val="00326973"/>
    <w:rsid w:val="00326E36"/>
    <w:rsid w:val="00326F89"/>
    <w:rsid w:val="00326FEE"/>
    <w:rsid w:val="00327A8A"/>
    <w:rsid w:val="00327BE8"/>
    <w:rsid w:val="00327D27"/>
    <w:rsid w:val="00327FA9"/>
    <w:rsid w:val="003300B2"/>
    <w:rsid w:val="003300F2"/>
    <w:rsid w:val="00330757"/>
    <w:rsid w:val="00330985"/>
    <w:rsid w:val="00330B67"/>
    <w:rsid w:val="00330C58"/>
    <w:rsid w:val="0033124F"/>
    <w:rsid w:val="003313FD"/>
    <w:rsid w:val="003315A2"/>
    <w:rsid w:val="00331788"/>
    <w:rsid w:val="003317D2"/>
    <w:rsid w:val="003318BE"/>
    <w:rsid w:val="00331A30"/>
    <w:rsid w:val="00331A5C"/>
    <w:rsid w:val="00331E81"/>
    <w:rsid w:val="00331F84"/>
    <w:rsid w:val="00332195"/>
    <w:rsid w:val="00332426"/>
    <w:rsid w:val="00332D80"/>
    <w:rsid w:val="00332DC9"/>
    <w:rsid w:val="00332E79"/>
    <w:rsid w:val="00332FCC"/>
    <w:rsid w:val="003331F6"/>
    <w:rsid w:val="00333413"/>
    <w:rsid w:val="00333865"/>
    <w:rsid w:val="003339DA"/>
    <w:rsid w:val="00333A7A"/>
    <w:rsid w:val="00333CAE"/>
    <w:rsid w:val="00333FE9"/>
    <w:rsid w:val="0033410B"/>
    <w:rsid w:val="003341A5"/>
    <w:rsid w:val="003343BB"/>
    <w:rsid w:val="003343FA"/>
    <w:rsid w:val="003347A3"/>
    <w:rsid w:val="0033480F"/>
    <w:rsid w:val="0033492B"/>
    <w:rsid w:val="003349BE"/>
    <w:rsid w:val="00334E4E"/>
    <w:rsid w:val="00334F8E"/>
    <w:rsid w:val="00335512"/>
    <w:rsid w:val="003356B8"/>
    <w:rsid w:val="003358D1"/>
    <w:rsid w:val="0033596B"/>
    <w:rsid w:val="00335C6C"/>
    <w:rsid w:val="00335CC1"/>
    <w:rsid w:val="00335E0A"/>
    <w:rsid w:val="00335F26"/>
    <w:rsid w:val="00335F7A"/>
    <w:rsid w:val="003360E6"/>
    <w:rsid w:val="003361BC"/>
    <w:rsid w:val="00336594"/>
    <w:rsid w:val="003367B7"/>
    <w:rsid w:val="00336E70"/>
    <w:rsid w:val="003374C7"/>
    <w:rsid w:val="00337701"/>
    <w:rsid w:val="00337F0C"/>
    <w:rsid w:val="00337FF8"/>
    <w:rsid w:val="00340051"/>
    <w:rsid w:val="003401A9"/>
    <w:rsid w:val="003401AE"/>
    <w:rsid w:val="0034089B"/>
    <w:rsid w:val="0034094A"/>
    <w:rsid w:val="00340F08"/>
    <w:rsid w:val="00341099"/>
    <w:rsid w:val="003411E5"/>
    <w:rsid w:val="003412BD"/>
    <w:rsid w:val="00341313"/>
    <w:rsid w:val="003415B2"/>
    <w:rsid w:val="00341696"/>
    <w:rsid w:val="0034195D"/>
    <w:rsid w:val="00341B93"/>
    <w:rsid w:val="00341F5C"/>
    <w:rsid w:val="003420C0"/>
    <w:rsid w:val="00342230"/>
    <w:rsid w:val="0034235C"/>
    <w:rsid w:val="0034246A"/>
    <w:rsid w:val="003424A0"/>
    <w:rsid w:val="00342566"/>
    <w:rsid w:val="003425E0"/>
    <w:rsid w:val="00342A43"/>
    <w:rsid w:val="00343176"/>
    <w:rsid w:val="00343277"/>
    <w:rsid w:val="00343289"/>
    <w:rsid w:val="003432B1"/>
    <w:rsid w:val="003437E9"/>
    <w:rsid w:val="00343B70"/>
    <w:rsid w:val="00343DBF"/>
    <w:rsid w:val="00344A0A"/>
    <w:rsid w:val="00344FFE"/>
    <w:rsid w:val="0034527E"/>
    <w:rsid w:val="00345385"/>
    <w:rsid w:val="00345472"/>
    <w:rsid w:val="0034552A"/>
    <w:rsid w:val="00345AA1"/>
    <w:rsid w:val="00345ADD"/>
    <w:rsid w:val="00345B52"/>
    <w:rsid w:val="00345C23"/>
    <w:rsid w:val="00346157"/>
    <w:rsid w:val="003466F5"/>
    <w:rsid w:val="00346733"/>
    <w:rsid w:val="0034679C"/>
    <w:rsid w:val="00346A79"/>
    <w:rsid w:val="00346A9A"/>
    <w:rsid w:val="00346E57"/>
    <w:rsid w:val="00346F17"/>
    <w:rsid w:val="00346FA1"/>
    <w:rsid w:val="00347040"/>
    <w:rsid w:val="00347184"/>
    <w:rsid w:val="0034735C"/>
    <w:rsid w:val="00347A8B"/>
    <w:rsid w:val="00347AA5"/>
    <w:rsid w:val="00347E48"/>
    <w:rsid w:val="00347F3A"/>
    <w:rsid w:val="003502C2"/>
    <w:rsid w:val="00350535"/>
    <w:rsid w:val="003507B8"/>
    <w:rsid w:val="00350906"/>
    <w:rsid w:val="00350AA8"/>
    <w:rsid w:val="003512C2"/>
    <w:rsid w:val="0035147D"/>
    <w:rsid w:val="003517F5"/>
    <w:rsid w:val="00351929"/>
    <w:rsid w:val="00351B17"/>
    <w:rsid w:val="00351B43"/>
    <w:rsid w:val="00351BD4"/>
    <w:rsid w:val="00351D39"/>
    <w:rsid w:val="00352108"/>
    <w:rsid w:val="003523CC"/>
    <w:rsid w:val="003527B0"/>
    <w:rsid w:val="003529AE"/>
    <w:rsid w:val="00352A6A"/>
    <w:rsid w:val="00352DB3"/>
    <w:rsid w:val="003531C1"/>
    <w:rsid w:val="00353218"/>
    <w:rsid w:val="00353227"/>
    <w:rsid w:val="003533DD"/>
    <w:rsid w:val="003536E3"/>
    <w:rsid w:val="00353727"/>
    <w:rsid w:val="003537A8"/>
    <w:rsid w:val="00353F07"/>
    <w:rsid w:val="00353F12"/>
    <w:rsid w:val="00354752"/>
    <w:rsid w:val="00354A7D"/>
    <w:rsid w:val="00354A9A"/>
    <w:rsid w:val="00354D30"/>
    <w:rsid w:val="00354FA6"/>
    <w:rsid w:val="00355033"/>
    <w:rsid w:val="00355045"/>
    <w:rsid w:val="00355195"/>
    <w:rsid w:val="00355938"/>
    <w:rsid w:val="00355CD7"/>
    <w:rsid w:val="00355D27"/>
    <w:rsid w:val="00355DF8"/>
    <w:rsid w:val="00355E7F"/>
    <w:rsid w:val="00355F49"/>
    <w:rsid w:val="00355FDF"/>
    <w:rsid w:val="0035600F"/>
    <w:rsid w:val="0035609D"/>
    <w:rsid w:val="003560D6"/>
    <w:rsid w:val="00356143"/>
    <w:rsid w:val="003562E1"/>
    <w:rsid w:val="003565E2"/>
    <w:rsid w:val="0035663F"/>
    <w:rsid w:val="003567D0"/>
    <w:rsid w:val="0035697D"/>
    <w:rsid w:val="00356BEE"/>
    <w:rsid w:val="00356CA9"/>
    <w:rsid w:val="00356D29"/>
    <w:rsid w:val="00356D52"/>
    <w:rsid w:val="00356F55"/>
    <w:rsid w:val="00357148"/>
    <w:rsid w:val="003572DC"/>
    <w:rsid w:val="0035756F"/>
    <w:rsid w:val="00357705"/>
    <w:rsid w:val="0035793E"/>
    <w:rsid w:val="00357F07"/>
    <w:rsid w:val="0036028C"/>
    <w:rsid w:val="003605CA"/>
    <w:rsid w:val="00360911"/>
    <w:rsid w:val="00360926"/>
    <w:rsid w:val="00360C49"/>
    <w:rsid w:val="00360E08"/>
    <w:rsid w:val="0036100A"/>
    <w:rsid w:val="00361222"/>
    <w:rsid w:val="00361350"/>
    <w:rsid w:val="00361519"/>
    <w:rsid w:val="00361920"/>
    <w:rsid w:val="00361AC0"/>
    <w:rsid w:val="00361E42"/>
    <w:rsid w:val="003628B1"/>
    <w:rsid w:val="003628FB"/>
    <w:rsid w:val="00362C17"/>
    <w:rsid w:val="00362DAC"/>
    <w:rsid w:val="00362E47"/>
    <w:rsid w:val="00362EFC"/>
    <w:rsid w:val="003631CF"/>
    <w:rsid w:val="00363512"/>
    <w:rsid w:val="0036352C"/>
    <w:rsid w:val="0036359A"/>
    <w:rsid w:val="00363EEC"/>
    <w:rsid w:val="00364073"/>
    <w:rsid w:val="00364188"/>
    <w:rsid w:val="0036444D"/>
    <w:rsid w:val="003647EA"/>
    <w:rsid w:val="00364D0B"/>
    <w:rsid w:val="003650BC"/>
    <w:rsid w:val="0036514A"/>
    <w:rsid w:val="0036554B"/>
    <w:rsid w:val="00365641"/>
    <w:rsid w:val="003659E8"/>
    <w:rsid w:val="00365D9E"/>
    <w:rsid w:val="00365E0B"/>
    <w:rsid w:val="00366340"/>
    <w:rsid w:val="0036674D"/>
    <w:rsid w:val="00366793"/>
    <w:rsid w:val="00366CBC"/>
    <w:rsid w:val="00366E23"/>
    <w:rsid w:val="00367089"/>
    <w:rsid w:val="0036713E"/>
    <w:rsid w:val="003675A4"/>
    <w:rsid w:val="003677D4"/>
    <w:rsid w:val="0036790B"/>
    <w:rsid w:val="00367A1A"/>
    <w:rsid w:val="00367BFC"/>
    <w:rsid w:val="00367BFF"/>
    <w:rsid w:val="00370284"/>
    <w:rsid w:val="0037029F"/>
    <w:rsid w:val="00370312"/>
    <w:rsid w:val="00370422"/>
    <w:rsid w:val="003704CA"/>
    <w:rsid w:val="003705F3"/>
    <w:rsid w:val="0037061A"/>
    <w:rsid w:val="00370A40"/>
    <w:rsid w:val="00370B2F"/>
    <w:rsid w:val="00371257"/>
    <w:rsid w:val="003712EE"/>
    <w:rsid w:val="00371621"/>
    <w:rsid w:val="0037164B"/>
    <w:rsid w:val="00371877"/>
    <w:rsid w:val="003719E5"/>
    <w:rsid w:val="00371A0D"/>
    <w:rsid w:val="00371ADA"/>
    <w:rsid w:val="0037208B"/>
    <w:rsid w:val="00372545"/>
    <w:rsid w:val="00372BE3"/>
    <w:rsid w:val="00372D8F"/>
    <w:rsid w:val="00372E1C"/>
    <w:rsid w:val="00373257"/>
    <w:rsid w:val="003735E6"/>
    <w:rsid w:val="00373611"/>
    <w:rsid w:val="00373887"/>
    <w:rsid w:val="0037393D"/>
    <w:rsid w:val="00373BA2"/>
    <w:rsid w:val="00374194"/>
    <w:rsid w:val="00374288"/>
    <w:rsid w:val="00374354"/>
    <w:rsid w:val="00374579"/>
    <w:rsid w:val="003745BA"/>
    <w:rsid w:val="00374774"/>
    <w:rsid w:val="003747BB"/>
    <w:rsid w:val="003748BF"/>
    <w:rsid w:val="00374A81"/>
    <w:rsid w:val="00374D4E"/>
    <w:rsid w:val="00374F59"/>
    <w:rsid w:val="0037526C"/>
    <w:rsid w:val="0037606A"/>
    <w:rsid w:val="00376156"/>
    <w:rsid w:val="0037655F"/>
    <w:rsid w:val="00376687"/>
    <w:rsid w:val="0037688C"/>
    <w:rsid w:val="00376930"/>
    <w:rsid w:val="00376B9B"/>
    <w:rsid w:val="00376EE8"/>
    <w:rsid w:val="00377210"/>
    <w:rsid w:val="0037732A"/>
    <w:rsid w:val="003773D4"/>
    <w:rsid w:val="003773E2"/>
    <w:rsid w:val="003774D6"/>
    <w:rsid w:val="00377D51"/>
    <w:rsid w:val="00377E39"/>
    <w:rsid w:val="00377F73"/>
    <w:rsid w:val="0038044E"/>
    <w:rsid w:val="003804B0"/>
    <w:rsid w:val="00380795"/>
    <w:rsid w:val="00380961"/>
    <w:rsid w:val="00380BD0"/>
    <w:rsid w:val="00380C93"/>
    <w:rsid w:val="00380CA0"/>
    <w:rsid w:val="003812A3"/>
    <w:rsid w:val="003812FC"/>
    <w:rsid w:val="00381428"/>
    <w:rsid w:val="0038174B"/>
    <w:rsid w:val="00381831"/>
    <w:rsid w:val="0038192C"/>
    <w:rsid w:val="00381A8C"/>
    <w:rsid w:val="00381B26"/>
    <w:rsid w:val="00381B42"/>
    <w:rsid w:val="00381B45"/>
    <w:rsid w:val="003820E6"/>
    <w:rsid w:val="0038216A"/>
    <w:rsid w:val="003824CE"/>
    <w:rsid w:val="00382533"/>
    <w:rsid w:val="0038253F"/>
    <w:rsid w:val="0038254A"/>
    <w:rsid w:val="00382815"/>
    <w:rsid w:val="003828A0"/>
    <w:rsid w:val="00382B54"/>
    <w:rsid w:val="00382F97"/>
    <w:rsid w:val="003831BE"/>
    <w:rsid w:val="00383379"/>
    <w:rsid w:val="003834C3"/>
    <w:rsid w:val="00383561"/>
    <w:rsid w:val="00383A9D"/>
    <w:rsid w:val="00383C7A"/>
    <w:rsid w:val="00383CD9"/>
    <w:rsid w:val="00383D19"/>
    <w:rsid w:val="00384364"/>
    <w:rsid w:val="0038455E"/>
    <w:rsid w:val="003845D9"/>
    <w:rsid w:val="0038485A"/>
    <w:rsid w:val="00384BED"/>
    <w:rsid w:val="00384F8D"/>
    <w:rsid w:val="00385020"/>
    <w:rsid w:val="0038548A"/>
    <w:rsid w:val="00385853"/>
    <w:rsid w:val="003858DA"/>
    <w:rsid w:val="00385913"/>
    <w:rsid w:val="00385A38"/>
    <w:rsid w:val="00385C42"/>
    <w:rsid w:val="00386180"/>
    <w:rsid w:val="0038629C"/>
    <w:rsid w:val="00386702"/>
    <w:rsid w:val="00386BEC"/>
    <w:rsid w:val="00386C87"/>
    <w:rsid w:val="00386E35"/>
    <w:rsid w:val="00387550"/>
    <w:rsid w:val="00387833"/>
    <w:rsid w:val="0039009A"/>
    <w:rsid w:val="003903F4"/>
    <w:rsid w:val="003905E7"/>
    <w:rsid w:val="00390D8F"/>
    <w:rsid w:val="00390D93"/>
    <w:rsid w:val="003914A5"/>
    <w:rsid w:val="00391702"/>
    <w:rsid w:val="0039199D"/>
    <w:rsid w:val="00391A99"/>
    <w:rsid w:val="00391AFE"/>
    <w:rsid w:val="003923C3"/>
    <w:rsid w:val="00392483"/>
    <w:rsid w:val="0039250E"/>
    <w:rsid w:val="003926A2"/>
    <w:rsid w:val="00392771"/>
    <w:rsid w:val="00392C0A"/>
    <w:rsid w:val="003930CB"/>
    <w:rsid w:val="00393118"/>
    <w:rsid w:val="0039319A"/>
    <w:rsid w:val="00393399"/>
    <w:rsid w:val="00393492"/>
    <w:rsid w:val="003937EC"/>
    <w:rsid w:val="00393BC3"/>
    <w:rsid w:val="00393C81"/>
    <w:rsid w:val="00393EC5"/>
    <w:rsid w:val="003941B0"/>
    <w:rsid w:val="00394401"/>
    <w:rsid w:val="0039481D"/>
    <w:rsid w:val="0039497E"/>
    <w:rsid w:val="0039498C"/>
    <w:rsid w:val="00395186"/>
    <w:rsid w:val="003952E6"/>
    <w:rsid w:val="003952F4"/>
    <w:rsid w:val="00395390"/>
    <w:rsid w:val="0039572C"/>
    <w:rsid w:val="003958CB"/>
    <w:rsid w:val="00395AD5"/>
    <w:rsid w:val="00395F0D"/>
    <w:rsid w:val="00395FCF"/>
    <w:rsid w:val="00395FE2"/>
    <w:rsid w:val="00396009"/>
    <w:rsid w:val="003964A1"/>
    <w:rsid w:val="003969C9"/>
    <w:rsid w:val="00396AFE"/>
    <w:rsid w:val="00396C6D"/>
    <w:rsid w:val="00396ED6"/>
    <w:rsid w:val="00396FA5"/>
    <w:rsid w:val="003970B4"/>
    <w:rsid w:val="00397F54"/>
    <w:rsid w:val="00397F5A"/>
    <w:rsid w:val="003A02FE"/>
    <w:rsid w:val="003A07AC"/>
    <w:rsid w:val="003A0BAD"/>
    <w:rsid w:val="003A0C74"/>
    <w:rsid w:val="003A0FE0"/>
    <w:rsid w:val="003A1A92"/>
    <w:rsid w:val="003A1FA6"/>
    <w:rsid w:val="003A2475"/>
    <w:rsid w:val="003A25A8"/>
    <w:rsid w:val="003A289D"/>
    <w:rsid w:val="003A29E0"/>
    <w:rsid w:val="003A2A25"/>
    <w:rsid w:val="003A31DB"/>
    <w:rsid w:val="003A39ED"/>
    <w:rsid w:val="003A3B33"/>
    <w:rsid w:val="003A3C66"/>
    <w:rsid w:val="003A3F73"/>
    <w:rsid w:val="003A4644"/>
    <w:rsid w:val="003A4B2C"/>
    <w:rsid w:val="003A4F3B"/>
    <w:rsid w:val="003A5075"/>
    <w:rsid w:val="003A5080"/>
    <w:rsid w:val="003A511C"/>
    <w:rsid w:val="003A526D"/>
    <w:rsid w:val="003A5775"/>
    <w:rsid w:val="003A58E4"/>
    <w:rsid w:val="003A5A55"/>
    <w:rsid w:val="003A5B48"/>
    <w:rsid w:val="003A5BAB"/>
    <w:rsid w:val="003A5D2A"/>
    <w:rsid w:val="003A5DF7"/>
    <w:rsid w:val="003A5F81"/>
    <w:rsid w:val="003A60E9"/>
    <w:rsid w:val="003A6706"/>
    <w:rsid w:val="003A684E"/>
    <w:rsid w:val="003A6AC1"/>
    <w:rsid w:val="003A6DF0"/>
    <w:rsid w:val="003A6EEE"/>
    <w:rsid w:val="003A70FF"/>
    <w:rsid w:val="003A78F5"/>
    <w:rsid w:val="003A7B74"/>
    <w:rsid w:val="003A7C0D"/>
    <w:rsid w:val="003A7EDF"/>
    <w:rsid w:val="003B0281"/>
    <w:rsid w:val="003B029D"/>
    <w:rsid w:val="003B059B"/>
    <w:rsid w:val="003B104A"/>
    <w:rsid w:val="003B134C"/>
    <w:rsid w:val="003B1570"/>
    <w:rsid w:val="003B16E8"/>
    <w:rsid w:val="003B1763"/>
    <w:rsid w:val="003B1903"/>
    <w:rsid w:val="003B1941"/>
    <w:rsid w:val="003B19A6"/>
    <w:rsid w:val="003B1B93"/>
    <w:rsid w:val="003B1D9B"/>
    <w:rsid w:val="003B1EB3"/>
    <w:rsid w:val="003B20E8"/>
    <w:rsid w:val="003B21CD"/>
    <w:rsid w:val="003B2774"/>
    <w:rsid w:val="003B284B"/>
    <w:rsid w:val="003B2D6D"/>
    <w:rsid w:val="003B3411"/>
    <w:rsid w:val="003B38C1"/>
    <w:rsid w:val="003B3D90"/>
    <w:rsid w:val="003B4378"/>
    <w:rsid w:val="003B43D0"/>
    <w:rsid w:val="003B4758"/>
    <w:rsid w:val="003B4931"/>
    <w:rsid w:val="003B494C"/>
    <w:rsid w:val="003B4C39"/>
    <w:rsid w:val="003B4EC0"/>
    <w:rsid w:val="003B5285"/>
    <w:rsid w:val="003B5330"/>
    <w:rsid w:val="003B5430"/>
    <w:rsid w:val="003B58D0"/>
    <w:rsid w:val="003B5C64"/>
    <w:rsid w:val="003B5C9B"/>
    <w:rsid w:val="003B5CDF"/>
    <w:rsid w:val="003B5FF8"/>
    <w:rsid w:val="003B60BB"/>
    <w:rsid w:val="003B6537"/>
    <w:rsid w:val="003B66C6"/>
    <w:rsid w:val="003B679B"/>
    <w:rsid w:val="003B683F"/>
    <w:rsid w:val="003B68F4"/>
    <w:rsid w:val="003B6BD7"/>
    <w:rsid w:val="003B6DC0"/>
    <w:rsid w:val="003B6E26"/>
    <w:rsid w:val="003B7474"/>
    <w:rsid w:val="003B7491"/>
    <w:rsid w:val="003B76FE"/>
    <w:rsid w:val="003B789C"/>
    <w:rsid w:val="003B78AB"/>
    <w:rsid w:val="003B78EF"/>
    <w:rsid w:val="003B7932"/>
    <w:rsid w:val="003B79BE"/>
    <w:rsid w:val="003B7B04"/>
    <w:rsid w:val="003B7FA2"/>
    <w:rsid w:val="003C052D"/>
    <w:rsid w:val="003C085F"/>
    <w:rsid w:val="003C0DAD"/>
    <w:rsid w:val="003C0E86"/>
    <w:rsid w:val="003C0F9C"/>
    <w:rsid w:val="003C1169"/>
    <w:rsid w:val="003C11FA"/>
    <w:rsid w:val="003C1575"/>
    <w:rsid w:val="003C16CF"/>
    <w:rsid w:val="003C1759"/>
    <w:rsid w:val="003C183F"/>
    <w:rsid w:val="003C18E0"/>
    <w:rsid w:val="003C18FA"/>
    <w:rsid w:val="003C19AE"/>
    <w:rsid w:val="003C1EC9"/>
    <w:rsid w:val="003C21C1"/>
    <w:rsid w:val="003C2307"/>
    <w:rsid w:val="003C2670"/>
    <w:rsid w:val="003C274E"/>
    <w:rsid w:val="003C279C"/>
    <w:rsid w:val="003C2B42"/>
    <w:rsid w:val="003C2D99"/>
    <w:rsid w:val="003C2DF8"/>
    <w:rsid w:val="003C2E48"/>
    <w:rsid w:val="003C2FC0"/>
    <w:rsid w:val="003C3128"/>
    <w:rsid w:val="003C3186"/>
    <w:rsid w:val="003C3329"/>
    <w:rsid w:val="003C3953"/>
    <w:rsid w:val="003C3C1A"/>
    <w:rsid w:val="003C3C48"/>
    <w:rsid w:val="003C41EC"/>
    <w:rsid w:val="003C41F2"/>
    <w:rsid w:val="003C4283"/>
    <w:rsid w:val="003C43C8"/>
    <w:rsid w:val="003C4488"/>
    <w:rsid w:val="003C4BF4"/>
    <w:rsid w:val="003C4F80"/>
    <w:rsid w:val="003C506E"/>
    <w:rsid w:val="003C52A3"/>
    <w:rsid w:val="003C5594"/>
    <w:rsid w:val="003C56C1"/>
    <w:rsid w:val="003C5969"/>
    <w:rsid w:val="003C5D05"/>
    <w:rsid w:val="003C6596"/>
    <w:rsid w:val="003C65E9"/>
    <w:rsid w:val="003C6861"/>
    <w:rsid w:val="003C69B6"/>
    <w:rsid w:val="003C6AC5"/>
    <w:rsid w:val="003C6E57"/>
    <w:rsid w:val="003C701E"/>
    <w:rsid w:val="003C73C3"/>
    <w:rsid w:val="003C76D9"/>
    <w:rsid w:val="003C7AA7"/>
    <w:rsid w:val="003C7AAF"/>
    <w:rsid w:val="003C7F74"/>
    <w:rsid w:val="003D00C3"/>
    <w:rsid w:val="003D0578"/>
    <w:rsid w:val="003D05DE"/>
    <w:rsid w:val="003D0C70"/>
    <w:rsid w:val="003D0EFE"/>
    <w:rsid w:val="003D12C3"/>
    <w:rsid w:val="003D16C7"/>
    <w:rsid w:val="003D2126"/>
    <w:rsid w:val="003D2152"/>
    <w:rsid w:val="003D224E"/>
    <w:rsid w:val="003D23A9"/>
    <w:rsid w:val="003D2BED"/>
    <w:rsid w:val="003D2D25"/>
    <w:rsid w:val="003D2D95"/>
    <w:rsid w:val="003D30A8"/>
    <w:rsid w:val="003D30AF"/>
    <w:rsid w:val="003D34F0"/>
    <w:rsid w:val="003D35A2"/>
    <w:rsid w:val="003D37EC"/>
    <w:rsid w:val="003D3A6B"/>
    <w:rsid w:val="003D3B96"/>
    <w:rsid w:val="003D3CF0"/>
    <w:rsid w:val="003D3ED1"/>
    <w:rsid w:val="003D3F6D"/>
    <w:rsid w:val="003D4132"/>
    <w:rsid w:val="003D43AB"/>
    <w:rsid w:val="003D43D4"/>
    <w:rsid w:val="003D4525"/>
    <w:rsid w:val="003D4726"/>
    <w:rsid w:val="003D4774"/>
    <w:rsid w:val="003D483F"/>
    <w:rsid w:val="003D498B"/>
    <w:rsid w:val="003D4D98"/>
    <w:rsid w:val="003D59A6"/>
    <w:rsid w:val="003D5A40"/>
    <w:rsid w:val="003D5BEE"/>
    <w:rsid w:val="003D5BF0"/>
    <w:rsid w:val="003D5C32"/>
    <w:rsid w:val="003D5CD3"/>
    <w:rsid w:val="003D62DB"/>
    <w:rsid w:val="003D63C0"/>
    <w:rsid w:val="003D648F"/>
    <w:rsid w:val="003D64CA"/>
    <w:rsid w:val="003D67D9"/>
    <w:rsid w:val="003D6B15"/>
    <w:rsid w:val="003D6CD1"/>
    <w:rsid w:val="003D6EC3"/>
    <w:rsid w:val="003D75D7"/>
    <w:rsid w:val="003D7770"/>
    <w:rsid w:val="003D7820"/>
    <w:rsid w:val="003D7CED"/>
    <w:rsid w:val="003D7EF9"/>
    <w:rsid w:val="003E0187"/>
    <w:rsid w:val="003E056D"/>
    <w:rsid w:val="003E06EB"/>
    <w:rsid w:val="003E06FA"/>
    <w:rsid w:val="003E073E"/>
    <w:rsid w:val="003E0A30"/>
    <w:rsid w:val="003E0B8A"/>
    <w:rsid w:val="003E0D6F"/>
    <w:rsid w:val="003E0E81"/>
    <w:rsid w:val="003E0EC4"/>
    <w:rsid w:val="003E0F77"/>
    <w:rsid w:val="003E0FDF"/>
    <w:rsid w:val="003E1167"/>
    <w:rsid w:val="003E119F"/>
    <w:rsid w:val="003E131E"/>
    <w:rsid w:val="003E1448"/>
    <w:rsid w:val="003E18A1"/>
    <w:rsid w:val="003E1954"/>
    <w:rsid w:val="003E1A48"/>
    <w:rsid w:val="003E22FF"/>
    <w:rsid w:val="003E26A7"/>
    <w:rsid w:val="003E328A"/>
    <w:rsid w:val="003E3460"/>
    <w:rsid w:val="003E38CB"/>
    <w:rsid w:val="003E3AAC"/>
    <w:rsid w:val="003E3B06"/>
    <w:rsid w:val="003E3F02"/>
    <w:rsid w:val="003E3F7C"/>
    <w:rsid w:val="003E3FE7"/>
    <w:rsid w:val="003E4166"/>
    <w:rsid w:val="003E4183"/>
    <w:rsid w:val="003E4275"/>
    <w:rsid w:val="003E46BF"/>
    <w:rsid w:val="003E4F23"/>
    <w:rsid w:val="003E4F5B"/>
    <w:rsid w:val="003E5075"/>
    <w:rsid w:val="003E5409"/>
    <w:rsid w:val="003E556B"/>
    <w:rsid w:val="003E5993"/>
    <w:rsid w:val="003E5D14"/>
    <w:rsid w:val="003E63A5"/>
    <w:rsid w:val="003E64A2"/>
    <w:rsid w:val="003E6555"/>
    <w:rsid w:val="003E66DD"/>
    <w:rsid w:val="003E6904"/>
    <w:rsid w:val="003E6E6B"/>
    <w:rsid w:val="003E6F05"/>
    <w:rsid w:val="003E6FEE"/>
    <w:rsid w:val="003E7019"/>
    <w:rsid w:val="003E726B"/>
    <w:rsid w:val="003E7285"/>
    <w:rsid w:val="003E72C3"/>
    <w:rsid w:val="003E752F"/>
    <w:rsid w:val="003E77AE"/>
    <w:rsid w:val="003E77F1"/>
    <w:rsid w:val="003E7A9C"/>
    <w:rsid w:val="003E7B12"/>
    <w:rsid w:val="003E7B13"/>
    <w:rsid w:val="003E7DC3"/>
    <w:rsid w:val="003E7F15"/>
    <w:rsid w:val="003E7FF0"/>
    <w:rsid w:val="003F03BC"/>
    <w:rsid w:val="003F0491"/>
    <w:rsid w:val="003F097C"/>
    <w:rsid w:val="003F0A56"/>
    <w:rsid w:val="003F0A99"/>
    <w:rsid w:val="003F0E84"/>
    <w:rsid w:val="003F1280"/>
    <w:rsid w:val="003F17F8"/>
    <w:rsid w:val="003F1B9F"/>
    <w:rsid w:val="003F1CD2"/>
    <w:rsid w:val="003F2108"/>
    <w:rsid w:val="003F23E7"/>
    <w:rsid w:val="003F25FC"/>
    <w:rsid w:val="003F2868"/>
    <w:rsid w:val="003F29F7"/>
    <w:rsid w:val="003F2E59"/>
    <w:rsid w:val="003F2EA4"/>
    <w:rsid w:val="003F3445"/>
    <w:rsid w:val="003F3713"/>
    <w:rsid w:val="003F375C"/>
    <w:rsid w:val="003F37C4"/>
    <w:rsid w:val="003F39DD"/>
    <w:rsid w:val="003F3C95"/>
    <w:rsid w:val="003F421C"/>
    <w:rsid w:val="003F4562"/>
    <w:rsid w:val="003F4AF3"/>
    <w:rsid w:val="003F4B2A"/>
    <w:rsid w:val="003F4C0F"/>
    <w:rsid w:val="003F4CBA"/>
    <w:rsid w:val="003F4D74"/>
    <w:rsid w:val="003F5055"/>
    <w:rsid w:val="003F5143"/>
    <w:rsid w:val="003F520E"/>
    <w:rsid w:val="003F559F"/>
    <w:rsid w:val="003F572A"/>
    <w:rsid w:val="003F5A6D"/>
    <w:rsid w:val="003F5D1B"/>
    <w:rsid w:val="003F5E8C"/>
    <w:rsid w:val="003F5F65"/>
    <w:rsid w:val="003F6547"/>
    <w:rsid w:val="003F679A"/>
    <w:rsid w:val="003F6E56"/>
    <w:rsid w:val="003F7355"/>
    <w:rsid w:val="003F7563"/>
    <w:rsid w:val="003F79CC"/>
    <w:rsid w:val="003F7AE9"/>
    <w:rsid w:val="003F7C93"/>
    <w:rsid w:val="003F7D71"/>
    <w:rsid w:val="004000EE"/>
    <w:rsid w:val="004002F1"/>
    <w:rsid w:val="0040039B"/>
    <w:rsid w:val="0040068E"/>
    <w:rsid w:val="00400710"/>
    <w:rsid w:val="00400753"/>
    <w:rsid w:val="00400918"/>
    <w:rsid w:val="00400948"/>
    <w:rsid w:val="00400C9E"/>
    <w:rsid w:val="00400DA6"/>
    <w:rsid w:val="00400DDA"/>
    <w:rsid w:val="00400E0A"/>
    <w:rsid w:val="00401033"/>
    <w:rsid w:val="004013D0"/>
    <w:rsid w:val="0040145D"/>
    <w:rsid w:val="0040170F"/>
    <w:rsid w:val="004017A4"/>
    <w:rsid w:val="0040184E"/>
    <w:rsid w:val="004018DA"/>
    <w:rsid w:val="00401C7F"/>
    <w:rsid w:val="00401D34"/>
    <w:rsid w:val="00401F28"/>
    <w:rsid w:val="004022AD"/>
    <w:rsid w:val="004024F1"/>
    <w:rsid w:val="0040255C"/>
    <w:rsid w:val="00402A7B"/>
    <w:rsid w:val="00402C8E"/>
    <w:rsid w:val="00402D70"/>
    <w:rsid w:val="00402F44"/>
    <w:rsid w:val="00402F65"/>
    <w:rsid w:val="00403029"/>
    <w:rsid w:val="00403497"/>
    <w:rsid w:val="00403DF2"/>
    <w:rsid w:val="00403F1C"/>
    <w:rsid w:val="00404043"/>
    <w:rsid w:val="00404088"/>
    <w:rsid w:val="00404234"/>
    <w:rsid w:val="0040451B"/>
    <w:rsid w:val="0040488D"/>
    <w:rsid w:val="00404A39"/>
    <w:rsid w:val="00404BD0"/>
    <w:rsid w:val="00404C3D"/>
    <w:rsid w:val="00404D10"/>
    <w:rsid w:val="00404EBD"/>
    <w:rsid w:val="0040519A"/>
    <w:rsid w:val="0040523B"/>
    <w:rsid w:val="004052E9"/>
    <w:rsid w:val="004054CC"/>
    <w:rsid w:val="004054FB"/>
    <w:rsid w:val="0040555F"/>
    <w:rsid w:val="0040585C"/>
    <w:rsid w:val="00405BA3"/>
    <w:rsid w:val="00405D05"/>
    <w:rsid w:val="00405F3F"/>
    <w:rsid w:val="00406004"/>
    <w:rsid w:val="00406089"/>
    <w:rsid w:val="004060EB"/>
    <w:rsid w:val="004065EA"/>
    <w:rsid w:val="00406B8A"/>
    <w:rsid w:val="00406FBA"/>
    <w:rsid w:val="00406FFE"/>
    <w:rsid w:val="004075BA"/>
    <w:rsid w:val="0040782D"/>
    <w:rsid w:val="0041009E"/>
    <w:rsid w:val="004105A4"/>
    <w:rsid w:val="00410ABB"/>
    <w:rsid w:val="00410E8E"/>
    <w:rsid w:val="00410EFD"/>
    <w:rsid w:val="0041105C"/>
    <w:rsid w:val="0041124C"/>
    <w:rsid w:val="004117DA"/>
    <w:rsid w:val="00411813"/>
    <w:rsid w:val="00412229"/>
    <w:rsid w:val="00412332"/>
    <w:rsid w:val="00412954"/>
    <w:rsid w:val="00412AA9"/>
    <w:rsid w:val="00412F11"/>
    <w:rsid w:val="00412F3D"/>
    <w:rsid w:val="0041345F"/>
    <w:rsid w:val="004134BD"/>
    <w:rsid w:val="00413659"/>
    <w:rsid w:val="00413937"/>
    <w:rsid w:val="00413B1D"/>
    <w:rsid w:val="00414026"/>
    <w:rsid w:val="0041403F"/>
    <w:rsid w:val="00414077"/>
    <w:rsid w:val="004141C3"/>
    <w:rsid w:val="0041426D"/>
    <w:rsid w:val="004143A4"/>
    <w:rsid w:val="004144A7"/>
    <w:rsid w:val="004144D3"/>
    <w:rsid w:val="00414837"/>
    <w:rsid w:val="0041497A"/>
    <w:rsid w:val="00414C2A"/>
    <w:rsid w:val="00414F18"/>
    <w:rsid w:val="00414F39"/>
    <w:rsid w:val="00415054"/>
    <w:rsid w:val="0041513B"/>
    <w:rsid w:val="00415418"/>
    <w:rsid w:val="0041550D"/>
    <w:rsid w:val="004155E0"/>
    <w:rsid w:val="00415A1C"/>
    <w:rsid w:val="00415B7D"/>
    <w:rsid w:val="00415C0F"/>
    <w:rsid w:val="00415E69"/>
    <w:rsid w:val="004167FD"/>
    <w:rsid w:val="00416E02"/>
    <w:rsid w:val="0041742B"/>
    <w:rsid w:val="0041753B"/>
    <w:rsid w:val="0041795D"/>
    <w:rsid w:val="00417A31"/>
    <w:rsid w:val="00417B74"/>
    <w:rsid w:val="00417CCF"/>
    <w:rsid w:val="00417D28"/>
    <w:rsid w:val="00417DAD"/>
    <w:rsid w:val="00417DB2"/>
    <w:rsid w:val="00417F5C"/>
    <w:rsid w:val="004200F4"/>
    <w:rsid w:val="00420124"/>
    <w:rsid w:val="00420177"/>
    <w:rsid w:val="00420217"/>
    <w:rsid w:val="00420335"/>
    <w:rsid w:val="00420487"/>
    <w:rsid w:val="00420512"/>
    <w:rsid w:val="0042067C"/>
    <w:rsid w:val="004207D2"/>
    <w:rsid w:val="00420AED"/>
    <w:rsid w:val="00420B2C"/>
    <w:rsid w:val="00420FC5"/>
    <w:rsid w:val="004211FF"/>
    <w:rsid w:val="004213DF"/>
    <w:rsid w:val="004217FA"/>
    <w:rsid w:val="00421866"/>
    <w:rsid w:val="004219AB"/>
    <w:rsid w:val="00421A3F"/>
    <w:rsid w:val="00421AEC"/>
    <w:rsid w:val="00421B0B"/>
    <w:rsid w:val="00421BE1"/>
    <w:rsid w:val="00421E71"/>
    <w:rsid w:val="00421F1F"/>
    <w:rsid w:val="00422454"/>
    <w:rsid w:val="004225B2"/>
    <w:rsid w:val="004226B5"/>
    <w:rsid w:val="004228E9"/>
    <w:rsid w:val="00422B1A"/>
    <w:rsid w:val="00422E81"/>
    <w:rsid w:val="00422ED8"/>
    <w:rsid w:val="00422FCC"/>
    <w:rsid w:val="00423056"/>
    <w:rsid w:val="00423084"/>
    <w:rsid w:val="0042321C"/>
    <w:rsid w:val="004232E3"/>
    <w:rsid w:val="0042343D"/>
    <w:rsid w:val="004235E3"/>
    <w:rsid w:val="0042361B"/>
    <w:rsid w:val="004239D3"/>
    <w:rsid w:val="00423C49"/>
    <w:rsid w:val="00423EF9"/>
    <w:rsid w:val="00423FD5"/>
    <w:rsid w:val="004241A0"/>
    <w:rsid w:val="00424A71"/>
    <w:rsid w:val="00424CCE"/>
    <w:rsid w:val="0042512A"/>
    <w:rsid w:val="00425B0F"/>
    <w:rsid w:val="00426261"/>
    <w:rsid w:val="0042629E"/>
    <w:rsid w:val="0042631A"/>
    <w:rsid w:val="004264D0"/>
    <w:rsid w:val="00426560"/>
    <w:rsid w:val="0042682A"/>
    <w:rsid w:val="00426894"/>
    <w:rsid w:val="00427227"/>
    <w:rsid w:val="00427B9D"/>
    <w:rsid w:val="00427F86"/>
    <w:rsid w:val="004302F5"/>
    <w:rsid w:val="004304D9"/>
    <w:rsid w:val="004306AF"/>
    <w:rsid w:val="004308F0"/>
    <w:rsid w:val="00430C22"/>
    <w:rsid w:val="00430C9E"/>
    <w:rsid w:val="00430D62"/>
    <w:rsid w:val="00430E47"/>
    <w:rsid w:val="004311DC"/>
    <w:rsid w:val="0043126F"/>
    <w:rsid w:val="004312BE"/>
    <w:rsid w:val="004312C5"/>
    <w:rsid w:val="004312EE"/>
    <w:rsid w:val="004315DA"/>
    <w:rsid w:val="004318C3"/>
    <w:rsid w:val="00431AC7"/>
    <w:rsid w:val="00431BB0"/>
    <w:rsid w:val="00431EC4"/>
    <w:rsid w:val="00431FDE"/>
    <w:rsid w:val="0043246A"/>
    <w:rsid w:val="004326FC"/>
    <w:rsid w:val="004328F5"/>
    <w:rsid w:val="00432DC5"/>
    <w:rsid w:val="00432E28"/>
    <w:rsid w:val="004330A3"/>
    <w:rsid w:val="004330DB"/>
    <w:rsid w:val="004331F9"/>
    <w:rsid w:val="004332E7"/>
    <w:rsid w:val="00433502"/>
    <w:rsid w:val="00433672"/>
    <w:rsid w:val="00433692"/>
    <w:rsid w:val="00433A3C"/>
    <w:rsid w:val="00433E09"/>
    <w:rsid w:val="00433EEF"/>
    <w:rsid w:val="004342F3"/>
    <w:rsid w:val="0043444B"/>
    <w:rsid w:val="00434543"/>
    <w:rsid w:val="00434798"/>
    <w:rsid w:val="00434945"/>
    <w:rsid w:val="00434C58"/>
    <w:rsid w:val="0043500C"/>
    <w:rsid w:val="00435257"/>
    <w:rsid w:val="00435365"/>
    <w:rsid w:val="004357AA"/>
    <w:rsid w:val="004357C0"/>
    <w:rsid w:val="00435974"/>
    <w:rsid w:val="00435A53"/>
    <w:rsid w:val="00435C53"/>
    <w:rsid w:val="00435E46"/>
    <w:rsid w:val="00435EED"/>
    <w:rsid w:val="00436248"/>
    <w:rsid w:val="00436486"/>
    <w:rsid w:val="00436986"/>
    <w:rsid w:val="00436D9C"/>
    <w:rsid w:val="00436E05"/>
    <w:rsid w:val="00436E24"/>
    <w:rsid w:val="004371D7"/>
    <w:rsid w:val="004372B9"/>
    <w:rsid w:val="0043764C"/>
    <w:rsid w:val="00437656"/>
    <w:rsid w:val="004376F9"/>
    <w:rsid w:val="00437888"/>
    <w:rsid w:val="00437F8E"/>
    <w:rsid w:val="00437FF2"/>
    <w:rsid w:val="00440082"/>
    <w:rsid w:val="004401FE"/>
    <w:rsid w:val="0044024B"/>
    <w:rsid w:val="004403DB"/>
    <w:rsid w:val="0044040A"/>
    <w:rsid w:val="004404DE"/>
    <w:rsid w:val="004404E3"/>
    <w:rsid w:val="0044061D"/>
    <w:rsid w:val="00440809"/>
    <w:rsid w:val="00440BE0"/>
    <w:rsid w:val="00440E44"/>
    <w:rsid w:val="00440E9D"/>
    <w:rsid w:val="00441362"/>
    <w:rsid w:val="00441770"/>
    <w:rsid w:val="00441E82"/>
    <w:rsid w:val="00441EDA"/>
    <w:rsid w:val="00441FC0"/>
    <w:rsid w:val="0044223D"/>
    <w:rsid w:val="004422A8"/>
    <w:rsid w:val="004424D5"/>
    <w:rsid w:val="00442A2E"/>
    <w:rsid w:val="00442A48"/>
    <w:rsid w:val="00442AC1"/>
    <w:rsid w:val="00442AC2"/>
    <w:rsid w:val="00442AFD"/>
    <w:rsid w:val="00442CEE"/>
    <w:rsid w:val="004435FE"/>
    <w:rsid w:val="004436C2"/>
    <w:rsid w:val="00443709"/>
    <w:rsid w:val="00443751"/>
    <w:rsid w:val="004437A2"/>
    <w:rsid w:val="004437D2"/>
    <w:rsid w:val="0044398F"/>
    <w:rsid w:val="004439A4"/>
    <w:rsid w:val="004439C6"/>
    <w:rsid w:val="00443A1F"/>
    <w:rsid w:val="00443B2D"/>
    <w:rsid w:val="00443B38"/>
    <w:rsid w:val="004440C7"/>
    <w:rsid w:val="0044438E"/>
    <w:rsid w:val="00444479"/>
    <w:rsid w:val="004444E7"/>
    <w:rsid w:val="00444719"/>
    <w:rsid w:val="004449DF"/>
    <w:rsid w:val="00444A12"/>
    <w:rsid w:val="00444F49"/>
    <w:rsid w:val="004450B8"/>
    <w:rsid w:val="004451C0"/>
    <w:rsid w:val="00445564"/>
    <w:rsid w:val="004459E0"/>
    <w:rsid w:val="00445BC0"/>
    <w:rsid w:val="00445D30"/>
    <w:rsid w:val="00445DA3"/>
    <w:rsid w:val="00445DCA"/>
    <w:rsid w:val="0044605C"/>
    <w:rsid w:val="004460E8"/>
    <w:rsid w:val="00446335"/>
    <w:rsid w:val="0044691A"/>
    <w:rsid w:val="00446CE5"/>
    <w:rsid w:val="00447A64"/>
    <w:rsid w:val="00451061"/>
    <w:rsid w:val="0045126C"/>
    <w:rsid w:val="004512DE"/>
    <w:rsid w:val="00451475"/>
    <w:rsid w:val="004514E0"/>
    <w:rsid w:val="0045167B"/>
    <w:rsid w:val="004519ED"/>
    <w:rsid w:val="00451AA9"/>
    <w:rsid w:val="00451DCB"/>
    <w:rsid w:val="0045208B"/>
    <w:rsid w:val="0045245F"/>
    <w:rsid w:val="00452592"/>
    <w:rsid w:val="0045268C"/>
    <w:rsid w:val="00452AFE"/>
    <w:rsid w:val="00452D1F"/>
    <w:rsid w:val="00452E6F"/>
    <w:rsid w:val="004534D0"/>
    <w:rsid w:val="0045352A"/>
    <w:rsid w:val="00453A75"/>
    <w:rsid w:val="00453B63"/>
    <w:rsid w:val="00453BF4"/>
    <w:rsid w:val="00453C7F"/>
    <w:rsid w:val="00453C9F"/>
    <w:rsid w:val="00453CCB"/>
    <w:rsid w:val="0045400A"/>
    <w:rsid w:val="0045487F"/>
    <w:rsid w:val="004548BB"/>
    <w:rsid w:val="004549D4"/>
    <w:rsid w:val="00454D33"/>
    <w:rsid w:val="00454D79"/>
    <w:rsid w:val="00454EAC"/>
    <w:rsid w:val="00454EB9"/>
    <w:rsid w:val="004553CB"/>
    <w:rsid w:val="004555AB"/>
    <w:rsid w:val="004556B4"/>
    <w:rsid w:val="0045572F"/>
    <w:rsid w:val="00455BC9"/>
    <w:rsid w:val="00455C92"/>
    <w:rsid w:val="00455E45"/>
    <w:rsid w:val="00455E86"/>
    <w:rsid w:val="00456148"/>
    <w:rsid w:val="0045615B"/>
    <w:rsid w:val="004564BB"/>
    <w:rsid w:val="00456853"/>
    <w:rsid w:val="00456965"/>
    <w:rsid w:val="00456CC8"/>
    <w:rsid w:val="00456F91"/>
    <w:rsid w:val="00457164"/>
    <w:rsid w:val="00457177"/>
    <w:rsid w:val="0045735C"/>
    <w:rsid w:val="004574E7"/>
    <w:rsid w:val="0045756D"/>
    <w:rsid w:val="004575D0"/>
    <w:rsid w:val="0045760C"/>
    <w:rsid w:val="00457677"/>
    <w:rsid w:val="00457708"/>
    <w:rsid w:val="0045772C"/>
    <w:rsid w:val="0045787B"/>
    <w:rsid w:val="00457A8F"/>
    <w:rsid w:val="00457C0F"/>
    <w:rsid w:val="00457C98"/>
    <w:rsid w:val="00457CB4"/>
    <w:rsid w:val="00457E13"/>
    <w:rsid w:val="00460367"/>
    <w:rsid w:val="00460432"/>
    <w:rsid w:val="00460535"/>
    <w:rsid w:val="0046087B"/>
    <w:rsid w:val="004609E3"/>
    <w:rsid w:val="00460A45"/>
    <w:rsid w:val="00460ABA"/>
    <w:rsid w:val="00460B8E"/>
    <w:rsid w:val="00460BD3"/>
    <w:rsid w:val="0046184D"/>
    <w:rsid w:val="00461A20"/>
    <w:rsid w:val="00461B95"/>
    <w:rsid w:val="00461C61"/>
    <w:rsid w:val="00461E42"/>
    <w:rsid w:val="00461EB7"/>
    <w:rsid w:val="00461F65"/>
    <w:rsid w:val="00462044"/>
    <w:rsid w:val="004624C3"/>
    <w:rsid w:val="004624C9"/>
    <w:rsid w:val="00462566"/>
    <w:rsid w:val="00462C37"/>
    <w:rsid w:val="00462E79"/>
    <w:rsid w:val="00462EF6"/>
    <w:rsid w:val="004631C3"/>
    <w:rsid w:val="0046323C"/>
    <w:rsid w:val="0046325B"/>
    <w:rsid w:val="00463537"/>
    <w:rsid w:val="004635FA"/>
    <w:rsid w:val="00463D41"/>
    <w:rsid w:val="00463E42"/>
    <w:rsid w:val="00464041"/>
    <w:rsid w:val="00464078"/>
    <w:rsid w:val="004641D1"/>
    <w:rsid w:val="0046427D"/>
    <w:rsid w:val="00464282"/>
    <w:rsid w:val="004646DD"/>
    <w:rsid w:val="004648BF"/>
    <w:rsid w:val="00464AB5"/>
    <w:rsid w:val="00464B8D"/>
    <w:rsid w:val="00464C48"/>
    <w:rsid w:val="00464D78"/>
    <w:rsid w:val="00464DCE"/>
    <w:rsid w:val="00465021"/>
    <w:rsid w:val="004650FD"/>
    <w:rsid w:val="004655B7"/>
    <w:rsid w:val="00465748"/>
    <w:rsid w:val="00465B13"/>
    <w:rsid w:val="00465CDA"/>
    <w:rsid w:val="00466217"/>
    <w:rsid w:val="004663CB"/>
    <w:rsid w:val="0046660F"/>
    <w:rsid w:val="0046661E"/>
    <w:rsid w:val="0046670C"/>
    <w:rsid w:val="00466AE6"/>
    <w:rsid w:val="00466EA1"/>
    <w:rsid w:val="0046787E"/>
    <w:rsid w:val="00467994"/>
    <w:rsid w:val="004679C5"/>
    <w:rsid w:val="00470038"/>
    <w:rsid w:val="004700D6"/>
    <w:rsid w:val="0047019A"/>
    <w:rsid w:val="004702D6"/>
    <w:rsid w:val="00470308"/>
    <w:rsid w:val="004708D4"/>
    <w:rsid w:val="00471223"/>
    <w:rsid w:val="0047134E"/>
    <w:rsid w:val="004715C9"/>
    <w:rsid w:val="0047189F"/>
    <w:rsid w:val="004718FA"/>
    <w:rsid w:val="00471940"/>
    <w:rsid w:val="00471E05"/>
    <w:rsid w:val="004720FD"/>
    <w:rsid w:val="004721CC"/>
    <w:rsid w:val="004723D2"/>
    <w:rsid w:val="004725EB"/>
    <w:rsid w:val="00472C1E"/>
    <w:rsid w:val="00472D65"/>
    <w:rsid w:val="00473207"/>
    <w:rsid w:val="0047321B"/>
    <w:rsid w:val="004734BF"/>
    <w:rsid w:val="00473625"/>
    <w:rsid w:val="0047370D"/>
    <w:rsid w:val="004737D0"/>
    <w:rsid w:val="00473A1F"/>
    <w:rsid w:val="00473B37"/>
    <w:rsid w:val="00473D11"/>
    <w:rsid w:val="00473D5B"/>
    <w:rsid w:val="0047423A"/>
    <w:rsid w:val="004743F9"/>
    <w:rsid w:val="0047446D"/>
    <w:rsid w:val="00474711"/>
    <w:rsid w:val="00474735"/>
    <w:rsid w:val="00474A95"/>
    <w:rsid w:val="00474CDF"/>
    <w:rsid w:val="00474D6B"/>
    <w:rsid w:val="00474E82"/>
    <w:rsid w:val="00474F11"/>
    <w:rsid w:val="004753EB"/>
    <w:rsid w:val="0047561A"/>
    <w:rsid w:val="00475920"/>
    <w:rsid w:val="00475AEE"/>
    <w:rsid w:val="00475B36"/>
    <w:rsid w:val="00475F1E"/>
    <w:rsid w:val="00475FA6"/>
    <w:rsid w:val="0047600E"/>
    <w:rsid w:val="0047621D"/>
    <w:rsid w:val="00476432"/>
    <w:rsid w:val="00476455"/>
    <w:rsid w:val="00476461"/>
    <w:rsid w:val="00476516"/>
    <w:rsid w:val="00476DB8"/>
    <w:rsid w:val="004770E8"/>
    <w:rsid w:val="004777B2"/>
    <w:rsid w:val="00477982"/>
    <w:rsid w:val="00477D37"/>
    <w:rsid w:val="00477DEB"/>
    <w:rsid w:val="00480714"/>
    <w:rsid w:val="004807E6"/>
    <w:rsid w:val="00480D4E"/>
    <w:rsid w:val="004814B6"/>
    <w:rsid w:val="00481839"/>
    <w:rsid w:val="00481E1F"/>
    <w:rsid w:val="004820C5"/>
    <w:rsid w:val="00482145"/>
    <w:rsid w:val="004821D0"/>
    <w:rsid w:val="00482320"/>
    <w:rsid w:val="0048269A"/>
    <w:rsid w:val="004828CE"/>
    <w:rsid w:val="00482E6C"/>
    <w:rsid w:val="00482ED9"/>
    <w:rsid w:val="00483580"/>
    <w:rsid w:val="004835A3"/>
    <w:rsid w:val="00483895"/>
    <w:rsid w:val="00483B76"/>
    <w:rsid w:val="00484021"/>
    <w:rsid w:val="00484040"/>
    <w:rsid w:val="00484335"/>
    <w:rsid w:val="0048443D"/>
    <w:rsid w:val="00484442"/>
    <w:rsid w:val="0048488D"/>
    <w:rsid w:val="004848A3"/>
    <w:rsid w:val="00484B98"/>
    <w:rsid w:val="00484F7F"/>
    <w:rsid w:val="00484F8D"/>
    <w:rsid w:val="0048502B"/>
    <w:rsid w:val="00485059"/>
    <w:rsid w:val="004850B1"/>
    <w:rsid w:val="00485530"/>
    <w:rsid w:val="004858B3"/>
    <w:rsid w:val="004859F8"/>
    <w:rsid w:val="00485C8F"/>
    <w:rsid w:val="00485EA3"/>
    <w:rsid w:val="00486802"/>
    <w:rsid w:val="00486BA1"/>
    <w:rsid w:val="00487131"/>
    <w:rsid w:val="004875BD"/>
    <w:rsid w:val="00487EB0"/>
    <w:rsid w:val="0049013A"/>
    <w:rsid w:val="004902D0"/>
    <w:rsid w:val="0049049D"/>
    <w:rsid w:val="004905A5"/>
    <w:rsid w:val="004905CB"/>
    <w:rsid w:val="004906B6"/>
    <w:rsid w:val="00490B6E"/>
    <w:rsid w:val="00490CBD"/>
    <w:rsid w:val="00490DC3"/>
    <w:rsid w:val="00490F61"/>
    <w:rsid w:val="004911B6"/>
    <w:rsid w:val="0049124D"/>
    <w:rsid w:val="004912A9"/>
    <w:rsid w:val="00491757"/>
    <w:rsid w:val="004918DA"/>
    <w:rsid w:val="00491BA5"/>
    <w:rsid w:val="00491BFE"/>
    <w:rsid w:val="00491F0A"/>
    <w:rsid w:val="0049211D"/>
    <w:rsid w:val="0049240F"/>
    <w:rsid w:val="004926EE"/>
    <w:rsid w:val="00492825"/>
    <w:rsid w:val="00492982"/>
    <w:rsid w:val="00492AAD"/>
    <w:rsid w:val="00492C29"/>
    <w:rsid w:val="00492E03"/>
    <w:rsid w:val="00492E5C"/>
    <w:rsid w:val="004931F3"/>
    <w:rsid w:val="004935C5"/>
    <w:rsid w:val="004939F9"/>
    <w:rsid w:val="00493D28"/>
    <w:rsid w:val="00493F92"/>
    <w:rsid w:val="0049424F"/>
    <w:rsid w:val="00494365"/>
    <w:rsid w:val="00494393"/>
    <w:rsid w:val="004944F6"/>
    <w:rsid w:val="004946D1"/>
    <w:rsid w:val="004946DB"/>
    <w:rsid w:val="004949FA"/>
    <w:rsid w:val="00494DF3"/>
    <w:rsid w:val="0049500A"/>
    <w:rsid w:val="00495510"/>
    <w:rsid w:val="00495694"/>
    <w:rsid w:val="004956A8"/>
    <w:rsid w:val="0049584E"/>
    <w:rsid w:val="004958D0"/>
    <w:rsid w:val="00495B88"/>
    <w:rsid w:val="00495CB2"/>
    <w:rsid w:val="00495E02"/>
    <w:rsid w:val="00495F60"/>
    <w:rsid w:val="00496857"/>
    <w:rsid w:val="004969C2"/>
    <w:rsid w:val="00496B7E"/>
    <w:rsid w:val="00496BDC"/>
    <w:rsid w:val="00496C77"/>
    <w:rsid w:val="004970C2"/>
    <w:rsid w:val="00497194"/>
    <w:rsid w:val="00497225"/>
    <w:rsid w:val="00497908"/>
    <w:rsid w:val="00497919"/>
    <w:rsid w:val="004979DF"/>
    <w:rsid w:val="00497CA7"/>
    <w:rsid w:val="00497E61"/>
    <w:rsid w:val="004A0278"/>
    <w:rsid w:val="004A029D"/>
    <w:rsid w:val="004A02F1"/>
    <w:rsid w:val="004A0416"/>
    <w:rsid w:val="004A0735"/>
    <w:rsid w:val="004A0BD0"/>
    <w:rsid w:val="004A0EA5"/>
    <w:rsid w:val="004A0EDC"/>
    <w:rsid w:val="004A1117"/>
    <w:rsid w:val="004A131E"/>
    <w:rsid w:val="004A136C"/>
    <w:rsid w:val="004A15CD"/>
    <w:rsid w:val="004A16EF"/>
    <w:rsid w:val="004A1CEB"/>
    <w:rsid w:val="004A1D01"/>
    <w:rsid w:val="004A1EB3"/>
    <w:rsid w:val="004A1F43"/>
    <w:rsid w:val="004A20B4"/>
    <w:rsid w:val="004A20D4"/>
    <w:rsid w:val="004A2497"/>
    <w:rsid w:val="004A28AA"/>
    <w:rsid w:val="004A2AB7"/>
    <w:rsid w:val="004A2DE6"/>
    <w:rsid w:val="004A2E10"/>
    <w:rsid w:val="004A2F61"/>
    <w:rsid w:val="004A3051"/>
    <w:rsid w:val="004A32B2"/>
    <w:rsid w:val="004A3756"/>
    <w:rsid w:val="004A3A03"/>
    <w:rsid w:val="004A3A80"/>
    <w:rsid w:val="004A4168"/>
    <w:rsid w:val="004A42BB"/>
    <w:rsid w:val="004A46EE"/>
    <w:rsid w:val="004A5097"/>
    <w:rsid w:val="004A5598"/>
    <w:rsid w:val="004A562B"/>
    <w:rsid w:val="004A5641"/>
    <w:rsid w:val="004A57E3"/>
    <w:rsid w:val="004A5975"/>
    <w:rsid w:val="004A5B92"/>
    <w:rsid w:val="004A6077"/>
    <w:rsid w:val="004A6162"/>
    <w:rsid w:val="004A629B"/>
    <w:rsid w:val="004A69EC"/>
    <w:rsid w:val="004A6A1F"/>
    <w:rsid w:val="004A6CEC"/>
    <w:rsid w:val="004A6D38"/>
    <w:rsid w:val="004A6D46"/>
    <w:rsid w:val="004A6E92"/>
    <w:rsid w:val="004A70C1"/>
    <w:rsid w:val="004A7131"/>
    <w:rsid w:val="004A7450"/>
    <w:rsid w:val="004A74FD"/>
    <w:rsid w:val="004A76C6"/>
    <w:rsid w:val="004A77A0"/>
    <w:rsid w:val="004A7D37"/>
    <w:rsid w:val="004B05AB"/>
    <w:rsid w:val="004B0678"/>
    <w:rsid w:val="004B0841"/>
    <w:rsid w:val="004B08F7"/>
    <w:rsid w:val="004B0A30"/>
    <w:rsid w:val="004B0F0F"/>
    <w:rsid w:val="004B0FDD"/>
    <w:rsid w:val="004B11D8"/>
    <w:rsid w:val="004B156E"/>
    <w:rsid w:val="004B167D"/>
    <w:rsid w:val="004B1AA9"/>
    <w:rsid w:val="004B1B16"/>
    <w:rsid w:val="004B1BD8"/>
    <w:rsid w:val="004B1C50"/>
    <w:rsid w:val="004B1D1E"/>
    <w:rsid w:val="004B20D0"/>
    <w:rsid w:val="004B20DD"/>
    <w:rsid w:val="004B2145"/>
    <w:rsid w:val="004B2306"/>
    <w:rsid w:val="004B2910"/>
    <w:rsid w:val="004B2CDC"/>
    <w:rsid w:val="004B2D8F"/>
    <w:rsid w:val="004B2DCA"/>
    <w:rsid w:val="004B2E40"/>
    <w:rsid w:val="004B2F89"/>
    <w:rsid w:val="004B30BD"/>
    <w:rsid w:val="004B36DF"/>
    <w:rsid w:val="004B3CE5"/>
    <w:rsid w:val="004B3F70"/>
    <w:rsid w:val="004B43B9"/>
    <w:rsid w:val="004B43C8"/>
    <w:rsid w:val="004B47A5"/>
    <w:rsid w:val="004B47B7"/>
    <w:rsid w:val="004B4819"/>
    <w:rsid w:val="004B4969"/>
    <w:rsid w:val="004B4B15"/>
    <w:rsid w:val="004B4C1D"/>
    <w:rsid w:val="004B4E8E"/>
    <w:rsid w:val="004B4F58"/>
    <w:rsid w:val="004B4F9D"/>
    <w:rsid w:val="004B5188"/>
    <w:rsid w:val="004B5274"/>
    <w:rsid w:val="004B5451"/>
    <w:rsid w:val="004B5628"/>
    <w:rsid w:val="004B5748"/>
    <w:rsid w:val="004B5962"/>
    <w:rsid w:val="004B6169"/>
    <w:rsid w:val="004B61C4"/>
    <w:rsid w:val="004B71EE"/>
    <w:rsid w:val="004B74FD"/>
    <w:rsid w:val="004B757E"/>
    <w:rsid w:val="004B7585"/>
    <w:rsid w:val="004B76C5"/>
    <w:rsid w:val="004B79A8"/>
    <w:rsid w:val="004B7B57"/>
    <w:rsid w:val="004B7BFF"/>
    <w:rsid w:val="004B7F8E"/>
    <w:rsid w:val="004C0411"/>
    <w:rsid w:val="004C05DF"/>
    <w:rsid w:val="004C076A"/>
    <w:rsid w:val="004C09EE"/>
    <w:rsid w:val="004C0CD4"/>
    <w:rsid w:val="004C110A"/>
    <w:rsid w:val="004C116C"/>
    <w:rsid w:val="004C1295"/>
    <w:rsid w:val="004C13A1"/>
    <w:rsid w:val="004C152B"/>
    <w:rsid w:val="004C1650"/>
    <w:rsid w:val="004C1660"/>
    <w:rsid w:val="004C18E5"/>
    <w:rsid w:val="004C1CD5"/>
    <w:rsid w:val="004C1DE2"/>
    <w:rsid w:val="004C1EA3"/>
    <w:rsid w:val="004C22AE"/>
    <w:rsid w:val="004C2370"/>
    <w:rsid w:val="004C2B53"/>
    <w:rsid w:val="004C2D88"/>
    <w:rsid w:val="004C31E0"/>
    <w:rsid w:val="004C369E"/>
    <w:rsid w:val="004C3843"/>
    <w:rsid w:val="004C3E64"/>
    <w:rsid w:val="004C44DD"/>
    <w:rsid w:val="004C4A04"/>
    <w:rsid w:val="004C4C88"/>
    <w:rsid w:val="004C516F"/>
    <w:rsid w:val="004C51C3"/>
    <w:rsid w:val="004C54C8"/>
    <w:rsid w:val="004C59F1"/>
    <w:rsid w:val="004C5E2D"/>
    <w:rsid w:val="004C638A"/>
    <w:rsid w:val="004C6572"/>
    <w:rsid w:val="004C668A"/>
    <w:rsid w:val="004C6776"/>
    <w:rsid w:val="004C6ADB"/>
    <w:rsid w:val="004C713E"/>
    <w:rsid w:val="004C775F"/>
    <w:rsid w:val="004C793F"/>
    <w:rsid w:val="004C7B52"/>
    <w:rsid w:val="004C7BD0"/>
    <w:rsid w:val="004C7C3A"/>
    <w:rsid w:val="004C7C68"/>
    <w:rsid w:val="004C7D57"/>
    <w:rsid w:val="004C7E18"/>
    <w:rsid w:val="004C7E6A"/>
    <w:rsid w:val="004C7F68"/>
    <w:rsid w:val="004C7F85"/>
    <w:rsid w:val="004D02F2"/>
    <w:rsid w:val="004D0373"/>
    <w:rsid w:val="004D073C"/>
    <w:rsid w:val="004D0C86"/>
    <w:rsid w:val="004D0F35"/>
    <w:rsid w:val="004D103A"/>
    <w:rsid w:val="004D10CB"/>
    <w:rsid w:val="004D1386"/>
    <w:rsid w:val="004D1387"/>
    <w:rsid w:val="004D155E"/>
    <w:rsid w:val="004D177D"/>
    <w:rsid w:val="004D1A58"/>
    <w:rsid w:val="004D1DC7"/>
    <w:rsid w:val="004D1E73"/>
    <w:rsid w:val="004D1F48"/>
    <w:rsid w:val="004D22C7"/>
    <w:rsid w:val="004D232B"/>
    <w:rsid w:val="004D2393"/>
    <w:rsid w:val="004D24EB"/>
    <w:rsid w:val="004D25C7"/>
    <w:rsid w:val="004D2615"/>
    <w:rsid w:val="004D2896"/>
    <w:rsid w:val="004D2A85"/>
    <w:rsid w:val="004D2BC5"/>
    <w:rsid w:val="004D2E48"/>
    <w:rsid w:val="004D2E77"/>
    <w:rsid w:val="004D313C"/>
    <w:rsid w:val="004D344F"/>
    <w:rsid w:val="004D34E7"/>
    <w:rsid w:val="004D3ECC"/>
    <w:rsid w:val="004D4506"/>
    <w:rsid w:val="004D49F3"/>
    <w:rsid w:val="004D4CFC"/>
    <w:rsid w:val="004D4FC8"/>
    <w:rsid w:val="004D507D"/>
    <w:rsid w:val="004D5255"/>
    <w:rsid w:val="004D5939"/>
    <w:rsid w:val="004D5B9A"/>
    <w:rsid w:val="004D635E"/>
    <w:rsid w:val="004D64F1"/>
    <w:rsid w:val="004D67BD"/>
    <w:rsid w:val="004D6A2B"/>
    <w:rsid w:val="004D6D9B"/>
    <w:rsid w:val="004D6F4A"/>
    <w:rsid w:val="004D6FE1"/>
    <w:rsid w:val="004D7038"/>
    <w:rsid w:val="004D7067"/>
    <w:rsid w:val="004D721E"/>
    <w:rsid w:val="004D7676"/>
    <w:rsid w:val="004D7BD6"/>
    <w:rsid w:val="004D7F9D"/>
    <w:rsid w:val="004E054F"/>
    <w:rsid w:val="004E078E"/>
    <w:rsid w:val="004E08F7"/>
    <w:rsid w:val="004E0D95"/>
    <w:rsid w:val="004E0FF9"/>
    <w:rsid w:val="004E12F9"/>
    <w:rsid w:val="004E14F3"/>
    <w:rsid w:val="004E1658"/>
    <w:rsid w:val="004E170E"/>
    <w:rsid w:val="004E17C5"/>
    <w:rsid w:val="004E1C0E"/>
    <w:rsid w:val="004E1EF5"/>
    <w:rsid w:val="004E258C"/>
    <w:rsid w:val="004E25D4"/>
    <w:rsid w:val="004E2760"/>
    <w:rsid w:val="004E280F"/>
    <w:rsid w:val="004E2C57"/>
    <w:rsid w:val="004E2D29"/>
    <w:rsid w:val="004E2D82"/>
    <w:rsid w:val="004E329B"/>
    <w:rsid w:val="004E33BD"/>
    <w:rsid w:val="004E386B"/>
    <w:rsid w:val="004E3931"/>
    <w:rsid w:val="004E39E8"/>
    <w:rsid w:val="004E3D4F"/>
    <w:rsid w:val="004E3EB8"/>
    <w:rsid w:val="004E40AF"/>
    <w:rsid w:val="004E4155"/>
    <w:rsid w:val="004E43DC"/>
    <w:rsid w:val="004E451F"/>
    <w:rsid w:val="004E460E"/>
    <w:rsid w:val="004E46F2"/>
    <w:rsid w:val="004E4BA3"/>
    <w:rsid w:val="004E4E42"/>
    <w:rsid w:val="004E5930"/>
    <w:rsid w:val="004E5F1C"/>
    <w:rsid w:val="004E63E6"/>
    <w:rsid w:val="004E64B3"/>
    <w:rsid w:val="004E6596"/>
    <w:rsid w:val="004E6652"/>
    <w:rsid w:val="004E66B7"/>
    <w:rsid w:val="004E671C"/>
    <w:rsid w:val="004E6A2A"/>
    <w:rsid w:val="004E6EF2"/>
    <w:rsid w:val="004E6F7E"/>
    <w:rsid w:val="004E753B"/>
    <w:rsid w:val="004E76AB"/>
    <w:rsid w:val="004E76E2"/>
    <w:rsid w:val="004E7838"/>
    <w:rsid w:val="004E7A66"/>
    <w:rsid w:val="004E7D64"/>
    <w:rsid w:val="004E7DD1"/>
    <w:rsid w:val="004E7E52"/>
    <w:rsid w:val="004E7FF1"/>
    <w:rsid w:val="004F0092"/>
    <w:rsid w:val="004F04A0"/>
    <w:rsid w:val="004F052A"/>
    <w:rsid w:val="004F08CD"/>
    <w:rsid w:val="004F0AEE"/>
    <w:rsid w:val="004F0C03"/>
    <w:rsid w:val="004F0E4A"/>
    <w:rsid w:val="004F1324"/>
    <w:rsid w:val="004F1426"/>
    <w:rsid w:val="004F175E"/>
    <w:rsid w:val="004F19F1"/>
    <w:rsid w:val="004F1C04"/>
    <w:rsid w:val="004F1FA8"/>
    <w:rsid w:val="004F2278"/>
    <w:rsid w:val="004F22FF"/>
    <w:rsid w:val="004F264C"/>
    <w:rsid w:val="004F26CF"/>
    <w:rsid w:val="004F27B5"/>
    <w:rsid w:val="004F2863"/>
    <w:rsid w:val="004F2996"/>
    <w:rsid w:val="004F29B7"/>
    <w:rsid w:val="004F2AC8"/>
    <w:rsid w:val="004F2CDD"/>
    <w:rsid w:val="004F2F7D"/>
    <w:rsid w:val="004F3284"/>
    <w:rsid w:val="004F342D"/>
    <w:rsid w:val="004F34E5"/>
    <w:rsid w:val="004F355F"/>
    <w:rsid w:val="004F35F5"/>
    <w:rsid w:val="004F3984"/>
    <w:rsid w:val="004F3A69"/>
    <w:rsid w:val="004F3F85"/>
    <w:rsid w:val="004F4167"/>
    <w:rsid w:val="004F42E9"/>
    <w:rsid w:val="004F4410"/>
    <w:rsid w:val="004F44F8"/>
    <w:rsid w:val="004F4671"/>
    <w:rsid w:val="004F47E7"/>
    <w:rsid w:val="004F4A2E"/>
    <w:rsid w:val="004F4B7C"/>
    <w:rsid w:val="004F4BDC"/>
    <w:rsid w:val="004F5063"/>
    <w:rsid w:val="004F5084"/>
    <w:rsid w:val="004F5109"/>
    <w:rsid w:val="004F5320"/>
    <w:rsid w:val="004F54C6"/>
    <w:rsid w:val="004F57AD"/>
    <w:rsid w:val="004F58B6"/>
    <w:rsid w:val="004F5973"/>
    <w:rsid w:val="004F5F7E"/>
    <w:rsid w:val="004F606F"/>
    <w:rsid w:val="004F6153"/>
    <w:rsid w:val="004F6225"/>
    <w:rsid w:val="004F6290"/>
    <w:rsid w:val="004F6507"/>
    <w:rsid w:val="004F6840"/>
    <w:rsid w:val="004F6ACD"/>
    <w:rsid w:val="004F6BCE"/>
    <w:rsid w:val="004F6C20"/>
    <w:rsid w:val="004F6D85"/>
    <w:rsid w:val="004F6EA2"/>
    <w:rsid w:val="004F7099"/>
    <w:rsid w:val="004F7332"/>
    <w:rsid w:val="004F74EB"/>
    <w:rsid w:val="004F777F"/>
    <w:rsid w:val="004F7AD9"/>
    <w:rsid w:val="004F7C67"/>
    <w:rsid w:val="004F7E09"/>
    <w:rsid w:val="005000DB"/>
    <w:rsid w:val="005004EE"/>
    <w:rsid w:val="00500A99"/>
    <w:rsid w:val="00500C84"/>
    <w:rsid w:val="00500CA8"/>
    <w:rsid w:val="00500FB6"/>
    <w:rsid w:val="005016EF"/>
    <w:rsid w:val="0050196A"/>
    <w:rsid w:val="00501D15"/>
    <w:rsid w:val="00502450"/>
    <w:rsid w:val="0050258B"/>
    <w:rsid w:val="005025B2"/>
    <w:rsid w:val="0050263F"/>
    <w:rsid w:val="005026B5"/>
    <w:rsid w:val="005028AE"/>
    <w:rsid w:val="00502A54"/>
    <w:rsid w:val="00502C57"/>
    <w:rsid w:val="00502EB7"/>
    <w:rsid w:val="00502F5C"/>
    <w:rsid w:val="00503667"/>
    <w:rsid w:val="005037B1"/>
    <w:rsid w:val="00503834"/>
    <w:rsid w:val="00503DF0"/>
    <w:rsid w:val="0050427D"/>
    <w:rsid w:val="0050446C"/>
    <w:rsid w:val="00504945"/>
    <w:rsid w:val="00504CDE"/>
    <w:rsid w:val="00504E4F"/>
    <w:rsid w:val="005050DC"/>
    <w:rsid w:val="00505223"/>
    <w:rsid w:val="0050531D"/>
    <w:rsid w:val="0050556F"/>
    <w:rsid w:val="00505796"/>
    <w:rsid w:val="0050586A"/>
    <w:rsid w:val="00505AB3"/>
    <w:rsid w:val="00505C7B"/>
    <w:rsid w:val="00505CB7"/>
    <w:rsid w:val="00505D18"/>
    <w:rsid w:val="00505FFA"/>
    <w:rsid w:val="0050621D"/>
    <w:rsid w:val="005062B7"/>
    <w:rsid w:val="00506493"/>
    <w:rsid w:val="00506803"/>
    <w:rsid w:val="00506915"/>
    <w:rsid w:val="00506BA7"/>
    <w:rsid w:val="00506CE2"/>
    <w:rsid w:val="00506FD8"/>
    <w:rsid w:val="00507236"/>
    <w:rsid w:val="00507373"/>
    <w:rsid w:val="005075BC"/>
    <w:rsid w:val="00507A40"/>
    <w:rsid w:val="00507B89"/>
    <w:rsid w:val="00507C98"/>
    <w:rsid w:val="00507DC3"/>
    <w:rsid w:val="00507E7B"/>
    <w:rsid w:val="0051019A"/>
    <w:rsid w:val="005102CC"/>
    <w:rsid w:val="00510585"/>
    <w:rsid w:val="00510990"/>
    <w:rsid w:val="00510BE5"/>
    <w:rsid w:val="00510DB4"/>
    <w:rsid w:val="00510EC8"/>
    <w:rsid w:val="00510F08"/>
    <w:rsid w:val="005110F9"/>
    <w:rsid w:val="00511657"/>
    <w:rsid w:val="00511977"/>
    <w:rsid w:val="00511998"/>
    <w:rsid w:val="00511B45"/>
    <w:rsid w:val="00511B6D"/>
    <w:rsid w:val="00512332"/>
    <w:rsid w:val="005124A8"/>
    <w:rsid w:val="0051262E"/>
    <w:rsid w:val="0051266B"/>
    <w:rsid w:val="00512716"/>
    <w:rsid w:val="00512B14"/>
    <w:rsid w:val="00512C73"/>
    <w:rsid w:val="00513338"/>
    <w:rsid w:val="00513597"/>
    <w:rsid w:val="0051359F"/>
    <w:rsid w:val="00513C2C"/>
    <w:rsid w:val="00513C78"/>
    <w:rsid w:val="00513F95"/>
    <w:rsid w:val="00514072"/>
    <w:rsid w:val="005141B4"/>
    <w:rsid w:val="0051454C"/>
    <w:rsid w:val="005148BE"/>
    <w:rsid w:val="00514AF3"/>
    <w:rsid w:val="00514C4B"/>
    <w:rsid w:val="00514F94"/>
    <w:rsid w:val="00515143"/>
    <w:rsid w:val="0051537D"/>
    <w:rsid w:val="00515576"/>
    <w:rsid w:val="005157F3"/>
    <w:rsid w:val="0051599C"/>
    <w:rsid w:val="00515A64"/>
    <w:rsid w:val="00515DE1"/>
    <w:rsid w:val="00515E66"/>
    <w:rsid w:val="00516160"/>
    <w:rsid w:val="00516316"/>
    <w:rsid w:val="005165C4"/>
    <w:rsid w:val="00516744"/>
    <w:rsid w:val="00516C5E"/>
    <w:rsid w:val="00516D28"/>
    <w:rsid w:val="00517388"/>
    <w:rsid w:val="0051780D"/>
    <w:rsid w:val="00517B9F"/>
    <w:rsid w:val="00517E79"/>
    <w:rsid w:val="00517FCE"/>
    <w:rsid w:val="00520031"/>
    <w:rsid w:val="005201C1"/>
    <w:rsid w:val="005201D8"/>
    <w:rsid w:val="0052028F"/>
    <w:rsid w:val="00520308"/>
    <w:rsid w:val="0052130D"/>
    <w:rsid w:val="005217AC"/>
    <w:rsid w:val="005219BD"/>
    <w:rsid w:val="00521E1C"/>
    <w:rsid w:val="005220B8"/>
    <w:rsid w:val="00522461"/>
    <w:rsid w:val="005225AD"/>
    <w:rsid w:val="0052286E"/>
    <w:rsid w:val="005228A7"/>
    <w:rsid w:val="00522C7E"/>
    <w:rsid w:val="005231B5"/>
    <w:rsid w:val="005236A7"/>
    <w:rsid w:val="0052384B"/>
    <w:rsid w:val="005241FD"/>
    <w:rsid w:val="005242A4"/>
    <w:rsid w:val="005242C5"/>
    <w:rsid w:val="0052444E"/>
    <w:rsid w:val="005256F7"/>
    <w:rsid w:val="005259BA"/>
    <w:rsid w:val="005259DD"/>
    <w:rsid w:val="00525BD4"/>
    <w:rsid w:val="00525D04"/>
    <w:rsid w:val="00525D8E"/>
    <w:rsid w:val="00525DFD"/>
    <w:rsid w:val="00525E50"/>
    <w:rsid w:val="005260D3"/>
    <w:rsid w:val="00526188"/>
    <w:rsid w:val="00526298"/>
    <w:rsid w:val="005262DB"/>
    <w:rsid w:val="005262E7"/>
    <w:rsid w:val="00526357"/>
    <w:rsid w:val="005265EE"/>
    <w:rsid w:val="00526849"/>
    <w:rsid w:val="00526980"/>
    <w:rsid w:val="00526A47"/>
    <w:rsid w:val="00526C20"/>
    <w:rsid w:val="00526D48"/>
    <w:rsid w:val="00526D61"/>
    <w:rsid w:val="00526E4E"/>
    <w:rsid w:val="00526E84"/>
    <w:rsid w:val="00526FB8"/>
    <w:rsid w:val="00527290"/>
    <w:rsid w:val="0052782B"/>
    <w:rsid w:val="0052792A"/>
    <w:rsid w:val="00527979"/>
    <w:rsid w:val="00527A65"/>
    <w:rsid w:val="00527C22"/>
    <w:rsid w:val="005301EE"/>
    <w:rsid w:val="0053041A"/>
    <w:rsid w:val="005305EA"/>
    <w:rsid w:val="00530C9C"/>
    <w:rsid w:val="00530CB6"/>
    <w:rsid w:val="00531451"/>
    <w:rsid w:val="0053197C"/>
    <w:rsid w:val="00531CE7"/>
    <w:rsid w:val="0053205B"/>
    <w:rsid w:val="0053296F"/>
    <w:rsid w:val="00532F2A"/>
    <w:rsid w:val="005333D6"/>
    <w:rsid w:val="00533519"/>
    <w:rsid w:val="0053353F"/>
    <w:rsid w:val="0053391F"/>
    <w:rsid w:val="00533947"/>
    <w:rsid w:val="00533BA8"/>
    <w:rsid w:val="00533D2E"/>
    <w:rsid w:val="00533E5F"/>
    <w:rsid w:val="00533E8E"/>
    <w:rsid w:val="0053459F"/>
    <w:rsid w:val="0053469C"/>
    <w:rsid w:val="005348B5"/>
    <w:rsid w:val="0053495B"/>
    <w:rsid w:val="00534CBE"/>
    <w:rsid w:val="00534F77"/>
    <w:rsid w:val="0053539D"/>
    <w:rsid w:val="00535686"/>
    <w:rsid w:val="00535A2F"/>
    <w:rsid w:val="00535A3E"/>
    <w:rsid w:val="00535A69"/>
    <w:rsid w:val="00535C30"/>
    <w:rsid w:val="00535F03"/>
    <w:rsid w:val="00535F36"/>
    <w:rsid w:val="00535FBB"/>
    <w:rsid w:val="00536049"/>
    <w:rsid w:val="00536136"/>
    <w:rsid w:val="0053661D"/>
    <w:rsid w:val="00536802"/>
    <w:rsid w:val="00536906"/>
    <w:rsid w:val="00536CA4"/>
    <w:rsid w:val="00536CA8"/>
    <w:rsid w:val="00536CE7"/>
    <w:rsid w:val="00536D11"/>
    <w:rsid w:val="00536DA4"/>
    <w:rsid w:val="00536E90"/>
    <w:rsid w:val="00536F7A"/>
    <w:rsid w:val="00536F85"/>
    <w:rsid w:val="0053736E"/>
    <w:rsid w:val="005373BA"/>
    <w:rsid w:val="0053755D"/>
    <w:rsid w:val="00537883"/>
    <w:rsid w:val="00537A2C"/>
    <w:rsid w:val="00537A5D"/>
    <w:rsid w:val="00537A9B"/>
    <w:rsid w:val="00537E1B"/>
    <w:rsid w:val="00537F02"/>
    <w:rsid w:val="0054029B"/>
    <w:rsid w:val="0054035E"/>
    <w:rsid w:val="00540410"/>
    <w:rsid w:val="00540704"/>
    <w:rsid w:val="005409BC"/>
    <w:rsid w:val="00540A3B"/>
    <w:rsid w:val="00540AEA"/>
    <w:rsid w:val="005410B2"/>
    <w:rsid w:val="005413B1"/>
    <w:rsid w:val="005413B9"/>
    <w:rsid w:val="005413BE"/>
    <w:rsid w:val="00541B36"/>
    <w:rsid w:val="00541C19"/>
    <w:rsid w:val="00541D5F"/>
    <w:rsid w:val="00541DED"/>
    <w:rsid w:val="00541F77"/>
    <w:rsid w:val="0054257C"/>
    <w:rsid w:val="00542CA6"/>
    <w:rsid w:val="005430CE"/>
    <w:rsid w:val="005431C2"/>
    <w:rsid w:val="005433F6"/>
    <w:rsid w:val="00543406"/>
    <w:rsid w:val="005435D8"/>
    <w:rsid w:val="00543A5E"/>
    <w:rsid w:val="00543EF7"/>
    <w:rsid w:val="0054404D"/>
    <w:rsid w:val="00544A95"/>
    <w:rsid w:val="00544AD3"/>
    <w:rsid w:val="00544B39"/>
    <w:rsid w:val="00544B84"/>
    <w:rsid w:val="005452B5"/>
    <w:rsid w:val="0054553F"/>
    <w:rsid w:val="00545752"/>
    <w:rsid w:val="00545A8F"/>
    <w:rsid w:val="00545B06"/>
    <w:rsid w:val="00545B2B"/>
    <w:rsid w:val="00546363"/>
    <w:rsid w:val="00546705"/>
    <w:rsid w:val="0054707F"/>
    <w:rsid w:val="005470D7"/>
    <w:rsid w:val="00547161"/>
    <w:rsid w:val="005474E7"/>
    <w:rsid w:val="00547860"/>
    <w:rsid w:val="005478DF"/>
    <w:rsid w:val="00547A5D"/>
    <w:rsid w:val="00547ACD"/>
    <w:rsid w:val="00547DC9"/>
    <w:rsid w:val="00550066"/>
    <w:rsid w:val="005500DC"/>
    <w:rsid w:val="00550491"/>
    <w:rsid w:val="00550586"/>
    <w:rsid w:val="005506C5"/>
    <w:rsid w:val="005506FE"/>
    <w:rsid w:val="00550841"/>
    <w:rsid w:val="00550A8E"/>
    <w:rsid w:val="00550B2D"/>
    <w:rsid w:val="00550B5C"/>
    <w:rsid w:val="00550CAC"/>
    <w:rsid w:val="005511DA"/>
    <w:rsid w:val="005514F2"/>
    <w:rsid w:val="005514F5"/>
    <w:rsid w:val="005518DC"/>
    <w:rsid w:val="00551BBB"/>
    <w:rsid w:val="00551F5E"/>
    <w:rsid w:val="00552947"/>
    <w:rsid w:val="00552AFC"/>
    <w:rsid w:val="00552B39"/>
    <w:rsid w:val="00552B78"/>
    <w:rsid w:val="00552D99"/>
    <w:rsid w:val="00552F44"/>
    <w:rsid w:val="00552F9F"/>
    <w:rsid w:val="00552FFE"/>
    <w:rsid w:val="0055309D"/>
    <w:rsid w:val="005532A0"/>
    <w:rsid w:val="005533F5"/>
    <w:rsid w:val="005534A1"/>
    <w:rsid w:val="00553AF0"/>
    <w:rsid w:val="00553BA3"/>
    <w:rsid w:val="00553E45"/>
    <w:rsid w:val="00553E64"/>
    <w:rsid w:val="00553F55"/>
    <w:rsid w:val="00553FD2"/>
    <w:rsid w:val="00554115"/>
    <w:rsid w:val="00554138"/>
    <w:rsid w:val="00554502"/>
    <w:rsid w:val="00554636"/>
    <w:rsid w:val="00554802"/>
    <w:rsid w:val="00554B3A"/>
    <w:rsid w:val="005551A8"/>
    <w:rsid w:val="005552C3"/>
    <w:rsid w:val="00555418"/>
    <w:rsid w:val="005557B7"/>
    <w:rsid w:val="0055581F"/>
    <w:rsid w:val="00555EC5"/>
    <w:rsid w:val="00555EDA"/>
    <w:rsid w:val="005561C6"/>
    <w:rsid w:val="00556237"/>
    <w:rsid w:val="00556480"/>
    <w:rsid w:val="005568CA"/>
    <w:rsid w:val="00556CEB"/>
    <w:rsid w:val="00556DE6"/>
    <w:rsid w:val="00556E08"/>
    <w:rsid w:val="00556F88"/>
    <w:rsid w:val="00557227"/>
    <w:rsid w:val="005574B0"/>
    <w:rsid w:val="00557615"/>
    <w:rsid w:val="00557CDD"/>
    <w:rsid w:val="00557DD9"/>
    <w:rsid w:val="00557FB3"/>
    <w:rsid w:val="005601A9"/>
    <w:rsid w:val="00560257"/>
    <w:rsid w:val="005602B4"/>
    <w:rsid w:val="0056030C"/>
    <w:rsid w:val="00560425"/>
    <w:rsid w:val="00560437"/>
    <w:rsid w:val="00560456"/>
    <w:rsid w:val="00560823"/>
    <w:rsid w:val="0056084F"/>
    <w:rsid w:val="00560873"/>
    <w:rsid w:val="00560944"/>
    <w:rsid w:val="00560A5D"/>
    <w:rsid w:val="00560AAC"/>
    <w:rsid w:val="00560E7A"/>
    <w:rsid w:val="005610E7"/>
    <w:rsid w:val="005616BE"/>
    <w:rsid w:val="00561B00"/>
    <w:rsid w:val="00561B4D"/>
    <w:rsid w:val="00561CF2"/>
    <w:rsid w:val="00562355"/>
    <w:rsid w:val="0056236E"/>
    <w:rsid w:val="005623E4"/>
    <w:rsid w:val="00562539"/>
    <w:rsid w:val="00562561"/>
    <w:rsid w:val="005627FB"/>
    <w:rsid w:val="00562867"/>
    <w:rsid w:val="00563876"/>
    <w:rsid w:val="005639FA"/>
    <w:rsid w:val="00563A82"/>
    <w:rsid w:val="00563B0F"/>
    <w:rsid w:val="00563B55"/>
    <w:rsid w:val="00563B88"/>
    <w:rsid w:val="00563C64"/>
    <w:rsid w:val="00563F1E"/>
    <w:rsid w:val="00564257"/>
    <w:rsid w:val="00564391"/>
    <w:rsid w:val="005643C7"/>
    <w:rsid w:val="0056445D"/>
    <w:rsid w:val="00564523"/>
    <w:rsid w:val="005645E7"/>
    <w:rsid w:val="005649DF"/>
    <w:rsid w:val="00564A58"/>
    <w:rsid w:val="00564BEE"/>
    <w:rsid w:val="00564CD2"/>
    <w:rsid w:val="0056502D"/>
    <w:rsid w:val="00565179"/>
    <w:rsid w:val="005653D3"/>
    <w:rsid w:val="00565431"/>
    <w:rsid w:val="00565462"/>
    <w:rsid w:val="0056552F"/>
    <w:rsid w:val="0056568D"/>
    <w:rsid w:val="00565778"/>
    <w:rsid w:val="005657F7"/>
    <w:rsid w:val="00565865"/>
    <w:rsid w:val="00565882"/>
    <w:rsid w:val="00565984"/>
    <w:rsid w:val="00565C2C"/>
    <w:rsid w:val="00565DAB"/>
    <w:rsid w:val="00565E4A"/>
    <w:rsid w:val="0056611E"/>
    <w:rsid w:val="00566234"/>
    <w:rsid w:val="0056643D"/>
    <w:rsid w:val="0056678A"/>
    <w:rsid w:val="005667A7"/>
    <w:rsid w:val="00566865"/>
    <w:rsid w:val="00566A0C"/>
    <w:rsid w:val="00566C05"/>
    <w:rsid w:val="00566C55"/>
    <w:rsid w:val="00566C6C"/>
    <w:rsid w:val="00566D91"/>
    <w:rsid w:val="00567035"/>
    <w:rsid w:val="00567438"/>
    <w:rsid w:val="00567477"/>
    <w:rsid w:val="00567648"/>
    <w:rsid w:val="00567925"/>
    <w:rsid w:val="00567D05"/>
    <w:rsid w:val="00567F4A"/>
    <w:rsid w:val="00567FEB"/>
    <w:rsid w:val="00570129"/>
    <w:rsid w:val="0057013A"/>
    <w:rsid w:val="00570142"/>
    <w:rsid w:val="00570283"/>
    <w:rsid w:val="00570284"/>
    <w:rsid w:val="00570316"/>
    <w:rsid w:val="00570A32"/>
    <w:rsid w:val="0057111B"/>
    <w:rsid w:val="0057137C"/>
    <w:rsid w:val="0057143D"/>
    <w:rsid w:val="00572447"/>
    <w:rsid w:val="00572A74"/>
    <w:rsid w:val="00572F1E"/>
    <w:rsid w:val="00573709"/>
    <w:rsid w:val="00573C94"/>
    <w:rsid w:val="00574148"/>
    <w:rsid w:val="00574605"/>
    <w:rsid w:val="005746BE"/>
    <w:rsid w:val="00574832"/>
    <w:rsid w:val="00574B38"/>
    <w:rsid w:val="00574F77"/>
    <w:rsid w:val="005755F5"/>
    <w:rsid w:val="00575686"/>
    <w:rsid w:val="005757D6"/>
    <w:rsid w:val="00575817"/>
    <w:rsid w:val="005761F9"/>
    <w:rsid w:val="0057621C"/>
    <w:rsid w:val="0057625D"/>
    <w:rsid w:val="00576560"/>
    <w:rsid w:val="00576846"/>
    <w:rsid w:val="00576B03"/>
    <w:rsid w:val="005772FA"/>
    <w:rsid w:val="0057746F"/>
    <w:rsid w:val="00577717"/>
    <w:rsid w:val="00577BDF"/>
    <w:rsid w:val="00577D32"/>
    <w:rsid w:val="00580097"/>
    <w:rsid w:val="005801D4"/>
    <w:rsid w:val="0058020B"/>
    <w:rsid w:val="00580294"/>
    <w:rsid w:val="005804FD"/>
    <w:rsid w:val="00580D01"/>
    <w:rsid w:val="0058102E"/>
    <w:rsid w:val="0058105F"/>
    <w:rsid w:val="005811AC"/>
    <w:rsid w:val="005812EF"/>
    <w:rsid w:val="0058132B"/>
    <w:rsid w:val="0058153D"/>
    <w:rsid w:val="0058180C"/>
    <w:rsid w:val="0058181D"/>
    <w:rsid w:val="005819F8"/>
    <w:rsid w:val="00581A2B"/>
    <w:rsid w:val="00581A9A"/>
    <w:rsid w:val="00581F41"/>
    <w:rsid w:val="00582302"/>
    <w:rsid w:val="005825BC"/>
    <w:rsid w:val="00582616"/>
    <w:rsid w:val="0058269E"/>
    <w:rsid w:val="005829A1"/>
    <w:rsid w:val="00582AB6"/>
    <w:rsid w:val="00582D25"/>
    <w:rsid w:val="00582DBC"/>
    <w:rsid w:val="00583024"/>
    <w:rsid w:val="00583061"/>
    <w:rsid w:val="005834A7"/>
    <w:rsid w:val="00583522"/>
    <w:rsid w:val="0058356A"/>
    <w:rsid w:val="0058367F"/>
    <w:rsid w:val="00583A70"/>
    <w:rsid w:val="00583B2F"/>
    <w:rsid w:val="00583BE1"/>
    <w:rsid w:val="00583D2E"/>
    <w:rsid w:val="00583DAE"/>
    <w:rsid w:val="00583E23"/>
    <w:rsid w:val="00583FC0"/>
    <w:rsid w:val="00583FEE"/>
    <w:rsid w:val="0058411F"/>
    <w:rsid w:val="005841BB"/>
    <w:rsid w:val="005842BE"/>
    <w:rsid w:val="0058430B"/>
    <w:rsid w:val="00584349"/>
    <w:rsid w:val="005843DA"/>
    <w:rsid w:val="00584530"/>
    <w:rsid w:val="00584C0E"/>
    <w:rsid w:val="00585203"/>
    <w:rsid w:val="005856AB"/>
    <w:rsid w:val="0058576F"/>
    <w:rsid w:val="00585861"/>
    <w:rsid w:val="00585E14"/>
    <w:rsid w:val="00586034"/>
    <w:rsid w:val="005861EA"/>
    <w:rsid w:val="005862FF"/>
    <w:rsid w:val="0058643F"/>
    <w:rsid w:val="0058691E"/>
    <w:rsid w:val="00586952"/>
    <w:rsid w:val="00586B9B"/>
    <w:rsid w:val="00586D56"/>
    <w:rsid w:val="00586E51"/>
    <w:rsid w:val="00587017"/>
    <w:rsid w:val="0058706F"/>
    <w:rsid w:val="00587363"/>
    <w:rsid w:val="00587416"/>
    <w:rsid w:val="0058751E"/>
    <w:rsid w:val="005875A9"/>
    <w:rsid w:val="005900AF"/>
    <w:rsid w:val="00591178"/>
    <w:rsid w:val="00591461"/>
    <w:rsid w:val="005916C5"/>
    <w:rsid w:val="005916DA"/>
    <w:rsid w:val="0059179D"/>
    <w:rsid w:val="0059193F"/>
    <w:rsid w:val="00591BAA"/>
    <w:rsid w:val="00591C01"/>
    <w:rsid w:val="00591C12"/>
    <w:rsid w:val="00591D5A"/>
    <w:rsid w:val="00591DE4"/>
    <w:rsid w:val="00591E8F"/>
    <w:rsid w:val="00591EE7"/>
    <w:rsid w:val="005922E8"/>
    <w:rsid w:val="005925B3"/>
    <w:rsid w:val="00592740"/>
    <w:rsid w:val="00592925"/>
    <w:rsid w:val="00592A0F"/>
    <w:rsid w:val="00592A6C"/>
    <w:rsid w:val="00592C82"/>
    <w:rsid w:val="005930BD"/>
    <w:rsid w:val="00593B94"/>
    <w:rsid w:val="00593C5A"/>
    <w:rsid w:val="00593D2D"/>
    <w:rsid w:val="00593DAE"/>
    <w:rsid w:val="00593EB5"/>
    <w:rsid w:val="005944C5"/>
    <w:rsid w:val="005946D9"/>
    <w:rsid w:val="00594932"/>
    <w:rsid w:val="00594A58"/>
    <w:rsid w:val="00594ACC"/>
    <w:rsid w:val="00594E30"/>
    <w:rsid w:val="00595224"/>
    <w:rsid w:val="00595273"/>
    <w:rsid w:val="005953F8"/>
    <w:rsid w:val="005957AC"/>
    <w:rsid w:val="00595839"/>
    <w:rsid w:val="0059589D"/>
    <w:rsid w:val="005959A2"/>
    <w:rsid w:val="00595A5B"/>
    <w:rsid w:val="00595AE2"/>
    <w:rsid w:val="00595B97"/>
    <w:rsid w:val="00595C75"/>
    <w:rsid w:val="00595D12"/>
    <w:rsid w:val="0059620C"/>
    <w:rsid w:val="005962A9"/>
    <w:rsid w:val="005962DC"/>
    <w:rsid w:val="00596573"/>
    <w:rsid w:val="00596854"/>
    <w:rsid w:val="00596F4D"/>
    <w:rsid w:val="00597416"/>
    <w:rsid w:val="005979CD"/>
    <w:rsid w:val="005979F2"/>
    <w:rsid w:val="00597B25"/>
    <w:rsid w:val="00597DA7"/>
    <w:rsid w:val="00597DD3"/>
    <w:rsid w:val="005A0278"/>
    <w:rsid w:val="005A0309"/>
    <w:rsid w:val="005A0331"/>
    <w:rsid w:val="005A03AF"/>
    <w:rsid w:val="005A0524"/>
    <w:rsid w:val="005A0B52"/>
    <w:rsid w:val="005A0BBA"/>
    <w:rsid w:val="005A0C1B"/>
    <w:rsid w:val="005A0DBA"/>
    <w:rsid w:val="005A10C4"/>
    <w:rsid w:val="005A126A"/>
    <w:rsid w:val="005A1318"/>
    <w:rsid w:val="005A1377"/>
    <w:rsid w:val="005A13BD"/>
    <w:rsid w:val="005A13DF"/>
    <w:rsid w:val="005A1564"/>
    <w:rsid w:val="005A1747"/>
    <w:rsid w:val="005A1A17"/>
    <w:rsid w:val="005A1AD3"/>
    <w:rsid w:val="005A1C0F"/>
    <w:rsid w:val="005A1DDF"/>
    <w:rsid w:val="005A1EB4"/>
    <w:rsid w:val="005A2312"/>
    <w:rsid w:val="005A2867"/>
    <w:rsid w:val="005A290B"/>
    <w:rsid w:val="005A2969"/>
    <w:rsid w:val="005A2989"/>
    <w:rsid w:val="005A29FB"/>
    <w:rsid w:val="005A2AC4"/>
    <w:rsid w:val="005A302D"/>
    <w:rsid w:val="005A31D2"/>
    <w:rsid w:val="005A32FB"/>
    <w:rsid w:val="005A3929"/>
    <w:rsid w:val="005A3AAF"/>
    <w:rsid w:val="005A3DA6"/>
    <w:rsid w:val="005A3E3F"/>
    <w:rsid w:val="005A40B5"/>
    <w:rsid w:val="005A42E2"/>
    <w:rsid w:val="005A4567"/>
    <w:rsid w:val="005A468D"/>
    <w:rsid w:val="005A4D96"/>
    <w:rsid w:val="005A4F4D"/>
    <w:rsid w:val="005A54D3"/>
    <w:rsid w:val="005A5B74"/>
    <w:rsid w:val="005A5B7A"/>
    <w:rsid w:val="005A5D37"/>
    <w:rsid w:val="005A6310"/>
    <w:rsid w:val="005A63D7"/>
    <w:rsid w:val="005A685D"/>
    <w:rsid w:val="005A6A8B"/>
    <w:rsid w:val="005A6B12"/>
    <w:rsid w:val="005A6B85"/>
    <w:rsid w:val="005A6C7B"/>
    <w:rsid w:val="005A6CBC"/>
    <w:rsid w:val="005A6F48"/>
    <w:rsid w:val="005A701D"/>
    <w:rsid w:val="005A70C0"/>
    <w:rsid w:val="005A7193"/>
    <w:rsid w:val="005A7612"/>
    <w:rsid w:val="005A7A91"/>
    <w:rsid w:val="005A7CA1"/>
    <w:rsid w:val="005A7CD0"/>
    <w:rsid w:val="005A7EEF"/>
    <w:rsid w:val="005A7FDB"/>
    <w:rsid w:val="005B0017"/>
    <w:rsid w:val="005B032F"/>
    <w:rsid w:val="005B05BF"/>
    <w:rsid w:val="005B0E1F"/>
    <w:rsid w:val="005B0E2B"/>
    <w:rsid w:val="005B0EE1"/>
    <w:rsid w:val="005B0FD5"/>
    <w:rsid w:val="005B1238"/>
    <w:rsid w:val="005B1B9B"/>
    <w:rsid w:val="005B1C30"/>
    <w:rsid w:val="005B1DB9"/>
    <w:rsid w:val="005B21C2"/>
    <w:rsid w:val="005B2206"/>
    <w:rsid w:val="005B233F"/>
    <w:rsid w:val="005B264D"/>
    <w:rsid w:val="005B2AA0"/>
    <w:rsid w:val="005B2E03"/>
    <w:rsid w:val="005B308A"/>
    <w:rsid w:val="005B30B1"/>
    <w:rsid w:val="005B33AE"/>
    <w:rsid w:val="005B35EA"/>
    <w:rsid w:val="005B39ED"/>
    <w:rsid w:val="005B41ED"/>
    <w:rsid w:val="005B4642"/>
    <w:rsid w:val="005B496F"/>
    <w:rsid w:val="005B49DF"/>
    <w:rsid w:val="005B4B60"/>
    <w:rsid w:val="005B4D02"/>
    <w:rsid w:val="005B4EF2"/>
    <w:rsid w:val="005B5049"/>
    <w:rsid w:val="005B52D4"/>
    <w:rsid w:val="005B54C2"/>
    <w:rsid w:val="005B560B"/>
    <w:rsid w:val="005B569E"/>
    <w:rsid w:val="005B5713"/>
    <w:rsid w:val="005B5741"/>
    <w:rsid w:val="005B5913"/>
    <w:rsid w:val="005B5B4D"/>
    <w:rsid w:val="005B5BCB"/>
    <w:rsid w:val="005B5CEA"/>
    <w:rsid w:val="005B5D9E"/>
    <w:rsid w:val="005B5EA2"/>
    <w:rsid w:val="005B63BA"/>
    <w:rsid w:val="005B644B"/>
    <w:rsid w:val="005B6461"/>
    <w:rsid w:val="005B649B"/>
    <w:rsid w:val="005B67AA"/>
    <w:rsid w:val="005B67BD"/>
    <w:rsid w:val="005B6D04"/>
    <w:rsid w:val="005B6DD0"/>
    <w:rsid w:val="005B7317"/>
    <w:rsid w:val="005B74EA"/>
    <w:rsid w:val="005B774A"/>
    <w:rsid w:val="005B79EF"/>
    <w:rsid w:val="005B79F9"/>
    <w:rsid w:val="005B7E9B"/>
    <w:rsid w:val="005B7F25"/>
    <w:rsid w:val="005B7F8E"/>
    <w:rsid w:val="005C064F"/>
    <w:rsid w:val="005C0E1D"/>
    <w:rsid w:val="005C0F60"/>
    <w:rsid w:val="005C109F"/>
    <w:rsid w:val="005C19A7"/>
    <w:rsid w:val="005C1B63"/>
    <w:rsid w:val="005C1D20"/>
    <w:rsid w:val="005C2032"/>
    <w:rsid w:val="005C223C"/>
    <w:rsid w:val="005C2331"/>
    <w:rsid w:val="005C2388"/>
    <w:rsid w:val="005C23B3"/>
    <w:rsid w:val="005C3028"/>
    <w:rsid w:val="005C3057"/>
    <w:rsid w:val="005C3349"/>
    <w:rsid w:val="005C3687"/>
    <w:rsid w:val="005C37F5"/>
    <w:rsid w:val="005C38AA"/>
    <w:rsid w:val="005C3918"/>
    <w:rsid w:val="005C4059"/>
    <w:rsid w:val="005C489A"/>
    <w:rsid w:val="005C4A95"/>
    <w:rsid w:val="005C4CEA"/>
    <w:rsid w:val="005C54F5"/>
    <w:rsid w:val="005C55CA"/>
    <w:rsid w:val="005C575F"/>
    <w:rsid w:val="005C597E"/>
    <w:rsid w:val="005C59BC"/>
    <w:rsid w:val="005C5D5C"/>
    <w:rsid w:val="005C5DD5"/>
    <w:rsid w:val="005C5ECF"/>
    <w:rsid w:val="005C63FE"/>
    <w:rsid w:val="005C6578"/>
    <w:rsid w:val="005C666C"/>
    <w:rsid w:val="005C6AE8"/>
    <w:rsid w:val="005C6FC0"/>
    <w:rsid w:val="005C715F"/>
    <w:rsid w:val="005C723E"/>
    <w:rsid w:val="005C73D9"/>
    <w:rsid w:val="005C74F2"/>
    <w:rsid w:val="005C74FA"/>
    <w:rsid w:val="005C752E"/>
    <w:rsid w:val="005C755C"/>
    <w:rsid w:val="005C799F"/>
    <w:rsid w:val="005D000F"/>
    <w:rsid w:val="005D02D7"/>
    <w:rsid w:val="005D03A9"/>
    <w:rsid w:val="005D05C5"/>
    <w:rsid w:val="005D05EB"/>
    <w:rsid w:val="005D08EA"/>
    <w:rsid w:val="005D091A"/>
    <w:rsid w:val="005D10A3"/>
    <w:rsid w:val="005D18F6"/>
    <w:rsid w:val="005D1F7B"/>
    <w:rsid w:val="005D24B5"/>
    <w:rsid w:val="005D26CD"/>
    <w:rsid w:val="005D271A"/>
    <w:rsid w:val="005D27F8"/>
    <w:rsid w:val="005D2908"/>
    <w:rsid w:val="005D3118"/>
    <w:rsid w:val="005D33E0"/>
    <w:rsid w:val="005D34A5"/>
    <w:rsid w:val="005D34E7"/>
    <w:rsid w:val="005D3882"/>
    <w:rsid w:val="005D38B0"/>
    <w:rsid w:val="005D3D40"/>
    <w:rsid w:val="005D4050"/>
    <w:rsid w:val="005D433D"/>
    <w:rsid w:val="005D453A"/>
    <w:rsid w:val="005D4755"/>
    <w:rsid w:val="005D4A21"/>
    <w:rsid w:val="005D4ABE"/>
    <w:rsid w:val="005D4B36"/>
    <w:rsid w:val="005D4B4E"/>
    <w:rsid w:val="005D4C99"/>
    <w:rsid w:val="005D4E9C"/>
    <w:rsid w:val="005D4FE8"/>
    <w:rsid w:val="005D52B1"/>
    <w:rsid w:val="005D53DD"/>
    <w:rsid w:val="005D56CF"/>
    <w:rsid w:val="005D571C"/>
    <w:rsid w:val="005D5C3E"/>
    <w:rsid w:val="005D5F1B"/>
    <w:rsid w:val="005D623A"/>
    <w:rsid w:val="005D632C"/>
    <w:rsid w:val="005D6A76"/>
    <w:rsid w:val="005D6B62"/>
    <w:rsid w:val="005D6BC6"/>
    <w:rsid w:val="005D6ECD"/>
    <w:rsid w:val="005D6F73"/>
    <w:rsid w:val="005D71C9"/>
    <w:rsid w:val="005D72AE"/>
    <w:rsid w:val="005D7419"/>
    <w:rsid w:val="005D782E"/>
    <w:rsid w:val="005D78F8"/>
    <w:rsid w:val="005D7B57"/>
    <w:rsid w:val="005D7B7F"/>
    <w:rsid w:val="005D7D48"/>
    <w:rsid w:val="005D7F67"/>
    <w:rsid w:val="005E000C"/>
    <w:rsid w:val="005E0629"/>
    <w:rsid w:val="005E0BD8"/>
    <w:rsid w:val="005E18BB"/>
    <w:rsid w:val="005E19C8"/>
    <w:rsid w:val="005E1C92"/>
    <w:rsid w:val="005E1E9E"/>
    <w:rsid w:val="005E227F"/>
    <w:rsid w:val="005E2554"/>
    <w:rsid w:val="005E25F6"/>
    <w:rsid w:val="005E2630"/>
    <w:rsid w:val="005E2AA3"/>
    <w:rsid w:val="005E2BD0"/>
    <w:rsid w:val="005E307C"/>
    <w:rsid w:val="005E3118"/>
    <w:rsid w:val="005E3218"/>
    <w:rsid w:val="005E3272"/>
    <w:rsid w:val="005E32BC"/>
    <w:rsid w:val="005E337E"/>
    <w:rsid w:val="005E39C2"/>
    <w:rsid w:val="005E4418"/>
    <w:rsid w:val="005E4D66"/>
    <w:rsid w:val="005E510E"/>
    <w:rsid w:val="005E53F4"/>
    <w:rsid w:val="005E5446"/>
    <w:rsid w:val="005E58D7"/>
    <w:rsid w:val="005E5A04"/>
    <w:rsid w:val="005E5E82"/>
    <w:rsid w:val="005E6668"/>
    <w:rsid w:val="005E6817"/>
    <w:rsid w:val="005E6A4B"/>
    <w:rsid w:val="005E6C60"/>
    <w:rsid w:val="005E73AE"/>
    <w:rsid w:val="005E77E1"/>
    <w:rsid w:val="005E78A1"/>
    <w:rsid w:val="005E799A"/>
    <w:rsid w:val="005E7F76"/>
    <w:rsid w:val="005F028A"/>
    <w:rsid w:val="005F02CE"/>
    <w:rsid w:val="005F0E07"/>
    <w:rsid w:val="005F1404"/>
    <w:rsid w:val="005F1793"/>
    <w:rsid w:val="005F1D98"/>
    <w:rsid w:val="005F20EF"/>
    <w:rsid w:val="005F22D8"/>
    <w:rsid w:val="005F2C06"/>
    <w:rsid w:val="005F30BC"/>
    <w:rsid w:val="005F310D"/>
    <w:rsid w:val="005F3129"/>
    <w:rsid w:val="005F3281"/>
    <w:rsid w:val="005F3517"/>
    <w:rsid w:val="005F3608"/>
    <w:rsid w:val="005F3BF1"/>
    <w:rsid w:val="005F3DD8"/>
    <w:rsid w:val="005F3E56"/>
    <w:rsid w:val="005F3EDF"/>
    <w:rsid w:val="005F3F0F"/>
    <w:rsid w:val="005F3F4E"/>
    <w:rsid w:val="005F4150"/>
    <w:rsid w:val="005F4215"/>
    <w:rsid w:val="005F4317"/>
    <w:rsid w:val="005F4419"/>
    <w:rsid w:val="005F44CC"/>
    <w:rsid w:val="005F479E"/>
    <w:rsid w:val="005F4964"/>
    <w:rsid w:val="005F498A"/>
    <w:rsid w:val="005F4991"/>
    <w:rsid w:val="005F4B30"/>
    <w:rsid w:val="005F4BB9"/>
    <w:rsid w:val="005F4DCA"/>
    <w:rsid w:val="005F4E79"/>
    <w:rsid w:val="005F4EF8"/>
    <w:rsid w:val="005F4F5B"/>
    <w:rsid w:val="005F5017"/>
    <w:rsid w:val="005F5162"/>
    <w:rsid w:val="005F5AEC"/>
    <w:rsid w:val="005F651C"/>
    <w:rsid w:val="005F692D"/>
    <w:rsid w:val="005F6A2A"/>
    <w:rsid w:val="005F6B6B"/>
    <w:rsid w:val="005F6C02"/>
    <w:rsid w:val="005F6E43"/>
    <w:rsid w:val="005F7349"/>
    <w:rsid w:val="005F74F1"/>
    <w:rsid w:val="005F7523"/>
    <w:rsid w:val="005F78B8"/>
    <w:rsid w:val="005F7B45"/>
    <w:rsid w:val="005F7C9B"/>
    <w:rsid w:val="006003F5"/>
    <w:rsid w:val="006003F6"/>
    <w:rsid w:val="006006F6"/>
    <w:rsid w:val="00600713"/>
    <w:rsid w:val="00600970"/>
    <w:rsid w:val="00600AC3"/>
    <w:rsid w:val="00600BC2"/>
    <w:rsid w:val="00600DB6"/>
    <w:rsid w:val="00600DD8"/>
    <w:rsid w:val="00601038"/>
    <w:rsid w:val="00601457"/>
    <w:rsid w:val="006015DD"/>
    <w:rsid w:val="00601B4A"/>
    <w:rsid w:val="00601FE7"/>
    <w:rsid w:val="00602181"/>
    <w:rsid w:val="00602282"/>
    <w:rsid w:val="0060243F"/>
    <w:rsid w:val="006025C4"/>
    <w:rsid w:val="0060284F"/>
    <w:rsid w:val="00602A07"/>
    <w:rsid w:val="00602BEE"/>
    <w:rsid w:val="00602E11"/>
    <w:rsid w:val="006030C2"/>
    <w:rsid w:val="006031BE"/>
    <w:rsid w:val="00603435"/>
    <w:rsid w:val="00603846"/>
    <w:rsid w:val="0060396A"/>
    <w:rsid w:val="00603A01"/>
    <w:rsid w:val="00603A6E"/>
    <w:rsid w:val="00603B46"/>
    <w:rsid w:val="00603CC0"/>
    <w:rsid w:val="00603CF9"/>
    <w:rsid w:val="00603EF3"/>
    <w:rsid w:val="006044E7"/>
    <w:rsid w:val="0060491C"/>
    <w:rsid w:val="00604937"/>
    <w:rsid w:val="00604939"/>
    <w:rsid w:val="00604973"/>
    <w:rsid w:val="00604BFE"/>
    <w:rsid w:val="00604C38"/>
    <w:rsid w:val="006050ED"/>
    <w:rsid w:val="00605134"/>
    <w:rsid w:val="006055E3"/>
    <w:rsid w:val="00605630"/>
    <w:rsid w:val="0060585B"/>
    <w:rsid w:val="00605935"/>
    <w:rsid w:val="00605A75"/>
    <w:rsid w:val="00605C65"/>
    <w:rsid w:val="00605CD7"/>
    <w:rsid w:val="00605F26"/>
    <w:rsid w:val="00606152"/>
    <w:rsid w:val="006061C2"/>
    <w:rsid w:val="00606293"/>
    <w:rsid w:val="0060667D"/>
    <w:rsid w:val="0060681A"/>
    <w:rsid w:val="00606AD1"/>
    <w:rsid w:val="00606D68"/>
    <w:rsid w:val="00606FE1"/>
    <w:rsid w:val="00607374"/>
    <w:rsid w:val="006074B2"/>
    <w:rsid w:val="00607711"/>
    <w:rsid w:val="0060775D"/>
    <w:rsid w:val="006102EF"/>
    <w:rsid w:val="006103EA"/>
    <w:rsid w:val="006105BD"/>
    <w:rsid w:val="00610950"/>
    <w:rsid w:val="00610A1F"/>
    <w:rsid w:val="00610A25"/>
    <w:rsid w:val="00610BC6"/>
    <w:rsid w:val="00610C06"/>
    <w:rsid w:val="00610D48"/>
    <w:rsid w:val="00610DC4"/>
    <w:rsid w:val="00610F69"/>
    <w:rsid w:val="006111E2"/>
    <w:rsid w:val="006111F5"/>
    <w:rsid w:val="006115C0"/>
    <w:rsid w:val="00611666"/>
    <w:rsid w:val="006117DB"/>
    <w:rsid w:val="00611821"/>
    <w:rsid w:val="00611934"/>
    <w:rsid w:val="006119AB"/>
    <w:rsid w:val="00611C33"/>
    <w:rsid w:val="00611F92"/>
    <w:rsid w:val="0061241F"/>
    <w:rsid w:val="00612527"/>
    <w:rsid w:val="00612620"/>
    <w:rsid w:val="006126C7"/>
    <w:rsid w:val="00612BE0"/>
    <w:rsid w:val="00612C5A"/>
    <w:rsid w:val="00612C67"/>
    <w:rsid w:val="00612CCD"/>
    <w:rsid w:val="00612E8D"/>
    <w:rsid w:val="00612EE6"/>
    <w:rsid w:val="00613009"/>
    <w:rsid w:val="006132A7"/>
    <w:rsid w:val="006132F4"/>
    <w:rsid w:val="0061372D"/>
    <w:rsid w:val="00613758"/>
    <w:rsid w:val="006137D2"/>
    <w:rsid w:val="006138FA"/>
    <w:rsid w:val="00613F21"/>
    <w:rsid w:val="00614082"/>
    <w:rsid w:val="006141DC"/>
    <w:rsid w:val="00614839"/>
    <w:rsid w:val="00614A02"/>
    <w:rsid w:val="00614C89"/>
    <w:rsid w:val="00614F4C"/>
    <w:rsid w:val="006153EB"/>
    <w:rsid w:val="006154E3"/>
    <w:rsid w:val="006155D0"/>
    <w:rsid w:val="00615820"/>
    <w:rsid w:val="00615B22"/>
    <w:rsid w:val="0061611F"/>
    <w:rsid w:val="00616853"/>
    <w:rsid w:val="00616F15"/>
    <w:rsid w:val="00617150"/>
    <w:rsid w:val="0061725F"/>
    <w:rsid w:val="0061758F"/>
    <w:rsid w:val="0061761F"/>
    <w:rsid w:val="00617831"/>
    <w:rsid w:val="00617A52"/>
    <w:rsid w:val="006200AD"/>
    <w:rsid w:val="006202A4"/>
    <w:rsid w:val="006202BB"/>
    <w:rsid w:val="0062088A"/>
    <w:rsid w:val="006208CC"/>
    <w:rsid w:val="00620CFA"/>
    <w:rsid w:val="00620DCD"/>
    <w:rsid w:val="006217A5"/>
    <w:rsid w:val="00621867"/>
    <w:rsid w:val="00621AC6"/>
    <w:rsid w:val="00621AF0"/>
    <w:rsid w:val="00621C9E"/>
    <w:rsid w:val="00621EF8"/>
    <w:rsid w:val="006221A5"/>
    <w:rsid w:val="00622626"/>
    <w:rsid w:val="00622818"/>
    <w:rsid w:val="006228D1"/>
    <w:rsid w:val="00623080"/>
    <w:rsid w:val="00623113"/>
    <w:rsid w:val="00623114"/>
    <w:rsid w:val="0062355A"/>
    <w:rsid w:val="006236B3"/>
    <w:rsid w:val="006236E5"/>
    <w:rsid w:val="00623958"/>
    <w:rsid w:val="00623AC9"/>
    <w:rsid w:val="00623B7C"/>
    <w:rsid w:val="00623C6F"/>
    <w:rsid w:val="00624041"/>
    <w:rsid w:val="0062427C"/>
    <w:rsid w:val="006247DB"/>
    <w:rsid w:val="00624852"/>
    <w:rsid w:val="00624D87"/>
    <w:rsid w:val="00624F97"/>
    <w:rsid w:val="0062532F"/>
    <w:rsid w:val="0062567F"/>
    <w:rsid w:val="00625CAB"/>
    <w:rsid w:val="00625D51"/>
    <w:rsid w:val="00625DC1"/>
    <w:rsid w:val="00625EEA"/>
    <w:rsid w:val="006261C3"/>
    <w:rsid w:val="0062634A"/>
    <w:rsid w:val="0062638B"/>
    <w:rsid w:val="0062663A"/>
    <w:rsid w:val="0062669B"/>
    <w:rsid w:val="00626B4F"/>
    <w:rsid w:val="00626CEE"/>
    <w:rsid w:val="00626D0B"/>
    <w:rsid w:val="00626F77"/>
    <w:rsid w:val="00627268"/>
    <w:rsid w:val="00627355"/>
    <w:rsid w:val="0062744D"/>
    <w:rsid w:val="00627568"/>
    <w:rsid w:val="0062757B"/>
    <w:rsid w:val="00627929"/>
    <w:rsid w:val="00627A86"/>
    <w:rsid w:val="00627AD5"/>
    <w:rsid w:val="00627CEF"/>
    <w:rsid w:val="00627F97"/>
    <w:rsid w:val="00630031"/>
    <w:rsid w:val="00630177"/>
    <w:rsid w:val="0063025E"/>
    <w:rsid w:val="006302C9"/>
    <w:rsid w:val="006304C7"/>
    <w:rsid w:val="00630843"/>
    <w:rsid w:val="0063084D"/>
    <w:rsid w:val="006309E6"/>
    <w:rsid w:val="00630D79"/>
    <w:rsid w:val="00631153"/>
    <w:rsid w:val="006316AE"/>
    <w:rsid w:val="0063192E"/>
    <w:rsid w:val="00631AC8"/>
    <w:rsid w:val="0063202B"/>
    <w:rsid w:val="006325C6"/>
    <w:rsid w:val="00632CBB"/>
    <w:rsid w:val="00632ED0"/>
    <w:rsid w:val="00632FED"/>
    <w:rsid w:val="006330DE"/>
    <w:rsid w:val="0063372B"/>
    <w:rsid w:val="0063391B"/>
    <w:rsid w:val="00633A40"/>
    <w:rsid w:val="00633AFA"/>
    <w:rsid w:val="00633C37"/>
    <w:rsid w:val="00633CD9"/>
    <w:rsid w:val="00633EB5"/>
    <w:rsid w:val="00633EC6"/>
    <w:rsid w:val="006341E4"/>
    <w:rsid w:val="00634689"/>
    <w:rsid w:val="00634982"/>
    <w:rsid w:val="00634B7C"/>
    <w:rsid w:val="00635165"/>
    <w:rsid w:val="0063529F"/>
    <w:rsid w:val="0063555E"/>
    <w:rsid w:val="00635989"/>
    <w:rsid w:val="00635A74"/>
    <w:rsid w:val="00635B09"/>
    <w:rsid w:val="00635C4E"/>
    <w:rsid w:val="00635F3D"/>
    <w:rsid w:val="006363D9"/>
    <w:rsid w:val="0063669F"/>
    <w:rsid w:val="006366C9"/>
    <w:rsid w:val="0063684A"/>
    <w:rsid w:val="0063688B"/>
    <w:rsid w:val="00636C37"/>
    <w:rsid w:val="00636CA9"/>
    <w:rsid w:val="00636D47"/>
    <w:rsid w:val="00636D85"/>
    <w:rsid w:val="00636D8B"/>
    <w:rsid w:val="00637176"/>
    <w:rsid w:val="00637196"/>
    <w:rsid w:val="006371BF"/>
    <w:rsid w:val="00637226"/>
    <w:rsid w:val="00637515"/>
    <w:rsid w:val="006376DA"/>
    <w:rsid w:val="006376F0"/>
    <w:rsid w:val="00637D67"/>
    <w:rsid w:val="00637D74"/>
    <w:rsid w:val="00637EB0"/>
    <w:rsid w:val="0064008C"/>
    <w:rsid w:val="00640404"/>
    <w:rsid w:val="00640414"/>
    <w:rsid w:val="0064081A"/>
    <w:rsid w:val="0064084E"/>
    <w:rsid w:val="00640947"/>
    <w:rsid w:val="006409F3"/>
    <w:rsid w:val="00640A11"/>
    <w:rsid w:val="00640A23"/>
    <w:rsid w:val="006410DE"/>
    <w:rsid w:val="00641178"/>
    <w:rsid w:val="006413B4"/>
    <w:rsid w:val="006415D0"/>
    <w:rsid w:val="006419EF"/>
    <w:rsid w:val="00641C2F"/>
    <w:rsid w:val="00641C5E"/>
    <w:rsid w:val="0064200E"/>
    <w:rsid w:val="0064212E"/>
    <w:rsid w:val="00642189"/>
    <w:rsid w:val="006425EE"/>
    <w:rsid w:val="006426E3"/>
    <w:rsid w:val="006426EA"/>
    <w:rsid w:val="0064288A"/>
    <w:rsid w:val="0064297D"/>
    <w:rsid w:val="00642A90"/>
    <w:rsid w:val="00642C48"/>
    <w:rsid w:val="00642E3F"/>
    <w:rsid w:val="00642E76"/>
    <w:rsid w:val="006431C9"/>
    <w:rsid w:val="00643339"/>
    <w:rsid w:val="0064385D"/>
    <w:rsid w:val="0064389E"/>
    <w:rsid w:val="00643901"/>
    <w:rsid w:val="00643AC8"/>
    <w:rsid w:val="00643C38"/>
    <w:rsid w:val="00643FF6"/>
    <w:rsid w:val="0064402D"/>
    <w:rsid w:val="0064494D"/>
    <w:rsid w:val="00645616"/>
    <w:rsid w:val="00645CBA"/>
    <w:rsid w:val="00645E68"/>
    <w:rsid w:val="00645F59"/>
    <w:rsid w:val="006461B7"/>
    <w:rsid w:val="00646248"/>
    <w:rsid w:val="006464D6"/>
    <w:rsid w:val="006464ED"/>
    <w:rsid w:val="0064679E"/>
    <w:rsid w:val="0064686E"/>
    <w:rsid w:val="0064691F"/>
    <w:rsid w:val="00646D1A"/>
    <w:rsid w:val="00646EF2"/>
    <w:rsid w:val="00647178"/>
    <w:rsid w:val="006475CC"/>
    <w:rsid w:val="00647A13"/>
    <w:rsid w:val="006501AD"/>
    <w:rsid w:val="00650588"/>
    <w:rsid w:val="00650A77"/>
    <w:rsid w:val="00650E94"/>
    <w:rsid w:val="00650F22"/>
    <w:rsid w:val="00651133"/>
    <w:rsid w:val="00651444"/>
    <w:rsid w:val="006517BA"/>
    <w:rsid w:val="0065185E"/>
    <w:rsid w:val="00651880"/>
    <w:rsid w:val="00651A43"/>
    <w:rsid w:val="00651BCF"/>
    <w:rsid w:val="0065202D"/>
    <w:rsid w:val="00652076"/>
    <w:rsid w:val="0065225A"/>
    <w:rsid w:val="00652298"/>
    <w:rsid w:val="00652305"/>
    <w:rsid w:val="00652441"/>
    <w:rsid w:val="00652541"/>
    <w:rsid w:val="00652868"/>
    <w:rsid w:val="00652A4E"/>
    <w:rsid w:val="00652C18"/>
    <w:rsid w:val="00652F61"/>
    <w:rsid w:val="00653189"/>
    <w:rsid w:val="006531F9"/>
    <w:rsid w:val="0065367E"/>
    <w:rsid w:val="00653B04"/>
    <w:rsid w:val="00653D46"/>
    <w:rsid w:val="00653EAF"/>
    <w:rsid w:val="00654041"/>
    <w:rsid w:val="006541D2"/>
    <w:rsid w:val="00654329"/>
    <w:rsid w:val="00654735"/>
    <w:rsid w:val="00654887"/>
    <w:rsid w:val="00654C47"/>
    <w:rsid w:val="00654D5F"/>
    <w:rsid w:val="006550ED"/>
    <w:rsid w:val="006552EA"/>
    <w:rsid w:val="0065558C"/>
    <w:rsid w:val="00655680"/>
    <w:rsid w:val="00655697"/>
    <w:rsid w:val="006558DB"/>
    <w:rsid w:val="006559E4"/>
    <w:rsid w:val="00655AF7"/>
    <w:rsid w:val="00655B33"/>
    <w:rsid w:val="00655B7D"/>
    <w:rsid w:val="0065601D"/>
    <w:rsid w:val="00656166"/>
    <w:rsid w:val="00656200"/>
    <w:rsid w:val="0065636D"/>
    <w:rsid w:val="0065665A"/>
    <w:rsid w:val="006566E1"/>
    <w:rsid w:val="00656740"/>
    <w:rsid w:val="00656AE5"/>
    <w:rsid w:val="0065742C"/>
    <w:rsid w:val="0065748D"/>
    <w:rsid w:val="006575AA"/>
    <w:rsid w:val="00657688"/>
    <w:rsid w:val="00657763"/>
    <w:rsid w:val="006578A3"/>
    <w:rsid w:val="00657B0F"/>
    <w:rsid w:val="00657C22"/>
    <w:rsid w:val="00657C6D"/>
    <w:rsid w:val="00657EB7"/>
    <w:rsid w:val="00657EFA"/>
    <w:rsid w:val="006602E3"/>
    <w:rsid w:val="00660448"/>
    <w:rsid w:val="0066075D"/>
    <w:rsid w:val="00660B13"/>
    <w:rsid w:val="00660FC9"/>
    <w:rsid w:val="00661067"/>
    <w:rsid w:val="006612E7"/>
    <w:rsid w:val="00661658"/>
    <w:rsid w:val="00661C83"/>
    <w:rsid w:val="00661E3B"/>
    <w:rsid w:val="00661F9B"/>
    <w:rsid w:val="00662141"/>
    <w:rsid w:val="00662584"/>
    <w:rsid w:val="0066283F"/>
    <w:rsid w:val="006628ED"/>
    <w:rsid w:val="00662BEB"/>
    <w:rsid w:val="00662F7D"/>
    <w:rsid w:val="00662FD9"/>
    <w:rsid w:val="00663285"/>
    <w:rsid w:val="006636CD"/>
    <w:rsid w:val="00663B16"/>
    <w:rsid w:val="00663BFD"/>
    <w:rsid w:val="006642DD"/>
    <w:rsid w:val="00664470"/>
    <w:rsid w:val="00664853"/>
    <w:rsid w:val="006649EF"/>
    <w:rsid w:val="00664D02"/>
    <w:rsid w:val="00664D6A"/>
    <w:rsid w:val="00664F17"/>
    <w:rsid w:val="00664F69"/>
    <w:rsid w:val="006650DA"/>
    <w:rsid w:val="0066521F"/>
    <w:rsid w:val="0066537C"/>
    <w:rsid w:val="006656BE"/>
    <w:rsid w:val="006658FB"/>
    <w:rsid w:val="00666215"/>
    <w:rsid w:val="00666374"/>
    <w:rsid w:val="00666852"/>
    <w:rsid w:val="006668A4"/>
    <w:rsid w:val="00666A48"/>
    <w:rsid w:val="00666CFF"/>
    <w:rsid w:val="006670F1"/>
    <w:rsid w:val="00667505"/>
    <w:rsid w:val="0066771A"/>
    <w:rsid w:val="006677FA"/>
    <w:rsid w:val="0066780A"/>
    <w:rsid w:val="00667979"/>
    <w:rsid w:val="00667D9F"/>
    <w:rsid w:val="00667F08"/>
    <w:rsid w:val="00670005"/>
    <w:rsid w:val="0067051C"/>
    <w:rsid w:val="0067081A"/>
    <w:rsid w:val="00670849"/>
    <w:rsid w:val="00670A16"/>
    <w:rsid w:val="00670C70"/>
    <w:rsid w:val="00670E58"/>
    <w:rsid w:val="00671A00"/>
    <w:rsid w:val="00671C26"/>
    <w:rsid w:val="00671D44"/>
    <w:rsid w:val="00671E06"/>
    <w:rsid w:val="00672281"/>
    <w:rsid w:val="0067235C"/>
    <w:rsid w:val="006725F4"/>
    <w:rsid w:val="0067275B"/>
    <w:rsid w:val="006727FE"/>
    <w:rsid w:val="006728BC"/>
    <w:rsid w:val="00672A5B"/>
    <w:rsid w:val="00672AEC"/>
    <w:rsid w:val="00672F52"/>
    <w:rsid w:val="0067303F"/>
    <w:rsid w:val="006730CF"/>
    <w:rsid w:val="00673308"/>
    <w:rsid w:val="00673506"/>
    <w:rsid w:val="0067352F"/>
    <w:rsid w:val="0067371A"/>
    <w:rsid w:val="0067373A"/>
    <w:rsid w:val="006737D3"/>
    <w:rsid w:val="00673976"/>
    <w:rsid w:val="00673A70"/>
    <w:rsid w:val="006740B0"/>
    <w:rsid w:val="0067428D"/>
    <w:rsid w:val="006744F7"/>
    <w:rsid w:val="0067452D"/>
    <w:rsid w:val="00674746"/>
    <w:rsid w:val="00674B62"/>
    <w:rsid w:val="00674C59"/>
    <w:rsid w:val="00674E17"/>
    <w:rsid w:val="00674FEB"/>
    <w:rsid w:val="00675173"/>
    <w:rsid w:val="00675727"/>
    <w:rsid w:val="00675E2F"/>
    <w:rsid w:val="00675F74"/>
    <w:rsid w:val="0067637A"/>
    <w:rsid w:val="006763E8"/>
    <w:rsid w:val="006766A3"/>
    <w:rsid w:val="00676821"/>
    <w:rsid w:val="006768C1"/>
    <w:rsid w:val="00676B89"/>
    <w:rsid w:val="00676D3E"/>
    <w:rsid w:val="00677074"/>
    <w:rsid w:val="0067718E"/>
    <w:rsid w:val="00677230"/>
    <w:rsid w:val="006772CC"/>
    <w:rsid w:val="0067748F"/>
    <w:rsid w:val="00677951"/>
    <w:rsid w:val="00677AC3"/>
    <w:rsid w:val="00677C84"/>
    <w:rsid w:val="00677EE9"/>
    <w:rsid w:val="00680076"/>
    <w:rsid w:val="00680765"/>
    <w:rsid w:val="0068083D"/>
    <w:rsid w:val="00680E7C"/>
    <w:rsid w:val="0068112A"/>
    <w:rsid w:val="00681923"/>
    <w:rsid w:val="00681A31"/>
    <w:rsid w:val="00681A93"/>
    <w:rsid w:val="00681D8A"/>
    <w:rsid w:val="00681E8F"/>
    <w:rsid w:val="00682116"/>
    <w:rsid w:val="00682438"/>
    <w:rsid w:val="0068247A"/>
    <w:rsid w:val="006825CB"/>
    <w:rsid w:val="0068260B"/>
    <w:rsid w:val="00682774"/>
    <w:rsid w:val="0068287F"/>
    <w:rsid w:val="00682C5C"/>
    <w:rsid w:val="00682FF4"/>
    <w:rsid w:val="0068302E"/>
    <w:rsid w:val="00683177"/>
    <w:rsid w:val="006831B8"/>
    <w:rsid w:val="00683296"/>
    <w:rsid w:val="0068329E"/>
    <w:rsid w:val="00683317"/>
    <w:rsid w:val="006833CC"/>
    <w:rsid w:val="0068358C"/>
    <w:rsid w:val="0068360D"/>
    <w:rsid w:val="0068374C"/>
    <w:rsid w:val="006837C6"/>
    <w:rsid w:val="00683A4C"/>
    <w:rsid w:val="00683B4F"/>
    <w:rsid w:val="00683CE3"/>
    <w:rsid w:val="00683D63"/>
    <w:rsid w:val="00683E69"/>
    <w:rsid w:val="00683FB1"/>
    <w:rsid w:val="00684047"/>
    <w:rsid w:val="006840D1"/>
    <w:rsid w:val="006844C7"/>
    <w:rsid w:val="00684567"/>
    <w:rsid w:val="0068456A"/>
    <w:rsid w:val="00684AFE"/>
    <w:rsid w:val="00684CD3"/>
    <w:rsid w:val="00684D76"/>
    <w:rsid w:val="00684EB3"/>
    <w:rsid w:val="00684F85"/>
    <w:rsid w:val="00684FB1"/>
    <w:rsid w:val="00685320"/>
    <w:rsid w:val="006856F1"/>
    <w:rsid w:val="00685C09"/>
    <w:rsid w:val="00686038"/>
    <w:rsid w:val="006861D5"/>
    <w:rsid w:val="006865AF"/>
    <w:rsid w:val="006867F5"/>
    <w:rsid w:val="0068699C"/>
    <w:rsid w:val="00686F09"/>
    <w:rsid w:val="00687357"/>
    <w:rsid w:val="006873C9"/>
    <w:rsid w:val="0068753F"/>
    <w:rsid w:val="00687839"/>
    <w:rsid w:val="00687F97"/>
    <w:rsid w:val="0069017A"/>
    <w:rsid w:val="00690376"/>
    <w:rsid w:val="006903B1"/>
    <w:rsid w:val="006903BD"/>
    <w:rsid w:val="0069048A"/>
    <w:rsid w:val="006904CB"/>
    <w:rsid w:val="00690782"/>
    <w:rsid w:val="00690831"/>
    <w:rsid w:val="006909F7"/>
    <w:rsid w:val="00690BA5"/>
    <w:rsid w:val="00690C4E"/>
    <w:rsid w:val="00690C5A"/>
    <w:rsid w:val="00690CE9"/>
    <w:rsid w:val="00691034"/>
    <w:rsid w:val="0069121C"/>
    <w:rsid w:val="0069152E"/>
    <w:rsid w:val="0069168A"/>
    <w:rsid w:val="006916DE"/>
    <w:rsid w:val="0069174C"/>
    <w:rsid w:val="006917F9"/>
    <w:rsid w:val="006919C5"/>
    <w:rsid w:val="00691A5C"/>
    <w:rsid w:val="00691C79"/>
    <w:rsid w:val="00691D3C"/>
    <w:rsid w:val="006921AE"/>
    <w:rsid w:val="00692356"/>
    <w:rsid w:val="0069246F"/>
    <w:rsid w:val="006924EE"/>
    <w:rsid w:val="00692586"/>
    <w:rsid w:val="0069261F"/>
    <w:rsid w:val="00692766"/>
    <w:rsid w:val="00692911"/>
    <w:rsid w:val="00692DD2"/>
    <w:rsid w:val="00692F9C"/>
    <w:rsid w:val="0069347B"/>
    <w:rsid w:val="0069348B"/>
    <w:rsid w:val="0069397C"/>
    <w:rsid w:val="00693FAE"/>
    <w:rsid w:val="00694043"/>
    <w:rsid w:val="0069422F"/>
    <w:rsid w:val="00694391"/>
    <w:rsid w:val="006944F2"/>
    <w:rsid w:val="00694518"/>
    <w:rsid w:val="00694633"/>
    <w:rsid w:val="006948CD"/>
    <w:rsid w:val="00694A33"/>
    <w:rsid w:val="00694BFF"/>
    <w:rsid w:val="00694D92"/>
    <w:rsid w:val="00695206"/>
    <w:rsid w:val="00695213"/>
    <w:rsid w:val="00695592"/>
    <w:rsid w:val="0069568C"/>
    <w:rsid w:val="00695BF2"/>
    <w:rsid w:val="00695D69"/>
    <w:rsid w:val="00695E73"/>
    <w:rsid w:val="00695F47"/>
    <w:rsid w:val="006965F5"/>
    <w:rsid w:val="00696757"/>
    <w:rsid w:val="00696970"/>
    <w:rsid w:val="00696F2A"/>
    <w:rsid w:val="0069710B"/>
    <w:rsid w:val="0069724D"/>
    <w:rsid w:val="006973D3"/>
    <w:rsid w:val="006974A5"/>
    <w:rsid w:val="006976DB"/>
    <w:rsid w:val="006979C8"/>
    <w:rsid w:val="006979E0"/>
    <w:rsid w:val="006979EA"/>
    <w:rsid w:val="00697B27"/>
    <w:rsid w:val="00697F17"/>
    <w:rsid w:val="006A0179"/>
    <w:rsid w:val="006A033B"/>
    <w:rsid w:val="006A0914"/>
    <w:rsid w:val="006A0946"/>
    <w:rsid w:val="006A0C44"/>
    <w:rsid w:val="006A10D6"/>
    <w:rsid w:val="006A12DE"/>
    <w:rsid w:val="006A13BF"/>
    <w:rsid w:val="006A1750"/>
    <w:rsid w:val="006A1D4F"/>
    <w:rsid w:val="006A1D56"/>
    <w:rsid w:val="006A1EB7"/>
    <w:rsid w:val="006A207B"/>
    <w:rsid w:val="006A2110"/>
    <w:rsid w:val="006A2145"/>
    <w:rsid w:val="006A219B"/>
    <w:rsid w:val="006A26AB"/>
    <w:rsid w:val="006A28E8"/>
    <w:rsid w:val="006A2DC7"/>
    <w:rsid w:val="006A2EEC"/>
    <w:rsid w:val="006A35CB"/>
    <w:rsid w:val="006A3832"/>
    <w:rsid w:val="006A3D19"/>
    <w:rsid w:val="006A3D9B"/>
    <w:rsid w:val="006A3E75"/>
    <w:rsid w:val="006A41F7"/>
    <w:rsid w:val="006A42B7"/>
    <w:rsid w:val="006A4458"/>
    <w:rsid w:val="006A4A5E"/>
    <w:rsid w:val="006A4CE4"/>
    <w:rsid w:val="006A4F6B"/>
    <w:rsid w:val="006A5139"/>
    <w:rsid w:val="006A51D2"/>
    <w:rsid w:val="006A55FD"/>
    <w:rsid w:val="006A5863"/>
    <w:rsid w:val="006A5A53"/>
    <w:rsid w:val="006A5C22"/>
    <w:rsid w:val="006A5C55"/>
    <w:rsid w:val="006A5F90"/>
    <w:rsid w:val="006A623C"/>
    <w:rsid w:val="006A6273"/>
    <w:rsid w:val="006A63FC"/>
    <w:rsid w:val="006A6550"/>
    <w:rsid w:val="006A6575"/>
    <w:rsid w:val="006A684C"/>
    <w:rsid w:val="006A6A9B"/>
    <w:rsid w:val="006A6B2B"/>
    <w:rsid w:val="006A6B5C"/>
    <w:rsid w:val="006A6C84"/>
    <w:rsid w:val="006A724A"/>
    <w:rsid w:val="006A7587"/>
    <w:rsid w:val="006A7610"/>
    <w:rsid w:val="006A78A4"/>
    <w:rsid w:val="006A795C"/>
    <w:rsid w:val="006A7A46"/>
    <w:rsid w:val="006A7A92"/>
    <w:rsid w:val="006A7C7F"/>
    <w:rsid w:val="006B0537"/>
    <w:rsid w:val="006B0550"/>
    <w:rsid w:val="006B0BC7"/>
    <w:rsid w:val="006B0BDC"/>
    <w:rsid w:val="006B0C65"/>
    <w:rsid w:val="006B10DD"/>
    <w:rsid w:val="006B1349"/>
    <w:rsid w:val="006B1466"/>
    <w:rsid w:val="006B1665"/>
    <w:rsid w:val="006B1AE6"/>
    <w:rsid w:val="006B1C02"/>
    <w:rsid w:val="006B1CA5"/>
    <w:rsid w:val="006B1DE1"/>
    <w:rsid w:val="006B1E13"/>
    <w:rsid w:val="006B2582"/>
    <w:rsid w:val="006B2870"/>
    <w:rsid w:val="006B2A10"/>
    <w:rsid w:val="006B2B59"/>
    <w:rsid w:val="006B2B93"/>
    <w:rsid w:val="006B2D93"/>
    <w:rsid w:val="006B3086"/>
    <w:rsid w:val="006B328F"/>
    <w:rsid w:val="006B330A"/>
    <w:rsid w:val="006B3BD8"/>
    <w:rsid w:val="006B3C28"/>
    <w:rsid w:val="006B3CA3"/>
    <w:rsid w:val="006B4034"/>
    <w:rsid w:val="006B42D4"/>
    <w:rsid w:val="006B490F"/>
    <w:rsid w:val="006B4A3E"/>
    <w:rsid w:val="006B4BF2"/>
    <w:rsid w:val="006B4E7C"/>
    <w:rsid w:val="006B513B"/>
    <w:rsid w:val="006B541F"/>
    <w:rsid w:val="006B58E1"/>
    <w:rsid w:val="006B5DAF"/>
    <w:rsid w:val="006B5F22"/>
    <w:rsid w:val="006B6191"/>
    <w:rsid w:val="006B63A5"/>
    <w:rsid w:val="006B6AF9"/>
    <w:rsid w:val="006B6B96"/>
    <w:rsid w:val="006B6CEE"/>
    <w:rsid w:val="006B6CFA"/>
    <w:rsid w:val="006B7102"/>
    <w:rsid w:val="006B723A"/>
    <w:rsid w:val="006B7283"/>
    <w:rsid w:val="006B7445"/>
    <w:rsid w:val="006B7767"/>
    <w:rsid w:val="006B7862"/>
    <w:rsid w:val="006B7CE5"/>
    <w:rsid w:val="006B7E4E"/>
    <w:rsid w:val="006C00B7"/>
    <w:rsid w:val="006C00CD"/>
    <w:rsid w:val="006C01AF"/>
    <w:rsid w:val="006C047D"/>
    <w:rsid w:val="006C049C"/>
    <w:rsid w:val="006C055F"/>
    <w:rsid w:val="006C05E7"/>
    <w:rsid w:val="006C0677"/>
    <w:rsid w:val="006C0719"/>
    <w:rsid w:val="006C0B92"/>
    <w:rsid w:val="006C0DAB"/>
    <w:rsid w:val="006C0DFA"/>
    <w:rsid w:val="006C1255"/>
    <w:rsid w:val="006C125A"/>
    <w:rsid w:val="006C136D"/>
    <w:rsid w:val="006C1F37"/>
    <w:rsid w:val="006C2222"/>
    <w:rsid w:val="006C2370"/>
    <w:rsid w:val="006C23C9"/>
    <w:rsid w:val="006C249C"/>
    <w:rsid w:val="006C26ED"/>
    <w:rsid w:val="006C289B"/>
    <w:rsid w:val="006C2ABE"/>
    <w:rsid w:val="006C2C2F"/>
    <w:rsid w:val="006C2ECD"/>
    <w:rsid w:val="006C2FB8"/>
    <w:rsid w:val="006C343D"/>
    <w:rsid w:val="006C3A40"/>
    <w:rsid w:val="006C3C10"/>
    <w:rsid w:val="006C3F22"/>
    <w:rsid w:val="006C415B"/>
    <w:rsid w:val="006C429D"/>
    <w:rsid w:val="006C4582"/>
    <w:rsid w:val="006C4706"/>
    <w:rsid w:val="006C4DDC"/>
    <w:rsid w:val="006C51F4"/>
    <w:rsid w:val="006C5538"/>
    <w:rsid w:val="006C5541"/>
    <w:rsid w:val="006C5625"/>
    <w:rsid w:val="006C58FD"/>
    <w:rsid w:val="006C590F"/>
    <w:rsid w:val="006C5FA8"/>
    <w:rsid w:val="006C638A"/>
    <w:rsid w:val="006C64F9"/>
    <w:rsid w:val="006C6659"/>
    <w:rsid w:val="006C6831"/>
    <w:rsid w:val="006C6B1D"/>
    <w:rsid w:val="006C6CA5"/>
    <w:rsid w:val="006C6E7B"/>
    <w:rsid w:val="006C728A"/>
    <w:rsid w:val="006C7498"/>
    <w:rsid w:val="006C78F4"/>
    <w:rsid w:val="006C798B"/>
    <w:rsid w:val="006C79FE"/>
    <w:rsid w:val="006C7D07"/>
    <w:rsid w:val="006C7DBA"/>
    <w:rsid w:val="006C7F95"/>
    <w:rsid w:val="006D057F"/>
    <w:rsid w:val="006D172F"/>
    <w:rsid w:val="006D1A9E"/>
    <w:rsid w:val="006D1CC6"/>
    <w:rsid w:val="006D1DCF"/>
    <w:rsid w:val="006D1DF7"/>
    <w:rsid w:val="006D2190"/>
    <w:rsid w:val="006D22E0"/>
    <w:rsid w:val="006D2496"/>
    <w:rsid w:val="006D25DE"/>
    <w:rsid w:val="006D2778"/>
    <w:rsid w:val="006D2CA8"/>
    <w:rsid w:val="006D2CAD"/>
    <w:rsid w:val="006D2CC8"/>
    <w:rsid w:val="006D31CB"/>
    <w:rsid w:val="006D32F0"/>
    <w:rsid w:val="006D368C"/>
    <w:rsid w:val="006D37BE"/>
    <w:rsid w:val="006D39BE"/>
    <w:rsid w:val="006D39F6"/>
    <w:rsid w:val="006D3D74"/>
    <w:rsid w:val="006D3F90"/>
    <w:rsid w:val="006D4AC5"/>
    <w:rsid w:val="006D4E0F"/>
    <w:rsid w:val="006D4F95"/>
    <w:rsid w:val="006D4FFD"/>
    <w:rsid w:val="006D507C"/>
    <w:rsid w:val="006D519A"/>
    <w:rsid w:val="006D520F"/>
    <w:rsid w:val="006D532A"/>
    <w:rsid w:val="006D547D"/>
    <w:rsid w:val="006D61DF"/>
    <w:rsid w:val="006D62D8"/>
    <w:rsid w:val="006D687B"/>
    <w:rsid w:val="006D6AE8"/>
    <w:rsid w:val="006D6F7B"/>
    <w:rsid w:val="006D70CD"/>
    <w:rsid w:val="006D7241"/>
    <w:rsid w:val="006D789A"/>
    <w:rsid w:val="006D7926"/>
    <w:rsid w:val="006D7F1B"/>
    <w:rsid w:val="006E0096"/>
    <w:rsid w:val="006E018F"/>
    <w:rsid w:val="006E049F"/>
    <w:rsid w:val="006E054A"/>
    <w:rsid w:val="006E083B"/>
    <w:rsid w:val="006E0852"/>
    <w:rsid w:val="006E090B"/>
    <w:rsid w:val="006E0E3E"/>
    <w:rsid w:val="006E1076"/>
    <w:rsid w:val="006E108B"/>
    <w:rsid w:val="006E10A3"/>
    <w:rsid w:val="006E1292"/>
    <w:rsid w:val="006E13E9"/>
    <w:rsid w:val="006E1439"/>
    <w:rsid w:val="006E1666"/>
    <w:rsid w:val="006E17E6"/>
    <w:rsid w:val="006E1F2B"/>
    <w:rsid w:val="006E2092"/>
    <w:rsid w:val="006E2183"/>
    <w:rsid w:val="006E2637"/>
    <w:rsid w:val="006E2BD7"/>
    <w:rsid w:val="006E2CFE"/>
    <w:rsid w:val="006E2E5B"/>
    <w:rsid w:val="006E2EBF"/>
    <w:rsid w:val="006E2ED5"/>
    <w:rsid w:val="006E2FA3"/>
    <w:rsid w:val="006E308D"/>
    <w:rsid w:val="006E3121"/>
    <w:rsid w:val="006E37C8"/>
    <w:rsid w:val="006E37D5"/>
    <w:rsid w:val="006E3822"/>
    <w:rsid w:val="006E3967"/>
    <w:rsid w:val="006E398D"/>
    <w:rsid w:val="006E3D71"/>
    <w:rsid w:val="006E3F14"/>
    <w:rsid w:val="006E4094"/>
    <w:rsid w:val="006E4108"/>
    <w:rsid w:val="006E44AD"/>
    <w:rsid w:val="006E46E7"/>
    <w:rsid w:val="006E5342"/>
    <w:rsid w:val="006E53CF"/>
    <w:rsid w:val="006E568B"/>
    <w:rsid w:val="006E56B6"/>
    <w:rsid w:val="006E570E"/>
    <w:rsid w:val="006E591F"/>
    <w:rsid w:val="006E5B6F"/>
    <w:rsid w:val="006E5CC3"/>
    <w:rsid w:val="006E63B5"/>
    <w:rsid w:val="006E66EA"/>
    <w:rsid w:val="006E6769"/>
    <w:rsid w:val="006E677B"/>
    <w:rsid w:val="006E6828"/>
    <w:rsid w:val="006E6CF6"/>
    <w:rsid w:val="006E6F71"/>
    <w:rsid w:val="006E75A2"/>
    <w:rsid w:val="006E781F"/>
    <w:rsid w:val="006E7988"/>
    <w:rsid w:val="006E7B9F"/>
    <w:rsid w:val="006E7DA7"/>
    <w:rsid w:val="006F020D"/>
    <w:rsid w:val="006F0614"/>
    <w:rsid w:val="006F06DA"/>
    <w:rsid w:val="006F0ABF"/>
    <w:rsid w:val="006F0B32"/>
    <w:rsid w:val="006F1000"/>
    <w:rsid w:val="006F14C6"/>
    <w:rsid w:val="006F1986"/>
    <w:rsid w:val="006F1A23"/>
    <w:rsid w:val="006F1B3A"/>
    <w:rsid w:val="006F1BE9"/>
    <w:rsid w:val="006F1C4C"/>
    <w:rsid w:val="006F1EE2"/>
    <w:rsid w:val="006F1FF8"/>
    <w:rsid w:val="006F21EC"/>
    <w:rsid w:val="006F23AE"/>
    <w:rsid w:val="006F259C"/>
    <w:rsid w:val="006F283F"/>
    <w:rsid w:val="006F2D4B"/>
    <w:rsid w:val="006F30C7"/>
    <w:rsid w:val="006F343A"/>
    <w:rsid w:val="006F3545"/>
    <w:rsid w:val="006F361E"/>
    <w:rsid w:val="006F369B"/>
    <w:rsid w:val="006F36DA"/>
    <w:rsid w:val="006F38B9"/>
    <w:rsid w:val="006F3A88"/>
    <w:rsid w:val="006F3F29"/>
    <w:rsid w:val="006F415F"/>
    <w:rsid w:val="006F43B7"/>
    <w:rsid w:val="006F4402"/>
    <w:rsid w:val="006F4823"/>
    <w:rsid w:val="006F4A1D"/>
    <w:rsid w:val="006F4AA3"/>
    <w:rsid w:val="006F52EB"/>
    <w:rsid w:val="006F55E1"/>
    <w:rsid w:val="006F5752"/>
    <w:rsid w:val="006F59B0"/>
    <w:rsid w:val="006F5A0E"/>
    <w:rsid w:val="006F5A3E"/>
    <w:rsid w:val="006F5CD1"/>
    <w:rsid w:val="006F62FA"/>
    <w:rsid w:val="006F64AA"/>
    <w:rsid w:val="006F64BC"/>
    <w:rsid w:val="006F6688"/>
    <w:rsid w:val="006F682F"/>
    <w:rsid w:val="006F68DB"/>
    <w:rsid w:val="006F691A"/>
    <w:rsid w:val="006F6B2D"/>
    <w:rsid w:val="006F6B92"/>
    <w:rsid w:val="006F6BAE"/>
    <w:rsid w:val="006F6F17"/>
    <w:rsid w:val="006F6FB1"/>
    <w:rsid w:val="006F71E1"/>
    <w:rsid w:val="006F75AF"/>
    <w:rsid w:val="006F75D7"/>
    <w:rsid w:val="006F7674"/>
    <w:rsid w:val="006F78E0"/>
    <w:rsid w:val="006F7AA1"/>
    <w:rsid w:val="006F7BCE"/>
    <w:rsid w:val="006F7F69"/>
    <w:rsid w:val="0070021E"/>
    <w:rsid w:val="00700336"/>
    <w:rsid w:val="00700370"/>
    <w:rsid w:val="007003E6"/>
    <w:rsid w:val="007008AC"/>
    <w:rsid w:val="0070099A"/>
    <w:rsid w:val="0070104C"/>
    <w:rsid w:val="00701274"/>
    <w:rsid w:val="007014D5"/>
    <w:rsid w:val="00701871"/>
    <w:rsid w:val="00701998"/>
    <w:rsid w:val="00701E37"/>
    <w:rsid w:val="00701FB1"/>
    <w:rsid w:val="00702005"/>
    <w:rsid w:val="00702328"/>
    <w:rsid w:val="00702345"/>
    <w:rsid w:val="00702464"/>
    <w:rsid w:val="00702800"/>
    <w:rsid w:val="00702AEE"/>
    <w:rsid w:val="00702BFB"/>
    <w:rsid w:val="00702F8A"/>
    <w:rsid w:val="007030C4"/>
    <w:rsid w:val="007031E5"/>
    <w:rsid w:val="0070341A"/>
    <w:rsid w:val="0070356C"/>
    <w:rsid w:val="0070372F"/>
    <w:rsid w:val="00703839"/>
    <w:rsid w:val="007038B5"/>
    <w:rsid w:val="00703AE1"/>
    <w:rsid w:val="00703F49"/>
    <w:rsid w:val="0070422F"/>
    <w:rsid w:val="00704463"/>
    <w:rsid w:val="0070471D"/>
    <w:rsid w:val="00704938"/>
    <w:rsid w:val="00704AE8"/>
    <w:rsid w:val="00704AF8"/>
    <w:rsid w:val="00704B9A"/>
    <w:rsid w:val="00704E02"/>
    <w:rsid w:val="00704F8A"/>
    <w:rsid w:val="00705249"/>
    <w:rsid w:val="00705315"/>
    <w:rsid w:val="0070531B"/>
    <w:rsid w:val="007053DA"/>
    <w:rsid w:val="007057D9"/>
    <w:rsid w:val="00705966"/>
    <w:rsid w:val="0070596C"/>
    <w:rsid w:val="00705F5F"/>
    <w:rsid w:val="00706249"/>
    <w:rsid w:val="0070642A"/>
    <w:rsid w:val="007064D0"/>
    <w:rsid w:val="007066DA"/>
    <w:rsid w:val="00706BC4"/>
    <w:rsid w:val="007074CF"/>
    <w:rsid w:val="0070776F"/>
    <w:rsid w:val="00707D36"/>
    <w:rsid w:val="0071018D"/>
    <w:rsid w:val="007101B6"/>
    <w:rsid w:val="007106FF"/>
    <w:rsid w:val="007108A3"/>
    <w:rsid w:val="007108CA"/>
    <w:rsid w:val="00710924"/>
    <w:rsid w:val="00710948"/>
    <w:rsid w:val="00710B00"/>
    <w:rsid w:val="00710CE1"/>
    <w:rsid w:val="00711220"/>
    <w:rsid w:val="007112CA"/>
    <w:rsid w:val="00711469"/>
    <w:rsid w:val="007115AF"/>
    <w:rsid w:val="007116CC"/>
    <w:rsid w:val="00711CBA"/>
    <w:rsid w:val="007122B8"/>
    <w:rsid w:val="007122F7"/>
    <w:rsid w:val="007125F3"/>
    <w:rsid w:val="00712639"/>
    <w:rsid w:val="0071283C"/>
    <w:rsid w:val="00712935"/>
    <w:rsid w:val="007130CC"/>
    <w:rsid w:val="00713335"/>
    <w:rsid w:val="007135F3"/>
    <w:rsid w:val="0071371B"/>
    <w:rsid w:val="00713752"/>
    <w:rsid w:val="0071397C"/>
    <w:rsid w:val="00713E04"/>
    <w:rsid w:val="00713EF2"/>
    <w:rsid w:val="007140F2"/>
    <w:rsid w:val="0071415D"/>
    <w:rsid w:val="00714AF0"/>
    <w:rsid w:val="00714F38"/>
    <w:rsid w:val="00714FEC"/>
    <w:rsid w:val="0071531F"/>
    <w:rsid w:val="0071541E"/>
    <w:rsid w:val="007154A2"/>
    <w:rsid w:val="0071571A"/>
    <w:rsid w:val="007157EC"/>
    <w:rsid w:val="00715858"/>
    <w:rsid w:val="00716092"/>
    <w:rsid w:val="007162AE"/>
    <w:rsid w:val="007162BC"/>
    <w:rsid w:val="00716742"/>
    <w:rsid w:val="007167B3"/>
    <w:rsid w:val="00716AD0"/>
    <w:rsid w:val="00716C41"/>
    <w:rsid w:val="00716E83"/>
    <w:rsid w:val="00716F21"/>
    <w:rsid w:val="007172B4"/>
    <w:rsid w:val="007177AE"/>
    <w:rsid w:val="0071797B"/>
    <w:rsid w:val="00717BE6"/>
    <w:rsid w:val="00717DA8"/>
    <w:rsid w:val="00717FBB"/>
    <w:rsid w:val="0072004D"/>
    <w:rsid w:val="00720142"/>
    <w:rsid w:val="0072024C"/>
    <w:rsid w:val="00720755"/>
    <w:rsid w:val="00720936"/>
    <w:rsid w:val="00720AB0"/>
    <w:rsid w:val="00720B7C"/>
    <w:rsid w:val="00720DAB"/>
    <w:rsid w:val="00721093"/>
    <w:rsid w:val="007213B4"/>
    <w:rsid w:val="00721485"/>
    <w:rsid w:val="00721515"/>
    <w:rsid w:val="00721693"/>
    <w:rsid w:val="00721A39"/>
    <w:rsid w:val="00721A4D"/>
    <w:rsid w:val="00721B3C"/>
    <w:rsid w:val="00721C9D"/>
    <w:rsid w:val="007229DE"/>
    <w:rsid w:val="00722A21"/>
    <w:rsid w:val="00723094"/>
    <w:rsid w:val="00723357"/>
    <w:rsid w:val="0072342A"/>
    <w:rsid w:val="0072377C"/>
    <w:rsid w:val="00723B7D"/>
    <w:rsid w:val="00723C61"/>
    <w:rsid w:val="007246FE"/>
    <w:rsid w:val="007249F1"/>
    <w:rsid w:val="00724A28"/>
    <w:rsid w:val="00724D97"/>
    <w:rsid w:val="00724DDC"/>
    <w:rsid w:val="0072501F"/>
    <w:rsid w:val="00725203"/>
    <w:rsid w:val="0072521A"/>
    <w:rsid w:val="0072574C"/>
    <w:rsid w:val="007258F8"/>
    <w:rsid w:val="007258FB"/>
    <w:rsid w:val="00725BC2"/>
    <w:rsid w:val="007260E4"/>
    <w:rsid w:val="00726161"/>
    <w:rsid w:val="007262A9"/>
    <w:rsid w:val="00726464"/>
    <w:rsid w:val="0072686F"/>
    <w:rsid w:val="00726E7C"/>
    <w:rsid w:val="00727034"/>
    <w:rsid w:val="007272FC"/>
    <w:rsid w:val="0072797A"/>
    <w:rsid w:val="00727AB2"/>
    <w:rsid w:val="00727C0B"/>
    <w:rsid w:val="00727EC0"/>
    <w:rsid w:val="00727FB2"/>
    <w:rsid w:val="0073014E"/>
    <w:rsid w:val="00730445"/>
    <w:rsid w:val="007306A4"/>
    <w:rsid w:val="007306CC"/>
    <w:rsid w:val="0073092A"/>
    <w:rsid w:val="00730AC9"/>
    <w:rsid w:val="00730ADC"/>
    <w:rsid w:val="00730BED"/>
    <w:rsid w:val="00730C24"/>
    <w:rsid w:val="00731051"/>
    <w:rsid w:val="007313A6"/>
    <w:rsid w:val="007317E5"/>
    <w:rsid w:val="007319D6"/>
    <w:rsid w:val="00731E3D"/>
    <w:rsid w:val="00731E9B"/>
    <w:rsid w:val="00731F6C"/>
    <w:rsid w:val="00732151"/>
    <w:rsid w:val="0073232A"/>
    <w:rsid w:val="007324ED"/>
    <w:rsid w:val="00733265"/>
    <w:rsid w:val="0073346C"/>
    <w:rsid w:val="007335C5"/>
    <w:rsid w:val="00733885"/>
    <w:rsid w:val="007339F6"/>
    <w:rsid w:val="00733F8B"/>
    <w:rsid w:val="0073451B"/>
    <w:rsid w:val="007345CF"/>
    <w:rsid w:val="007350A0"/>
    <w:rsid w:val="0073529D"/>
    <w:rsid w:val="00735967"/>
    <w:rsid w:val="00735C96"/>
    <w:rsid w:val="00735FDB"/>
    <w:rsid w:val="00736248"/>
    <w:rsid w:val="00736847"/>
    <w:rsid w:val="00736B57"/>
    <w:rsid w:val="00736BD2"/>
    <w:rsid w:val="007372AE"/>
    <w:rsid w:val="007375BD"/>
    <w:rsid w:val="007376A9"/>
    <w:rsid w:val="00737795"/>
    <w:rsid w:val="00737E36"/>
    <w:rsid w:val="00737E9A"/>
    <w:rsid w:val="007400CD"/>
    <w:rsid w:val="007404E9"/>
    <w:rsid w:val="007405F0"/>
    <w:rsid w:val="00740E96"/>
    <w:rsid w:val="00741242"/>
    <w:rsid w:val="0074152C"/>
    <w:rsid w:val="007415DA"/>
    <w:rsid w:val="007416D7"/>
    <w:rsid w:val="00741967"/>
    <w:rsid w:val="007419B9"/>
    <w:rsid w:val="00741E16"/>
    <w:rsid w:val="00741FD7"/>
    <w:rsid w:val="007420EC"/>
    <w:rsid w:val="0074211A"/>
    <w:rsid w:val="00742158"/>
    <w:rsid w:val="007421F1"/>
    <w:rsid w:val="00742469"/>
    <w:rsid w:val="00742510"/>
    <w:rsid w:val="00742573"/>
    <w:rsid w:val="00742599"/>
    <w:rsid w:val="00742D87"/>
    <w:rsid w:val="00742E6A"/>
    <w:rsid w:val="00742F0D"/>
    <w:rsid w:val="00742FB3"/>
    <w:rsid w:val="00743013"/>
    <w:rsid w:val="00743046"/>
    <w:rsid w:val="00743110"/>
    <w:rsid w:val="00743263"/>
    <w:rsid w:val="00743DD3"/>
    <w:rsid w:val="00744061"/>
    <w:rsid w:val="007440AE"/>
    <w:rsid w:val="00744582"/>
    <w:rsid w:val="007449F3"/>
    <w:rsid w:val="007449F8"/>
    <w:rsid w:val="00744A0C"/>
    <w:rsid w:val="0074560E"/>
    <w:rsid w:val="00745C03"/>
    <w:rsid w:val="007461B3"/>
    <w:rsid w:val="00746998"/>
    <w:rsid w:val="00746B0B"/>
    <w:rsid w:val="00746C7C"/>
    <w:rsid w:val="00746D1F"/>
    <w:rsid w:val="00746EE0"/>
    <w:rsid w:val="00746FD5"/>
    <w:rsid w:val="007475C9"/>
    <w:rsid w:val="00747666"/>
    <w:rsid w:val="00747767"/>
    <w:rsid w:val="007478FB"/>
    <w:rsid w:val="00747CA5"/>
    <w:rsid w:val="00747CCA"/>
    <w:rsid w:val="00747EDB"/>
    <w:rsid w:val="0075042A"/>
    <w:rsid w:val="00750585"/>
    <w:rsid w:val="00751027"/>
    <w:rsid w:val="00751128"/>
    <w:rsid w:val="00751582"/>
    <w:rsid w:val="0075166B"/>
    <w:rsid w:val="0075192F"/>
    <w:rsid w:val="0075195F"/>
    <w:rsid w:val="00751A7C"/>
    <w:rsid w:val="00751BCA"/>
    <w:rsid w:val="00751BF4"/>
    <w:rsid w:val="00751C2C"/>
    <w:rsid w:val="00752050"/>
    <w:rsid w:val="00752076"/>
    <w:rsid w:val="007520CB"/>
    <w:rsid w:val="007522B5"/>
    <w:rsid w:val="007528FD"/>
    <w:rsid w:val="00752C72"/>
    <w:rsid w:val="00752D90"/>
    <w:rsid w:val="00752EB7"/>
    <w:rsid w:val="00753069"/>
    <w:rsid w:val="007531AC"/>
    <w:rsid w:val="00753285"/>
    <w:rsid w:val="007538EE"/>
    <w:rsid w:val="00753CD5"/>
    <w:rsid w:val="00753DC7"/>
    <w:rsid w:val="0075432A"/>
    <w:rsid w:val="0075473C"/>
    <w:rsid w:val="0075483D"/>
    <w:rsid w:val="0075498E"/>
    <w:rsid w:val="00754A7E"/>
    <w:rsid w:val="00754AA2"/>
    <w:rsid w:val="00754AE1"/>
    <w:rsid w:val="00754C87"/>
    <w:rsid w:val="00754D73"/>
    <w:rsid w:val="00754D9D"/>
    <w:rsid w:val="00754E62"/>
    <w:rsid w:val="00754E91"/>
    <w:rsid w:val="00754F2D"/>
    <w:rsid w:val="00754F76"/>
    <w:rsid w:val="00755313"/>
    <w:rsid w:val="00755741"/>
    <w:rsid w:val="007557D8"/>
    <w:rsid w:val="00755B57"/>
    <w:rsid w:val="00756572"/>
    <w:rsid w:val="00756765"/>
    <w:rsid w:val="00756905"/>
    <w:rsid w:val="00756A5E"/>
    <w:rsid w:val="007571E4"/>
    <w:rsid w:val="0075776B"/>
    <w:rsid w:val="007577F9"/>
    <w:rsid w:val="00757832"/>
    <w:rsid w:val="00757852"/>
    <w:rsid w:val="00757A28"/>
    <w:rsid w:val="00757AE6"/>
    <w:rsid w:val="00757E00"/>
    <w:rsid w:val="007601C8"/>
    <w:rsid w:val="007602A9"/>
    <w:rsid w:val="007603A7"/>
    <w:rsid w:val="007604B9"/>
    <w:rsid w:val="00760B2D"/>
    <w:rsid w:val="00760C71"/>
    <w:rsid w:val="00761071"/>
    <w:rsid w:val="00761202"/>
    <w:rsid w:val="0076196A"/>
    <w:rsid w:val="00761F3D"/>
    <w:rsid w:val="00761F86"/>
    <w:rsid w:val="0076237C"/>
    <w:rsid w:val="007624AD"/>
    <w:rsid w:val="00762698"/>
    <w:rsid w:val="00762B24"/>
    <w:rsid w:val="00763340"/>
    <w:rsid w:val="007633D1"/>
    <w:rsid w:val="007637BD"/>
    <w:rsid w:val="00763DAE"/>
    <w:rsid w:val="007646A4"/>
    <w:rsid w:val="00764817"/>
    <w:rsid w:val="00764B63"/>
    <w:rsid w:val="00764BF7"/>
    <w:rsid w:val="00764E05"/>
    <w:rsid w:val="007650B0"/>
    <w:rsid w:val="007650CE"/>
    <w:rsid w:val="00765371"/>
    <w:rsid w:val="00765380"/>
    <w:rsid w:val="007659EE"/>
    <w:rsid w:val="00765AAD"/>
    <w:rsid w:val="00765CEE"/>
    <w:rsid w:val="00765D81"/>
    <w:rsid w:val="00765EDB"/>
    <w:rsid w:val="007667F4"/>
    <w:rsid w:val="00766985"/>
    <w:rsid w:val="00766D12"/>
    <w:rsid w:val="00767013"/>
    <w:rsid w:val="007671E3"/>
    <w:rsid w:val="007673D4"/>
    <w:rsid w:val="007675C1"/>
    <w:rsid w:val="007676CF"/>
    <w:rsid w:val="00767809"/>
    <w:rsid w:val="00767FBE"/>
    <w:rsid w:val="0077044D"/>
    <w:rsid w:val="00770465"/>
    <w:rsid w:val="007705E0"/>
    <w:rsid w:val="00770814"/>
    <w:rsid w:val="00770826"/>
    <w:rsid w:val="00770833"/>
    <w:rsid w:val="007709AB"/>
    <w:rsid w:val="00770B5F"/>
    <w:rsid w:val="00770E00"/>
    <w:rsid w:val="00770F9C"/>
    <w:rsid w:val="00771153"/>
    <w:rsid w:val="007711F8"/>
    <w:rsid w:val="00771346"/>
    <w:rsid w:val="007713F4"/>
    <w:rsid w:val="00771507"/>
    <w:rsid w:val="0077158F"/>
    <w:rsid w:val="007716C5"/>
    <w:rsid w:val="00771B99"/>
    <w:rsid w:val="0077240D"/>
    <w:rsid w:val="007727BE"/>
    <w:rsid w:val="007728A0"/>
    <w:rsid w:val="00772900"/>
    <w:rsid w:val="007729ED"/>
    <w:rsid w:val="00772A3A"/>
    <w:rsid w:val="00772A44"/>
    <w:rsid w:val="00772A4F"/>
    <w:rsid w:val="00772D3F"/>
    <w:rsid w:val="00772E3E"/>
    <w:rsid w:val="007734A8"/>
    <w:rsid w:val="00773D46"/>
    <w:rsid w:val="00773E40"/>
    <w:rsid w:val="00773FE9"/>
    <w:rsid w:val="00774017"/>
    <w:rsid w:val="00774627"/>
    <w:rsid w:val="007748A0"/>
    <w:rsid w:val="00774C84"/>
    <w:rsid w:val="00774DA9"/>
    <w:rsid w:val="00774DE3"/>
    <w:rsid w:val="00774F3C"/>
    <w:rsid w:val="00774F72"/>
    <w:rsid w:val="00775036"/>
    <w:rsid w:val="00775157"/>
    <w:rsid w:val="0077516E"/>
    <w:rsid w:val="007751E9"/>
    <w:rsid w:val="0077524D"/>
    <w:rsid w:val="007752CA"/>
    <w:rsid w:val="007753C2"/>
    <w:rsid w:val="0077563F"/>
    <w:rsid w:val="00775676"/>
    <w:rsid w:val="007757B3"/>
    <w:rsid w:val="00775A10"/>
    <w:rsid w:val="0077601F"/>
    <w:rsid w:val="007762D1"/>
    <w:rsid w:val="007763B9"/>
    <w:rsid w:val="00776606"/>
    <w:rsid w:val="007766E1"/>
    <w:rsid w:val="00776D97"/>
    <w:rsid w:val="00776DA4"/>
    <w:rsid w:val="0077747B"/>
    <w:rsid w:val="00777658"/>
    <w:rsid w:val="00777797"/>
    <w:rsid w:val="00777A74"/>
    <w:rsid w:val="00777BA8"/>
    <w:rsid w:val="00777BDB"/>
    <w:rsid w:val="00777E10"/>
    <w:rsid w:val="00777E75"/>
    <w:rsid w:val="00777ED3"/>
    <w:rsid w:val="007801AF"/>
    <w:rsid w:val="007801BA"/>
    <w:rsid w:val="0078022E"/>
    <w:rsid w:val="0078031B"/>
    <w:rsid w:val="0078038D"/>
    <w:rsid w:val="007806AE"/>
    <w:rsid w:val="007808A9"/>
    <w:rsid w:val="007808C1"/>
    <w:rsid w:val="00780C51"/>
    <w:rsid w:val="00780D70"/>
    <w:rsid w:val="00780ED9"/>
    <w:rsid w:val="00781026"/>
    <w:rsid w:val="007811C1"/>
    <w:rsid w:val="00781603"/>
    <w:rsid w:val="007819CE"/>
    <w:rsid w:val="00781F01"/>
    <w:rsid w:val="007820EF"/>
    <w:rsid w:val="00782446"/>
    <w:rsid w:val="007824CC"/>
    <w:rsid w:val="00782621"/>
    <w:rsid w:val="0078299C"/>
    <w:rsid w:val="00782AB6"/>
    <w:rsid w:val="00782B0A"/>
    <w:rsid w:val="00782B7E"/>
    <w:rsid w:val="00782E08"/>
    <w:rsid w:val="00782E15"/>
    <w:rsid w:val="00782FFC"/>
    <w:rsid w:val="007834C9"/>
    <w:rsid w:val="00783543"/>
    <w:rsid w:val="007835E6"/>
    <w:rsid w:val="0078377A"/>
    <w:rsid w:val="00783946"/>
    <w:rsid w:val="00783B7D"/>
    <w:rsid w:val="00783C2F"/>
    <w:rsid w:val="00783CBA"/>
    <w:rsid w:val="00783E30"/>
    <w:rsid w:val="00784573"/>
    <w:rsid w:val="00784875"/>
    <w:rsid w:val="00784FE8"/>
    <w:rsid w:val="00785759"/>
    <w:rsid w:val="007857FA"/>
    <w:rsid w:val="00785807"/>
    <w:rsid w:val="00785CB0"/>
    <w:rsid w:val="00785D1E"/>
    <w:rsid w:val="00785DA5"/>
    <w:rsid w:val="00785EF9"/>
    <w:rsid w:val="00786043"/>
    <w:rsid w:val="007860B9"/>
    <w:rsid w:val="007861E2"/>
    <w:rsid w:val="0078638C"/>
    <w:rsid w:val="00786643"/>
    <w:rsid w:val="00786646"/>
    <w:rsid w:val="00786647"/>
    <w:rsid w:val="00786700"/>
    <w:rsid w:val="00786890"/>
    <w:rsid w:val="007870CE"/>
    <w:rsid w:val="007873BC"/>
    <w:rsid w:val="007873FE"/>
    <w:rsid w:val="007874BA"/>
    <w:rsid w:val="00787851"/>
    <w:rsid w:val="007878BD"/>
    <w:rsid w:val="00787914"/>
    <w:rsid w:val="00787923"/>
    <w:rsid w:val="00787D6D"/>
    <w:rsid w:val="00787FE3"/>
    <w:rsid w:val="00787FF0"/>
    <w:rsid w:val="0079011C"/>
    <w:rsid w:val="00790531"/>
    <w:rsid w:val="0079058E"/>
    <w:rsid w:val="007906B4"/>
    <w:rsid w:val="007906E5"/>
    <w:rsid w:val="007907A9"/>
    <w:rsid w:val="00790961"/>
    <w:rsid w:val="007911E1"/>
    <w:rsid w:val="007911FE"/>
    <w:rsid w:val="00791234"/>
    <w:rsid w:val="0079145D"/>
    <w:rsid w:val="00791A3C"/>
    <w:rsid w:val="00791D02"/>
    <w:rsid w:val="00791EC1"/>
    <w:rsid w:val="00792374"/>
    <w:rsid w:val="00792B76"/>
    <w:rsid w:val="00793164"/>
    <w:rsid w:val="00793750"/>
    <w:rsid w:val="0079389D"/>
    <w:rsid w:val="00793BD9"/>
    <w:rsid w:val="00793F66"/>
    <w:rsid w:val="00793F6F"/>
    <w:rsid w:val="00793FD3"/>
    <w:rsid w:val="00794305"/>
    <w:rsid w:val="0079442A"/>
    <w:rsid w:val="00794624"/>
    <w:rsid w:val="0079474D"/>
    <w:rsid w:val="00794EBA"/>
    <w:rsid w:val="007952E3"/>
    <w:rsid w:val="007953BC"/>
    <w:rsid w:val="007953CE"/>
    <w:rsid w:val="007953D0"/>
    <w:rsid w:val="007953F4"/>
    <w:rsid w:val="00795883"/>
    <w:rsid w:val="007959B1"/>
    <w:rsid w:val="00795A71"/>
    <w:rsid w:val="00795A90"/>
    <w:rsid w:val="00795D4F"/>
    <w:rsid w:val="00795DD9"/>
    <w:rsid w:val="007961C2"/>
    <w:rsid w:val="007965C8"/>
    <w:rsid w:val="00796D67"/>
    <w:rsid w:val="007976EF"/>
    <w:rsid w:val="00797D27"/>
    <w:rsid w:val="00797FFC"/>
    <w:rsid w:val="007A083C"/>
    <w:rsid w:val="007A0C4F"/>
    <w:rsid w:val="007A11C8"/>
    <w:rsid w:val="007A1356"/>
    <w:rsid w:val="007A152C"/>
    <w:rsid w:val="007A16AD"/>
    <w:rsid w:val="007A1B01"/>
    <w:rsid w:val="007A1CE2"/>
    <w:rsid w:val="007A218F"/>
    <w:rsid w:val="007A276B"/>
    <w:rsid w:val="007A279C"/>
    <w:rsid w:val="007A2D76"/>
    <w:rsid w:val="007A2E6A"/>
    <w:rsid w:val="007A2EF7"/>
    <w:rsid w:val="007A2FA8"/>
    <w:rsid w:val="007A3153"/>
    <w:rsid w:val="007A3222"/>
    <w:rsid w:val="007A356F"/>
    <w:rsid w:val="007A3665"/>
    <w:rsid w:val="007A36EF"/>
    <w:rsid w:val="007A3788"/>
    <w:rsid w:val="007A3798"/>
    <w:rsid w:val="007A3A19"/>
    <w:rsid w:val="007A3AF0"/>
    <w:rsid w:val="007A3AF3"/>
    <w:rsid w:val="007A3C85"/>
    <w:rsid w:val="007A3E4C"/>
    <w:rsid w:val="007A412A"/>
    <w:rsid w:val="007A424A"/>
    <w:rsid w:val="007A424D"/>
    <w:rsid w:val="007A42EF"/>
    <w:rsid w:val="007A4410"/>
    <w:rsid w:val="007A4450"/>
    <w:rsid w:val="007A4734"/>
    <w:rsid w:val="007A4885"/>
    <w:rsid w:val="007A4CA8"/>
    <w:rsid w:val="007A4D04"/>
    <w:rsid w:val="007A4FE7"/>
    <w:rsid w:val="007A532E"/>
    <w:rsid w:val="007A5376"/>
    <w:rsid w:val="007A546B"/>
    <w:rsid w:val="007A554D"/>
    <w:rsid w:val="007A5554"/>
    <w:rsid w:val="007A57CE"/>
    <w:rsid w:val="007A59D4"/>
    <w:rsid w:val="007A5A0C"/>
    <w:rsid w:val="007A5ABA"/>
    <w:rsid w:val="007A5C00"/>
    <w:rsid w:val="007A60F5"/>
    <w:rsid w:val="007A6166"/>
    <w:rsid w:val="007A6183"/>
    <w:rsid w:val="007A624D"/>
    <w:rsid w:val="007A62D3"/>
    <w:rsid w:val="007A6866"/>
    <w:rsid w:val="007A6A2E"/>
    <w:rsid w:val="007A6B00"/>
    <w:rsid w:val="007A6B7D"/>
    <w:rsid w:val="007A6CED"/>
    <w:rsid w:val="007A6E99"/>
    <w:rsid w:val="007A6E9C"/>
    <w:rsid w:val="007A6FBE"/>
    <w:rsid w:val="007A7302"/>
    <w:rsid w:val="007A7345"/>
    <w:rsid w:val="007A7429"/>
    <w:rsid w:val="007A7660"/>
    <w:rsid w:val="007A7947"/>
    <w:rsid w:val="007A7CDC"/>
    <w:rsid w:val="007A7E0D"/>
    <w:rsid w:val="007A7F18"/>
    <w:rsid w:val="007B00FF"/>
    <w:rsid w:val="007B0118"/>
    <w:rsid w:val="007B0119"/>
    <w:rsid w:val="007B030E"/>
    <w:rsid w:val="007B058B"/>
    <w:rsid w:val="007B0978"/>
    <w:rsid w:val="007B0982"/>
    <w:rsid w:val="007B0B58"/>
    <w:rsid w:val="007B0BA5"/>
    <w:rsid w:val="007B0D43"/>
    <w:rsid w:val="007B0DCE"/>
    <w:rsid w:val="007B0F34"/>
    <w:rsid w:val="007B10DA"/>
    <w:rsid w:val="007B1259"/>
    <w:rsid w:val="007B131E"/>
    <w:rsid w:val="007B2083"/>
    <w:rsid w:val="007B209B"/>
    <w:rsid w:val="007B23EF"/>
    <w:rsid w:val="007B29AE"/>
    <w:rsid w:val="007B2B83"/>
    <w:rsid w:val="007B2BF1"/>
    <w:rsid w:val="007B2CD2"/>
    <w:rsid w:val="007B322B"/>
    <w:rsid w:val="007B356A"/>
    <w:rsid w:val="007B3B7C"/>
    <w:rsid w:val="007B3E48"/>
    <w:rsid w:val="007B3E4A"/>
    <w:rsid w:val="007B4307"/>
    <w:rsid w:val="007B4378"/>
    <w:rsid w:val="007B443E"/>
    <w:rsid w:val="007B4617"/>
    <w:rsid w:val="007B4A8D"/>
    <w:rsid w:val="007B4B72"/>
    <w:rsid w:val="007B4BE1"/>
    <w:rsid w:val="007B4CBE"/>
    <w:rsid w:val="007B5DBB"/>
    <w:rsid w:val="007B5F60"/>
    <w:rsid w:val="007B65A9"/>
    <w:rsid w:val="007B688C"/>
    <w:rsid w:val="007B68D2"/>
    <w:rsid w:val="007B6DDB"/>
    <w:rsid w:val="007B70C4"/>
    <w:rsid w:val="007B7383"/>
    <w:rsid w:val="007B794F"/>
    <w:rsid w:val="007B7B1B"/>
    <w:rsid w:val="007B7E4E"/>
    <w:rsid w:val="007B7F1D"/>
    <w:rsid w:val="007C014C"/>
    <w:rsid w:val="007C0269"/>
    <w:rsid w:val="007C034C"/>
    <w:rsid w:val="007C04A8"/>
    <w:rsid w:val="007C0D6A"/>
    <w:rsid w:val="007C0FF4"/>
    <w:rsid w:val="007C137D"/>
    <w:rsid w:val="007C143B"/>
    <w:rsid w:val="007C1575"/>
    <w:rsid w:val="007C1937"/>
    <w:rsid w:val="007C1C16"/>
    <w:rsid w:val="007C1E7B"/>
    <w:rsid w:val="007C1EA7"/>
    <w:rsid w:val="007C212C"/>
    <w:rsid w:val="007C214C"/>
    <w:rsid w:val="007C21C3"/>
    <w:rsid w:val="007C251E"/>
    <w:rsid w:val="007C2896"/>
    <w:rsid w:val="007C28F2"/>
    <w:rsid w:val="007C2A3A"/>
    <w:rsid w:val="007C2F03"/>
    <w:rsid w:val="007C2F72"/>
    <w:rsid w:val="007C2F88"/>
    <w:rsid w:val="007C30B8"/>
    <w:rsid w:val="007C33CE"/>
    <w:rsid w:val="007C3574"/>
    <w:rsid w:val="007C35DA"/>
    <w:rsid w:val="007C369B"/>
    <w:rsid w:val="007C3834"/>
    <w:rsid w:val="007C3A95"/>
    <w:rsid w:val="007C3B51"/>
    <w:rsid w:val="007C3EED"/>
    <w:rsid w:val="007C4323"/>
    <w:rsid w:val="007C460C"/>
    <w:rsid w:val="007C46D1"/>
    <w:rsid w:val="007C4C41"/>
    <w:rsid w:val="007C4CE2"/>
    <w:rsid w:val="007C4CE3"/>
    <w:rsid w:val="007C5001"/>
    <w:rsid w:val="007C50DE"/>
    <w:rsid w:val="007C524A"/>
    <w:rsid w:val="007C5332"/>
    <w:rsid w:val="007C5461"/>
    <w:rsid w:val="007C5880"/>
    <w:rsid w:val="007C5A05"/>
    <w:rsid w:val="007C6406"/>
    <w:rsid w:val="007C6633"/>
    <w:rsid w:val="007C6945"/>
    <w:rsid w:val="007C6D23"/>
    <w:rsid w:val="007C6DCE"/>
    <w:rsid w:val="007C6F16"/>
    <w:rsid w:val="007C7335"/>
    <w:rsid w:val="007C7337"/>
    <w:rsid w:val="007C7373"/>
    <w:rsid w:val="007C7463"/>
    <w:rsid w:val="007C755C"/>
    <w:rsid w:val="007C7A98"/>
    <w:rsid w:val="007C7B97"/>
    <w:rsid w:val="007D03AF"/>
    <w:rsid w:val="007D04CB"/>
    <w:rsid w:val="007D06C3"/>
    <w:rsid w:val="007D0740"/>
    <w:rsid w:val="007D0E7D"/>
    <w:rsid w:val="007D0F80"/>
    <w:rsid w:val="007D1000"/>
    <w:rsid w:val="007D11C6"/>
    <w:rsid w:val="007D16E5"/>
    <w:rsid w:val="007D17A5"/>
    <w:rsid w:val="007D199B"/>
    <w:rsid w:val="007D2B01"/>
    <w:rsid w:val="007D2FE5"/>
    <w:rsid w:val="007D3211"/>
    <w:rsid w:val="007D354B"/>
    <w:rsid w:val="007D36DA"/>
    <w:rsid w:val="007D372A"/>
    <w:rsid w:val="007D3752"/>
    <w:rsid w:val="007D3788"/>
    <w:rsid w:val="007D3D6F"/>
    <w:rsid w:val="007D3DBA"/>
    <w:rsid w:val="007D3DF8"/>
    <w:rsid w:val="007D3F3C"/>
    <w:rsid w:val="007D3F51"/>
    <w:rsid w:val="007D40C8"/>
    <w:rsid w:val="007D414E"/>
    <w:rsid w:val="007D4365"/>
    <w:rsid w:val="007D44AC"/>
    <w:rsid w:val="007D4537"/>
    <w:rsid w:val="007D45B8"/>
    <w:rsid w:val="007D4750"/>
    <w:rsid w:val="007D48E4"/>
    <w:rsid w:val="007D4AF2"/>
    <w:rsid w:val="007D4BA1"/>
    <w:rsid w:val="007D4C45"/>
    <w:rsid w:val="007D5131"/>
    <w:rsid w:val="007D51F5"/>
    <w:rsid w:val="007D5434"/>
    <w:rsid w:val="007D5923"/>
    <w:rsid w:val="007D596C"/>
    <w:rsid w:val="007D5C3B"/>
    <w:rsid w:val="007D5DA3"/>
    <w:rsid w:val="007D600F"/>
    <w:rsid w:val="007D67CF"/>
    <w:rsid w:val="007D68D3"/>
    <w:rsid w:val="007D6D3B"/>
    <w:rsid w:val="007D6D88"/>
    <w:rsid w:val="007D7057"/>
    <w:rsid w:val="007D7324"/>
    <w:rsid w:val="007D7341"/>
    <w:rsid w:val="007D7422"/>
    <w:rsid w:val="007D7516"/>
    <w:rsid w:val="007D75C9"/>
    <w:rsid w:val="007D7625"/>
    <w:rsid w:val="007E00F6"/>
    <w:rsid w:val="007E0320"/>
    <w:rsid w:val="007E0381"/>
    <w:rsid w:val="007E041E"/>
    <w:rsid w:val="007E0802"/>
    <w:rsid w:val="007E083A"/>
    <w:rsid w:val="007E0A10"/>
    <w:rsid w:val="007E0B16"/>
    <w:rsid w:val="007E0E57"/>
    <w:rsid w:val="007E0F58"/>
    <w:rsid w:val="007E102A"/>
    <w:rsid w:val="007E11B6"/>
    <w:rsid w:val="007E129B"/>
    <w:rsid w:val="007E13DC"/>
    <w:rsid w:val="007E171C"/>
    <w:rsid w:val="007E1841"/>
    <w:rsid w:val="007E194B"/>
    <w:rsid w:val="007E1B5C"/>
    <w:rsid w:val="007E1CB5"/>
    <w:rsid w:val="007E28DF"/>
    <w:rsid w:val="007E294F"/>
    <w:rsid w:val="007E2C35"/>
    <w:rsid w:val="007E2D14"/>
    <w:rsid w:val="007E2DED"/>
    <w:rsid w:val="007E2F78"/>
    <w:rsid w:val="007E33F5"/>
    <w:rsid w:val="007E3453"/>
    <w:rsid w:val="007E38D7"/>
    <w:rsid w:val="007E4048"/>
    <w:rsid w:val="007E40C7"/>
    <w:rsid w:val="007E4613"/>
    <w:rsid w:val="007E466D"/>
    <w:rsid w:val="007E4787"/>
    <w:rsid w:val="007E47FD"/>
    <w:rsid w:val="007E4A59"/>
    <w:rsid w:val="007E4B0A"/>
    <w:rsid w:val="007E4C98"/>
    <w:rsid w:val="007E53EF"/>
    <w:rsid w:val="007E568E"/>
    <w:rsid w:val="007E56B6"/>
    <w:rsid w:val="007E5739"/>
    <w:rsid w:val="007E57B2"/>
    <w:rsid w:val="007E583B"/>
    <w:rsid w:val="007E5B7E"/>
    <w:rsid w:val="007E5DB5"/>
    <w:rsid w:val="007E5EFF"/>
    <w:rsid w:val="007E5F11"/>
    <w:rsid w:val="007E5F15"/>
    <w:rsid w:val="007E60B9"/>
    <w:rsid w:val="007E6211"/>
    <w:rsid w:val="007E64ED"/>
    <w:rsid w:val="007E668E"/>
    <w:rsid w:val="007E67CA"/>
    <w:rsid w:val="007E687B"/>
    <w:rsid w:val="007E6AA5"/>
    <w:rsid w:val="007E6B62"/>
    <w:rsid w:val="007E6FA0"/>
    <w:rsid w:val="007E6FED"/>
    <w:rsid w:val="007E7281"/>
    <w:rsid w:val="007E734F"/>
    <w:rsid w:val="007E742B"/>
    <w:rsid w:val="007E7527"/>
    <w:rsid w:val="007E753F"/>
    <w:rsid w:val="007E7700"/>
    <w:rsid w:val="007E7738"/>
    <w:rsid w:val="007E7AC6"/>
    <w:rsid w:val="007E7B97"/>
    <w:rsid w:val="007E7C16"/>
    <w:rsid w:val="007E7EC7"/>
    <w:rsid w:val="007E7F58"/>
    <w:rsid w:val="007E7FC6"/>
    <w:rsid w:val="007F00A0"/>
    <w:rsid w:val="007F0168"/>
    <w:rsid w:val="007F0197"/>
    <w:rsid w:val="007F06CF"/>
    <w:rsid w:val="007F0747"/>
    <w:rsid w:val="007F0811"/>
    <w:rsid w:val="007F0922"/>
    <w:rsid w:val="007F0C9E"/>
    <w:rsid w:val="007F0CA2"/>
    <w:rsid w:val="007F0DCC"/>
    <w:rsid w:val="007F0E09"/>
    <w:rsid w:val="007F0FCA"/>
    <w:rsid w:val="007F10E1"/>
    <w:rsid w:val="007F111E"/>
    <w:rsid w:val="007F11F5"/>
    <w:rsid w:val="007F129C"/>
    <w:rsid w:val="007F18FC"/>
    <w:rsid w:val="007F1B72"/>
    <w:rsid w:val="007F1BA6"/>
    <w:rsid w:val="007F1F3C"/>
    <w:rsid w:val="007F2059"/>
    <w:rsid w:val="007F2152"/>
    <w:rsid w:val="007F2225"/>
    <w:rsid w:val="007F2462"/>
    <w:rsid w:val="007F2524"/>
    <w:rsid w:val="007F25E9"/>
    <w:rsid w:val="007F279A"/>
    <w:rsid w:val="007F285F"/>
    <w:rsid w:val="007F287E"/>
    <w:rsid w:val="007F2CD0"/>
    <w:rsid w:val="007F2F2C"/>
    <w:rsid w:val="007F2F7E"/>
    <w:rsid w:val="007F3462"/>
    <w:rsid w:val="007F389C"/>
    <w:rsid w:val="007F390E"/>
    <w:rsid w:val="007F3D96"/>
    <w:rsid w:val="007F415F"/>
    <w:rsid w:val="007F469D"/>
    <w:rsid w:val="007F540A"/>
    <w:rsid w:val="007F5722"/>
    <w:rsid w:val="007F5841"/>
    <w:rsid w:val="007F608A"/>
    <w:rsid w:val="007F637F"/>
    <w:rsid w:val="007F64DA"/>
    <w:rsid w:val="007F6606"/>
    <w:rsid w:val="007F6865"/>
    <w:rsid w:val="007F6E71"/>
    <w:rsid w:val="007F6EB4"/>
    <w:rsid w:val="007F701A"/>
    <w:rsid w:val="007F74D8"/>
    <w:rsid w:val="007F794A"/>
    <w:rsid w:val="00800024"/>
    <w:rsid w:val="0080047E"/>
    <w:rsid w:val="008005A1"/>
    <w:rsid w:val="00800928"/>
    <w:rsid w:val="00800AC7"/>
    <w:rsid w:val="00800C1E"/>
    <w:rsid w:val="008010BB"/>
    <w:rsid w:val="00801111"/>
    <w:rsid w:val="00801136"/>
    <w:rsid w:val="00801180"/>
    <w:rsid w:val="00801325"/>
    <w:rsid w:val="008013C9"/>
    <w:rsid w:val="00801777"/>
    <w:rsid w:val="00801BAE"/>
    <w:rsid w:val="00801C0C"/>
    <w:rsid w:val="00801D3F"/>
    <w:rsid w:val="00801DD2"/>
    <w:rsid w:val="00801F58"/>
    <w:rsid w:val="00801F63"/>
    <w:rsid w:val="00801FC6"/>
    <w:rsid w:val="008020DB"/>
    <w:rsid w:val="008023CC"/>
    <w:rsid w:val="0080243C"/>
    <w:rsid w:val="00802667"/>
    <w:rsid w:val="008028A5"/>
    <w:rsid w:val="00802D43"/>
    <w:rsid w:val="00802E34"/>
    <w:rsid w:val="0080333C"/>
    <w:rsid w:val="00803562"/>
    <w:rsid w:val="00803684"/>
    <w:rsid w:val="0080371C"/>
    <w:rsid w:val="00803DAF"/>
    <w:rsid w:val="00804113"/>
    <w:rsid w:val="00804196"/>
    <w:rsid w:val="008043BB"/>
    <w:rsid w:val="00804406"/>
    <w:rsid w:val="008044FF"/>
    <w:rsid w:val="008045BB"/>
    <w:rsid w:val="008047C8"/>
    <w:rsid w:val="00804C68"/>
    <w:rsid w:val="00804E86"/>
    <w:rsid w:val="00804EBF"/>
    <w:rsid w:val="00804F9B"/>
    <w:rsid w:val="00805190"/>
    <w:rsid w:val="00805197"/>
    <w:rsid w:val="008052DC"/>
    <w:rsid w:val="0080539E"/>
    <w:rsid w:val="008053C0"/>
    <w:rsid w:val="008055A4"/>
    <w:rsid w:val="0080592C"/>
    <w:rsid w:val="00805A4D"/>
    <w:rsid w:val="0080613D"/>
    <w:rsid w:val="008061E3"/>
    <w:rsid w:val="008068A2"/>
    <w:rsid w:val="00806A9D"/>
    <w:rsid w:val="00806B20"/>
    <w:rsid w:val="00806D9F"/>
    <w:rsid w:val="00806E75"/>
    <w:rsid w:val="00807033"/>
    <w:rsid w:val="00807710"/>
    <w:rsid w:val="00807810"/>
    <w:rsid w:val="008079EA"/>
    <w:rsid w:val="00807C09"/>
    <w:rsid w:val="00807CC5"/>
    <w:rsid w:val="00807D1D"/>
    <w:rsid w:val="00807E25"/>
    <w:rsid w:val="00807E9B"/>
    <w:rsid w:val="00810463"/>
    <w:rsid w:val="008107F6"/>
    <w:rsid w:val="008109A9"/>
    <w:rsid w:val="00810AD4"/>
    <w:rsid w:val="00810C7B"/>
    <w:rsid w:val="0081108D"/>
    <w:rsid w:val="00811110"/>
    <w:rsid w:val="008111AA"/>
    <w:rsid w:val="00811299"/>
    <w:rsid w:val="00811657"/>
    <w:rsid w:val="00811665"/>
    <w:rsid w:val="008117A2"/>
    <w:rsid w:val="00811F3B"/>
    <w:rsid w:val="0081209E"/>
    <w:rsid w:val="008124DB"/>
    <w:rsid w:val="0081260F"/>
    <w:rsid w:val="008129B9"/>
    <w:rsid w:val="00812A2A"/>
    <w:rsid w:val="00812AB5"/>
    <w:rsid w:val="00812CC3"/>
    <w:rsid w:val="00812D1B"/>
    <w:rsid w:val="00812E34"/>
    <w:rsid w:val="00812EC7"/>
    <w:rsid w:val="0081319C"/>
    <w:rsid w:val="00813778"/>
    <w:rsid w:val="008138B6"/>
    <w:rsid w:val="0081394A"/>
    <w:rsid w:val="00813BCB"/>
    <w:rsid w:val="00814531"/>
    <w:rsid w:val="0081463F"/>
    <w:rsid w:val="00815042"/>
    <w:rsid w:val="00815071"/>
    <w:rsid w:val="0081533B"/>
    <w:rsid w:val="0081544F"/>
    <w:rsid w:val="008155AD"/>
    <w:rsid w:val="00815AC5"/>
    <w:rsid w:val="00815B4F"/>
    <w:rsid w:val="00815DD6"/>
    <w:rsid w:val="00815E7F"/>
    <w:rsid w:val="00815F76"/>
    <w:rsid w:val="0081635D"/>
    <w:rsid w:val="00816437"/>
    <w:rsid w:val="008164E6"/>
    <w:rsid w:val="00816678"/>
    <w:rsid w:val="00816838"/>
    <w:rsid w:val="0081696E"/>
    <w:rsid w:val="00816C4A"/>
    <w:rsid w:val="008174AD"/>
    <w:rsid w:val="00817BA6"/>
    <w:rsid w:val="00817E42"/>
    <w:rsid w:val="00820603"/>
    <w:rsid w:val="0082061F"/>
    <w:rsid w:val="00820D28"/>
    <w:rsid w:val="00820F0E"/>
    <w:rsid w:val="00820F3A"/>
    <w:rsid w:val="00821162"/>
    <w:rsid w:val="008215C5"/>
    <w:rsid w:val="008216BB"/>
    <w:rsid w:val="00821A57"/>
    <w:rsid w:val="00821E47"/>
    <w:rsid w:val="00821EF9"/>
    <w:rsid w:val="00821F30"/>
    <w:rsid w:val="008220F0"/>
    <w:rsid w:val="00822161"/>
    <w:rsid w:val="00822285"/>
    <w:rsid w:val="00822333"/>
    <w:rsid w:val="008228F7"/>
    <w:rsid w:val="00822B26"/>
    <w:rsid w:val="00823138"/>
    <w:rsid w:val="008231A9"/>
    <w:rsid w:val="0082338D"/>
    <w:rsid w:val="008233E0"/>
    <w:rsid w:val="00823A61"/>
    <w:rsid w:val="00823B55"/>
    <w:rsid w:val="00823CE6"/>
    <w:rsid w:val="00823E03"/>
    <w:rsid w:val="00824128"/>
    <w:rsid w:val="00824263"/>
    <w:rsid w:val="008242BC"/>
    <w:rsid w:val="008244F7"/>
    <w:rsid w:val="00824C17"/>
    <w:rsid w:val="00824E0C"/>
    <w:rsid w:val="00824FB5"/>
    <w:rsid w:val="00825032"/>
    <w:rsid w:val="0082523E"/>
    <w:rsid w:val="00825555"/>
    <w:rsid w:val="00825FD8"/>
    <w:rsid w:val="008263D9"/>
    <w:rsid w:val="008265D4"/>
    <w:rsid w:val="0082680E"/>
    <w:rsid w:val="00826E59"/>
    <w:rsid w:val="00826EDB"/>
    <w:rsid w:val="00826F58"/>
    <w:rsid w:val="00827099"/>
    <w:rsid w:val="008272E1"/>
    <w:rsid w:val="00827561"/>
    <w:rsid w:val="00827837"/>
    <w:rsid w:val="00827A94"/>
    <w:rsid w:val="00827BE6"/>
    <w:rsid w:val="00827C53"/>
    <w:rsid w:val="0083004E"/>
    <w:rsid w:val="00830081"/>
    <w:rsid w:val="008300E1"/>
    <w:rsid w:val="008305F7"/>
    <w:rsid w:val="0083070A"/>
    <w:rsid w:val="00830723"/>
    <w:rsid w:val="00830749"/>
    <w:rsid w:val="00830A7E"/>
    <w:rsid w:val="00830A8C"/>
    <w:rsid w:val="00830ECF"/>
    <w:rsid w:val="00830F10"/>
    <w:rsid w:val="00831024"/>
    <w:rsid w:val="008310BD"/>
    <w:rsid w:val="00831125"/>
    <w:rsid w:val="00831393"/>
    <w:rsid w:val="0083146B"/>
    <w:rsid w:val="00831CC4"/>
    <w:rsid w:val="008320D2"/>
    <w:rsid w:val="00832251"/>
    <w:rsid w:val="00832398"/>
    <w:rsid w:val="00832557"/>
    <w:rsid w:val="00832B9F"/>
    <w:rsid w:val="00832E2F"/>
    <w:rsid w:val="00832F16"/>
    <w:rsid w:val="00832FC9"/>
    <w:rsid w:val="00832FD2"/>
    <w:rsid w:val="0083317E"/>
    <w:rsid w:val="0083333C"/>
    <w:rsid w:val="00833566"/>
    <w:rsid w:val="0083356E"/>
    <w:rsid w:val="008335AB"/>
    <w:rsid w:val="00833759"/>
    <w:rsid w:val="00833ABC"/>
    <w:rsid w:val="00833CDD"/>
    <w:rsid w:val="00833D8E"/>
    <w:rsid w:val="00833E65"/>
    <w:rsid w:val="008341A4"/>
    <w:rsid w:val="008342E3"/>
    <w:rsid w:val="00834486"/>
    <w:rsid w:val="008345F3"/>
    <w:rsid w:val="00834731"/>
    <w:rsid w:val="00834771"/>
    <w:rsid w:val="00834986"/>
    <w:rsid w:val="00834A2B"/>
    <w:rsid w:val="008359C0"/>
    <w:rsid w:val="00835D48"/>
    <w:rsid w:val="008366E9"/>
    <w:rsid w:val="00836F45"/>
    <w:rsid w:val="00837660"/>
    <w:rsid w:val="008378AC"/>
    <w:rsid w:val="00837AFA"/>
    <w:rsid w:val="00837BE0"/>
    <w:rsid w:val="00837C76"/>
    <w:rsid w:val="00840019"/>
    <w:rsid w:val="008400AB"/>
    <w:rsid w:val="00840135"/>
    <w:rsid w:val="00840189"/>
    <w:rsid w:val="008404A2"/>
    <w:rsid w:val="00840E46"/>
    <w:rsid w:val="00841380"/>
    <w:rsid w:val="008415AA"/>
    <w:rsid w:val="0084193F"/>
    <w:rsid w:val="00841E5E"/>
    <w:rsid w:val="00841E9E"/>
    <w:rsid w:val="008425E5"/>
    <w:rsid w:val="008427EB"/>
    <w:rsid w:val="008427F7"/>
    <w:rsid w:val="00842961"/>
    <w:rsid w:val="0084299C"/>
    <w:rsid w:val="00842A0F"/>
    <w:rsid w:val="00842A35"/>
    <w:rsid w:val="00842BE3"/>
    <w:rsid w:val="00842D31"/>
    <w:rsid w:val="00842E0D"/>
    <w:rsid w:val="00842EB2"/>
    <w:rsid w:val="00843094"/>
    <w:rsid w:val="008430EF"/>
    <w:rsid w:val="0084310A"/>
    <w:rsid w:val="00843536"/>
    <w:rsid w:val="0084372A"/>
    <w:rsid w:val="00843A04"/>
    <w:rsid w:val="00843AC5"/>
    <w:rsid w:val="0084404D"/>
    <w:rsid w:val="008442B4"/>
    <w:rsid w:val="0084498A"/>
    <w:rsid w:val="00844C4F"/>
    <w:rsid w:val="00844C89"/>
    <w:rsid w:val="008454BA"/>
    <w:rsid w:val="00845DEE"/>
    <w:rsid w:val="00846168"/>
    <w:rsid w:val="008461A7"/>
    <w:rsid w:val="008462EE"/>
    <w:rsid w:val="0084726B"/>
    <w:rsid w:val="00847306"/>
    <w:rsid w:val="0084755B"/>
    <w:rsid w:val="0084769D"/>
    <w:rsid w:val="008476E5"/>
    <w:rsid w:val="00847891"/>
    <w:rsid w:val="008478FE"/>
    <w:rsid w:val="00847CB6"/>
    <w:rsid w:val="00847D31"/>
    <w:rsid w:val="00847E49"/>
    <w:rsid w:val="00850031"/>
    <w:rsid w:val="008501B0"/>
    <w:rsid w:val="008501B3"/>
    <w:rsid w:val="00850467"/>
    <w:rsid w:val="0085046D"/>
    <w:rsid w:val="008507C2"/>
    <w:rsid w:val="00850D94"/>
    <w:rsid w:val="00850DA1"/>
    <w:rsid w:val="00850FC3"/>
    <w:rsid w:val="00851213"/>
    <w:rsid w:val="00851248"/>
    <w:rsid w:val="00851511"/>
    <w:rsid w:val="00851808"/>
    <w:rsid w:val="00851864"/>
    <w:rsid w:val="008519D8"/>
    <w:rsid w:val="008519DE"/>
    <w:rsid w:val="00851A7D"/>
    <w:rsid w:val="00851A7E"/>
    <w:rsid w:val="00851B57"/>
    <w:rsid w:val="00851E24"/>
    <w:rsid w:val="00851EEA"/>
    <w:rsid w:val="00852124"/>
    <w:rsid w:val="00852139"/>
    <w:rsid w:val="00852203"/>
    <w:rsid w:val="00852283"/>
    <w:rsid w:val="00852356"/>
    <w:rsid w:val="0085237E"/>
    <w:rsid w:val="008524BF"/>
    <w:rsid w:val="008524D5"/>
    <w:rsid w:val="00852507"/>
    <w:rsid w:val="008527BD"/>
    <w:rsid w:val="00852B8B"/>
    <w:rsid w:val="00852DD7"/>
    <w:rsid w:val="0085302D"/>
    <w:rsid w:val="008530D1"/>
    <w:rsid w:val="00853487"/>
    <w:rsid w:val="00853593"/>
    <w:rsid w:val="0085370B"/>
    <w:rsid w:val="00853978"/>
    <w:rsid w:val="008539B1"/>
    <w:rsid w:val="00853B7E"/>
    <w:rsid w:val="00853C8C"/>
    <w:rsid w:val="00853E70"/>
    <w:rsid w:val="008540DC"/>
    <w:rsid w:val="00854261"/>
    <w:rsid w:val="008542B0"/>
    <w:rsid w:val="008542F1"/>
    <w:rsid w:val="00854311"/>
    <w:rsid w:val="0085460E"/>
    <w:rsid w:val="008549D4"/>
    <w:rsid w:val="00854B48"/>
    <w:rsid w:val="0085523E"/>
    <w:rsid w:val="00855254"/>
    <w:rsid w:val="00855646"/>
    <w:rsid w:val="0085590A"/>
    <w:rsid w:val="0085594E"/>
    <w:rsid w:val="0085675E"/>
    <w:rsid w:val="00856778"/>
    <w:rsid w:val="00856ADD"/>
    <w:rsid w:val="00856DE3"/>
    <w:rsid w:val="00856E17"/>
    <w:rsid w:val="00856E9D"/>
    <w:rsid w:val="008578C9"/>
    <w:rsid w:val="008579F0"/>
    <w:rsid w:val="00857E60"/>
    <w:rsid w:val="008604BB"/>
    <w:rsid w:val="008604F0"/>
    <w:rsid w:val="008606DF"/>
    <w:rsid w:val="00860774"/>
    <w:rsid w:val="00860892"/>
    <w:rsid w:val="0086116B"/>
    <w:rsid w:val="008611D8"/>
    <w:rsid w:val="0086183E"/>
    <w:rsid w:val="00861B68"/>
    <w:rsid w:val="00861D30"/>
    <w:rsid w:val="0086233B"/>
    <w:rsid w:val="008625DD"/>
    <w:rsid w:val="008626B6"/>
    <w:rsid w:val="008628D0"/>
    <w:rsid w:val="00862926"/>
    <w:rsid w:val="00862BE8"/>
    <w:rsid w:val="00863371"/>
    <w:rsid w:val="0086344A"/>
    <w:rsid w:val="0086355E"/>
    <w:rsid w:val="0086365E"/>
    <w:rsid w:val="00863771"/>
    <w:rsid w:val="00863834"/>
    <w:rsid w:val="008639C7"/>
    <w:rsid w:val="00863A7E"/>
    <w:rsid w:val="00863DA1"/>
    <w:rsid w:val="00864145"/>
    <w:rsid w:val="00864500"/>
    <w:rsid w:val="00864707"/>
    <w:rsid w:val="008647C4"/>
    <w:rsid w:val="00864887"/>
    <w:rsid w:val="00865162"/>
    <w:rsid w:val="00865254"/>
    <w:rsid w:val="008652BF"/>
    <w:rsid w:val="008655F4"/>
    <w:rsid w:val="0086583D"/>
    <w:rsid w:val="008658DC"/>
    <w:rsid w:val="00865BFB"/>
    <w:rsid w:val="00865FC3"/>
    <w:rsid w:val="00866194"/>
    <w:rsid w:val="008663DD"/>
    <w:rsid w:val="00866832"/>
    <w:rsid w:val="00866BFC"/>
    <w:rsid w:val="00866D2E"/>
    <w:rsid w:val="008670FA"/>
    <w:rsid w:val="00867181"/>
    <w:rsid w:val="008671A7"/>
    <w:rsid w:val="00867282"/>
    <w:rsid w:val="00867401"/>
    <w:rsid w:val="008674EF"/>
    <w:rsid w:val="00867D41"/>
    <w:rsid w:val="008703F0"/>
    <w:rsid w:val="00870608"/>
    <w:rsid w:val="00870776"/>
    <w:rsid w:val="0087077C"/>
    <w:rsid w:val="0087093B"/>
    <w:rsid w:val="008709A7"/>
    <w:rsid w:val="00870B35"/>
    <w:rsid w:val="00870B96"/>
    <w:rsid w:val="00870F34"/>
    <w:rsid w:val="00871527"/>
    <w:rsid w:val="00871543"/>
    <w:rsid w:val="00871892"/>
    <w:rsid w:val="008718F3"/>
    <w:rsid w:val="00871EC1"/>
    <w:rsid w:val="00872221"/>
    <w:rsid w:val="008722A6"/>
    <w:rsid w:val="0087257D"/>
    <w:rsid w:val="00872957"/>
    <w:rsid w:val="00872A73"/>
    <w:rsid w:val="00872E38"/>
    <w:rsid w:val="00872EE5"/>
    <w:rsid w:val="00872F8B"/>
    <w:rsid w:val="00873091"/>
    <w:rsid w:val="0087309D"/>
    <w:rsid w:val="00873882"/>
    <w:rsid w:val="00873ABF"/>
    <w:rsid w:val="0087407A"/>
    <w:rsid w:val="00874096"/>
    <w:rsid w:val="00874471"/>
    <w:rsid w:val="0087489C"/>
    <w:rsid w:val="00874905"/>
    <w:rsid w:val="0087496E"/>
    <w:rsid w:val="00874BD5"/>
    <w:rsid w:val="00874F35"/>
    <w:rsid w:val="0087516F"/>
    <w:rsid w:val="0087517B"/>
    <w:rsid w:val="008752EC"/>
    <w:rsid w:val="00875383"/>
    <w:rsid w:val="0087557D"/>
    <w:rsid w:val="00875B51"/>
    <w:rsid w:val="00875D25"/>
    <w:rsid w:val="00876111"/>
    <w:rsid w:val="0087615A"/>
    <w:rsid w:val="00876327"/>
    <w:rsid w:val="00876462"/>
    <w:rsid w:val="008764F8"/>
    <w:rsid w:val="0087660C"/>
    <w:rsid w:val="00876617"/>
    <w:rsid w:val="008766CE"/>
    <w:rsid w:val="0087692B"/>
    <w:rsid w:val="008769F1"/>
    <w:rsid w:val="00876ABB"/>
    <w:rsid w:val="00876BF6"/>
    <w:rsid w:val="00876EB9"/>
    <w:rsid w:val="00876F85"/>
    <w:rsid w:val="008771F0"/>
    <w:rsid w:val="0087725F"/>
    <w:rsid w:val="0087743D"/>
    <w:rsid w:val="0087762F"/>
    <w:rsid w:val="0087782F"/>
    <w:rsid w:val="00877957"/>
    <w:rsid w:val="0088008E"/>
    <w:rsid w:val="008801E4"/>
    <w:rsid w:val="008806EB"/>
    <w:rsid w:val="008807F8"/>
    <w:rsid w:val="00880B6E"/>
    <w:rsid w:val="00880D72"/>
    <w:rsid w:val="00880F80"/>
    <w:rsid w:val="008816AE"/>
    <w:rsid w:val="00881CFE"/>
    <w:rsid w:val="00881D71"/>
    <w:rsid w:val="00881DB0"/>
    <w:rsid w:val="00881E66"/>
    <w:rsid w:val="008823A7"/>
    <w:rsid w:val="008824BF"/>
    <w:rsid w:val="00882BA0"/>
    <w:rsid w:val="00882D8F"/>
    <w:rsid w:val="00882ECE"/>
    <w:rsid w:val="00882F93"/>
    <w:rsid w:val="0088306D"/>
    <w:rsid w:val="0088311F"/>
    <w:rsid w:val="008831BB"/>
    <w:rsid w:val="00883796"/>
    <w:rsid w:val="008837FF"/>
    <w:rsid w:val="008838A8"/>
    <w:rsid w:val="008838B9"/>
    <w:rsid w:val="00883985"/>
    <w:rsid w:val="00883A75"/>
    <w:rsid w:val="008841B9"/>
    <w:rsid w:val="008844E1"/>
    <w:rsid w:val="0088462E"/>
    <w:rsid w:val="00884E07"/>
    <w:rsid w:val="00885709"/>
    <w:rsid w:val="00885B96"/>
    <w:rsid w:val="00885E6E"/>
    <w:rsid w:val="00885F8A"/>
    <w:rsid w:val="00886122"/>
    <w:rsid w:val="00886241"/>
    <w:rsid w:val="008864C0"/>
    <w:rsid w:val="00886B0B"/>
    <w:rsid w:val="00887027"/>
    <w:rsid w:val="00890009"/>
    <w:rsid w:val="0089011B"/>
    <w:rsid w:val="0089017D"/>
    <w:rsid w:val="0089028F"/>
    <w:rsid w:val="008902E1"/>
    <w:rsid w:val="0089034A"/>
    <w:rsid w:val="008906A5"/>
    <w:rsid w:val="008906D0"/>
    <w:rsid w:val="008909AC"/>
    <w:rsid w:val="00890A31"/>
    <w:rsid w:val="00890A73"/>
    <w:rsid w:val="00890D6C"/>
    <w:rsid w:val="00890D8F"/>
    <w:rsid w:val="00890E1B"/>
    <w:rsid w:val="00890EC9"/>
    <w:rsid w:val="00890FDA"/>
    <w:rsid w:val="008915A0"/>
    <w:rsid w:val="008918FE"/>
    <w:rsid w:val="008927D7"/>
    <w:rsid w:val="00892AAE"/>
    <w:rsid w:val="00892D4E"/>
    <w:rsid w:val="00892ED7"/>
    <w:rsid w:val="00892FA5"/>
    <w:rsid w:val="0089315B"/>
    <w:rsid w:val="008935B0"/>
    <w:rsid w:val="008936A9"/>
    <w:rsid w:val="008939D4"/>
    <w:rsid w:val="0089404D"/>
    <w:rsid w:val="008940FE"/>
    <w:rsid w:val="00894386"/>
    <w:rsid w:val="008943CB"/>
    <w:rsid w:val="00894911"/>
    <w:rsid w:val="008952A2"/>
    <w:rsid w:val="008956C5"/>
    <w:rsid w:val="0089596C"/>
    <w:rsid w:val="00895D5B"/>
    <w:rsid w:val="00895E84"/>
    <w:rsid w:val="00896108"/>
    <w:rsid w:val="008966AB"/>
    <w:rsid w:val="008967C5"/>
    <w:rsid w:val="00896816"/>
    <w:rsid w:val="00896873"/>
    <w:rsid w:val="008969D9"/>
    <w:rsid w:val="00896AFC"/>
    <w:rsid w:val="00896E1F"/>
    <w:rsid w:val="00896E85"/>
    <w:rsid w:val="00896F62"/>
    <w:rsid w:val="00896F9A"/>
    <w:rsid w:val="008971C8"/>
    <w:rsid w:val="008973AE"/>
    <w:rsid w:val="00897693"/>
    <w:rsid w:val="00897D56"/>
    <w:rsid w:val="00897DBC"/>
    <w:rsid w:val="00897E20"/>
    <w:rsid w:val="00897F9D"/>
    <w:rsid w:val="008A0344"/>
    <w:rsid w:val="008A0687"/>
    <w:rsid w:val="008A07F3"/>
    <w:rsid w:val="008A0EDE"/>
    <w:rsid w:val="008A1072"/>
    <w:rsid w:val="008A117D"/>
    <w:rsid w:val="008A1300"/>
    <w:rsid w:val="008A1BBA"/>
    <w:rsid w:val="008A1F9C"/>
    <w:rsid w:val="008A225F"/>
    <w:rsid w:val="008A26BB"/>
    <w:rsid w:val="008A2805"/>
    <w:rsid w:val="008A299A"/>
    <w:rsid w:val="008A2BE0"/>
    <w:rsid w:val="008A2CD3"/>
    <w:rsid w:val="008A2FE0"/>
    <w:rsid w:val="008A30E5"/>
    <w:rsid w:val="008A3278"/>
    <w:rsid w:val="008A33F6"/>
    <w:rsid w:val="008A3817"/>
    <w:rsid w:val="008A387E"/>
    <w:rsid w:val="008A3A54"/>
    <w:rsid w:val="008A3D21"/>
    <w:rsid w:val="008A405A"/>
    <w:rsid w:val="008A42FB"/>
    <w:rsid w:val="008A43A0"/>
    <w:rsid w:val="008A4A2B"/>
    <w:rsid w:val="008A4B0D"/>
    <w:rsid w:val="008A4C01"/>
    <w:rsid w:val="008A558F"/>
    <w:rsid w:val="008A55A2"/>
    <w:rsid w:val="008A57E4"/>
    <w:rsid w:val="008A582E"/>
    <w:rsid w:val="008A584C"/>
    <w:rsid w:val="008A59A0"/>
    <w:rsid w:val="008A5B5A"/>
    <w:rsid w:val="008A5BE0"/>
    <w:rsid w:val="008A5CDB"/>
    <w:rsid w:val="008A5D9C"/>
    <w:rsid w:val="008A5E63"/>
    <w:rsid w:val="008A60EC"/>
    <w:rsid w:val="008A630C"/>
    <w:rsid w:val="008A639B"/>
    <w:rsid w:val="008A6476"/>
    <w:rsid w:val="008A64B9"/>
    <w:rsid w:val="008A65D4"/>
    <w:rsid w:val="008A6E8B"/>
    <w:rsid w:val="008A7037"/>
    <w:rsid w:val="008A75A4"/>
    <w:rsid w:val="008A7A42"/>
    <w:rsid w:val="008A7B4C"/>
    <w:rsid w:val="008A7D3A"/>
    <w:rsid w:val="008A7E8D"/>
    <w:rsid w:val="008A7F54"/>
    <w:rsid w:val="008B00E1"/>
    <w:rsid w:val="008B0190"/>
    <w:rsid w:val="008B0231"/>
    <w:rsid w:val="008B02DF"/>
    <w:rsid w:val="008B04A6"/>
    <w:rsid w:val="008B092E"/>
    <w:rsid w:val="008B1065"/>
    <w:rsid w:val="008B10A8"/>
    <w:rsid w:val="008B15AC"/>
    <w:rsid w:val="008B16E5"/>
    <w:rsid w:val="008B17C1"/>
    <w:rsid w:val="008B17F6"/>
    <w:rsid w:val="008B1B87"/>
    <w:rsid w:val="008B1E5A"/>
    <w:rsid w:val="008B1FD8"/>
    <w:rsid w:val="008B1FDF"/>
    <w:rsid w:val="008B2355"/>
    <w:rsid w:val="008B273F"/>
    <w:rsid w:val="008B282B"/>
    <w:rsid w:val="008B29A1"/>
    <w:rsid w:val="008B2D92"/>
    <w:rsid w:val="008B2DE6"/>
    <w:rsid w:val="008B2EE4"/>
    <w:rsid w:val="008B316B"/>
    <w:rsid w:val="008B32F8"/>
    <w:rsid w:val="008B4711"/>
    <w:rsid w:val="008B4B3A"/>
    <w:rsid w:val="008B4C7D"/>
    <w:rsid w:val="008B4E2B"/>
    <w:rsid w:val="008B4EC5"/>
    <w:rsid w:val="008B503F"/>
    <w:rsid w:val="008B51CF"/>
    <w:rsid w:val="008B51F9"/>
    <w:rsid w:val="008B5245"/>
    <w:rsid w:val="008B53D2"/>
    <w:rsid w:val="008B5749"/>
    <w:rsid w:val="008B5A44"/>
    <w:rsid w:val="008B5B8E"/>
    <w:rsid w:val="008B5C6C"/>
    <w:rsid w:val="008B5F74"/>
    <w:rsid w:val="008B617F"/>
    <w:rsid w:val="008B62D6"/>
    <w:rsid w:val="008B65D7"/>
    <w:rsid w:val="008B67E6"/>
    <w:rsid w:val="008B69DA"/>
    <w:rsid w:val="008B6A18"/>
    <w:rsid w:val="008B6CE8"/>
    <w:rsid w:val="008B709F"/>
    <w:rsid w:val="008B7134"/>
    <w:rsid w:val="008B7398"/>
    <w:rsid w:val="008B79C7"/>
    <w:rsid w:val="008C010B"/>
    <w:rsid w:val="008C0214"/>
    <w:rsid w:val="008C03C3"/>
    <w:rsid w:val="008C0454"/>
    <w:rsid w:val="008C0B78"/>
    <w:rsid w:val="008C0DEB"/>
    <w:rsid w:val="008C12C9"/>
    <w:rsid w:val="008C13F4"/>
    <w:rsid w:val="008C16BE"/>
    <w:rsid w:val="008C174E"/>
    <w:rsid w:val="008C17EE"/>
    <w:rsid w:val="008C1915"/>
    <w:rsid w:val="008C1D16"/>
    <w:rsid w:val="008C202E"/>
    <w:rsid w:val="008C221C"/>
    <w:rsid w:val="008C2377"/>
    <w:rsid w:val="008C257D"/>
    <w:rsid w:val="008C25DE"/>
    <w:rsid w:val="008C2A54"/>
    <w:rsid w:val="008C2C97"/>
    <w:rsid w:val="008C2D51"/>
    <w:rsid w:val="008C3047"/>
    <w:rsid w:val="008C33D2"/>
    <w:rsid w:val="008C3407"/>
    <w:rsid w:val="008C3592"/>
    <w:rsid w:val="008C39D4"/>
    <w:rsid w:val="008C3D41"/>
    <w:rsid w:val="008C3EFD"/>
    <w:rsid w:val="008C3F45"/>
    <w:rsid w:val="008C3FDB"/>
    <w:rsid w:val="008C45B9"/>
    <w:rsid w:val="008C4812"/>
    <w:rsid w:val="008C4B35"/>
    <w:rsid w:val="008C4B95"/>
    <w:rsid w:val="008C4CA6"/>
    <w:rsid w:val="008C4E5D"/>
    <w:rsid w:val="008C5128"/>
    <w:rsid w:val="008C5598"/>
    <w:rsid w:val="008C5B37"/>
    <w:rsid w:val="008C5B6E"/>
    <w:rsid w:val="008C5D59"/>
    <w:rsid w:val="008C60A0"/>
    <w:rsid w:val="008C65D8"/>
    <w:rsid w:val="008C6957"/>
    <w:rsid w:val="008C695D"/>
    <w:rsid w:val="008C6BA0"/>
    <w:rsid w:val="008C6D41"/>
    <w:rsid w:val="008C76E5"/>
    <w:rsid w:val="008C7BCA"/>
    <w:rsid w:val="008C7C26"/>
    <w:rsid w:val="008C7D8B"/>
    <w:rsid w:val="008D0099"/>
    <w:rsid w:val="008D01E7"/>
    <w:rsid w:val="008D026A"/>
    <w:rsid w:val="008D0475"/>
    <w:rsid w:val="008D0892"/>
    <w:rsid w:val="008D09FE"/>
    <w:rsid w:val="008D0C86"/>
    <w:rsid w:val="008D0CCB"/>
    <w:rsid w:val="008D0D80"/>
    <w:rsid w:val="008D0E52"/>
    <w:rsid w:val="008D1433"/>
    <w:rsid w:val="008D153C"/>
    <w:rsid w:val="008D161C"/>
    <w:rsid w:val="008D194B"/>
    <w:rsid w:val="008D1A47"/>
    <w:rsid w:val="008D1AAB"/>
    <w:rsid w:val="008D1C4C"/>
    <w:rsid w:val="008D1D58"/>
    <w:rsid w:val="008D2166"/>
    <w:rsid w:val="008D228D"/>
    <w:rsid w:val="008D2309"/>
    <w:rsid w:val="008D234E"/>
    <w:rsid w:val="008D2448"/>
    <w:rsid w:val="008D2565"/>
    <w:rsid w:val="008D28BD"/>
    <w:rsid w:val="008D29F4"/>
    <w:rsid w:val="008D2A16"/>
    <w:rsid w:val="008D2C7A"/>
    <w:rsid w:val="008D2E50"/>
    <w:rsid w:val="008D335B"/>
    <w:rsid w:val="008D33CE"/>
    <w:rsid w:val="008D3427"/>
    <w:rsid w:val="008D38E9"/>
    <w:rsid w:val="008D3AA5"/>
    <w:rsid w:val="008D3F38"/>
    <w:rsid w:val="008D4B82"/>
    <w:rsid w:val="008D4BEA"/>
    <w:rsid w:val="008D4C96"/>
    <w:rsid w:val="008D4DC8"/>
    <w:rsid w:val="008D5374"/>
    <w:rsid w:val="008D53F7"/>
    <w:rsid w:val="008D54BA"/>
    <w:rsid w:val="008D55F7"/>
    <w:rsid w:val="008D5626"/>
    <w:rsid w:val="008D565B"/>
    <w:rsid w:val="008D5807"/>
    <w:rsid w:val="008D5A04"/>
    <w:rsid w:val="008D6640"/>
    <w:rsid w:val="008D67F5"/>
    <w:rsid w:val="008D69C0"/>
    <w:rsid w:val="008D6C13"/>
    <w:rsid w:val="008D6C74"/>
    <w:rsid w:val="008D6CD3"/>
    <w:rsid w:val="008D6CF9"/>
    <w:rsid w:val="008D6F07"/>
    <w:rsid w:val="008D6F86"/>
    <w:rsid w:val="008D71DB"/>
    <w:rsid w:val="008D7248"/>
    <w:rsid w:val="008D7271"/>
    <w:rsid w:val="008D772B"/>
    <w:rsid w:val="008D77D6"/>
    <w:rsid w:val="008D7905"/>
    <w:rsid w:val="008D79C4"/>
    <w:rsid w:val="008D7A17"/>
    <w:rsid w:val="008D7D3A"/>
    <w:rsid w:val="008D7DC9"/>
    <w:rsid w:val="008D7FAD"/>
    <w:rsid w:val="008E028A"/>
    <w:rsid w:val="008E0610"/>
    <w:rsid w:val="008E07BE"/>
    <w:rsid w:val="008E0814"/>
    <w:rsid w:val="008E09CF"/>
    <w:rsid w:val="008E0A33"/>
    <w:rsid w:val="008E0AA1"/>
    <w:rsid w:val="008E0ABD"/>
    <w:rsid w:val="008E0B41"/>
    <w:rsid w:val="008E0C75"/>
    <w:rsid w:val="008E0E23"/>
    <w:rsid w:val="008E120F"/>
    <w:rsid w:val="008E1592"/>
    <w:rsid w:val="008E1600"/>
    <w:rsid w:val="008E16B4"/>
    <w:rsid w:val="008E17F9"/>
    <w:rsid w:val="008E1A11"/>
    <w:rsid w:val="008E1BA5"/>
    <w:rsid w:val="008E1D36"/>
    <w:rsid w:val="008E2174"/>
    <w:rsid w:val="008E262C"/>
    <w:rsid w:val="008E27BD"/>
    <w:rsid w:val="008E29ED"/>
    <w:rsid w:val="008E2CFE"/>
    <w:rsid w:val="008E2D6F"/>
    <w:rsid w:val="008E2E9B"/>
    <w:rsid w:val="008E30A4"/>
    <w:rsid w:val="008E3293"/>
    <w:rsid w:val="008E331B"/>
    <w:rsid w:val="008E338C"/>
    <w:rsid w:val="008E35FB"/>
    <w:rsid w:val="008E3674"/>
    <w:rsid w:val="008E367C"/>
    <w:rsid w:val="008E3E47"/>
    <w:rsid w:val="008E3E89"/>
    <w:rsid w:val="008E42E2"/>
    <w:rsid w:val="008E46D2"/>
    <w:rsid w:val="008E4845"/>
    <w:rsid w:val="008E4EBE"/>
    <w:rsid w:val="008E55F2"/>
    <w:rsid w:val="008E55FB"/>
    <w:rsid w:val="008E5636"/>
    <w:rsid w:val="008E5D62"/>
    <w:rsid w:val="008E5DA0"/>
    <w:rsid w:val="008E5DDB"/>
    <w:rsid w:val="008E601E"/>
    <w:rsid w:val="008E6511"/>
    <w:rsid w:val="008E6A28"/>
    <w:rsid w:val="008E6AB9"/>
    <w:rsid w:val="008E7052"/>
    <w:rsid w:val="008E716F"/>
    <w:rsid w:val="008E7270"/>
    <w:rsid w:val="008E73C6"/>
    <w:rsid w:val="008E74CA"/>
    <w:rsid w:val="008E74D8"/>
    <w:rsid w:val="008E79BF"/>
    <w:rsid w:val="008E7A9A"/>
    <w:rsid w:val="008E7BD9"/>
    <w:rsid w:val="008E7C96"/>
    <w:rsid w:val="008F032A"/>
    <w:rsid w:val="008F035F"/>
    <w:rsid w:val="008F094C"/>
    <w:rsid w:val="008F0A8F"/>
    <w:rsid w:val="008F0AA6"/>
    <w:rsid w:val="008F0C56"/>
    <w:rsid w:val="008F0DD0"/>
    <w:rsid w:val="008F0DDD"/>
    <w:rsid w:val="008F1431"/>
    <w:rsid w:val="008F152F"/>
    <w:rsid w:val="008F1792"/>
    <w:rsid w:val="008F19D9"/>
    <w:rsid w:val="008F1B70"/>
    <w:rsid w:val="008F1D8B"/>
    <w:rsid w:val="008F2043"/>
    <w:rsid w:val="008F224A"/>
    <w:rsid w:val="008F25C5"/>
    <w:rsid w:val="008F262A"/>
    <w:rsid w:val="008F26A0"/>
    <w:rsid w:val="008F2A94"/>
    <w:rsid w:val="008F2B16"/>
    <w:rsid w:val="008F2C6E"/>
    <w:rsid w:val="008F3195"/>
    <w:rsid w:val="008F31C9"/>
    <w:rsid w:val="008F3280"/>
    <w:rsid w:val="008F3939"/>
    <w:rsid w:val="008F39DD"/>
    <w:rsid w:val="008F39F7"/>
    <w:rsid w:val="008F3A20"/>
    <w:rsid w:val="008F3BF3"/>
    <w:rsid w:val="008F3D22"/>
    <w:rsid w:val="008F3FA5"/>
    <w:rsid w:val="008F42AA"/>
    <w:rsid w:val="008F44F8"/>
    <w:rsid w:val="008F487C"/>
    <w:rsid w:val="008F4F1E"/>
    <w:rsid w:val="008F4F6A"/>
    <w:rsid w:val="008F501F"/>
    <w:rsid w:val="008F5123"/>
    <w:rsid w:val="008F5178"/>
    <w:rsid w:val="008F5488"/>
    <w:rsid w:val="008F589E"/>
    <w:rsid w:val="008F61C2"/>
    <w:rsid w:val="008F64DC"/>
    <w:rsid w:val="008F6870"/>
    <w:rsid w:val="008F6A8E"/>
    <w:rsid w:val="008F6C57"/>
    <w:rsid w:val="008F6CA7"/>
    <w:rsid w:val="008F6E71"/>
    <w:rsid w:val="008F737E"/>
    <w:rsid w:val="008F7A3F"/>
    <w:rsid w:val="008F7ADC"/>
    <w:rsid w:val="00900919"/>
    <w:rsid w:val="00900B51"/>
    <w:rsid w:val="00900E03"/>
    <w:rsid w:val="00900EC0"/>
    <w:rsid w:val="00900FB1"/>
    <w:rsid w:val="0090110C"/>
    <w:rsid w:val="009014C3"/>
    <w:rsid w:val="0090152D"/>
    <w:rsid w:val="00901577"/>
    <w:rsid w:val="009016A3"/>
    <w:rsid w:val="009017FC"/>
    <w:rsid w:val="00901947"/>
    <w:rsid w:val="00901979"/>
    <w:rsid w:val="0090198E"/>
    <w:rsid w:val="00901A1D"/>
    <w:rsid w:val="00901BD3"/>
    <w:rsid w:val="00901CA6"/>
    <w:rsid w:val="00901F0A"/>
    <w:rsid w:val="009022F3"/>
    <w:rsid w:val="00902A38"/>
    <w:rsid w:val="00902E68"/>
    <w:rsid w:val="00902EB6"/>
    <w:rsid w:val="00902F68"/>
    <w:rsid w:val="009032E4"/>
    <w:rsid w:val="00903632"/>
    <w:rsid w:val="009036D3"/>
    <w:rsid w:val="0090384E"/>
    <w:rsid w:val="009040ED"/>
    <w:rsid w:val="0090413B"/>
    <w:rsid w:val="0090416B"/>
    <w:rsid w:val="00904C90"/>
    <w:rsid w:val="00904D25"/>
    <w:rsid w:val="00904DFC"/>
    <w:rsid w:val="00904ECE"/>
    <w:rsid w:val="00905060"/>
    <w:rsid w:val="00905570"/>
    <w:rsid w:val="00905CFF"/>
    <w:rsid w:val="00905E83"/>
    <w:rsid w:val="009061D5"/>
    <w:rsid w:val="00906242"/>
    <w:rsid w:val="009065AB"/>
    <w:rsid w:val="00906651"/>
    <w:rsid w:val="009067AD"/>
    <w:rsid w:val="009069F3"/>
    <w:rsid w:val="009069F7"/>
    <w:rsid w:val="00906E14"/>
    <w:rsid w:val="00906FE7"/>
    <w:rsid w:val="009071E8"/>
    <w:rsid w:val="00907367"/>
    <w:rsid w:val="009073D4"/>
    <w:rsid w:val="0090742C"/>
    <w:rsid w:val="009074E4"/>
    <w:rsid w:val="00907542"/>
    <w:rsid w:val="00907844"/>
    <w:rsid w:val="00907E65"/>
    <w:rsid w:val="00907E85"/>
    <w:rsid w:val="009100DC"/>
    <w:rsid w:val="009104F8"/>
    <w:rsid w:val="00910D37"/>
    <w:rsid w:val="00910FF7"/>
    <w:rsid w:val="00911056"/>
    <w:rsid w:val="009111BB"/>
    <w:rsid w:val="009111BE"/>
    <w:rsid w:val="009112C7"/>
    <w:rsid w:val="009112FA"/>
    <w:rsid w:val="009114FE"/>
    <w:rsid w:val="009115EE"/>
    <w:rsid w:val="009116F6"/>
    <w:rsid w:val="009119D5"/>
    <w:rsid w:val="00911A1D"/>
    <w:rsid w:val="00911B8A"/>
    <w:rsid w:val="0091211A"/>
    <w:rsid w:val="009123F6"/>
    <w:rsid w:val="00912667"/>
    <w:rsid w:val="00912786"/>
    <w:rsid w:val="00912A2D"/>
    <w:rsid w:val="00912DA0"/>
    <w:rsid w:val="00913178"/>
    <w:rsid w:val="00913280"/>
    <w:rsid w:val="009132D9"/>
    <w:rsid w:val="00913689"/>
    <w:rsid w:val="0091392D"/>
    <w:rsid w:val="0091396E"/>
    <w:rsid w:val="00913AC8"/>
    <w:rsid w:val="009144E2"/>
    <w:rsid w:val="00914767"/>
    <w:rsid w:val="00914C9A"/>
    <w:rsid w:val="00914EAE"/>
    <w:rsid w:val="00915029"/>
    <w:rsid w:val="00915514"/>
    <w:rsid w:val="00915A20"/>
    <w:rsid w:val="00915BD0"/>
    <w:rsid w:val="00915CBD"/>
    <w:rsid w:val="00915F15"/>
    <w:rsid w:val="009160BC"/>
    <w:rsid w:val="0091624D"/>
    <w:rsid w:val="0091637E"/>
    <w:rsid w:val="009164E5"/>
    <w:rsid w:val="0091652E"/>
    <w:rsid w:val="009166F0"/>
    <w:rsid w:val="00916B56"/>
    <w:rsid w:val="00916B7D"/>
    <w:rsid w:val="00916C60"/>
    <w:rsid w:val="00916D25"/>
    <w:rsid w:val="00917036"/>
    <w:rsid w:val="009173EA"/>
    <w:rsid w:val="00917F1B"/>
    <w:rsid w:val="00920235"/>
    <w:rsid w:val="00920409"/>
    <w:rsid w:val="009204A0"/>
    <w:rsid w:val="009208C1"/>
    <w:rsid w:val="00920C98"/>
    <w:rsid w:val="00920CCE"/>
    <w:rsid w:val="0092124C"/>
    <w:rsid w:val="00921512"/>
    <w:rsid w:val="0092165A"/>
    <w:rsid w:val="0092171C"/>
    <w:rsid w:val="00921B19"/>
    <w:rsid w:val="00921CFB"/>
    <w:rsid w:val="00921D8E"/>
    <w:rsid w:val="00922666"/>
    <w:rsid w:val="00922E97"/>
    <w:rsid w:val="00923272"/>
    <w:rsid w:val="009233E2"/>
    <w:rsid w:val="00923505"/>
    <w:rsid w:val="009235E1"/>
    <w:rsid w:val="0092397A"/>
    <w:rsid w:val="0092427B"/>
    <w:rsid w:val="00924396"/>
    <w:rsid w:val="0092461B"/>
    <w:rsid w:val="00924627"/>
    <w:rsid w:val="009246AB"/>
    <w:rsid w:val="00924949"/>
    <w:rsid w:val="00924A4A"/>
    <w:rsid w:val="00924BA5"/>
    <w:rsid w:val="00924C51"/>
    <w:rsid w:val="00924E45"/>
    <w:rsid w:val="0092521E"/>
    <w:rsid w:val="00925376"/>
    <w:rsid w:val="00925433"/>
    <w:rsid w:val="009256EB"/>
    <w:rsid w:val="00925749"/>
    <w:rsid w:val="0092591D"/>
    <w:rsid w:val="00925D72"/>
    <w:rsid w:val="00925EB9"/>
    <w:rsid w:val="009260AD"/>
    <w:rsid w:val="00926296"/>
    <w:rsid w:val="00926339"/>
    <w:rsid w:val="009263E8"/>
    <w:rsid w:val="00926478"/>
    <w:rsid w:val="00926505"/>
    <w:rsid w:val="0092658D"/>
    <w:rsid w:val="009265D7"/>
    <w:rsid w:val="009267FB"/>
    <w:rsid w:val="009268E2"/>
    <w:rsid w:val="00926A63"/>
    <w:rsid w:val="00926B82"/>
    <w:rsid w:val="00926E9C"/>
    <w:rsid w:val="00927182"/>
    <w:rsid w:val="00927442"/>
    <w:rsid w:val="00927725"/>
    <w:rsid w:val="009278E9"/>
    <w:rsid w:val="00927A12"/>
    <w:rsid w:val="00927CC4"/>
    <w:rsid w:val="00927CDE"/>
    <w:rsid w:val="00927E4E"/>
    <w:rsid w:val="00930000"/>
    <w:rsid w:val="009301AC"/>
    <w:rsid w:val="009303AD"/>
    <w:rsid w:val="0093059A"/>
    <w:rsid w:val="00930788"/>
    <w:rsid w:val="00930B5F"/>
    <w:rsid w:val="00930E2A"/>
    <w:rsid w:val="00930E82"/>
    <w:rsid w:val="00930F2E"/>
    <w:rsid w:val="00930F7A"/>
    <w:rsid w:val="009311E3"/>
    <w:rsid w:val="0093168C"/>
    <w:rsid w:val="009318BF"/>
    <w:rsid w:val="00931961"/>
    <w:rsid w:val="00931A4C"/>
    <w:rsid w:val="00931B5F"/>
    <w:rsid w:val="00931B91"/>
    <w:rsid w:val="00931D4A"/>
    <w:rsid w:val="0093225E"/>
    <w:rsid w:val="009325CD"/>
    <w:rsid w:val="00932855"/>
    <w:rsid w:val="00932E6D"/>
    <w:rsid w:val="00932EC0"/>
    <w:rsid w:val="00932EDD"/>
    <w:rsid w:val="00933004"/>
    <w:rsid w:val="0093302E"/>
    <w:rsid w:val="009332E1"/>
    <w:rsid w:val="009332F4"/>
    <w:rsid w:val="0093341D"/>
    <w:rsid w:val="009338FF"/>
    <w:rsid w:val="00933A77"/>
    <w:rsid w:val="00934076"/>
    <w:rsid w:val="009341A1"/>
    <w:rsid w:val="00934910"/>
    <w:rsid w:val="00934AB9"/>
    <w:rsid w:val="00934F14"/>
    <w:rsid w:val="00935139"/>
    <w:rsid w:val="00935246"/>
    <w:rsid w:val="009352A3"/>
    <w:rsid w:val="009354BD"/>
    <w:rsid w:val="009354E3"/>
    <w:rsid w:val="00935BED"/>
    <w:rsid w:val="00935C63"/>
    <w:rsid w:val="00935D36"/>
    <w:rsid w:val="00935F5F"/>
    <w:rsid w:val="00936243"/>
    <w:rsid w:val="00936386"/>
    <w:rsid w:val="009363CA"/>
    <w:rsid w:val="00936663"/>
    <w:rsid w:val="00936D41"/>
    <w:rsid w:val="00936FE7"/>
    <w:rsid w:val="009373DB"/>
    <w:rsid w:val="009374B5"/>
    <w:rsid w:val="009375DA"/>
    <w:rsid w:val="00937785"/>
    <w:rsid w:val="009378C2"/>
    <w:rsid w:val="00937A6F"/>
    <w:rsid w:val="00937B40"/>
    <w:rsid w:val="00937F90"/>
    <w:rsid w:val="0094005D"/>
    <w:rsid w:val="00940564"/>
    <w:rsid w:val="00940656"/>
    <w:rsid w:val="00940765"/>
    <w:rsid w:val="009407C5"/>
    <w:rsid w:val="00940AA8"/>
    <w:rsid w:val="00941037"/>
    <w:rsid w:val="00941279"/>
    <w:rsid w:val="00941408"/>
    <w:rsid w:val="00941A78"/>
    <w:rsid w:val="00941CBF"/>
    <w:rsid w:val="00941CC1"/>
    <w:rsid w:val="0094223D"/>
    <w:rsid w:val="0094232B"/>
    <w:rsid w:val="00942715"/>
    <w:rsid w:val="00942AA9"/>
    <w:rsid w:val="00942FC4"/>
    <w:rsid w:val="0094356E"/>
    <w:rsid w:val="009436D8"/>
    <w:rsid w:val="00943852"/>
    <w:rsid w:val="00943FF8"/>
    <w:rsid w:val="00944158"/>
    <w:rsid w:val="00944631"/>
    <w:rsid w:val="00944733"/>
    <w:rsid w:val="0094522B"/>
    <w:rsid w:val="00945264"/>
    <w:rsid w:val="009452CD"/>
    <w:rsid w:val="00945711"/>
    <w:rsid w:val="00945840"/>
    <w:rsid w:val="009458EC"/>
    <w:rsid w:val="009459F1"/>
    <w:rsid w:val="00945A5E"/>
    <w:rsid w:val="00945B72"/>
    <w:rsid w:val="00945E59"/>
    <w:rsid w:val="00945F80"/>
    <w:rsid w:val="009461ED"/>
    <w:rsid w:val="00946317"/>
    <w:rsid w:val="00946629"/>
    <w:rsid w:val="009468EA"/>
    <w:rsid w:val="0094699C"/>
    <w:rsid w:val="00946C55"/>
    <w:rsid w:val="00946D9D"/>
    <w:rsid w:val="0094703A"/>
    <w:rsid w:val="00947087"/>
    <w:rsid w:val="009472F5"/>
    <w:rsid w:val="00947A9E"/>
    <w:rsid w:val="00947BCD"/>
    <w:rsid w:val="0095016B"/>
    <w:rsid w:val="00950287"/>
    <w:rsid w:val="0095061D"/>
    <w:rsid w:val="0095070A"/>
    <w:rsid w:val="00950746"/>
    <w:rsid w:val="0095094C"/>
    <w:rsid w:val="009509A2"/>
    <w:rsid w:val="00950A87"/>
    <w:rsid w:val="00950D4B"/>
    <w:rsid w:val="00951094"/>
    <w:rsid w:val="00951374"/>
    <w:rsid w:val="00951568"/>
    <w:rsid w:val="00951711"/>
    <w:rsid w:val="00951B74"/>
    <w:rsid w:val="00952058"/>
    <w:rsid w:val="00952CF0"/>
    <w:rsid w:val="009531AB"/>
    <w:rsid w:val="0095322F"/>
    <w:rsid w:val="009533D1"/>
    <w:rsid w:val="00953534"/>
    <w:rsid w:val="009535DE"/>
    <w:rsid w:val="009535E7"/>
    <w:rsid w:val="009536D1"/>
    <w:rsid w:val="0095378E"/>
    <w:rsid w:val="009537CB"/>
    <w:rsid w:val="00953B2E"/>
    <w:rsid w:val="00953F6B"/>
    <w:rsid w:val="00953FF5"/>
    <w:rsid w:val="0095411D"/>
    <w:rsid w:val="00954376"/>
    <w:rsid w:val="00954448"/>
    <w:rsid w:val="0095447A"/>
    <w:rsid w:val="009544AF"/>
    <w:rsid w:val="00954DD9"/>
    <w:rsid w:val="0095517F"/>
    <w:rsid w:val="00955702"/>
    <w:rsid w:val="00955ACD"/>
    <w:rsid w:val="00955B94"/>
    <w:rsid w:val="00955BF2"/>
    <w:rsid w:val="00955C9F"/>
    <w:rsid w:val="00955F57"/>
    <w:rsid w:val="0095662F"/>
    <w:rsid w:val="00956648"/>
    <w:rsid w:val="009569B8"/>
    <w:rsid w:val="00956B40"/>
    <w:rsid w:val="00956B6C"/>
    <w:rsid w:val="00956CD4"/>
    <w:rsid w:val="00956E10"/>
    <w:rsid w:val="00956F0C"/>
    <w:rsid w:val="00956F5F"/>
    <w:rsid w:val="00957207"/>
    <w:rsid w:val="0095727F"/>
    <w:rsid w:val="0095729D"/>
    <w:rsid w:val="0095782B"/>
    <w:rsid w:val="00957B3E"/>
    <w:rsid w:val="00957BF4"/>
    <w:rsid w:val="00957DE7"/>
    <w:rsid w:val="00960081"/>
    <w:rsid w:val="009605D3"/>
    <w:rsid w:val="009609B1"/>
    <w:rsid w:val="00960C00"/>
    <w:rsid w:val="00960D02"/>
    <w:rsid w:val="00960FEC"/>
    <w:rsid w:val="009611F9"/>
    <w:rsid w:val="00961779"/>
    <w:rsid w:val="00961979"/>
    <w:rsid w:val="00961FF2"/>
    <w:rsid w:val="00962000"/>
    <w:rsid w:val="00962006"/>
    <w:rsid w:val="00962015"/>
    <w:rsid w:val="00962031"/>
    <w:rsid w:val="009620F1"/>
    <w:rsid w:val="009621BC"/>
    <w:rsid w:val="0096220A"/>
    <w:rsid w:val="009624C8"/>
    <w:rsid w:val="00962793"/>
    <w:rsid w:val="009627F9"/>
    <w:rsid w:val="00962A35"/>
    <w:rsid w:val="00962DD8"/>
    <w:rsid w:val="00962F4E"/>
    <w:rsid w:val="00963089"/>
    <w:rsid w:val="00963197"/>
    <w:rsid w:val="0096328B"/>
    <w:rsid w:val="00963799"/>
    <w:rsid w:val="00964112"/>
    <w:rsid w:val="0096445F"/>
    <w:rsid w:val="00964669"/>
    <w:rsid w:val="009646FA"/>
    <w:rsid w:val="00964728"/>
    <w:rsid w:val="009649EA"/>
    <w:rsid w:val="00964C5A"/>
    <w:rsid w:val="00964C86"/>
    <w:rsid w:val="00964D76"/>
    <w:rsid w:val="0096533F"/>
    <w:rsid w:val="009653B1"/>
    <w:rsid w:val="009653BE"/>
    <w:rsid w:val="00965645"/>
    <w:rsid w:val="00965754"/>
    <w:rsid w:val="00965867"/>
    <w:rsid w:val="0096593A"/>
    <w:rsid w:val="00965BEE"/>
    <w:rsid w:val="009660BD"/>
    <w:rsid w:val="009668D0"/>
    <w:rsid w:val="00966A86"/>
    <w:rsid w:val="00966D93"/>
    <w:rsid w:val="00966EB6"/>
    <w:rsid w:val="00966F48"/>
    <w:rsid w:val="009671FD"/>
    <w:rsid w:val="009673D8"/>
    <w:rsid w:val="009675B6"/>
    <w:rsid w:val="00967635"/>
    <w:rsid w:val="00967883"/>
    <w:rsid w:val="009702A3"/>
    <w:rsid w:val="0097048C"/>
    <w:rsid w:val="009705C9"/>
    <w:rsid w:val="00970658"/>
    <w:rsid w:val="009707E9"/>
    <w:rsid w:val="0097081A"/>
    <w:rsid w:val="009708D3"/>
    <w:rsid w:val="009709F4"/>
    <w:rsid w:val="00970A1A"/>
    <w:rsid w:val="00970C1A"/>
    <w:rsid w:val="00970F08"/>
    <w:rsid w:val="00971405"/>
    <w:rsid w:val="0097143D"/>
    <w:rsid w:val="009717A2"/>
    <w:rsid w:val="009717B7"/>
    <w:rsid w:val="00971A93"/>
    <w:rsid w:val="00971DCA"/>
    <w:rsid w:val="00971EF3"/>
    <w:rsid w:val="00972261"/>
    <w:rsid w:val="0097322D"/>
    <w:rsid w:val="0097329E"/>
    <w:rsid w:val="00973618"/>
    <w:rsid w:val="009736B4"/>
    <w:rsid w:val="009737D8"/>
    <w:rsid w:val="00973F1B"/>
    <w:rsid w:val="009745C2"/>
    <w:rsid w:val="00974695"/>
    <w:rsid w:val="0097478C"/>
    <w:rsid w:val="009747A2"/>
    <w:rsid w:val="009747CD"/>
    <w:rsid w:val="00974A90"/>
    <w:rsid w:val="00974C21"/>
    <w:rsid w:val="00974C7D"/>
    <w:rsid w:val="00974C84"/>
    <w:rsid w:val="00974D8E"/>
    <w:rsid w:val="00975095"/>
    <w:rsid w:val="00975304"/>
    <w:rsid w:val="00975483"/>
    <w:rsid w:val="009758EC"/>
    <w:rsid w:val="00975EB4"/>
    <w:rsid w:val="00975EE7"/>
    <w:rsid w:val="009762BB"/>
    <w:rsid w:val="00976672"/>
    <w:rsid w:val="00976DA3"/>
    <w:rsid w:val="00976E93"/>
    <w:rsid w:val="009772CF"/>
    <w:rsid w:val="009773A0"/>
    <w:rsid w:val="00977848"/>
    <w:rsid w:val="00977869"/>
    <w:rsid w:val="00977992"/>
    <w:rsid w:val="00977A2E"/>
    <w:rsid w:val="00980018"/>
    <w:rsid w:val="009800F1"/>
    <w:rsid w:val="009801F7"/>
    <w:rsid w:val="009804D9"/>
    <w:rsid w:val="009805A3"/>
    <w:rsid w:val="00980787"/>
    <w:rsid w:val="00981289"/>
    <w:rsid w:val="00981389"/>
    <w:rsid w:val="009814AC"/>
    <w:rsid w:val="009815A2"/>
    <w:rsid w:val="00981B17"/>
    <w:rsid w:val="00981D8F"/>
    <w:rsid w:val="00981E6C"/>
    <w:rsid w:val="00981ECD"/>
    <w:rsid w:val="00981FCB"/>
    <w:rsid w:val="009822B9"/>
    <w:rsid w:val="0098299B"/>
    <w:rsid w:val="00982E44"/>
    <w:rsid w:val="00983585"/>
    <w:rsid w:val="009836C7"/>
    <w:rsid w:val="00983880"/>
    <w:rsid w:val="00983976"/>
    <w:rsid w:val="00983C66"/>
    <w:rsid w:val="00983E3E"/>
    <w:rsid w:val="009841A9"/>
    <w:rsid w:val="00984344"/>
    <w:rsid w:val="00984759"/>
    <w:rsid w:val="009849B1"/>
    <w:rsid w:val="00984A7D"/>
    <w:rsid w:val="00984C94"/>
    <w:rsid w:val="00984EE1"/>
    <w:rsid w:val="00984EF5"/>
    <w:rsid w:val="00984F5C"/>
    <w:rsid w:val="009851D5"/>
    <w:rsid w:val="00985700"/>
    <w:rsid w:val="00986030"/>
    <w:rsid w:val="0098615A"/>
    <w:rsid w:val="009863B2"/>
    <w:rsid w:val="00986A7B"/>
    <w:rsid w:val="00986B68"/>
    <w:rsid w:val="009873EC"/>
    <w:rsid w:val="009875D5"/>
    <w:rsid w:val="00987A82"/>
    <w:rsid w:val="00987DF1"/>
    <w:rsid w:val="009901CF"/>
    <w:rsid w:val="009902CC"/>
    <w:rsid w:val="009903B5"/>
    <w:rsid w:val="00990453"/>
    <w:rsid w:val="00990548"/>
    <w:rsid w:val="0099062F"/>
    <w:rsid w:val="0099075E"/>
    <w:rsid w:val="009908C7"/>
    <w:rsid w:val="0099092F"/>
    <w:rsid w:val="00990E34"/>
    <w:rsid w:val="009911AC"/>
    <w:rsid w:val="00991291"/>
    <w:rsid w:val="00991402"/>
    <w:rsid w:val="0099144D"/>
    <w:rsid w:val="00991697"/>
    <w:rsid w:val="009916C5"/>
    <w:rsid w:val="00991790"/>
    <w:rsid w:val="00991930"/>
    <w:rsid w:val="00991AEE"/>
    <w:rsid w:val="00991C07"/>
    <w:rsid w:val="00991C52"/>
    <w:rsid w:val="00991C5B"/>
    <w:rsid w:val="0099234E"/>
    <w:rsid w:val="00992673"/>
    <w:rsid w:val="009926C7"/>
    <w:rsid w:val="00992877"/>
    <w:rsid w:val="00992B3F"/>
    <w:rsid w:val="00992B75"/>
    <w:rsid w:val="00992E0A"/>
    <w:rsid w:val="00993408"/>
    <w:rsid w:val="00993559"/>
    <w:rsid w:val="009935CF"/>
    <w:rsid w:val="00993E2D"/>
    <w:rsid w:val="00993FB3"/>
    <w:rsid w:val="009940D3"/>
    <w:rsid w:val="00994517"/>
    <w:rsid w:val="0099479F"/>
    <w:rsid w:val="00994985"/>
    <w:rsid w:val="00994A24"/>
    <w:rsid w:val="00994A86"/>
    <w:rsid w:val="00994ACC"/>
    <w:rsid w:val="00994B15"/>
    <w:rsid w:val="00994B25"/>
    <w:rsid w:val="00994B2F"/>
    <w:rsid w:val="00994F8F"/>
    <w:rsid w:val="009951AA"/>
    <w:rsid w:val="009952B9"/>
    <w:rsid w:val="009952BD"/>
    <w:rsid w:val="0099530E"/>
    <w:rsid w:val="009953BA"/>
    <w:rsid w:val="00995448"/>
    <w:rsid w:val="00995932"/>
    <w:rsid w:val="009959F4"/>
    <w:rsid w:val="00995A49"/>
    <w:rsid w:val="00995A81"/>
    <w:rsid w:val="00995E5E"/>
    <w:rsid w:val="009962D2"/>
    <w:rsid w:val="00996320"/>
    <w:rsid w:val="00996346"/>
    <w:rsid w:val="009964D4"/>
    <w:rsid w:val="0099672B"/>
    <w:rsid w:val="0099679F"/>
    <w:rsid w:val="00996A7F"/>
    <w:rsid w:val="00996B07"/>
    <w:rsid w:val="00996FE8"/>
    <w:rsid w:val="009970A9"/>
    <w:rsid w:val="009970B6"/>
    <w:rsid w:val="009973C0"/>
    <w:rsid w:val="009973DD"/>
    <w:rsid w:val="00997454"/>
    <w:rsid w:val="00997561"/>
    <w:rsid w:val="00997672"/>
    <w:rsid w:val="00997956"/>
    <w:rsid w:val="00997C83"/>
    <w:rsid w:val="00997D4D"/>
    <w:rsid w:val="00997DD8"/>
    <w:rsid w:val="00997DED"/>
    <w:rsid w:val="00997E67"/>
    <w:rsid w:val="00997EAD"/>
    <w:rsid w:val="00997F3B"/>
    <w:rsid w:val="00997FBA"/>
    <w:rsid w:val="009A0452"/>
    <w:rsid w:val="009A06AD"/>
    <w:rsid w:val="009A0A01"/>
    <w:rsid w:val="009A0ACA"/>
    <w:rsid w:val="009A0F0E"/>
    <w:rsid w:val="009A13B3"/>
    <w:rsid w:val="009A13B4"/>
    <w:rsid w:val="009A17D1"/>
    <w:rsid w:val="009A1A4C"/>
    <w:rsid w:val="009A1C2D"/>
    <w:rsid w:val="009A1E43"/>
    <w:rsid w:val="009A1E54"/>
    <w:rsid w:val="009A1E6F"/>
    <w:rsid w:val="009A1EBD"/>
    <w:rsid w:val="009A1F21"/>
    <w:rsid w:val="009A2202"/>
    <w:rsid w:val="009A27D6"/>
    <w:rsid w:val="009A2AC2"/>
    <w:rsid w:val="009A2C25"/>
    <w:rsid w:val="009A2E0C"/>
    <w:rsid w:val="009A2F9B"/>
    <w:rsid w:val="009A30B9"/>
    <w:rsid w:val="009A3298"/>
    <w:rsid w:val="009A32BF"/>
    <w:rsid w:val="009A3351"/>
    <w:rsid w:val="009A345E"/>
    <w:rsid w:val="009A37F3"/>
    <w:rsid w:val="009A38EC"/>
    <w:rsid w:val="009A3A34"/>
    <w:rsid w:val="009A3B61"/>
    <w:rsid w:val="009A3F56"/>
    <w:rsid w:val="009A4093"/>
    <w:rsid w:val="009A42BA"/>
    <w:rsid w:val="009A4412"/>
    <w:rsid w:val="009A4658"/>
    <w:rsid w:val="009A4678"/>
    <w:rsid w:val="009A48EA"/>
    <w:rsid w:val="009A49FC"/>
    <w:rsid w:val="009A4C5A"/>
    <w:rsid w:val="009A4EC2"/>
    <w:rsid w:val="009A5103"/>
    <w:rsid w:val="009A58F2"/>
    <w:rsid w:val="009A58F6"/>
    <w:rsid w:val="009A598D"/>
    <w:rsid w:val="009A5DFC"/>
    <w:rsid w:val="009A633A"/>
    <w:rsid w:val="009A6BCE"/>
    <w:rsid w:val="009A6C54"/>
    <w:rsid w:val="009A6E5A"/>
    <w:rsid w:val="009A72AF"/>
    <w:rsid w:val="009A7369"/>
    <w:rsid w:val="009A7391"/>
    <w:rsid w:val="009A77F7"/>
    <w:rsid w:val="009B000D"/>
    <w:rsid w:val="009B0015"/>
    <w:rsid w:val="009B001F"/>
    <w:rsid w:val="009B0371"/>
    <w:rsid w:val="009B0556"/>
    <w:rsid w:val="009B0630"/>
    <w:rsid w:val="009B067F"/>
    <w:rsid w:val="009B0727"/>
    <w:rsid w:val="009B0D3B"/>
    <w:rsid w:val="009B0F6F"/>
    <w:rsid w:val="009B140C"/>
    <w:rsid w:val="009B146C"/>
    <w:rsid w:val="009B1602"/>
    <w:rsid w:val="009B1884"/>
    <w:rsid w:val="009B1A64"/>
    <w:rsid w:val="009B1C1E"/>
    <w:rsid w:val="009B1D22"/>
    <w:rsid w:val="009B1E26"/>
    <w:rsid w:val="009B21EA"/>
    <w:rsid w:val="009B266C"/>
    <w:rsid w:val="009B2AD0"/>
    <w:rsid w:val="009B2B5E"/>
    <w:rsid w:val="009B2BDD"/>
    <w:rsid w:val="009B2E8D"/>
    <w:rsid w:val="009B3230"/>
    <w:rsid w:val="009B327C"/>
    <w:rsid w:val="009B3382"/>
    <w:rsid w:val="009B33E7"/>
    <w:rsid w:val="009B39ED"/>
    <w:rsid w:val="009B3B50"/>
    <w:rsid w:val="009B3D58"/>
    <w:rsid w:val="009B3DF0"/>
    <w:rsid w:val="009B3E34"/>
    <w:rsid w:val="009B3EEB"/>
    <w:rsid w:val="009B3F40"/>
    <w:rsid w:val="009B404B"/>
    <w:rsid w:val="009B42C4"/>
    <w:rsid w:val="009B451E"/>
    <w:rsid w:val="009B47F3"/>
    <w:rsid w:val="009B4AC2"/>
    <w:rsid w:val="009B4B3F"/>
    <w:rsid w:val="009B4D64"/>
    <w:rsid w:val="009B4EBC"/>
    <w:rsid w:val="009B51A8"/>
    <w:rsid w:val="009B56D9"/>
    <w:rsid w:val="009B58D4"/>
    <w:rsid w:val="009B5989"/>
    <w:rsid w:val="009B5BE0"/>
    <w:rsid w:val="009B5C4B"/>
    <w:rsid w:val="009B5CD6"/>
    <w:rsid w:val="009B5CE6"/>
    <w:rsid w:val="009B5DC8"/>
    <w:rsid w:val="009B5F87"/>
    <w:rsid w:val="009B64E3"/>
    <w:rsid w:val="009B66F2"/>
    <w:rsid w:val="009B6774"/>
    <w:rsid w:val="009B69D1"/>
    <w:rsid w:val="009B6D15"/>
    <w:rsid w:val="009B6D83"/>
    <w:rsid w:val="009B726D"/>
    <w:rsid w:val="009B7307"/>
    <w:rsid w:val="009B777B"/>
    <w:rsid w:val="009B7825"/>
    <w:rsid w:val="009B79DA"/>
    <w:rsid w:val="009B79FA"/>
    <w:rsid w:val="009B7B88"/>
    <w:rsid w:val="009B7DC4"/>
    <w:rsid w:val="009C0089"/>
    <w:rsid w:val="009C00A5"/>
    <w:rsid w:val="009C03CF"/>
    <w:rsid w:val="009C0685"/>
    <w:rsid w:val="009C0B51"/>
    <w:rsid w:val="009C0CEC"/>
    <w:rsid w:val="009C13E1"/>
    <w:rsid w:val="009C13E3"/>
    <w:rsid w:val="009C143D"/>
    <w:rsid w:val="009C170D"/>
    <w:rsid w:val="009C1A66"/>
    <w:rsid w:val="009C1E83"/>
    <w:rsid w:val="009C22ED"/>
    <w:rsid w:val="009C23EC"/>
    <w:rsid w:val="009C2497"/>
    <w:rsid w:val="009C24D3"/>
    <w:rsid w:val="009C2605"/>
    <w:rsid w:val="009C270B"/>
    <w:rsid w:val="009C2717"/>
    <w:rsid w:val="009C280F"/>
    <w:rsid w:val="009C2941"/>
    <w:rsid w:val="009C2D66"/>
    <w:rsid w:val="009C2DDB"/>
    <w:rsid w:val="009C2F13"/>
    <w:rsid w:val="009C3588"/>
    <w:rsid w:val="009C361C"/>
    <w:rsid w:val="009C398E"/>
    <w:rsid w:val="009C39E3"/>
    <w:rsid w:val="009C39EB"/>
    <w:rsid w:val="009C3C3C"/>
    <w:rsid w:val="009C3C79"/>
    <w:rsid w:val="009C3D40"/>
    <w:rsid w:val="009C3E92"/>
    <w:rsid w:val="009C40BE"/>
    <w:rsid w:val="009C4744"/>
    <w:rsid w:val="009C476F"/>
    <w:rsid w:val="009C4939"/>
    <w:rsid w:val="009C4BC2"/>
    <w:rsid w:val="009C513A"/>
    <w:rsid w:val="009C514C"/>
    <w:rsid w:val="009C517B"/>
    <w:rsid w:val="009C51FD"/>
    <w:rsid w:val="009C5534"/>
    <w:rsid w:val="009C55A3"/>
    <w:rsid w:val="009C59BA"/>
    <w:rsid w:val="009C60B2"/>
    <w:rsid w:val="009C60C3"/>
    <w:rsid w:val="009C6836"/>
    <w:rsid w:val="009C68CA"/>
    <w:rsid w:val="009C6A29"/>
    <w:rsid w:val="009C6B92"/>
    <w:rsid w:val="009C6C5A"/>
    <w:rsid w:val="009C6E2D"/>
    <w:rsid w:val="009C6F04"/>
    <w:rsid w:val="009C700C"/>
    <w:rsid w:val="009C70D8"/>
    <w:rsid w:val="009C70D9"/>
    <w:rsid w:val="009C753C"/>
    <w:rsid w:val="009C75D4"/>
    <w:rsid w:val="009D0014"/>
    <w:rsid w:val="009D0090"/>
    <w:rsid w:val="009D00D8"/>
    <w:rsid w:val="009D00EA"/>
    <w:rsid w:val="009D03AF"/>
    <w:rsid w:val="009D0419"/>
    <w:rsid w:val="009D0763"/>
    <w:rsid w:val="009D0BA5"/>
    <w:rsid w:val="009D0BE9"/>
    <w:rsid w:val="009D0DAD"/>
    <w:rsid w:val="009D1350"/>
    <w:rsid w:val="009D146E"/>
    <w:rsid w:val="009D1633"/>
    <w:rsid w:val="009D18FA"/>
    <w:rsid w:val="009D1A4F"/>
    <w:rsid w:val="009D1A85"/>
    <w:rsid w:val="009D1B0F"/>
    <w:rsid w:val="009D1B83"/>
    <w:rsid w:val="009D1BED"/>
    <w:rsid w:val="009D3653"/>
    <w:rsid w:val="009D388A"/>
    <w:rsid w:val="009D38DF"/>
    <w:rsid w:val="009D3FCB"/>
    <w:rsid w:val="009D4462"/>
    <w:rsid w:val="009D460B"/>
    <w:rsid w:val="009D484C"/>
    <w:rsid w:val="009D4895"/>
    <w:rsid w:val="009D491B"/>
    <w:rsid w:val="009D49E4"/>
    <w:rsid w:val="009D4AEE"/>
    <w:rsid w:val="009D4D91"/>
    <w:rsid w:val="009D4E11"/>
    <w:rsid w:val="009D50E6"/>
    <w:rsid w:val="009D5597"/>
    <w:rsid w:val="009D56C3"/>
    <w:rsid w:val="009D591B"/>
    <w:rsid w:val="009D5C26"/>
    <w:rsid w:val="009D5C56"/>
    <w:rsid w:val="009D6564"/>
    <w:rsid w:val="009D65FB"/>
    <w:rsid w:val="009D6766"/>
    <w:rsid w:val="009D67E8"/>
    <w:rsid w:val="009D6A74"/>
    <w:rsid w:val="009D6B36"/>
    <w:rsid w:val="009D6BAD"/>
    <w:rsid w:val="009D6ED1"/>
    <w:rsid w:val="009D6EDB"/>
    <w:rsid w:val="009D774A"/>
    <w:rsid w:val="009D775C"/>
    <w:rsid w:val="009D77C2"/>
    <w:rsid w:val="009D788A"/>
    <w:rsid w:val="009D78C8"/>
    <w:rsid w:val="009D7A9B"/>
    <w:rsid w:val="009D7C1E"/>
    <w:rsid w:val="009D7CBC"/>
    <w:rsid w:val="009D7D4B"/>
    <w:rsid w:val="009E0449"/>
    <w:rsid w:val="009E0575"/>
    <w:rsid w:val="009E08C8"/>
    <w:rsid w:val="009E0991"/>
    <w:rsid w:val="009E0B09"/>
    <w:rsid w:val="009E0D76"/>
    <w:rsid w:val="009E1107"/>
    <w:rsid w:val="009E118F"/>
    <w:rsid w:val="009E121B"/>
    <w:rsid w:val="009E1559"/>
    <w:rsid w:val="009E1A7A"/>
    <w:rsid w:val="009E1CA9"/>
    <w:rsid w:val="009E1FFD"/>
    <w:rsid w:val="009E221E"/>
    <w:rsid w:val="009E225D"/>
    <w:rsid w:val="009E235A"/>
    <w:rsid w:val="009E23D6"/>
    <w:rsid w:val="009E2737"/>
    <w:rsid w:val="009E2BD4"/>
    <w:rsid w:val="009E2CDB"/>
    <w:rsid w:val="009E2D70"/>
    <w:rsid w:val="009E3925"/>
    <w:rsid w:val="009E3C3D"/>
    <w:rsid w:val="009E3CEA"/>
    <w:rsid w:val="009E43CB"/>
    <w:rsid w:val="009E4486"/>
    <w:rsid w:val="009E45F8"/>
    <w:rsid w:val="009E4835"/>
    <w:rsid w:val="009E48BD"/>
    <w:rsid w:val="009E4A28"/>
    <w:rsid w:val="009E4CB5"/>
    <w:rsid w:val="009E4CB9"/>
    <w:rsid w:val="009E4DD3"/>
    <w:rsid w:val="009E514C"/>
    <w:rsid w:val="009E51C2"/>
    <w:rsid w:val="009E527E"/>
    <w:rsid w:val="009E5607"/>
    <w:rsid w:val="009E56D1"/>
    <w:rsid w:val="009E5E45"/>
    <w:rsid w:val="009E6067"/>
    <w:rsid w:val="009E60AE"/>
    <w:rsid w:val="009E627F"/>
    <w:rsid w:val="009E67BD"/>
    <w:rsid w:val="009E6850"/>
    <w:rsid w:val="009E6C30"/>
    <w:rsid w:val="009E6F4A"/>
    <w:rsid w:val="009E7378"/>
    <w:rsid w:val="009E79DD"/>
    <w:rsid w:val="009E7BB6"/>
    <w:rsid w:val="009F02BF"/>
    <w:rsid w:val="009F0396"/>
    <w:rsid w:val="009F0897"/>
    <w:rsid w:val="009F0BCF"/>
    <w:rsid w:val="009F0EE0"/>
    <w:rsid w:val="009F1048"/>
    <w:rsid w:val="009F11D6"/>
    <w:rsid w:val="009F175F"/>
    <w:rsid w:val="009F198A"/>
    <w:rsid w:val="009F1B64"/>
    <w:rsid w:val="009F1F7A"/>
    <w:rsid w:val="009F1F81"/>
    <w:rsid w:val="009F204E"/>
    <w:rsid w:val="009F22D2"/>
    <w:rsid w:val="009F2BB2"/>
    <w:rsid w:val="009F2C73"/>
    <w:rsid w:val="009F2CB4"/>
    <w:rsid w:val="009F2EA1"/>
    <w:rsid w:val="009F3126"/>
    <w:rsid w:val="009F3542"/>
    <w:rsid w:val="009F36D3"/>
    <w:rsid w:val="009F3732"/>
    <w:rsid w:val="009F3743"/>
    <w:rsid w:val="009F38C0"/>
    <w:rsid w:val="009F39DD"/>
    <w:rsid w:val="009F4388"/>
    <w:rsid w:val="009F43F3"/>
    <w:rsid w:val="009F4ACE"/>
    <w:rsid w:val="009F4ADD"/>
    <w:rsid w:val="009F4DC9"/>
    <w:rsid w:val="009F5763"/>
    <w:rsid w:val="009F5873"/>
    <w:rsid w:val="009F59B7"/>
    <w:rsid w:val="009F5A02"/>
    <w:rsid w:val="009F5AA5"/>
    <w:rsid w:val="009F6B15"/>
    <w:rsid w:val="009F710A"/>
    <w:rsid w:val="009F74FB"/>
    <w:rsid w:val="009F769D"/>
    <w:rsid w:val="009F77BF"/>
    <w:rsid w:val="009F7AAB"/>
    <w:rsid w:val="00A0009E"/>
    <w:rsid w:val="00A001CA"/>
    <w:rsid w:val="00A00292"/>
    <w:rsid w:val="00A002A5"/>
    <w:rsid w:val="00A004F3"/>
    <w:rsid w:val="00A00987"/>
    <w:rsid w:val="00A009AA"/>
    <w:rsid w:val="00A009C8"/>
    <w:rsid w:val="00A00A62"/>
    <w:rsid w:val="00A01064"/>
    <w:rsid w:val="00A01280"/>
    <w:rsid w:val="00A0130B"/>
    <w:rsid w:val="00A013E4"/>
    <w:rsid w:val="00A01D9F"/>
    <w:rsid w:val="00A02059"/>
    <w:rsid w:val="00A0218B"/>
    <w:rsid w:val="00A021D1"/>
    <w:rsid w:val="00A02272"/>
    <w:rsid w:val="00A0271A"/>
    <w:rsid w:val="00A02728"/>
    <w:rsid w:val="00A02DDB"/>
    <w:rsid w:val="00A02DF6"/>
    <w:rsid w:val="00A02E39"/>
    <w:rsid w:val="00A03023"/>
    <w:rsid w:val="00A03086"/>
    <w:rsid w:val="00A03219"/>
    <w:rsid w:val="00A0323F"/>
    <w:rsid w:val="00A0396A"/>
    <w:rsid w:val="00A03B35"/>
    <w:rsid w:val="00A03C77"/>
    <w:rsid w:val="00A0444C"/>
    <w:rsid w:val="00A04CA0"/>
    <w:rsid w:val="00A0521E"/>
    <w:rsid w:val="00A056B3"/>
    <w:rsid w:val="00A0588A"/>
    <w:rsid w:val="00A05941"/>
    <w:rsid w:val="00A05A6B"/>
    <w:rsid w:val="00A05BB9"/>
    <w:rsid w:val="00A05C2D"/>
    <w:rsid w:val="00A05CA2"/>
    <w:rsid w:val="00A05E11"/>
    <w:rsid w:val="00A05E51"/>
    <w:rsid w:val="00A0615E"/>
    <w:rsid w:val="00A06470"/>
    <w:rsid w:val="00A065CE"/>
    <w:rsid w:val="00A066DD"/>
    <w:rsid w:val="00A066DE"/>
    <w:rsid w:val="00A069E3"/>
    <w:rsid w:val="00A06BAF"/>
    <w:rsid w:val="00A06CA2"/>
    <w:rsid w:val="00A06FDD"/>
    <w:rsid w:val="00A07134"/>
    <w:rsid w:val="00A07355"/>
    <w:rsid w:val="00A078F7"/>
    <w:rsid w:val="00A07A3C"/>
    <w:rsid w:val="00A07ABC"/>
    <w:rsid w:val="00A07B09"/>
    <w:rsid w:val="00A07D4C"/>
    <w:rsid w:val="00A07DE5"/>
    <w:rsid w:val="00A07EA5"/>
    <w:rsid w:val="00A10145"/>
    <w:rsid w:val="00A10328"/>
    <w:rsid w:val="00A104F2"/>
    <w:rsid w:val="00A10571"/>
    <w:rsid w:val="00A107FF"/>
    <w:rsid w:val="00A10800"/>
    <w:rsid w:val="00A109CA"/>
    <w:rsid w:val="00A109EE"/>
    <w:rsid w:val="00A10D2C"/>
    <w:rsid w:val="00A11004"/>
    <w:rsid w:val="00A111F7"/>
    <w:rsid w:val="00A1162A"/>
    <w:rsid w:val="00A11B43"/>
    <w:rsid w:val="00A11BB3"/>
    <w:rsid w:val="00A11C2F"/>
    <w:rsid w:val="00A11EB1"/>
    <w:rsid w:val="00A11FE3"/>
    <w:rsid w:val="00A127AE"/>
    <w:rsid w:val="00A12998"/>
    <w:rsid w:val="00A12F25"/>
    <w:rsid w:val="00A13363"/>
    <w:rsid w:val="00A1383B"/>
    <w:rsid w:val="00A13AB9"/>
    <w:rsid w:val="00A13E06"/>
    <w:rsid w:val="00A13E3E"/>
    <w:rsid w:val="00A14374"/>
    <w:rsid w:val="00A14ABF"/>
    <w:rsid w:val="00A14CD4"/>
    <w:rsid w:val="00A15173"/>
    <w:rsid w:val="00A151E6"/>
    <w:rsid w:val="00A154F5"/>
    <w:rsid w:val="00A15540"/>
    <w:rsid w:val="00A15578"/>
    <w:rsid w:val="00A155CE"/>
    <w:rsid w:val="00A15656"/>
    <w:rsid w:val="00A157F1"/>
    <w:rsid w:val="00A15836"/>
    <w:rsid w:val="00A15881"/>
    <w:rsid w:val="00A158BF"/>
    <w:rsid w:val="00A15B74"/>
    <w:rsid w:val="00A16566"/>
    <w:rsid w:val="00A166A7"/>
    <w:rsid w:val="00A16BD0"/>
    <w:rsid w:val="00A16E0F"/>
    <w:rsid w:val="00A172DB"/>
    <w:rsid w:val="00A17B8D"/>
    <w:rsid w:val="00A17CA6"/>
    <w:rsid w:val="00A2007C"/>
    <w:rsid w:val="00A20454"/>
    <w:rsid w:val="00A20608"/>
    <w:rsid w:val="00A20819"/>
    <w:rsid w:val="00A208C3"/>
    <w:rsid w:val="00A2093B"/>
    <w:rsid w:val="00A20F16"/>
    <w:rsid w:val="00A20F99"/>
    <w:rsid w:val="00A21106"/>
    <w:rsid w:val="00A211A9"/>
    <w:rsid w:val="00A211EC"/>
    <w:rsid w:val="00A212C0"/>
    <w:rsid w:val="00A216E0"/>
    <w:rsid w:val="00A21A08"/>
    <w:rsid w:val="00A21AB4"/>
    <w:rsid w:val="00A21B8F"/>
    <w:rsid w:val="00A220F6"/>
    <w:rsid w:val="00A221CF"/>
    <w:rsid w:val="00A222DC"/>
    <w:rsid w:val="00A227FA"/>
    <w:rsid w:val="00A22EE5"/>
    <w:rsid w:val="00A23059"/>
    <w:rsid w:val="00A2336D"/>
    <w:rsid w:val="00A23770"/>
    <w:rsid w:val="00A2388F"/>
    <w:rsid w:val="00A23974"/>
    <w:rsid w:val="00A24292"/>
    <w:rsid w:val="00A24294"/>
    <w:rsid w:val="00A2471B"/>
    <w:rsid w:val="00A24B56"/>
    <w:rsid w:val="00A24E9F"/>
    <w:rsid w:val="00A24F2B"/>
    <w:rsid w:val="00A25037"/>
    <w:rsid w:val="00A25083"/>
    <w:rsid w:val="00A251E3"/>
    <w:rsid w:val="00A25228"/>
    <w:rsid w:val="00A25582"/>
    <w:rsid w:val="00A25622"/>
    <w:rsid w:val="00A25982"/>
    <w:rsid w:val="00A25E7A"/>
    <w:rsid w:val="00A263B4"/>
    <w:rsid w:val="00A263F4"/>
    <w:rsid w:val="00A26671"/>
    <w:rsid w:val="00A266B3"/>
    <w:rsid w:val="00A2692A"/>
    <w:rsid w:val="00A26C17"/>
    <w:rsid w:val="00A26F36"/>
    <w:rsid w:val="00A26FC5"/>
    <w:rsid w:val="00A27050"/>
    <w:rsid w:val="00A2716F"/>
    <w:rsid w:val="00A2729B"/>
    <w:rsid w:val="00A2743C"/>
    <w:rsid w:val="00A276B7"/>
    <w:rsid w:val="00A277A3"/>
    <w:rsid w:val="00A278AC"/>
    <w:rsid w:val="00A27B99"/>
    <w:rsid w:val="00A303FB"/>
    <w:rsid w:val="00A309DB"/>
    <w:rsid w:val="00A3113F"/>
    <w:rsid w:val="00A3126A"/>
    <w:rsid w:val="00A313C1"/>
    <w:rsid w:val="00A31568"/>
    <w:rsid w:val="00A31739"/>
    <w:rsid w:val="00A31C8B"/>
    <w:rsid w:val="00A31DD0"/>
    <w:rsid w:val="00A320E5"/>
    <w:rsid w:val="00A32397"/>
    <w:rsid w:val="00A32405"/>
    <w:rsid w:val="00A3261B"/>
    <w:rsid w:val="00A326A3"/>
    <w:rsid w:val="00A326B9"/>
    <w:rsid w:val="00A33250"/>
    <w:rsid w:val="00A3325F"/>
    <w:rsid w:val="00A33474"/>
    <w:rsid w:val="00A334F9"/>
    <w:rsid w:val="00A33551"/>
    <w:rsid w:val="00A33756"/>
    <w:rsid w:val="00A33840"/>
    <w:rsid w:val="00A3394C"/>
    <w:rsid w:val="00A3443C"/>
    <w:rsid w:val="00A34638"/>
    <w:rsid w:val="00A34B6D"/>
    <w:rsid w:val="00A34C63"/>
    <w:rsid w:val="00A351AD"/>
    <w:rsid w:val="00A351EE"/>
    <w:rsid w:val="00A354B3"/>
    <w:rsid w:val="00A3555F"/>
    <w:rsid w:val="00A356F6"/>
    <w:rsid w:val="00A3570F"/>
    <w:rsid w:val="00A35A66"/>
    <w:rsid w:val="00A35FE6"/>
    <w:rsid w:val="00A36248"/>
    <w:rsid w:val="00A362ED"/>
    <w:rsid w:val="00A36812"/>
    <w:rsid w:val="00A36950"/>
    <w:rsid w:val="00A36D04"/>
    <w:rsid w:val="00A36DEA"/>
    <w:rsid w:val="00A36F7E"/>
    <w:rsid w:val="00A371E1"/>
    <w:rsid w:val="00A3747A"/>
    <w:rsid w:val="00A37B6E"/>
    <w:rsid w:val="00A37BA7"/>
    <w:rsid w:val="00A37CAF"/>
    <w:rsid w:val="00A37DD3"/>
    <w:rsid w:val="00A37F43"/>
    <w:rsid w:val="00A400AA"/>
    <w:rsid w:val="00A400BF"/>
    <w:rsid w:val="00A400D0"/>
    <w:rsid w:val="00A401F6"/>
    <w:rsid w:val="00A4031A"/>
    <w:rsid w:val="00A4055D"/>
    <w:rsid w:val="00A408E0"/>
    <w:rsid w:val="00A40CEF"/>
    <w:rsid w:val="00A40D27"/>
    <w:rsid w:val="00A41496"/>
    <w:rsid w:val="00A41511"/>
    <w:rsid w:val="00A41596"/>
    <w:rsid w:val="00A416D8"/>
    <w:rsid w:val="00A41DD2"/>
    <w:rsid w:val="00A41F9A"/>
    <w:rsid w:val="00A42088"/>
    <w:rsid w:val="00A42191"/>
    <w:rsid w:val="00A4226C"/>
    <w:rsid w:val="00A425B9"/>
    <w:rsid w:val="00A428B8"/>
    <w:rsid w:val="00A42BCC"/>
    <w:rsid w:val="00A42C69"/>
    <w:rsid w:val="00A42C95"/>
    <w:rsid w:val="00A4393C"/>
    <w:rsid w:val="00A43962"/>
    <w:rsid w:val="00A43F7A"/>
    <w:rsid w:val="00A44043"/>
    <w:rsid w:val="00A44122"/>
    <w:rsid w:val="00A44174"/>
    <w:rsid w:val="00A4432B"/>
    <w:rsid w:val="00A4469E"/>
    <w:rsid w:val="00A4477A"/>
    <w:rsid w:val="00A447A1"/>
    <w:rsid w:val="00A44860"/>
    <w:rsid w:val="00A44934"/>
    <w:rsid w:val="00A449E0"/>
    <w:rsid w:val="00A44AE7"/>
    <w:rsid w:val="00A44D3B"/>
    <w:rsid w:val="00A44DA3"/>
    <w:rsid w:val="00A44EF8"/>
    <w:rsid w:val="00A44FBC"/>
    <w:rsid w:val="00A4543B"/>
    <w:rsid w:val="00A4562D"/>
    <w:rsid w:val="00A45A43"/>
    <w:rsid w:val="00A45A8C"/>
    <w:rsid w:val="00A45CA4"/>
    <w:rsid w:val="00A4610D"/>
    <w:rsid w:val="00A46203"/>
    <w:rsid w:val="00A46464"/>
    <w:rsid w:val="00A46485"/>
    <w:rsid w:val="00A4655F"/>
    <w:rsid w:val="00A46856"/>
    <w:rsid w:val="00A46AB5"/>
    <w:rsid w:val="00A4716D"/>
    <w:rsid w:val="00A47224"/>
    <w:rsid w:val="00A47429"/>
    <w:rsid w:val="00A475B7"/>
    <w:rsid w:val="00A475E0"/>
    <w:rsid w:val="00A47766"/>
    <w:rsid w:val="00A478EC"/>
    <w:rsid w:val="00A47CE8"/>
    <w:rsid w:val="00A47FEE"/>
    <w:rsid w:val="00A502F9"/>
    <w:rsid w:val="00A503C9"/>
    <w:rsid w:val="00A5042D"/>
    <w:rsid w:val="00A508B2"/>
    <w:rsid w:val="00A50927"/>
    <w:rsid w:val="00A509ED"/>
    <w:rsid w:val="00A50A10"/>
    <w:rsid w:val="00A50A5F"/>
    <w:rsid w:val="00A50A70"/>
    <w:rsid w:val="00A50D13"/>
    <w:rsid w:val="00A50F83"/>
    <w:rsid w:val="00A510C2"/>
    <w:rsid w:val="00A51463"/>
    <w:rsid w:val="00A51CAA"/>
    <w:rsid w:val="00A5206F"/>
    <w:rsid w:val="00A529E9"/>
    <w:rsid w:val="00A52FEF"/>
    <w:rsid w:val="00A530F9"/>
    <w:rsid w:val="00A536F5"/>
    <w:rsid w:val="00A54060"/>
    <w:rsid w:val="00A543B4"/>
    <w:rsid w:val="00A547FA"/>
    <w:rsid w:val="00A54C2E"/>
    <w:rsid w:val="00A552BD"/>
    <w:rsid w:val="00A553A8"/>
    <w:rsid w:val="00A556F4"/>
    <w:rsid w:val="00A5579D"/>
    <w:rsid w:val="00A55901"/>
    <w:rsid w:val="00A55A0A"/>
    <w:rsid w:val="00A55D6F"/>
    <w:rsid w:val="00A55E7D"/>
    <w:rsid w:val="00A56070"/>
    <w:rsid w:val="00A561D2"/>
    <w:rsid w:val="00A561E4"/>
    <w:rsid w:val="00A563D7"/>
    <w:rsid w:val="00A56790"/>
    <w:rsid w:val="00A568B0"/>
    <w:rsid w:val="00A5745C"/>
    <w:rsid w:val="00A57576"/>
    <w:rsid w:val="00A57646"/>
    <w:rsid w:val="00A577A6"/>
    <w:rsid w:val="00A5781A"/>
    <w:rsid w:val="00A57987"/>
    <w:rsid w:val="00A57A9E"/>
    <w:rsid w:val="00A57AFD"/>
    <w:rsid w:val="00A57B89"/>
    <w:rsid w:val="00A602D2"/>
    <w:rsid w:val="00A60335"/>
    <w:rsid w:val="00A60415"/>
    <w:rsid w:val="00A6074D"/>
    <w:rsid w:val="00A608E6"/>
    <w:rsid w:val="00A60BB8"/>
    <w:rsid w:val="00A60F60"/>
    <w:rsid w:val="00A6109C"/>
    <w:rsid w:val="00A614E8"/>
    <w:rsid w:val="00A61654"/>
    <w:rsid w:val="00A61688"/>
    <w:rsid w:val="00A61D9C"/>
    <w:rsid w:val="00A61E05"/>
    <w:rsid w:val="00A6203B"/>
    <w:rsid w:val="00A622CE"/>
    <w:rsid w:val="00A6231C"/>
    <w:rsid w:val="00A623ED"/>
    <w:rsid w:val="00A624F9"/>
    <w:rsid w:val="00A62694"/>
    <w:rsid w:val="00A627BC"/>
    <w:rsid w:val="00A62A64"/>
    <w:rsid w:val="00A62AAC"/>
    <w:rsid w:val="00A62B37"/>
    <w:rsid w:val="00A6308D"/>
    <w:rsid w:val="00A6312D"/>
    <w:rsid w:val="00A635B8"/>
    <w:rsid w:val="00A63691"/>
    <w:rsid w:val="00A63C3F"/>
    <w:rsid w:val="00A64027"/>
    <w:rsid w:val="00A641E3"/>
    <w:rsid w:val="00A6427A"/>
    <w:rsid w:val="00A64CA4"/>
    <w:rsid w:val="00A64D3A"/>
    <w:rsid w:val="00A64E9B"/>
    <w:rsid w:val="00A64F7D"/>
    <w:rsid w:val="00A6506D"/>
    <w:rsid w:val="00A650F0"/>
    <w:rsid w:val="00A651FE"/>
    <w:rsid w:val="00A656C9"/>
    <w:rsid w:val="00A65830"/>
    <w:rsid w:val="00A65C75"/>
    <w:rsid w:val="00A65C79"/>
    <w:rsid w:val="00A65F4E"/>
    <w:rsid w:val="00A65F81"/>
    <w:rsid w:val="00A661F5"/>
    <w:rsid w:val="00A662D6"/>
    <w:rsid w:val="00A663FC"/>
    <w:rsid w:val="00A66860"/>
    <w:rsid w:val="00A66EA9"/>
    <w:rsid w:val="00A66F70"/>
    <w:rsid w:val="00A66F7B"/>
    <w:rsid w:val="00A67381"/>
    <w:rsid w:val="00A675E7"/>
    <w:rsid w:val="00A6760B"/>
    <w:rsid w:val="00A6772B"/>
    <w:rsid w:val="00A677B9"/>
    <w:rsid w:val="00A677C5"/>
    <w:rsid w:val="00A67AD0"/>
    <w:rsid w:val="00A67B0A"/>
    <w:rsid w:val="00A67CF7"/>
    <w:rsid w:val="00A70161"/>
    <w:rsid w:val="00A70200"/>
    <w:rsid w:val="00A70506"/>
    <w:rsid w:val="00A7057F"/>
    <w:rsid w:val="00A70629"/>
    <w:rsid w:val="00A709BA"/>
    <w:rsid w:val="00A70AB2"/>
    <w:rsid w:val="00A71B29"/>
    <w:rsid w:val="00A71CB0"/>
    <w:rsid w:val="00A71CFA"/>
    <w:rsid w:val="00A7203C"/>
    <w:rsid w:val="00A721F6"/>
    <w:rsid w:val="00A723DA"/>
    <w:rsid w:val="00A7258D"/>
    <w:rsid w:val="00A7291B"/>
    <w:rsid w:val="00A72A73"/>
    <w:rsid w:val="00A72BF9"/>
    <w:rsid w:val="00A7304B"/>
    <w:rsid w:val="00A730E6"/>
    <w:rsid w:val="00A7326C"/>
    <w:rsid w:val="00A73487"/>
    <w:rsid w:val="00A735F9"/>
    <w:rsid w:val="00A74082"/>
    <w:rsid w:val="00A7408E"/>
    <w:rsid w:val="00A743F0"/>
    <w:rsid w:val="00A7452F"/>
    <w:rsid w:val="00A74753"/>
    <w:rsid w:val="00A7497B"/>
    <w:rsid w:val="00A74A8B"/>
    <w:rsid w:val="00A74C3F"/>
    <w:rsid w:val="00A7564C"/>
    <w:rsid w:val="00A7584C"/>
    <w:rsid w:val="00A75A85"/>
    <w:rsid w:val="00A75C07"/>
    <w:rsid w:val="00A75CC5"/>
    <w:rsid w:val="00A7647F"/>
    <w:rsid w:val="00A76D69"/>
    <w:rsid w:val="00A76F40"/>
    <w:rsid w:val="00A7705B"/>
    <w:rsid w:val="00A77530"/>
    <w:rsid w:val="00A778FD"/>
    <w:rsid w:val="00A779C6"/>
    <w:rsid w:val="00A77D3D"/>
    <w:rsid w:val="00A77E42"/>
    <w:rsid w:val="00A77E57"/>
    <w:rsid w:val="00A77F97"/>
    <w:rsid w:val="00A77FF2"/>
    <w:rsid w:val="00A80033"/>
    <w:rsid w:val="00A80081"/>
    <w:rsid w:val="00A8076F"/>
    <w:rsid w:val="00A808DB"/>
    <w:rsid w:val="00A80A52"/>
    <w:rsid w:val="00A80AF0"/>
    <w:rsid w:val="00A80C84"/>
    <w:rsid w:val="00A80CDB"/>
    <w:rsid w:val="00A8110E"/>
    <w:rsid w:val="00A813E6"/>
    <w:rsid w:val="00A81D96"/>
    <w:rsid w:val="00A81E0F"/>
    <w:rsid w:val="00A82161"/>
    <w:rsid w:val="00A824D0"/>
    <w:rsid w:val="00A82868"/>
    <w:rsid w:val="00A8292C"/>
    <w:rsid w:val="00A8306B"/>
    <w:rsid w:val="00A83105"/>
    <w:rsid w:val="00A8316A"/>
    <w:rsid w:val="00A83378"/>
    <w:rsid w:val="00A833BE"/>
    <w:rsid w:val="00A83770"/>
    <w:rsid w:val="00A83841"/>
    <w:rsid w:val="00A83AF8"/>
    <w:rsid w:val="00A84285"/>
    <w:rsid w:val="00A842E9"/>
    <w:rsid w:val="00A8474D"/>
    <w:rsid w:val="00A848B1"/>
    <w:rsid w:val="00A84C45"/>
    <w:rsid w:val="00A84FE1"/>
    <w:rsid w:val="00A8585E"/>
    <w:rsid w:val="00A85A61"/>
    <w:rsid w:val="00A85B39"/>
    <w:rsid w:val="00A85C28"/>
    <w:rsid w:val="00A85DF6"/>
    <w:rsid w:val="00A85F6C"/>
    <w:rsid w:val="00A85F7F"/>
    <w:rsid w:val="00A865B2"/>
    <w:rsid w:val="00A865FF"/>
    <w:rsid w:val="00A86A14"/>
    <w:rsid w:val="00A86D11"/>
    <w:rsid w:val="00A86F97"/>
    <w:rsid w:val="00A8752D"/>
    <w:rsid w:val="00A8799C"/>
    <w:rsid w:val="00A87A96"/>
    <w:rsid w:val="00A903FD"/>
    <w:rsid w:val="00A9059B"/>
    <w:rsid w:val="00A907D4"/>
    <w:rsid w:val="00A90AE1"/>
    <w:rsid w:val="00A90BCE"/>
    <w:rsid w:val="00A90D9B"/>
    <w:rsid w:val="00A90DF7"/>
    <w:rsid w:val="00A91043"/>
    <w:rsid w:val="00A910AE"/>
    <w:rsid w:val="00A911E5"/>
    <w:rsid w:val="00A91202"/>
    <w:rsid w:val="00A914C1"/>
    <w:rsid w:val="00A91508"/>
    <w:rsid w:val="00A9174C"/>
    <w:rsid w:val="00A91750"/>
    <w:rsid w:val="00A91B0F"/>
    <w:rsid w:val="00A91B56"/>
    <w:rsid w:val="00A91EC3"/>
    <w:rsid w:val="00A9213D"/>
    <w:rsid w:val="00A9222C"/>
    <w:rsid w:val="00A92301"/>
    <w:rsid w:val="00A92312"/>
    <w:rsid w:val="00A926DC"/>
    <w:rsid w:val="00A928CF"/>
    <w:rsid w:val="00A92A36"/>
    <w:rsid w:val="00A92E66"/>
    <w:rsid w:val="00A9308F"/>
    <w:rsid w:val="00A935D8"/>
    <w:rsid w:val="00A935F4"/>
    <w:rsid w:val="00A93BF9"/>
    <w:rsid w:val="00A93EBD"/>
    <w:rsid w:val="00A94FF2"/>
    <w:rsid w:val="00A9512F"/>
    <w:rsid w:val="00A95266"/>
    <w:rsid w:val="00A95854"/>
    <w:rsid w:val="00A958F6"/>
    <w:rsid w:val="00A9596E"/>
    <w:rsid w:val="00A95DF3"/>
    <w:rsid w:val="00A95F78"/>
    <w:rsid w:val="00A960CC"/>
    <w:rsid w:val="00A963F5"/>
    <w:rsid w:val="00A9645B"/>
    <w:rsid w:val="00A96510"/>
    <w:rsid w:val="00A96636"/>
    <w:rsid w:val="00A96700"/>
    <w:rsid w:val="00A967DD"/>
    <w:rsid w:val="00A9696E"/>
    <w:rsid w:val="00A96C05"/>
    <w:rsid w:val="00A96CE2"/>
    <w:rsid w:val="00A9730A"/>
    <w:rsid w:val="00A975D5"/>
    <w:rsid w:val="00A978AD"/>
    <w:rsid w:val="00A978C5"/>
    <w:rsid w:val="00A97A22"/>
    <w:rsid w:val="00AA0140"/>
    <w:rsid w:val="00AA0483"/>
    <w:rsid w:val="00AA0849"/>
    <w:rsid w:val="00AA08BE"/>
    <w:rsid w:val="00AA09D1"/>
    <w:rsid w:val="00AA09F7"/>
    <w:rsid w:val="00AA0AD6"/>
    <w:rsid w:val="00AA0BAD"/>
    <w:rsid w:val="00AA1124"/>
    <w:rsid w:val="00AA16D1"/>
    <w:rsid w:val="00AA18C7"/>
    <w:rsid w:val="00AA19CB"/>
    <w:rsid w:val="00AA1EA0"/>
    <w:rsid w:val="00AA2173"/>
    <w:rsid w:val="00AA2DA4"/>
    <w:rsid w:val="00AA2F71"/>
    <w:rsid w:val="00AA3279"/>
    <w:rsid w:val="00AA33A9"/>
    <w:rsid w:val="00AA3429"/>
    <w:rsid w:val="00AA347A"/>
    <w:rsid w:val="00AA3802"/>
    <w:rsid w:val="00AA3FB9"/>
    <w:rsid w:val="00AA408C"/>
    <w:rsid w:val="00AA4805"/>
    <w:rsid w:val="00AA4904"/>
    <w:rsid w:val="00AA4A29"/>
    <w:rsid w:val="00AA4A6C"/>
    <w:rsid w:val="00AA4C05"/>
    <w:rsid w:val="00AA4C9C"/>
    <w:rsid w:val="00AA53BF"/>
    <w:rsid w:val="00AA541B"/>
    <w:rsid w:val="00AA5802"/>
    <w:rsid w:val="00AA5A9C"/>
    <w:rsid w:val="00AA5F7E"/>
    <w:rsid w:val="00AA611B"/>
    <w:rsid w:val="00AA619D"/>
    <w:rsid w:val="00AA6353"/>
    <w:rsid w:val="00AA6606"/>
    <w:rsid w:val="00AA6677"/>
    <w:rsid w:val="00AA69D4"/>
    <w:rsid w:val="00AA6AAD"/>
    <w:rsid w:val="00AA6B73"/>
    <w:rsid w:val="00AA6C67"/>
    <w:rsid w:val="00AA7179"/>
    <w:rsid w:val="00AA7488"/>
    <w:rsid w:val="00AA7540"/>
    <w:rsid w:val="00AA765B"/>
    <w:rsid w:val="00AA76B3"/>
    <w:rsid w:val="00AA77A2"/>
    <w:rsid w:val="00AA784E"/>
    <w:rsid w:val="00AA78EC"/>
    <w:rsid w:val="00AA79C3"/>
    <w:rsid w:val="00AA7B53"/>
    <w:rsid w:val="00AA7B6D"/>
    <w:rsid w:val="00AA7BAB"/>
    <w:rsid w:val="00AA7C81"/>
    <w:rsid w:val="00AA7CA0"/>
    <w:rsid w:val="00AA7D4E"/>
    <w:rsid w:val="00AA7E03"/>
    <w:rsid w:val="00AA7FA3"/>
    <w:rsid w:val="00AB0179"/>
    <w:rsid w:val="00AB0381"/>
    <w:rsid w:val="00AB044E"/>
    <w:rsid w:val="00AB05BA"/>
    <w:rsid w:val="00AB0BB4"/>
    <w:rsid w:val="00AB0F84"/>
    <w:rsid w:val="00AB10FE"/>
    <w:rsid w:val="00AB12B7"/>
    <w:rsid w:val="00AB14BC"/>
    <w:rsid w:val="00AB152F"/>
    <w:rsid w:val="00AB15BE"/>
    <w:rsid w:val="00AB165F"/>
    <w:rsid w:val="00AB17E5"/>
    <w:rsid w:val="00AB17FC"/>
    <w:rsid w:val="00AB187A"/>
    <w:rsid w:val="00AB1BF5"/>
    <w:rsid w:val="00AB1C4F"/>
    <w:rsid w:val="00AB1E31"/>
    <w:rsid w:val="00AB1EAF"/>
    <w:rsid w:val="00AB2132"/>
    <w:rsid w:val="00AB237C"/>
    <w:rsid w:val="00AB248E"/>
    <w:rsid w:val="00AB28BD"/>
    <w:rsid w:val="00AB2D13"/>
    <w:rsid w:val="00AB2EA2"/>
    <w:rsid w:val="00AB2ECA"/>
    <w:rsid w:val="00AB3120"/>
    <w:rsid w:val="00AB3486"/>
    <w:rsid w:val="00AB37DE"/>
    <w:rsid w:val="00AB385D"/>
    <w:rsid w:val="00AB390D"/>
    <w:rsid w:val="00AB3C87"/>
    <w:rsid w:val="00AB3E49"/>
    <w:rsid w:val="00AB3FCF"/>
    <w:rsid w:val="00AB51B7"/>
    <w:rsid w:val="00AB520A"/>
    <w:rsid w:val="00AB52EA"/>
    <w:rsid w:val="00AB53D2"/>
    <w:rsid w:val="00AB53ED"/>
    <w:rsid w:val="00AB54EB"/>
    <w:rsid w:val="00AB5851"/>
    <w:rsid w:val="00AB67B7"/>
    <w:rsid w:val="00AB6922"/>
    <w:rsid w:val="00AB6EF7"/>
    <w:rsid w:val="00AB71FB"/>
    <w:rsid w:val="00AB79CD"/>
    <w:rsid w:val="00AB7B9E"/>
    <w:rsid w:val="00AB7DF6"/>
    <w:rsid w:val="00AB7FA9"/>
    <w:rsid w:val="00AB7FEA"/>
    <w:rsid w:val="00AC09BB"/>
    <w:rsid w:val="00AC0CF9"/>
    <w:rsid w:val="00AC0EF9"/>
    <w:rsid w:val="00AC101A"/>
    <w:rsid w:val="00AC1435"/>
    <w:rsid w:val="00AC1483"/>
    <w:rsid w:val="00AC156B"/>
    <w:rsid w:val="00AC15F5"/>
    <w:rsid w:val="00AC16A3"/>
    <w:rsid w:val="00AC16F1"/>
    <w:rsid w:val="00AC1C96"/>
    <w:rsid w:val="00AC1E75"/>
    <w:rsid w:val="00AC1FBC"/>
    <w:rsid w:val="00AC202F"/>
    <w:rsid w:val="00AC2332"/>
    <w:rsid w:val="00AC288D"/>
    <w:rsid w:val="00AC2D4C"/>
    <w:rsid w:val="00AC2D74"/>
    <w:rsid w:val="00AC2FBE"/>
    <w:rsid w:val="00AC2FE9"/>
    <w:rsid w:val="00AC36F6"/>
    <w:rsid w:val="00AC39C2"/>
    <w:rsid w:val="00AC3C08"/>
    <w:rsid w:val="00AC4448"/>
    <w:rsid w:val="00AC4498"/>
    <w:rsid w:val="00AC484F"/>
    <w:rsid w:val="00AC48AD"/>
    <w:rsid w:val="00AC4B70"/>
    <w:rsid w:val="00AC5C41"/>
    <w:rsid w:val="00AC5FCC"/>
    <w:rsid w:val="00AC604B"/>
    <w:rsid w:val="00AC6147"/>
    <w:rsid w:val="00AC61DF"/>
    <w:rsid w:val="00AC631B"/>
    <w:rsid w:val="00AC68DA"/>
    <w:rsid w:val="00AC6D7C"/>
    <w:rsid w:val="00AC71A1"/>
    <w:rsid w:val="00AC7447"/>
    <w:rsid w:val="00AC75CC"/>
    <w:rsid w:val="00AC765C"/>
    <w:rsid w:val="00AC783D"/>
    <w:rsid w:val="00AC79DC"/>
    <w:rsid w:val="00AC7A43"/>
    <w:rsid w:val="00AC7D3C"/>
    <w:rsid w:val="00AC7D98"/>
    <w:rsid w:val="00AD0346"/>
    <w:rsid w:val="00AD0500"/>
    <w:rsid w:val="00AD06E4"/>
    <w:rsid w:val="00AD0788"/>
    <w:rsid w:val="00AD0936"/>
    <w:rsid w:val="00AD0A32"/>
    <w:rsid w:val="00AD0A4C"/>
    <w:rsid w:val="00AD0E6F"/>
    <w:rsid w:val="00AD1040"/>
    <w:rsid w:val="00AD1253"/>
    <w:rsid w:val="00AD14B5"/>
    <w:rsid w:val="00AD14D4"/>
    <w:rsid w:val="00AD1A11"/>
    <w:rsid w:val="00AD1A38"/>
    <w:rsid w:val="00AD1BD3"/>
    <w:rsid w:val="00AD1E0D"/>
    <w:rsid w:val="00AD1EF6"/>
    <w:rsid w:val="00AD1F74"/>
    <w:rsid w:val="00AD2072"/>
    <w:rsid w:val="00AD20EC"/>
    <w:rsid w:val="00AD216C"/>
    <w:rsid w:val="00AD2268"/>
    <w:rsid w:val="00AD22AE"/>
    <w:rsid w:val="00AD260E"/>
    <w:rsid w:val="00AD28B2"/>
    <w:rsid w:val="00AD2A89"/>
    <w:rsid w:val="00AD2B6C"/>
    <w:rsid w:val="00AD2DFE"/>
    <w:rsid w:val="00AD2FE6"/>
    <w:rsid w:val="00AD3094"/>
    <w:rsid w:val="00AD32B3"/>
    <w:rsid w:val="00AD3C06"/>
    <w:rsid w:val="00AD3D82"/>
    <w:rsid w:val="00AD40E6"/>
    <w:rsid w:val="00AD42A4"/>
    <w:rsid w:val="00AD4378"/>
    <w:rsid w:val="00AD43C2"/>
    <w:rsid w:val="00AD46D4"/>
    <w:rsid w:val="00AD4957"/>
    <w:rsid w:val="00AD4A95"/>
    <w:rsid w:val="00AD4AA8"/>
    <w:rsid w:val="00AD52A3"/>
    <w:rsid w:val="00AD5375"/>
    <w:rsid w:val="00AD5596"/>
    <w:rsid w:val="00AD572B"/>
    <w:rsid w:val="00AD59F4"/>
    <w:rsid w:val="00AD5D8C"/>
    <w:rsid w:val="00AD6206"/>
    <w:rsid w:val="00AD627D"/>
    <w:rsid w:val="00AD6603"/>
    <w:rsid w:val="00AD68F2"/>
    <w:rsid w:val="00AD6B91"/>
    <w:rsid w:val="00AD6E38"/>
    <w:rsid w:val="00AD6EAD"/>
    <w:rsid w:val="00AD6F6B"/>
    <w:rsid w:val="00AD7009"/>
    <w:rsid w:val="00AD70E1"/>
    <w:rsid w:val="00AD7169"/>
    <w:rsid w:val="00AD7433"/>
    <w:rsid w:val="00AD7472"/>
    <w:rsid w:val="00AD754A"/>
    <w:rsid w:val="00AD7582"/>
    <w:rsid w:val="00AD76EA"/>
    <w:rsid w:val="00AD77AE"/>
    <w:rsid w:val="00AD7D42"/>
    <w:rsid w:val="00AD7EAB"/>
    <w:rsid w:val="00AE0330"/>
    <w:rsid w:val="00AE0A94"/>
    <w:rsid w:val="00AE0BA4"/>
    <w:rsid w:val="00AE0E2B"/>
    <w:rsid w:val="00AE0F71"/>
    <w:rsid w:val="00AE0F78"/>
    <w:rsid w:val="00AE12FA"/>
    <w:rsid w:val="00AE13EF"/>
    <w:rsid w:val="00AE14B4"/>
    <w:rsid w:val="00AE14ED"/>
    <w:rsid w:val="00AE167C"/>
    <w:rsid w:val="00AE1C06"/>
    <w:rsid w:val="00AE2017"/>
    <w:rsid w:val="00AE2883"/>
    <w:rsid w:val="00AE2A94"/>
    <w:rsid w:val="00AE2F76"/>
    <w:rsid w:val="00AE3199"/>
    <w:rsid w:val="00AE32AE"/>
    <w:rsid w:val="00AE330B"/>
    <w:rsid w:val="00AE3334"/>
    <w:rsid w:val="00AE3615"/>
    <w:rsid w:val="00AE37D6"/>
    <w:rsid w:val="00AE3BEE"/>
    <w:rsid w:val="00AE3D62"/>
    <w:rsid w:val="00AE3DD9"/>
    <w:rsid w:val="00AE3E8F"/>
    <w:rsid w:val="00AE426C"/>
    <w:rsid w:val="00AE42E7"/>
    <w:rsid w:val="00AE475B"/>
    <w:rsid w:val="00AE492C"/>
    <w:rsid w:val="00AE4BCB"/>
    <w:rsid w:val="00AE53F5"/>
    <w:rsid w:val="00AE548A"/>
    <w:rsid w:val="00AE54B8"/>
    <w:rsid w:val="00AE5B3E"/>
    <w:rsid w:val="00AE5D5E"/>
    <w:rsid w:val="00AE5DC1"/>
    <w:rsid w:val="00AE60F5"/>
    <w:rsid w:val="00AE6396"/>
    <w:rsid w:val="00AE6439"/>
    <w:rsid w:val="00AE66B7"/>
    <w:rsid w:val="00AE6842"/>
    <w:rsid w:val="00AE7704"/>
    <w:rsid w:val="00AE79C7"/>
    <w:rsid w:val="00AE79E3"/>
    <w:rsid w:val="00AE7A45"/>
    <w:rsid w:val="00AE7F4B"/>
    <w:rsid w:val="00AF01C6"/>
    <w:rsid w:val="00AF0650"/>
    <w:rsid w:val="00AF086E"/>
    <w:rsid w:val="00AF0A1F"/>
    <w:rsid w:val="00AF0E6B"/>
    <w:rsid w:val="00AF119C"/>
    <w:rsid w:val="00AF11C9"/>
    <w:rsid w:val="00AF160E"/>
    <w:rsid w:val="00AF1739"/>
    <w:rsid w:val="00AF1879"/>
    <w:rsid w:val="00AF1C82"/>
    <w:rsid w:val="00AF1DCB"/>
    <w:rsid w:val="00AF217A"/>
    <w:rsid w:val="00AF21D6"/>
    <w:rsid w:val="00AF26EA"/>
    <w:rsid w:val="00AF2AD3"/>
    <w:rsid w:val="00AF2DD4"/>
    <w:rsid w:val="00AF2DD6"/>
    <w:rsid w:val="00AF2E2E"/>
    <w:rsid w:val="00AF3093"/>
    <w:rsid w:val="00AF3106"/>
    <w:rsid w:val="00AF39DC"/>
    <w:rsid w:val="00AF3A36"/>
    <w:rsid w:val="00AF3C11"/>
    <w:rsid w:val="00AF3C7D"/>
    <w:rsid w:val="00AF40A7"/>
    <w:rsid w:val="00AF427F"/>
    <w:rsid w:val="00AF43E5"/>
    <w:rsid w:val="00AF46F2"/>
    <w:rsid w:val="00AF4A16"/>
    <w:rsid w:val="00AF4B80"/>
    <w:rsid w:val="00AF4CFD"/>
    <w:rsid w:val="00AF564D"/>
    <w:rsid w:val="00AF5D9F"/>
    <w:rsid w:val="00AF5DE6"/>
    <w:rsid w:val="00AF5E3B"/>
    <w:rsid w:val="00AF6028"/>
    <w:rsid w:val="00AF65D5"/>
    <w:rsid w:val="00AF6655"/>
    <w:rsid w:val="00AF6686"/>
    <w:rsid w:val="00AF6702"/>
    <w:rsid w:val="00AF676A"/>
    <w:rsid w:val="00AF6861"/>
    <w:rsid w:val="00AF694F"/>
    <w:rsid w:val="00AF69F7"/>
    <w:rsid w:val="00AF6A4F"/>
    <w:rsid w:val="00AF6CB1"/>
    <w:rsid w:val="00AF6D23"/>
    <w:rsid w:val="00AF6DA2"/>
    <w:rsid w:val="00AF6EAE"/>
    <w:rsid w:val="00AF6EC9"/>
    <w:rsid w:val="00AF741D"/>
    <w:rsid w:val="00AF753D"/>
    <w:rsid w:val="00AF767B"/>
    <w:rsid w:val="00AF76CD"/>
    <w:rsid w:val="00AF779C"/>
    <w:rsid w:val="00AF7AFE"/>
    <w:rsid w:val="00AF7ECC"/>
    <w:rsid w:val="00B000C3"/>
    <w:rsid w:val="00B00151"/>
    <w:rsid w:val="00B0069E"/>
    <w:rsid w:val="00B00A8E"/>
    <w:rsid w:val="00B00B78"/>
    <w:rsid w:val="00B00BB5"/>
    <w:rsid w:val="00B00D21"/>
    <w:rsid w:val="00B00DC0"/>
    <w:rsid w:val="00B01132"/>
    <w:rsid w:val="00B01262"/>
    <w:rsid w:val="00B01293"/>
    <w:rsid w:val="00B015CC"/>
    <w:rsid w:val="00B017FB"/>
    <w:rsid w:val="00B01DD8"/>
    <w:rsid w:val="00B020A3"/>
    <w:rsid w:val="00B026C3"/>
    <w:rsid w:val="00B02B1C"/>
    <w:rsid w:val="00B02C98"/>
    <w:rsid w:val="00B02E19"/>
    <w:rsid w:val="00B030E0"/>
    <w:rsid w:val="00B0331C"/>
    <w:rsid w:val="00B034D4"/>
    <w:rsid w:val="00B03572"/>
    <w:rsid w:val="00B0364F"/>
    <w:rsid w:val="00B036BC"/>
    <w:rsid w:val="00B038E6"/>
    <w:rsid w:val="00B0390C"/>
    <w:rsid w:val="00B03A72"/>
    <w:rsid w:val="00B03CBC"/>
    <w:rsid w:val="00B03F9A"/>
    <w:rsid w:val="00B0431F"/>
    <w:rsid w:val="00B0442B"/>
    <w:rsid w:val="00B0453B"/>
    <w:rsid w:val="00B04B23"/>
    <w:rsid w:val="00B05178"/>
    <w:rsid w:val="00B05327"/>
    <w:rsid w:val="00B05500"/>
    <w:rsid w:val="00B0560F"/>
    <w:rsid w:val="00B058C1"/>
    <w:rsid w:val="00B0595F"/>
    <w:rsid w:val="00B05CCA"/>
    <w:rsid w:val="00B05DDD"/>
    <w:rsid w:val="00B0602A"/>
    <w:rsid w:val="00B060CD"/>
    <w:rsid w:val="00B068D9"/>
    <w:rsid w:val="00B06DCA"/>
    <w:rsid w:val="00B07008"/>
    <w:rsid w:val="00B07015"/>
    <w:rsid w:val="00B071BA"/>
    <w:rsid w:val="00B07618"/>
    <w:rsid w:val="00B07BD3"/>
    <w:rsid w:val="00B07C1D"/>
    <w:rsid w:val="00B07C81"/>
    <w:rsid w:val="00B07ECA"/>
    <w:rsid w:val="00B10030"/>
    <w:rsid w:val="00B10263"/>
    <w:rsid w:val="00B10331"/>
    <w:rsid w:val="00B105FA"/>
    <w:rsid w:val="00B10626"/>
    <w:rsid w:val="00B106A7"/>
    <w:rsid w:val="00B10731"/>
    <w:rsid w:val="00B1084E"/>
    <w:rsid w:val="00B10D63"/>
    <w:rsid w:val="00B10EBD"/>
    <w:rsid w:val="00B10FD9"/>
    <w:rsid w:val="00B11067"/>
    <w:rsid w:val="00B112E1"/>
    <w:rsid w:val="00B1135F"/>
    <w:rsid w:val="00B11672"/>
    <w:rsid w:val="00B11AD6"/>
    <w:rsid w:val="00B12060"/>
    <w:rsid w:val="00B1206E"/>
    <w:rsid w:val="00B123FD"/>
    <w:rsid w:val="00B12835"/>
    <w:rsid w:val="00B12A30"/>
    <w:rsid w:val="00B12A36"/>
    <w:rsid w:val="00B12CF3"/>
    <w:rsid w:val="00B12D55"/>
    <w:rsid w:val="00B1309F"/>
    <w:rsid w:val="00B13136"/>
    <w:rsid w:val="00B13172"/>
    <w:rsid w:val="00B1327C"/>
    <w:rsid w:val="00B1351D"/>
    <w:rsid w:val="00B13696"/>
    <w:rsid w:val="00B13952"/>
    <w:rsid w:val="00B139A9"/>
    <w:rsid w:val="00B139E0"/>
    <w:rsid w:val="00B140F5"/>
    <w:rsid w:val="00B142C7"/>
    <w:rsid w:val="00B14443"/>
    <w:rsid w:val="00B14639"/>
    <w:rsid w:val="00B147F5"/>
    <w:rsid w:val="00B1490D"/>
    <w:rsid w:val="00B14CFE"/>
    <w:rsid w:val="00B14D6A"/>
    <w:rsid w:val="00B14D75"/>
    <w:rsid w:val="00B154DA"/>
    <w:rsid w:val="00B157C1"/>
    <w:rsid w:val="00B15BE3"/>
    <w:rsid w:val="00B15DA6"/>
    <w:rsid w:val="00B16060"/>
    <w:rsid w:val="00B161F3"/>
    <w:rsid w:val="00B1655B"/>
    <w:rsid w:val="00B16799"/>
    <w:rsid w:val="00B16948"/>
    <w:rsid w:val="00B1696E"/>
    <w:rsid w:val="00B16AFE"/>
    <w:rsid w:val="00B16DD2"/>
    <w:rsid w:val="00B16ED9"/>
    <w:rsid w:val="00B172E1"/>
    <w:rsid w:val="00B1748E"/>
    <w:rsid w:val="00B17580"/>
    <w:rsid w:val="00B17673"/>
    <w:rsid w:val="00B17816"/>
    <w:rsid w:val="00B17C7F"/>
    <w:rsid w:val="00B17CD8"/>
    <w:rsid w:val="00B17F2F"/>
    <w:rsid w:val="00B20470"/>
    <w:rsid w:val="00B204DB"/>
    <w:rsid w:val="00B20C1E"/>
    <w:rsid w:val="00B20FB4"/>
    <w:rsid w:val="00B2130F"/>
    <w:rsid w:val="00B214E8"/>
    <w:rsid w:val="00B21694"/>
    <w:rsid w:val="00B216F0"/>
    <w:rsid w:val="00B218C4"/>
    <w:rsid w:val="00B21A8C"/>
    <w:rsid w:val="00B21C28"/>
    <w:rsid w:val="00B21E41"/>
    <w:rsid w:val="00B221F6"/>
    <w:rsid w:val="00B22AFB"/>
    <w:rsid w:val="00B22BB6"/>
    <w:rsid w:val="00B22E0B"/>
    <w:rsid w:val="00B22E12"/>
    <w:rsid w:val="00B23982"/>
    <w:rsid w:val="00B23C02"/>
    <w:rsid w:val="00B23EF8"/>
    <w:rsid w:val="00B23F92"/>
    <w:rsid w:val="00B2404F"/>
    <w:rsid w:val="00B2409B"/>
    <w:rsid w:val="00B242A9"/>
    <w:rsid w:val="00B24519"/>
    <w:rsid w:val="00B24599"/>
    <w:rsid w:val="00B245D0"/>
    <w:rsid w:val="00B2471A"/>
    <w:rsid w:val="00B24757"/>
    <w:rsid w:val="00B247CA"/>
    <w:rsid w:val="00B24813"/>
    <w:rsid w:val="00B24CD4"/>
    <w:rsid w:val="00B24D02"/>
    <w:rsid w:val="00B24F6F"/>
    <w:rsid w:val="00B24FA0"/>
    <w:rsid w:val="00B2507A"/>
    <w:rsid w:val="00B253A0"/>
    <w:rsid w:val="00B2559E"/>
    <w:rsid w:val="00B25678"/>
    <w:rsid w:val="00B256E0"/>
    <w:rsid w:val="00B25A8E"/>
    <w:rsid w:val="00B25AA5"/>
    <w:rsid w:val="00B25D7B"/>
    <w:rsid w:val="00B25DE3"/>
    <w:rsid w:val="00B25E08"/>
    <w:rsid w:val="00B2608F"/>
    <w:rsid w:val="00B260A6"/>
    <w:rsid w:val="00B261A2"/>
    <w:rsid w:val="00B26699"/>
    <w:rsid w:val="00B266FD"/>
    <w:rsid w:val="00B26868"/>
    <w:rsid w:val="00B2699A"/>
    <w:rsid w:val="00B26B88"/>
    <w:rsid w:val="00B26C37"/>
    <w:rsid w:val="00B26E8C"/>
    <w:rsid w:val="00B2704E"/>
    <w:rsid w:val="00B273EB"/>
    <w:rsid w:val="00B27414"/>
    <w:rsid w:val="00B275CF"/>
    <w:rsid w:val="00B27773"/>
    <w:rsid w:val="00B277B6"/>
    <w:rsid w:val="00B27825"/>
    <w:rsid w:val="00B2790D"/>
    <w:rsid w:val="00B279E2"/>
    <w:rsid w:val="00B27B6E"/>
    <w:rsid w:val="00B27E00"/>
    <w:rsid w:val="00B27EBC"/>
    <w:rsid w:val="00B27F6E"/>
    <w:rsid w:val="00B301A0"/>
    <w:rsid w:val="00B302E0"/>
    <w:rsid w:val="00B303EE"/>
    <w:rsid w:val="00B3050B"/>
    <w:rsid w:val="00B30623"/>
    <w:rsid w:val="00B306EB"/>
    <w:rsid w:val="00B30B71"/>
    <w:rsid w:val="00B30C15"/>
    <w:rsid w:val="00B316BC"/>
    <w:rsid w:val="00B318B6"/>
    <w:rsid w:val="00B31F1E"/>
    <w:rsid w:val="00B3213E"/>
    <w:rsid w:val="00B321C7"/>
    <w:rsid w:val="00B3220F"/>
    <w:rsid w:val="00B32529"/>
    <w:rsid w:val="00B32572"/>
    <w:rsid w:val="00B327BE"/>
    <w:rsid w:val="00B32B31"/>
    <w:rsid w:val="00B32C55"/>
    <w:rsid w:val="00B3302D"/>
    <w:rsid w:val="00B33033"/>
    <w:rsid w:val="00B33375"/>
    <w:rsid w:val="00B333EE"/>
    <w:rsid w:val="00B33655"/>
    <w:rsid w:val="00B33C8B"/>
    <w:rsid w:val="00B33C97"/>
    <w:rsid w:val="00B34052"/>
    <w:rsid w:val="00B34262"/>
    <w:rsid w:val="00B344B1"/>
    <w:rsid w:val="00B344E5"/>
    <w:rsid w:val="00B34A58"/>
    <w:rsid w:val="00B34B97"/>
    <w:rsid w:val="00B34BCE"/>
    <w:rsid w:val="00B34EC9"/>
    <w:rsid w:val="00B35028"/>
    <w:rsid w:val="00B351F4"/>
    <w:rsid w:val="00B354EA"/>
    <w:rsid w:val="00B355F9"/>
    <w:rsid w:val="00B35746"/>
    <w:rsid w:val="00B358B4"/>
    <w:rsid w:val="00B358E3"/>
    <w:rsid w:val="00B35C8F"/>
    <w:rsid w:val="00B361F1"/>
    <w:rsid w:val="00B36225"/>
    <w:rsid w:val="00B3623C"/>
    <w:rsid w:val="00B3646F"/>
    <w:rsid w:val="00B364C3"/>
    <w:rsid w:val="00B36BC2"/>
    <w:rsid w:val="00B371C3"/>
    <w:rsid w:val="00B373D4"/>
    <w:rsid w:val="00B37519"/>
    <w:rsid w:val="00B37837"/>
    <w:rsid w:val="00B37D07"/>
    <w:rsid w:val="00B37E2A"/>
    <w:rsid w:val="00B37EEB"/>
    <w:rsid w:val="00B4026D"/>
    <w:rsid w:val="00B40504"/>
    <w:rsid w:val="00B40567"/>
    <w:rsid w:val="00B40660"/>
    <w:rsid w:val="00B406DE"/>
    <w:rsid w:val="00B41112"/>
    <w:rsid w:val="00B41257"/>
    <w:rsid w:val="00B4125F"/>
    <w:rsid w:val="00B412BF"/>
    <w:rsid w:val="00B4162A"/>
    <w:rsid w:val="00B41850"/>
    <w:rsid w:val="00B41A03"/>
    <w:rsid w:val="00B420AE"/>
    <w:rsid w:val="00B42143"/>
    <w:rsid w:val="00B4219C"/>
    <w:rsid w:val="00B429F8"/>
    <w:rsid w:val="00B42B38"/>
    <w:rsid w:val="00B42F67"/>
    <w:rsid w:val="00B42F77"/>
    <w:rsid w:val="00B430B1"/>
    <w:rsid w:val="00B43852"/>
    <w:rsid w:val="00B44287"/>
    <w:rsid w:val="00B443AD"/>
    <w:rsid w:val="00B444A6"/>
    <w:rsid w:val="00B446E4"/>
    <w:rsid w:val="00B44866"/>
    <w:rsid w:val="00B44961"/>
    <w:rsid w:val="00B44AAB"/>
    <w:rsid w:val="00B44BFB"/>
    <w:rsid w:val="00B44DE3"/>
    <w:rsid w:val="00B44F47"/>
    <w:rsid w:val="00B454F9"/>
    <w:rsid w:val="00B4556B"/>
    <w:rsid w:val="00B456B5"/>
    <w:rsid w:val="00B45989"/>
    <w:rsid w:val="00B45B5E"/>
    <w:rsid w:val="00B45DB2"/>
    <w:rsid w:val="00B45ED2"/>
    <w:rsid w:val="00B45F69"/>
    <w:rsid w:val="00B46168"/>
    <w:rsid w:val="00B466F4"/>
    <w:rsid w:val="00B46BD0"/>
    <w:rsid w:val="00B46E53"/>
    <w:rsid w:val="00B46E76"/>
    <w:rsid w:val="00B46F72"/>
    <w:rsid w:val="00B47649"/>
    <w:rsid w:val="00B47CDA"/>
    <w:rsid w:val="00B47FA2"/>
    <w:rsid w:val="00B50440"/>
    <w:rsid w:val="00B506C0"/>
    <w:rsid w:val="00B508CF"/>
    <w:rsid w:val="00B50A29"/>
    <w:rsid w:val="00B50A7F"/>
    <w:rsid w:val="00B50B18"/>
    <w:rsid w:val="00B50C17"/>
    <w:rsid w:val="00B50CC7"/>
    <w:rsid w:val="00B50CED"/>
    <w:rsid w:val="00B50E13"/>
    <w:rsid w:val="00B510F7"/>
    <w:rsid w:val="00B51260"/>
    <w:rsid w:val="00B513DD"/>
    <w:rsid w:val="00B51487"/>
    <w:rsid w:val="00B51595"/>
    <w:rsid w:val="00B51725"/>
    <w:rsid w:val="00B51734"/>
    <w:rsid w:val="00B51AC2"/>
    <w:rsid w:val="00B51AC9"/>
    <w:rsid w:val="00B51CD8"/>
    <w:rsid w:val="00B5200C"/>
    <w:rsid w:val="00B52091"/>
    <w:rsid w:val="00B52627"/>
    <w:rsid w:val="00B528C9"/>
    <w:rsid w:val="00B52A3E"/>
    <w:rsid w:val="00B52B34"/>
    <w:rsid w:val="00B52BAA"/>
    <w:rsid w:val="00B52EA1"/>
    <w:rsid w:val="00B531DC"/>
    <w:rsid w:val="00B53370"/>
    <w:rsid w:val="00B53614"/>
    <w:rsid w:val="00B5381C"/>
    <w:rsid w:val="00B53E61"/>
    <w:rsid w:val="00B54061"/>
    <w:rsid w:val="00B5409A"/>
    <w:rsid w:val="00B540BC"/>
    <w:rsid w:val="00B540F4"/>
    <w:rsid w:val="00B54130"/>
    <w:rsid w:val="00B54477"/>
    <w:rsid w:val="00B5463D"/>
    <w:rsid w:val="00B549CF"/>
    <w:rsid w:val="00B54A61"/>
    <w:rsid w:val="00B54AB3"/>
    <w:rsid w:val="00B54E22"/>
    <w:rsid w:val="00B55166"/>
    <w:rsid w:val="00B55195"/>
    <w:rsid w:val="00B5565C"/>
    <w:rsid w:val="00B556CE"/>
    <w:rsid w:val="00B558DB"/>
    <w:rsid w:val="00B55BA2"/>
    <w:rsid w:val="00B55E75"/>
    <w:rsid w:val="00B5614E"/>
    <w:rsid w:val="00B5619E"/>
    <w:rsid w:val="00B56299"/>
    <w:rsid w:val="00B5631A"/>
    <w:rsid w:val="00B567EE"/>
    <w:rsid w:val="00B568B8"/>
    <w:rsid w:val="00B56CC9"/>
    <w:rsid w:val="00B56DF3"/>
    <w:rsid w:val="00B56FA6"/>
    <w:rsid w:val="00B57139"/>
    <w:rsid w:val="00B5794E"/>
    <w:rsid w:val="00B57AE8"/>
    <w:rsid w:val="00B57B3E"/>
    <w:rsid w:val="00B60014"/>
    <w:rsid w:val="00B603DE"/>
    <w:rsid w:val="00B60572"/>
    <w:rsid w:val="00B605DE"/>
    <w:rsid w:val="00B60625"/>
    <w:rsid w:val="00B607D4"/>
    <w:rsid w:val="00B60A91"/>
    <w:rsid w:val="00B60BC1"/>
    <w:rsid w:val="00B60E30"/>
    <w:rsid w:val="00B60E9D"/>
    <w:rsid w:val="00B60F18"/>
    <w:rsid w:val="00B60F3C"/>
    <w:rsid w:val="00B610FE"/>
    <w:rsid w:val="00B611DF"/>
    <w:rsid w:val="00B61690"/>
    <w:rsid w:val="00B616D9"/>
    <w:rsid w:val="00B61D32"/>
    <w:rsid w:val="00B62058"/>
    <w:rsid w:val="00B6205E"/>
    <w:rsid w:val="00B62249"/>
    <w:rsid w:val="00B623B4"/>
    <w:rsid w:val="00B62443"/>
    <w:rsid w:val="00B624D4"/>
    <w:rsid w:val="00B6268C"/>
    <w:rsid w:val="00B62A3E"/>
    <w:rsid w:val="00B62D72"/>
    <w:rsid w:val="00B62EBF"/>
    <w:rsid w:val="00B62ECE"/>
    <w:rsid w:val="00B63427"/>
    <w:rsid w:val="00B6351C"/>
    <w:rsid w:val="00B63525"/>
    <w:rsid w:val="00B63588"/>
    <w:rsid w:val="00B6361E"/>
    <w:rsid w:val="00B63D49"/>
    <w:rsid w:val="00B63FAB"/>
    <w:rsid w:val="00B64553"/>
    <w:rsid w:val="00B64679"/>
    <w:rsid w:val="00B6467A"/>
    <w:rsid w:val="00B64A3A"/>
    <w:rsid w:val="00B64F17"/>
    <w:rsid w:val="00B654B1"/>
    <w:rsid w:val="00B65A77"/>
    <w:rsid w:val="00B65D8D"/>
    <w:rsid w:val="00B65EF1"/>
    <w:rsid w:val="00B65EF3"/>
    <w:rsid w:val="00B65F53"/>
    <w:rsid w:val="00B6624C"/>
    <w:rsid w:val="00B663AB"/>
    <w:rsid w:val="00B667F1"/>
    <w:rsid w:val="00B669EE"/>
    <w:rsid w:val="00B66A5A"/>
    <w:rsid w:val="00B66D50"/>
    <w:rsid w:val="00B66E29"/>
    <w:rsid w:val="00B67586"/>
    <w:rsid w:val="00B67DCC"/>
    <w:rsid w:val="00B67DFC"/>
    <w:rsid w:val="00B70794"/>
    <w:rsid w:val="00B70CBB"/>
    <w:rsid w:val="00B71026"/>
    <w:rsid w:val="00B71421"/>
    <w:rsid w:val="00B7158E"/>
    <w:rsid w:val="00B7173B"/>
    <w:rsid w:val="00B71CA7"/>
    <w:rsid w:val="00B72AAC"/>
    <w:rsid w:val="00B72ADA"/>
    <w:rsid w:val="00B72B70"/>
    <w:rsid w:val="00B7340D"/>
    <w:rsid w:val="00B735E9"/>
    <w:rsid w:val="00B7369C"/>
    <w:rsid w:val="00B73878"/>
    <w:rsid w:val="00B73B32"/>
    <w:rsid w:val="00B73F87"/>
    <w:rsid w:val="00B7413F"/>
    <w:rsid w:val="00B741E9"/>
    <w:rsid w:val="00B74231"/>
    <w:rsid w:val="00B74386"/>
    <w:rsid w:val="00B7467A"/>
    <w:rsid w:val="00B7468E"/>
    <w:rsid w:val="00B752A9"/>
    <w:rsid w:val="00B752C9"/>
    <w:rsid w:val="00B75881"/>
    <w:rsid w:val="00B75962"/>
    <w:rsid w:val="00B75B6B"/>
    <w:rsid w:val="00B75E4B"/>
    <w:rsid w:val="00B76445"/>
    <w:rsid w:val="00B766A4"/>
    <w:rsid w:val="00B766C6"/>
    <w:rsid w:val="00B76ABD"/>
    <w:rsid w:val="00B76E68"/>
    <w:rsid w:val="00B76FDB"/>
    <w:rsid w:val="00B7750B"/>
    <w:rsid w:val="00B7765C"/>
    <w:rsid w:val="00B77EC3"/>
    <w:rsid w:val="00B805CC"/>
    <w:rsid w:val="00B805FC"/>
    <w:rsid w:val="00B807B1"/>
    <w:rsid w:val="00B80B84"/>
    <w:rsid w:val="00B80C3E"/>
    <w:rsid w:val="00B80FB2"/>
    <w:rsid w:val="00B815C6"/>
    <w:rsid w:val="00B81656"/>
    <w:rsid w:val="00B8177D"/>
    <w:rsid w:val="00B818DB"/>
    <w:rsid w:val="00B8196C"/>
    <w:rsid w:val="00B81A4F"/>
    <w:rsid w:val="00B81F39"/>
    <w:rsid w:val="00B820D8"/>
    <w:rsid w:val="00B8228D"/>
    <w:rsid w:val="00B82A96"/>
    <w:rsid w:val="00B82BE4"/>
    <w:rsid w:val="00B82DAA"/>
    <w:rsid w:val="00B82DD5"/>
    <w:rsid w:val="00B82F54"/>
    <w:rsid w:val="00B831CD"/>
    <w:rsid w:val="00B83211"/>
    <w:rsid w:val="00B8340E"/>
    <w:rsid w:val="00B83886"/>
    <w:rsid w:val="00B83B67"/>
    <w:rsid w:val="00B83BED"/>
    <w:rsid w:val="00B83BF7"/>
    <w:rsid w:val="00B842FD"/>
    <w:rsid w:val="00B845F1"/>
    <w:rsid w:val="00B846B3"/>
    <w:rsid w:val="00B84780"/>
    <w:rsid w:val="00B84A58"/>
    <w:rsid w:val="00B84A90"/>
    <w:rsid w:val="00B84AB3"/>
    <w:rsid w:val="00B84BAE"/>
    <w:rsid w:val="00B84F2E"/>
    <w:rsid w:val="00B84F6B"/>
    <w:rsid w:val="00B84F88"/>
    <w:rsid w:val="00B851A9"/>
    <w:rsid w:val="00B8526A"/>
    <w:rsid w:val="00B853BF"/>
    <w:rsid w:val="00B8574E"/>
    <w:rsid w:val="00B85A59"/>
    <w:rsid w:val="00B86006"/>
    <w:rsid w:val="00B8609C"/>
    <w:rsid w:val="00B8617C"/>
    <w:rsid w:val="00B861C3"/>
    <w:rsid w:val="00B8623F"/>
    <w:rsid w:val="00B867C3"/>
    <w:rsid w:val="00B86A40"/>
    <w:rsid w:val="00B86E52"/>
    <w:rsid w:val="00B86F90"/>
    <w:rsid w:val="00B872F9"/>
    <w:rsid w:val="00B87AE0"/>
    <w:rsid w:val="00B87B94"/>
    <w:rsid w:val="00B87E73"/>
    <w:rsid w:val="00B90009"/>
    <w:rsid w:val="00B90197"/>
    <w:rsid w:val="00B9036B"/>
    <w:rsid w:val="00B9036D"/>
    <w:rsid w:val="00B9074F"/>
    <w:rsid w:val="00B90750"/>
    <w:rsid w:val="00B907DD"/>
    <w:rsid w:val="00B90961"/>
    <w:rsid w:val="00B90BDC"/>
    <w:rsid w:val="00B91A99"/>
    <w:rsid w:val="00B91E5E"/>
    <w:rsid w:val="00B9216A"/>
    <w:rsid w:val="00B92B96"/>
    <w:rsid w:val="00B92EE3"/>
    <w:rsid w:val="00B92FAC"/>
    <w:rsid w:val="00B93130"/>
    <w:rsid w:val="00B9349E"/>
    <w:rsid w:val="00B936F3"/>
    <w:rsid w:val="00B93804"/>
    <w:rsid w:val="00B9381D"/>
    <w:rsid w:val="00B93FD7"/>
    <w:rsid w:val="00B94043"/>
    <w:rsid w:val="00B94976"/>
    <w:rsid w:val="00B94A8A"/>
    <w:rsid w:val="00B94D93"/>
    <w:rsid w:val="00B94EB6"/>
    <w:rsid w:val="00B9541C"/>
    <w:rsid w:val="00B95510"/>
    <w:rsid w:val="00B95BA4"/>
    <w:rsid w:val="00B95BDC"/>
    <w:rsid w:val="00B95C1A"/>
    <w:rsid w:val="00B96169"/>
    <w:rsid w:val="00B9616B"/>
    <w:rsid w:val="00B9632A"/>
    <w:rsid w:val="00B9640D"/>
    <w:rsid w:val="00B964AE"/>
    <w:rsid w:val="00B965E7"/>
    <w:rsid w:val="00B9689F"/>
    <w:rsid w:val="00B96C33"/>
    <w:rsid w:val="00B96D03"/>
    <w:rsid w:val="00B96FF4"/>
    <w:rsid w:val="00B97032"/>
    <w:rsid w:val="00B9739A"/>
    <w:rsid w:val="00B977A5"/>
    <w:rsid w:val="00B97881"/>
    <w:rsid w:val="00B97BEF"/>
    <w:rsid w:val="00B97C8B"/>
    <w:rsid w:val="00B97D1B"/>
    <w:rsid w:val="00B97EE0"/>
    <w:rsid w:val="00B97EF5"/>
    <w:rsid w:val="00BA0048"/>
    <w:rsid w:val="00BA008E"/>
    <w:rsid w:val="00BA036E"/>
    <w:rsid w:val="00BA072D"/>
    <w:rsid w:val="00BA08C8"/>
    <w:rsid w:val="00BA0BD2"/>
    <w:rsid w:val="00BA0CB6"/>
    <w:rsid w:val="00BA0EEC"/>
    <w:rsid w:val="00BA0F01"/>
    <w:rsid w:val="00BA11AE"/>
    <w:rsid w:val="00BA137C"/>
    <w:rsid w:val="00BA14FE"/>
    <w:rsid w:val="00BA15E0"/>
    <w:rsid w:val="00BA19DF"/>
    <w:rsid w:val="00BA1B9E"/>
    <w:rsid w:val="00BA1C85"/>
    <w:rsid w:val="00BA1EBB"/>
    <w:rsid w:val="00BA1F4E"/>
    <w:rsid w:val="00BA1FCD"/>
    <w:rsid w:val="00BA21E9"/>
    <w:rsid w:val="00BA2214"/>
    <w:rsid w:val="00BA2AAD"/>
    <w:rsid w:val="00BA2DB1"/>
    <w:rsid w:val="00BA2ED8"/>
    <w:rsid w:val="00BA2F05"/>
    <w:rsid w:val="00BA36CB"/>
    <w:rsid w:val="00BA38D6"/>
    <w:rsid w:val="00BA3A08"/>
    <w:rsid w:val="00BA3BF8"/>
    <w:rsid w:val="00BA3C05"/>
    <w:rsid w:val="00BA3DB8"/>
    <w:rsid w:val="00BA3E9B"/>
    <w:rsid w:val="00BA3FAB"/>
    <w:rsid w:val="00BA3FAF"/>
    <w:rsid w:val="00BA4316"/>
    <w:rsid w:val="00BA4958"/>
    <w:rsid w:val="00BA4C2A"/>
    <w:rsid w:val="00BA4EAD"/>
    <w:rsid w:val="00BA5521"/>
    <w:rsid w:val="00BA5757"/>
    <w:rsid w:val="00BA583F"/>
    <w:rsid w:val="00BA5BED"/>
    <w:rsid w:val="00BA5C29"/>
    <w:rsid w:val="00BA5D52"/>
    <w:rsid w:val="00BA63DF"/>
    <w:rsid w:val="00BA65DE"/>
    <w:rsid w:val="00BA6945"/>
    <w:rsid w:val="00BA6990"/>
    <w:rsid w:val="00BA6A35"/>
    <w:rsid w:val="00BA6B6C"/>
    <w:rsid w:val="00BA6CDC"/>
    <w:rsid w:val="00BA6D6D"/>
    <w:rsid w:val="00BA7188"/>
    <w:rsid w:val="00BA7492"/>
    <w:rsid w:val="00BA75A5"/>
    <w:rsid w:val="00BA76DC"/>
    <w:rsid w:val="00BA76F4"/>
    <w:rsid w:val="00BA7A8A"/>
    <w:rsid w:val="00BA7E48"/>
    <w:rsid w:val="00BA7FD3"/>
    <w:rsid w:val="00BB0103"/>
    <w:rsid w:val="00BB01B3"/>
    <w:rsid w:val="00BB08F4"/>
    <w:rsid w:val="00BB0932"/>
    <w:rsid w:val="00BB153F"/>
    <w:rsid w:val="00BB19BC"/>
    <w:rsid w:val="00BB1BFC"/>
    <w:rsid w:val="00BB1DAA"/>
    <w:rsid w:val="00BB1DB3"/>
    <w:rsid w:val="00BB2172"/>
    <w:rsid w:val="00BB21AE"/>
    <w:rsid w:val="00BB2229"/>
    <w:rsid w:val="00BB22E5"/>
    <w:rsid w:val="00BB23F6"/>
    <w:rsid w:val="00BB253E"/>
    <w:rsid w:val="00BB28D9"/>
    <w:rsid w:val="00BB2A00"/>
    <w:rsid w:val="00BB2CAC"/>
    <w:rsid w:val="00BB2DD1"/>
    <w:rsid w:val="00BB2F71"/>
    <w:rsid w:val="00BB326B"/>
    <w:rsid w:val="00BB3630"/>
    <w:rsid w:val="00BB3738"/>
    <w:rsid w:val="00BB3892"/>
    <w:rsid w:val="00BB43E2"/>
    <w:rsid w:val="00BB4715"/>
    <w:rsid w:val="00BB47AD"/>
    <w:rsid w:val="00BB4C43"/>
    <w:rsid w:val="00BB5361"/>
    <w:rsid w:val="00BB5A2B"/>
    <w:rsid w:val="00BB612E"/>
    <w:rsid w:val="00BB6259"/>
    <w:rsid w:val="00BB627B"/>
    <w:rsid w:val="00BB64CE"/>
    <w:rsid w:val="00BB6525"/>
    <w:rsid w:val="00BB6960"/>
    <w:rsid w:val="00BB6A3A"/>
    <w:rsid w:val="00BB6A96"/>
    <w:rsid w:val="00BB6E42"/>
    <w:rsid w:val="00BB717F"/>
    <w:rsid w:val="00BB7303"/>
    <w:rsid w:val="00BB75CC"/>
    <w:rsid w:val="00BB77B9"/>
    <w:rsid w:val="00BB783F"/>
    <w:rsid w:val="00BB78DD"/>
    <w:rsid w:val="00BB79CE"/>
    <w:rsid w:val="00BB7A9B"/>
    <w:rsid w:val="00BB7E20"/>
    <w:rsid w:val="00BB7F52"/>
    <w:rsid w:val="00BC0476"/>
    <w:rsid w:val="00BC05CE"/>
    <w:rsid w:val="00BC06D5"/>
    <w:rsid w:val="00BC06ED"/>
    <w:rsid w:val="00BC080B"/>
    <w:rsid w:val="00BC0A59"/>
    <w:rsid w:val="00BC0AF8"/>
    <w:rsid w:val="00BC0CAE"/>
    <w:rsid w:val="00BC0E04"/>
    <w:rsid w:val="00BC1261"/>
    <w:rsid w:val="00BC12C8"/>
    <w:rsid w:val="00BC1326"/>
    <w:rsid w:val="00BC184A"/>
    <w:rsid w:val="00BC1ACE"/>
    <w:rsid w:val="00BC1B74"/>
    <w:rsid w:val="00BC1CAC"/>
    <w:rsid w:val="00BC21AA"/>
    <w:rsid w:val="00BC21C3"/>
    <w:rsid w:val="00BC2565"/>
    <w:rsid w:val="00BC2626"/>
    <w:rsid w:val="00BC2721"/>
    <w:rsid w:val="00BC2747"/>
    <w:rsid w:val="00BC2C06"/>
    <w:rsid w:val="00BC2EF4"/>
    <w:rsid w:val="00BC3018"/>
    <w:rsid w:val="00BC3156"/>
    <w:rsid w:val="00BC37A0"/>
    <w:rsid w:val="00BC38CF"/>
    <w:rsid w:val="00BC3B4F"/>
    <w:rsid w:val="00BC3E84"/>
    <w:rsid w:val="00BC3FA4"/>
    <w:rsid w:val="00BC4283"/>
    <w:rsid w:val="00BC4486"/>
    <w:rsid w:val="00BC4B64"/>
    <w:rsid w:val="00BC4C16"/>
    <w:rsid w:val="00BC4C78"/>
    <w:rsid w:val="00BC522C"/>
    <w:rsid w:val="00BC5730"/>
    <w:rsid w:val="00BC5B7B"/>
    <w:rsid w:val="00BC5FC6"/>
    <w:rsid w:val="00BC600C"/>
    <w:rsid w:val="00BC6021"/>
    <w:rsid w:val="00BC6132"/>
    <w:rsid w:val="00BC6480"/>
    <w:rsid w:val="00BC693A"/>
    <w:rsid w:val="00BC697F"/>
    <w:rsid w:val="00BC6A03"/>
    <w:rsid w:val="00BC6B0D"/>
    <w:rsid w:val="00BC6C4A"/>
    <w:rsid w:val="00BC6D66"/>
    <w:rsid w:val="00BC705F"/>
    <w:rsid w:val="00BC726E"/>
    <w:rsid w:val="00BC742C"/>
    <w:rsid w:val="00BC749F"/>
    <w:rsid w:val="00BC79C9"/>
    <w:rsid w:val="00BC7EDF"/>
    <w:rsid w:val="00BD0006"/>
    <w:rsid w:val="00BD007A"/>
    <w:rsid w:val="00BD0121"/>
    <w:rsid w:val="00BD04A6"/>
    <w:rsid w:val="00BD06F8"/>
    <w:rsid w:val="00BD07B1"/>
    <w:rsid w:val="00BD0DEE"/>
    <w:rsid w:val="00BD0E38"/>
    <w:rsid w:val="00BD0F26"/>
    <w:rsid w:val="00BD0F4C"/>
    <w:rsid w:val="00BD0F4F"/>
    <w:rsid w:val="00BD11A4"/>
    <w:rsid w:val="00BD1248"/>
    <w:rsid w:val="00BD1249"/>
    <w:rsid w:val="00BD14B1"/>
    <w:rsid w:val="00BD15BC"/>
    <w:rsid w:val="00BD1737"/>
    <w:rsid w:val="00BD1A99"/>
    <w:rsid w:val="00BD1AD9"/>
    <w:rsid w:val="00BD1E6A"/>
    <w:rsid w:val="00BD1E99"/>
    <w:rsid w:val="00BD1FEF"/>
    <w:rsid w:val="00BD21A9"/>
    <w:rsid w:val="00BD2407"/>
    <w:rsid w:val="00BD2E33"/>
    <w:rsid w:val="00BD2F0C"/>
    <w:rsid w:val="00BD2FD8"/>
    <w:rsid w:val="00BD338B"/>
    <w:rsid w:val="00BD3429"/>
    <w:rsid w:val="00BD36F1"/>
    <w:rsid w:val="00BD38CF"/>
    <w:rsid w:val="00BD39B3"/>
    <w:rsid w:val="00BD3D00"/>
    <w:rsid w:val="00BD3D84"/>
    <w:rsid w:val="00BD3FE0"/>
    <w:rsid w:val="00BD47A8"/>
    <w:rsid w:val="00BD481F"/>
    <w:rsid w:val="00BD4A31"/>
    <w:rsid w:val="00BD4F0E"/>
    <w:rsid w:val="00BD5010"/>
    <w:rsid w:val="00BD5129"/>
    <w:rsid w:val="00BD533B"/>
    <w:rsid w:val="00BD53A7"/>
    <w:rsid w:val="00BD578B"/>
    <w:rsid w:val="00BD58B6"/>
    <w:rsid w:val="00BD598B"/>
    <w:rsid w:val="00BD5997"/>
    <w:rsid w:val="00BD5AEF"/>
    <w:rsid w:val="00BD5C61"/>
    <w:rsid w:val="00BD5D3B"/>
    <w:rsid w:val="00BD5D9A"/>
    <w:rsid w:val="00BD61A6"/>
    <w:rsid w:val="00BD684A"/>
    <w:rsid w:val="00BD6AB8"/>
    <w:rsid w:val="00BD6BF8"/>
    <w:rsid w:val="00BD6FEC"/>
    <w:rsid w:val="00BD7185"/>
    <w:rsid w:val="00BD734E"/>
    <w:rsid w:val="00BD7655"/>
    <w:rsid w:val="00BD7B18"/>
    <w:rsid w:val="00BD7C73"/>
    <w:rsid w:val="00BE022C"/>
    <w:rsid w:val="00BE0256"/>
    <w:rsid w:val="00BE037E"/>
    <w:rsid w:val="00BE06A6"/>
    <w:rsid w:val="00BE08AF"/>
    <w:rsid w:val="00BE0BBB"/>
    <w:rsid w:val="00BE0C34"/>
    <w:rsid w:val="00BE0C41"/>
    <w:rsid w:val="00BE0E58"/>
    <w:rsid w:val="00BE10F0"/>
    <w:rsid w:val="00BE1192"/>
    <w:rsid w:val="00BE16D5"/>
    <w:rsid w:val="00BE1868"/>
    <w:rsid w:val="00BE1C8B"/>
    <w:rsid w:val="00BE1D96"/>
    <w:rsid w:val="00BE244E"/>
    <w:rsid w:val="00BE25EF"/>
    <w:rsid w:val="00BE2B94"/>
    <w:rsid w:val="00BE2BA0"/>
    <w:rsid w:val="00BE2FEC"/>
    <w:rsid w:val="00BE349C"/>
    <w:rsid w:val="00BE34A8"/>
    <w:rsid w:val="00BE3654"/>
    <w:rsid w:val="00BE3A0A"/>
    <w:rsid w:val="00BE3C16"/>
    <w:rsid w:val="00BE4071"/>
    <w:rsid w:val="00BE428D"/>
    <w:rsid w:val="00BE4473"/>
    <w:rsid w:val="00BE4488"/>
    <w:rsid w:val="00BE4670"/>
    <w:rsid w:val="00BE4793"/>
    <w:rsid w:val="00BE4904"/>
    <w:rsid w:val="00BE4AEB"/>
    <w:rsid w:val="00BE4B6E"/>
    <w:rsid w:val="00BE4D6E"/>
    <w:rsid w:val="00BE4E56"/>
    <w:rsid w:val="00BE4E9A"/>
    <w:rsid w:val="00BE4FE4"/>
    <w:rsid w:val="00BE55FF"/>
    <w:rsid w:val="00BE5799"/>
    <w:rsid w:val="00BE57DA"/>
    <w:rsid w:val="00BE57F7"/>
    <w:rsid w:val="00BE5DAC"/>
    <w:rsid w:val="00BE61A4"/>
    <w:rsid w:val="00BE632E"/>
    <w:rsid w:val="00BE6495"/>
    <w:rsid w:val="00BE64C6"/>
    <w:rsid w:val="00BE663A"/>
    <w:rsid w:val="00BE672D"/>
    <w:rsid w:val="00BE77A9"/>
    <w:rsid w:val="00BE7C1A"/>
    <w:rsid w:val="00BE7C4F"/>
    <w:rsid w:val="00BE7D3D"/>
    <w:rsid w:val="00BE7DB1"/>
    <w:rsid w:val="00BE7EB2"/>
    <w:rsid w:val="00BF0482"/>
    <w:rsid w:val="00BF061D"/>
    <w:rsid w:val="00BF0879"/>
    <w:rsid w:val="00BF0A5B"/>
    <w:rsid w:val="00BF0D00"/>
    <w:rsid w:val="00BF0FCE"/>
    <w:rsid w:val="00BF1026"/>
    <w:rsid w:val="00BF1087"/>
    <w:rsid w:val="00BF11A9"/>
    <w:rsid w:val="00BF120F"/>
    <w:rsid w:val="00BF137E"/>
    <w:rsid w:val="00BF148B"/>
    <w:rsid w:val="00BF1493"/>
    <w:rsid w:val="00BF1675"/>
    <w:rsid w:val="00BF1B59"/>
    <w:rsid w:val="00BF1B98"/>
    <w:rsid w:val="00BF1F5E"/>
    <w:rsid w:val="00BF1FA9"/>
    <w:rsid w:val="00BF202F"/>
    <w:rsid w:val="00BF22C3"/>
    <w:rsid w:val="00BF2674"/>
    <w:rsid w:val="00BF2D39"/>
    <w:rsid w:val="00BF2D9E"/>
    <w:rsid w:val="00BF2FA2"/>
    <w:rsid w:val="00BF3156"/>
    <w:rsid w:val="00BF3563"/>
    <w:rsid w:val="00BF3627"/>
    <w:rsid w:val="00BF36C6"/>
    <w:rsid w:val="00BF375B"/>
    <w:rsid w:val="00BF37A8"/>
    <w:rsid w:val="00BF39A3"/>
    <w:rsid w:val="00BF3B27"/>
    <w:rsid w:val="00BF3C14"/>
    <w:rsid w:val="00BF4235"/>
    <w:rsid w:val="00BF428D"/>
    <w:rsid w:val="00BF49D7"/>
    <w:rsid w:val="00BF4A59"/>
    <w:rsid w:val="00BF4D30"/>
    <w:rsid w:val="00BF52C8"/>
    <w:rsid w:val="00BF544E"/>
    <w:rsid w:val="00BF5826"/>
    <w:rsid w:val="00BF5983"/>
    <w:rsid w:val="00BF5B64"/>
    <w:rsid w:val="00BF60B4"/>
    <w:rsid w:val="00BF64B5"/>
    <w:rsid w:val="00BF68AB"/>
    <w:rsid w:val="00BF690F"/>
    <w:rsid w:val="00BF6A3A"/>
    <w:rsid w:val="00BF6B46"/>
    <w:rsid w:val="00BF6EEB"/>
    <w:rsid w:val="00BF787B"/>
    <w:rsid w:val="00BF794B"/>
    <w:rsid w:val="00BF7C71"/>
    <w:rsid w:val="00BF7F30"/>
    <w:rsid w:val="00BF7FEF"/>
    <w:rsid w:val="00C002E0"/>
    <w:rsid w:val="00C0059B"/>
    <w:rsid w:val="00C009A5"/>
    <w:rsid w:val="00C01087"/>
    <w:rsid w:val="00C0116D"/>
    <w:rsid w:val="00C0121F"/>
    <w:rsid w:val="00C01342"/>
    <w:rsid w:val="00C01527"/>
    <w:rsid w:val="00C01825"/>
    <w:rsid w:val="00C019A2"/>
    <w:rsid w:val="00C01C69"/>
    <w:rsid w:val="00C01CB8"/>
    <w:rsid w:val="00C020AF"/>
    <w:rsid w:val="00C021D0"/>
    <w:rsid w:val="00C022DD"/>
    <w:rsid w:val="00C028CB"/>
    <w:rsid w:val="00C02A0B"/>
    <w:rsid w:val="00C02A67"/>
    <w:rsid w:val="00C02BCC"/>
    <w:rsid w:val="00C02E84"/>
    <w:rsid w:val="00C031EA"/>
    <w:rsid w:val="00C03260"/>
    <w:rsid w:val="00C035BA"/>
    <w:rsid w:val="00C039B7"/>
    <w:rsid w:val="00C03D26"/>
    <w:rsid w:val="00C03D6B"/>
    <w:rsid w:val="00C03E57"/>
    <w:rsid w:val="00C040EE"/>
    <w:rsid w:val="00C04285"/>
    <w:rsid w:val="00C0468E"/>
    <w:rsid w:val="00C050A9"/>
    <w:rsid w:val="00C051B3"/>
    <w:rsid w:val="00C05234"/>
    <w:rsid w:val="00C052A6"/>
    <w:rsid w:val="00C05441"/>
    <w:rsid w:val="00C05833"/>
    <w:rsid w:val="00C059BE"/>
    <w:rsid w:val="00C05B9F"/>
    <w:rsid w:val="00C05C03"/>
    <w:rsid w:val="00C05C18"/>
    <w:rsid w:val="00C06021"/>
    <w:rsid w:val="00C062AE"/>
    <w:rsid w:val="00C06362"/>
    <w:rsid w:val="00C063ED"/>
    <w:rsid w:val="00C06865"/>
    <w:rsid w:val="00C06B1F"/>
    <w:rsid w:val="00C070B6"/>
    <w:rsid w:val="00C072B9"/>
    <w:rsid w:val="00C07448"/>
    <w:rsid w:val="00C074A6"/>
    <w:rsid w:val="00C074A9"/>
    <w:rsid w:val="00C07718"/>
    <w:rsid w:val="00C07863"/>
    <w:rsid w:val="00C0793D"/>
    <w:rsid w:val="00C07E86"/>
    <w:rsid w:val="00C07EE5"/>
    <w:rsid w:val="00C100BA"/>
    <w:rsid w:val="00C10116"/>
    <w:rsid w:val="00C102F1"/>
    <w:rsid w:val="00C10675"/>
    <w:rsid w:val="00C1070D"/>
    <w:rsid w:val="00C1075C"/>
    <w:rsid w:val="00C1078D"/>
    <w:rsid w:val="00C108F3"/>
    <w:rsid w:val="00C10A42"/>
    <w:rsid w:val="00C10A6C"/>
    <w:rsid w:val="00C10A95"/>
    <w:rsid w:val="00C10AD7"/>
    <w:rsid w:val="00C11061"/>
    <w:rsid w:val="00C11230"/>
    <w:rsid w:val="00C11374"/>
    <w:rsid w:val="00C113AA"/>
    <w:rsid w:val="00C11476"/>
    <w:rsid w:val="00C115AF"/>
    <w:rsid w:val="00C11666"/>
    <w:rsid w:val="00C11892"/>
    <w:rsid w:val="00C118DC"/>
    <w:rsid w:val="00C11941"/>
    <w:rsid w:val="00C11A8C"/>
    <w:rsid w:val="00C11B80"/>
    <w:rsid w:val="00C11CD0"/>
    <w:rsid w:val="00C11E1B"/>
    <w:rsid w:val="00C11E80"/>
    <w:rsid w:val="00C11FBC"/>
    <w:rsid w:val="00C121C8"/>
    <w:rsid w:val="00C125CC"/>
    <w:rsid w:val="00C12B19"/>
    <w:rsid w:val="00C12BED"/>
    <w:rsid w:val="00C136DD"/>
    <w:rsid w:val="00C138AD"/>
    <w:rsid w:val="00C13AB7"/>
    <w:rsid w:val="00C13AEA"/>
    <w:rsid w:val="00C13B00"/>
    <w:rsid w:val="00C13BB3"/>
    <w:rsid w:val="00C13E19"/>
    <w:rsid w:val="00C1417A"/>
    <w:rsid w:val="00C142F3"/>
    <w:rsid w:val="00C14422"/>
    <w:rsid w:val="00C145EB"/>
    <w:rsid w:val="00C1478F"/>
    <w:rsid w:val="00C148E4"/>
    <w:rsid w:val="00C14905"/>
    <w:rsid w:val="00C14DAB"/>
    <w:rsid w:val="00C14DB4"/>
    <w:rsid w:val="00C15074"/>
    <w:rsid w:val="00C152F0"/>
    <w:rsid w:val="00C1572A"/>
    <w:rsid w:val="00C1593F"/>
    <w:rsid w:val="00C159CE"/>
    <w:rsid w:val="00C15B4E"/>
    <w:rsid w:val="00C160ED"/>
    <w:rsid w:val="00C1668E"/>
    <w:rsid w:val="00C1671B"/>
    <w:rsid w:val="00C16770"/>
    <w:rsid w:val="00C167A5"/>
    <w:rsid w:val="00C169CC"/>
    <w:rsid w:val="00C16AA2"/>
    <w:rsid w:val="00C16E0B"/>
    <w:rsid w:val="00C16E13"/>
    <w:rsid w:val="00C16F96"/>
    <w:rsid w:val="00C16FFD"/>
    <w:rsid w:val="00C170CD"/>
    <w:rsid w:val="00C17758"/>
    <w:rsid w:val="00C17B23"/>
    <w:rsid w:val="00C17F04"/>
    <w:rsid w:val="00C17F10"/>
    <w:rsid w:val="00C20103"/>
    <w:rsid w:val="00C2084F"/>
    <w:rsid w:val="00C20A77"/>
    <w:rsid w:val="00C20B54"/>
    <w:rsid w:val="00C210E0"/>
    <w:rsid w:val="00C211C2"/>
    <w:rsid w:val="00C21261"/>
    <w:rsid w:val="00C21308"/>
    <w:rsid w:val="00C216CE"/>
    <w:rsid w:val="00C21706"/>
    <w:rsid w:val="00C2197B"/>
    <w:rsid w:val="00C21D9A"/>
    <w:rsid w:val="00C21F3A"/>
    <w:rsid w:val="00C220DC"/>
    <w:rsid w:val="00C2251F"/>
    <w:rsid w:val="00C2252B"/>
    <w:rsid w:val="00C229A1"/>
    <w:rsid w:val="00C22A00"/>
    <w:rsid w:val="00C22FDD"/>
    <w:rsid w:val="00C230AD"/>
    <w:rsid w:val="00C2334B"/>
    <w:rsid w:val="00C233D8"/>
    <w:rsid w:val="00C23491"/>
    <w:rsid w:val="00C23492"/>
    <w:rsid w:val="00C23566"/>
    <w:rsid w:val="00C2390C"/>
    <w:rsid w:val="00C2399C"/>
    <w:rsid w:val="00C23A47"/>
    <w:rsid w:val="00C23F15"/>
    <w:rsid w:val="00C241A2"/>
    <w:rsid w:val="00C2452F"/>
    <w:rsid w:val="00C2468E"/>
    <w:rsid w:val="00C2479C"/>
    <w:rsid w:val="00C248A4"/>
    <w:rsid w:val="00C25213"/>
    <w:rsid w:val="00C25692"/>
    <w:rsid w:val="00C25801"/>
    <w:rsid w:val="00C25950"/>
    <w:rsid w:val="00C25AB0"/>
    <w:rsid w:val="00C262DA"/>
    <w:rsid w:val="00C262E3"/>
    <w:rsid w:val="00C26381"/>
    <w:rsid w:val="00C26580"/>
    <w:rsid w:val="00C26607"/>
    <w:rsid w:val="00C26A7A"/>
    <w:rsid w:val="00C26AF7"/>
    <w:rsid w:val="00C26CE5"/>
    <w:rsid w:val="00C26DF8"/>
    <w:rsid w:val="00C26E83"/>
    <w:rsid w:val="00C27042"/>
    <w:rsid w:val="00C270A5"/>
    <w:rsid w:val="00C27110"/>
    <w:rsid w:val="00C27416"/>
    <w:rsid w:val="00C274CA"/>
    <w:rsid w:val="00C27630"/>
    <w:rsid w:val="00C27990"/>
    <w:rsid w:val="00C27B05"/>
    <w:rsid w:val="00C27B3F"/>
    <w:rsid w:val="00C27BDF"/>
    <w:rsid w:val="00C27EFA"/>
    <w:rsid w:val="00C27FF9"/>
    <w:rsid w:val="00C301FE"/>
    <w:rsid w:val="00C306BC"/>
    <w:rsid w:val="00C306D5"/>
    <w:rsid w:val="00C30A10"/>
    <w:rsid w:val="00C30C08"/>
    <w:rsid w:val="00C30CF3"/>
    <w:rsid w:val="00C30E16"/>
    <w:rsid w:val="00C30F27"/>
    <w:rsid w:val="00C31108"/>
    <w:rsid w:val="00C31249"/>
    <w:rsid w:val="00C312F3"/>
    <w:rsid w:val="00C3139F"/>
    <w:rsid w:val="00C314D9"/>
    <w:rsid w:val="00C31571"/>
    <w:rsid w:val="00C31896"/>
    <w:rsid w:val="00C31A8C"/>
    <w:rsid w:val="00C31F57"/>
    <w:rsid w:val="00C321D0"/>
    <w:rsid w:val="00C325CD"/>
    <w:rsid w:val="00C326FC"/>
    <w:rsid w:val="00C32925"/>
    <w:rsid w:val="00C3295A"/>
    <w:rsid w:val="00C32B7E"/>
    <w:rsid w:val="00C33295"/>
    <w:rsid w:val="00C3337C"/>
    <w:rsid w:val="00C33395"/>
    <w:rsid w:val="00C33516"/>
    <w:rsid w:val="00C3356D"/>
    <w:rsid w:val="00C3361C"/>
    <w:rsid w:val="00C337A3"/>
    <w:rsid w:val="00C337E0"/>
    <w:rsid w:val="00C33BF8"/>
    <w:rsid w:val="00C33E8E"/>
    <w:rsid w:val="00C33FF7"/>
    <w:rsid w:val="00C344D9"/>
    <w:rsid w:val="00C3486A"/>
    <w:rsid w:val="00C34AB1"/>
    <w:rsid w:val="00C34C17"/>
    <w:rsid w:val="00C34C3B"/>
    <w:rsid w:val="00C34CF5"/>
    <w:rsid w:val="00C34E62"/>
    <w:rsid w:val="00C34F54"/>
    <w:rsid w:val="00C35046"/>
    <w:rsid w:val="00C351AB"/>
    <w:rsid w:val="00C35327"/>
    <w:rsid w:val="00C3533E"/>
    <w:rsid w:val="00C35664"/>
    <w:rsid w:val="00C359CC"/>
    <w:rsid w:val="00C35A02"/>
    <w:rsid w:val="00C35BC9"/>
    <w:rsid w:val="00C35C24"/>
    <w:rsid w:val="00C35D8B"/>
    <w:rsid w:val="00C35DFA"/>
    <w:rsid w:val="00C35FB3"/>
    <w:rsid w:val="00C36200"/>
    <w:rsid w:val="00C363E5"/>
    <w:rsid w:val="00C36575"/>
    <w:rsid w:val="00C36ABA"/>
    <w:rsid w:val="00C36BF1"/>
    <w:rsid w:val="00C36C40"/>
    <w:rsid w:val="00C36D29"/>
    <w:rsid w:val="00C3701C"/>
    <w:rsid w:val="00C37340"/>
    <w:rsid w:val="00C37402"/>
    <w:rsid w:val="00C378C9"/>
    <w:rsid w:val="00C37918"/>
    <w:rsid w:val="00C37B02"/>
    <w:rsid w:val="00C4028E"/>
    <w:rsid w:val="00C403D6"/>
    <w:rsid w:val="00C40433"/>
    <w:rsid w:val="00C4093C"/>
    <w:rsid w:val="00C40A93"/>
    <w:rsid w:val="00C40B0E"/>
    <w:rsid w:val="00C40E70"/>
    <w:rsid w:val="00C413E4"/>
    <w:rsid w:val="00C4161B"/>
    <w:rsid w:val="00C416B5"/>
    <w:rsid w:val="00C417C6"/>
    <w:rsid w:val="00C418E6"/>
    <w:rsid w:val="00C41A2A"/>
    <w:rsid w:val="00C41BB1"/>
    <w:rsid w:val="00C41BB8"/>
    <w:rsid w:val="00C41F35"/>
    <w:rsid w:val="00C4223E"/>
    <w:rsid w:val="00C422D3"/>
    <w:rsid w:val="00C423DD"/>
    <w:rsid w:val="00C4277C"/>
    <w:rsid w:val="00C42BEA"/>
    <w:rsid w:val="00C42E0E"/>
    <w:rsid w:val="00C42E58"/>
    <w:rsid w:val="00C43019"/>
    <w:rsid w:val="00C430A4"/>
    <w:rsid w:val="00C432BB"/>
    <w:rsid w:val="00C433BC"/>
    <w:rsid w:val="00C43751"/>
    <w:rsid w:val="00C4380D"/>
    <w:rsid w:val="00C43868"/>
    <w:rsid w:val="00C439B4"/>
    <w:rsid w:val="00C43E45"/>
    <w:rsid w:val="00C44196"/>
    <w:rsid w:val="00C4434B"/>
    <w:rsid w:val="00C44CE7"/>
    <w:rsid w:val="00C44E24"/>
    <w:rsid w:val="00C450EC"/>
    <w:rsid w:val="00C45866"/>
    <w:rsid w:val="00C45DD9"/>
    <w:rsid w:val="00C4657B"/>
    <w:rsid w:val="00C4657D"/>
    <w:rsid w:val="00C46822"/>
    <w:rsid w:val="00C46E8D"/>
    <w:rsid w:val="00C46EF6"/>
    <w:rsid w:val="00C471C2"/>
    <w:rsid w:val="00C4739F"/>
    <w:rsid w:val="00C474E0"/>
    <w:rsid w:val="00C47641"/>
    <w:rsid w:val="00C47677"/>
    <w:rsid w:val="00C476D7"/>
    <w:rsid w:val="00C4784B"/>
    <w:rsid w:val="00C47BC1"/>
    <w:rsid w:val="00C47D4B"/>
    <w:rsid w:val="00C50046"/>
    <w:rsid w:val="00C50140"/>
    <w:rsid w:val="00C501F4"/>
    <w:rsid w:val="00C5040B"/>
    <w:rsid w:val="00C50458"/>
    <w:rsid w:val="00C504B6"/>
    <w:rsid w:val="00C505CF"/>
    <w:rsid w:val="00C50A3A"/>
    <w:rsid w:val="00C50C1B"/>
    <w:rsid w:val="00C50E58"/>
    <w:rsid w:val="00C51181"/>
    <w:rsid w:val="00C51300"/>
    <w:rsid w:val="00C5131F"/>
    <w:rsid w:val="00C51454"/>
    <w:rsid w:val="00C51759"/>
    <w:rsid w:val="00C5176E"/>
    <w:rsid w:val="00C51921"/>
    <w:rsid w:val="00C51A00"/>
    <w:rsid w:val="00C51A9F"/>
    <w:rsid w:val="00C51DAE"/>
    <w:rsid w:val="00C51DE0"/>
    <w:rsid w:val="00C51E97"/>
    <w:rsid w:val="00C51EB9"/>
    <w:rsid w:val="00C51F97"/>
    <w:rsid w:val="00C51FC6"/>
    <w:rsid w:val="00C5215C"/>
    <w:rsid w:val="00C52274"/>
    <w:rsid w:val="00C5243D"/>
    <w:rsid w:val="00C5253B"/>
    <w:rsid w:val="00C5278B"/>
    <w:rsid w:val="00C52910"/>
    <w:rsid w:val="00C52ABD"/>
    <w:rsid w:val="00C52ACC"/>
    <w:rsid w:val="00C52BD1"/>
    <w:rsid w:val="00C52C54"/>
    <w:rsid w:val="00C52CC8"/>
    <w:rsid w:val="00C52D11"/>
    <w:rsid w:val="00C52DC4"/>
    <w:rsid w:val="00C53155"/>
    <w:rsid w:val="00C5350C"/>
    <w:rsid w:val="00C5364E"/>
    <w:rsid w:val="00C537FB"/>
    <w:rsid w:val="00C538E7"/>
    <w:rsid w:val="00C53A5F"/>
    <w:rsid w:val="00C53DFB"/>
    <w:rsid w:val="00C53E5D"/>
    <w:rsid w:val="00C53F0B"/>
    <w:rsid w:val="00C53F8B"/>
    <w:rsid w:val="00C53FE8"/>
    <w:rsid w:val="00C542C2"/>
    <w:rsid w:val="00C54416"/>
    <w:rsid w:val="00C54647"/>
    <w:rsid w:val="00C54F35"/>
    <w:rsid w:val="00C54FFF"/>
    <w:rsid w:val="00C55007"/>
    <w:rsid w:val="00C55651"/>
    <w:rsid w:val="00C55B89"/>
    <w:rsid w:val="00C55CD8"/>
    <w:rsid w:val="00C55DEE"/>
    <w:rsid w:val="00C562F4"/>
    <w:rsid w:val="00C564FB"/>
    <w:rsid w:val="00C5656C"/>
    <w:rsid w:val="00C56610"/>
    <w:rsid w:val="00C5680C"/>
    <w:rsid w:val="00C56885"/>
    <w:rsid w:val="00C56A98"/>
    <w:rsid w:val="00C56DB0"/>
    <w:rsid w:val="00C56EC7"/>
    <w:rsid w:val="00C5711A"/>
    <w:rsid w:val="00C57A2E"/>
    <w:rsid w:val="00C57AEE"/>
    <w:rsid w:val="00C57BF6"/>
    <w:rsid w:val="00C57DAD"/>
    <w:rsid w:val="00C60422"/>
    <w:rsid w:val="00C60C0C"/>
    <w:rsid w:val="00C60CEC"/>
    <w:rsid w:val="00C61103"/>
    <w:rsid w:val="00C614AD"/>
    <w:rsid w:val="00C6166A"/>
    <w:rsid w:val="00C616AC"/>
    <w:rsid w:val="00C620A9"/>
    <w:rsid w:val="00C62A0A"/>
    <w:rsid w:val="00C62FB4"/>
    <w:rsid w:val="00C63464"/>
    <w:rsid w:val="00C6359D"/>
    <w:rsid w:val="00C6378F"/>
    <w:rsid w:val="00C639F9"/>
    <w:rsid w:val="00C63A40"/>
    <w:rsid w:val="00C63C4E"/>
    <w:rsid w:val="00C6417C"/>
    <w:rsid w:val="00C64668"/>
    <w:rsid w:val="00C64A51"/>
    <w:rsid w:val="00C64EA9"/>
    <w:rsid w:val="00C65050"/>
    <w:rsid w:val="00C650FE"/>
    <w:rsid w:val="00C652B4"/>
    <w:rsid w:val="00C653B6"/>
    <w:rsid w:val="00C65797"/>
    <w:rsid w:val="00C65CBC"/>
    <w:rsid w:val="00C65F35"/>
    <w:rsid w:val="00C661B3"/>
    <w:rsid w:val="00C66368"/>
    <w:rsid w:val="00C66716"/>
    <w:rsid w:val="00C66CE0"/>
    <w:rsid w:val="00C66F95"/>
    <w:rsid w:val="00C670C1"/>
    <w:rsid w:val="00C67516"/>
    <w:rsid w:val="00C67E89"/>
    <w:rsid w:val="00C700C9"/>
    <w:rsid w:val="00C7040F"/>
    <w:rsid w:val="00C70504"/>
    <w:rsid w:val="00C70549"/>
    <w:rsid w:val="00C70821"/>
    <w:rsid w:val="00C70AA2"/>
    <w:rsid w:val="00C70CB9"/>
    <w:rsid w:val="00C71032"/>
    <w:rsid w:val="00C71226"/>
    <w:rsid w:val="00C71428"/>
    <w:rsid w:val="00C715B9"/>
    <w:rsid w:val="00C715F2"/>
    <w:rsid w:val="00C719D2"/>
    <w:rsid w:val="00C71BE9"/>
    <w:rsid w:val="00C71C5A"/>
    <w:rsid w:val="00C71D99"/>
    <w:rsid w:val="00C72037"/>
    <w:rsid w:val="00C72253"/>
    <w:rsid w:val="00C7298D"/>
    <w:rsid w:val="00C72F5F"/>
    <w:rsid w:val="00C732F6"/>
    <w:rsid w:val="00C738FE"/>
    <w:rsid w:val="00C73B65"/>
    <w:rsid w:val="00C73BC7"/>
    <w:rsid w:val="00C73D6D"/>
    <w:rsid w:val="00C73E42"/>
    <w:rsid w:val="00C73FD3"/>
    <w:rsid w:val="00C7429F"/>
    <w:rsid w:val="00C746EF"/>
    <w:rsid w:val="00C7481B"/>
    <w:rsid w:val="00C74B2F"/>
    <w:rsid w:val="00C74B32"/>
    <w:rsid w:val="00C74B3D"/>
    <w:rsid w:val="00C74CCF"/>
    <w:rsid w:val="00C74FD5"/>
    <w:rsid w:val="00C75107"/>
    <w:rsid w:val="00C758E5"/>
    <w:rsid w:val="00C759D2"/>
    <w:rsid w:val="00C75A68"/>
    <w:rsid w:val="00C75BAE"/>
    <w:rsid w:val="00C75CA5"/>
    <w:rsid w:val="00C75F56"/>
    <w:rsid w:val="00C75FAA"/>
    <w:rsid w:val="00C7603D"/>
    <w:rsid w:val="00C7604A"/>
    <w:rsid w:val="00C760B9"/>
    <w:rsid w:val="00C7620F"/>
    <w:rsid w:val="00C76408"/>
    <w:rsid w:val="00C7673E"/>
    <w:rsid w:val="00C76A93"/>
    <w:rsid w:val="00C76BF1"/>
    <w:rsid w:val="00C76FDA"/>
    <w:rsid w:val="00C774F6"/>
    <w:rsid w:val="00C777EF"/>
    <w:rsid w:val="00C778B8"/>
    <w:rsid w:val="00C77BA3"/>
    <w:rsid w:val="00C77EC9"/>
    <w:rsid w:val="00C77F84"/>
    <w:rsid w:val="00C80062"/>
    <w:rsid w:val="00C802A7"/>
    <w:rsid w:val="00C80395"/>
    <w:rsid w:val="00C80438"/>
    <w:rsid w:val="00C809B3"/>
    <w:rsid w:val="00C80D57"/>
    <w:rsid w:val="00C80EC7"/>
    <w:rsid w:val="00C81248"/>
    <w:rsid w:val="00C81357"/>
    <w:rsid w:val="00C81B3C"/>
    <w:rsid w:val="00C81D56"/>
    <w:rsid w:val="00C8288C"/>
    <w:rsid w:val="00C82A36"/>
    <w:rsid w:val="00C82A59"/>
    <w:rsid w:val="00C82C95"/>
    <w:rsid w:val="00C82E0B"/>
    <w:rsid w:val="00C82F0A"/>
    <w:rsid w:val="00C8346F"/>
    <w:rsid w:val="00C83587"/>
    <w:rsid w:val="00C8384B"/>
    <w:rsid w:val="00C83E09"/>
    <w:rsid w:val="00C83EB4"/>
    <w:rsid w:val="00C83F98"/>
    <w:rsid w:val="00C8419D"/>
    <w:rsid w:val="00C843CE"/>
    <w:rsid w:val="00C84693"/>
    <w:rsid w:val="00C84A4F"/>
    <w:rsid w:val="00C84AEF"/>
    <w:rsid w:val="00C84CCC"/>
    <w:rsid w:val="00C84D39"/>
    <w:rsid w:val="00C84D5D"/>
    <w:rsid w:val="00C84E3C"/>
    <w:rsid w:val="00C84EA6"/>
    <w:rsid w:val="00C8519B"/>
    <w:rsid w:val="00C852FE"/>
    <w:rsid w:val="00C85372"/>
    <w:rsid w:val="00C85444"/>
    <w:rsid w:val="00C85492"/>
    <w:rsid w:val="00C854DA"/>
    <w:rsid w:val="00C855EE"/>
    <w:rsid w:val="00C85A63"/>
    <w:rsid w:val="00C85DEC"/>
    <w:rsid w:val="00C86007"/>
    <w:rsid w:val="00C860EA"/>
    <w:rsid w:val="00C86156"/>
    <w:rsid w:val="00C86274"/>
    <w:rsid w:val="00C86283"/>
    <w:rsid w:val="00C864E6"/>
    <w:rsid w:val="00C864EC"/>
    <w:rsid w:val="00C865CA"/>
    <w:rsid w:val="00C87091"/>
    <w:rsid w:val="00C8717F"/>
    <w:rsid w:val="00C87217"/>
    <w:rsid w:val="00C872DE"/>
    <w:rsid w:val="00C8740C"/>
    <w:rsid w:val="00C878CC"/>
    <w:rsid w:val="00C87AB6"/>
    <w:rsid w:val="00C87AB8"/>
    <w:rsid w:val="00C87AF2"/>
    <w:rsid w:val="00C87C5B"/>
    <w:rsid w:val="00C87FAD"/>
    <w:rsid w:val="00C903BD"/>
    <w:rsid w:val="00C9056E"/>
    <w:rsid w:val="00C9086F"/>
    <w:rsid w:val="00C908D2"/>
    <w:rsid w:val="00C90A4A"/>
    <w:rsid w:val="00C90DED"/>
    <w:rsid w:val="00C90FB4"/>
    <w:rsid w:val="00C910AC"/>
    <w:rsid w:val="00C91650"/>
    <w:rsid w:val="00C91C07"/>
    <w:rsid w:val="00C91D83"/>
    <w:rsid w:val="00C91DB4"/>
    <w:rsid w:val="00C91F72"/>
    <w:rsid w:val="00C92097"/>
    <w:rsid w:val="00C921DF"/>
    <w:rsid w:val="00C922BB"/>
    <w:rsid w:val="00C92357"/>
    <w:rsid w:val="00C92399"/>
    <w:rsid w:val="00C924D9"/>
    <w:rsid w:val="00C9278F"/>
    <w:rsid w:val="00C92CAE"/>
    <w:rsid w:val="00C931E7"/>
    <w:rsid w:val="00C93462"/>
    <w:rsid w:val="00C935C3"/>
    <w:rsid w:val="00C935FB"/>
    <w:rsid w:val="00C93725"/>
    <w:rsid w:val="00C937A7"/>
    <w:rsid w:val="00C93923"/>
    <w:rsid w:val="00C93C5B"/>
    <w:rsid w:val="00C9438E"/>
    <w:rsid w:val="00C94396"/>
    <w:rsid w:val="00C947E5"/>
    <w:rsid w:val="00C94845"/>
    <w:rsid w:val="00C94890"/>
    <w:rsid w:val="00C94970"/>
    <w:rsid w:val="00C94C39"/>
    <w:rsid w:val="00C94CC1"/>
    <w:rsid w:val="00C94E54"/>
    <w:rsid w:val="00C95380"/>
    <w:rsid w:val="00C954F2"/>
    <w:rsid w:val="00C9550D"/>
    <w:rsid w:val="00C956BD"/>
    <w:rsid w:val="00C956FB"/>
    <w:rsid w:val="00C95DF5"/>
    <w:rsid w:val="00C95E70"/>
    <w:rsid w:val="00C96157"/>
    <w:rsid w:val="00C96397"/>
    <w:rsid w:val="00C9688D"/>
    <w:rsid w:val="00C969D7"/>
    <w:rsid w:val="00C96A9D"/>
    <w:rsid w:val="00C96C69"/>
    <w:rsid w:val="00C96E79"/>
    <w:rsid w:val="00C96F37"/>
    <w:rsid w:val="00C97156"/>
    <w:rsid w:val="00C974FA"/>
    <w:rsid w:val="00C97576"/>
    <w:rsid w:val="00C975D3"/>
    <w:rsid w:val="00C976A5"/>
    <w:rsid w:val="00C97A48"/>
    <w:rsid w:val="00C97A5C"/>
    <w:rsid w:val="00CA088B"/>
    <w:rsid w:val="00CA0CE5"/>
    <w:rsid w:val="00CA0D8F"/>
    <w:rsid w:val="00CA11F7"/>
    <w:rsid w:val="00CA128B"/>
    <w:rsid w:val="00CA143F"/>
    <w:rsid w:val="00CA1ABF"/>
    <w:rsid w:val="00CA1CD8"/>
    <w:rsid w:val="00CA1E0B"/>
    <w:rsid w:val="00CA23D0"/>
    <w:rsid w:val="00CA251E"/>
    <w:rsid w:val="00CA2763"/>
    <w:rsid w:val="00CA3559"/>
    <w:rsid w:val="00CA380E"/>
    <w:rsid w:val="00CA3924"/>
    <w:rsid w:val="00CA3B5D"/>
    <w:rsid w:val="00CA3CB2"/>
    <w:rsid w:val="00CA3E52"/>
    <w:rsid w:val="00CA4053"/>
    <w:rsid w:val="00CA423D"/>
    <w:rsid w:val="00CA432C"/>
    <w:rsid w:val="00CA434A"/>
    <w:rsid w:val="00CA47B3"/>
    <w:rsid w:val="00CA48C0"/>
    <w:rsid w:val="00CA48E8"/>
    <w:rsid w:val="00CA4C7E"/>
    <w:rsid w:val="00CA515D"/>
    <w:rsid w:val="00CA5314"/>
    <w:rsid w:val="00CA53EC"/>
    <w:rsid w:val="00CA53FA"/>
    <w:rsid w:val="00CA541A"/>
    <w:rsid w:val="00CA5670"/>
    <w:rsid w:val="00CA574F"/>
    <w:rsid w:val="00CA586E"/>
    <w:rsid w:val="00CA5941"/>
    <w:rsid w:val="00CA5A1C"/>
    <w:rsid w:val="00CA5BBD"/>
    <w:rsid w:val="00CA5E0D"/>
    <w:rsid w:val="00CA5E91"/>
    <w:rsid w:val="00CA60D1"/>
    <w:rsid w:val="00CA63A3"/>
    <w:rsid w:val="00CA6680"/>
    <w:rsid w:val="00CA66F0"/>
    <w:rsid w:val="00CA6A2D"/>
    <w:rsid w:val="00CA6B32"/>
    <w:rsid w:val="00CA6C44"/>
    <w:rsid w:val="00CA6FDA"/>
    <w:rsid w:val="00CA781A"/>
    <w:rsid w:val="00CB002E"/>
    <w:rsid w:val="00CB02BD"/>
    <w:rsid w:val="00CB03D2"/>
    <w:rsid w:val="00CB0786"/>
    <w:rsid w:val="00CB08F8"/>
    <w:rsid w:val="00CB0EBD"/>
    <w:rsid w:val="00CB1464"/>
    <w:rsid w:val="00CB1755"/>
    <w:rsid w:val="00CB18B1"/>
    <w:rsid w:val="00CB1D54"/>
    <w:rsid w:val="00CB1D70"/>
    <w:rsid w:val="00CB1F5F"/>
    <w:rsid w:val="00CB20EC"/>
    <w:rsid w:val="00CB22A7"/>
    <w:rsid w:val="00CB2439"/>
    <w:rsid w:val="00CB2578"/>
    <w:rsid w:val="00CB2852"/>
    <w:rsid w:val="00CB2936"/>
    <w:rsid w:val="00CB2B3B"/>
    <w:rsid w:val="00CB2BB1"/>
    <w:rsid w:val="00CB2D46"/>
    <w:rsid w:val="00CB3023"/>
    <w:rsid w:val="00CB357D"/>
    <w:rsid w:val="00CB36AA"/>
    <w:rsid w:val="00CB3A54"/>
    <w:rsid w:val="00CB3EBC"/>
    <w:rsid w:val="00CB4019"/>
    <w:rsid w:val="00CB4168"/>
    <w:rsid w:val="00CB48E6"/>
    <w:rsid w:val="00CB4AF9"/>
    <w:rsid w:val="00CB4C4F"/>
    <w:rsid w:val="00CB4F43"/>
    <w:rsid w:val="00CB5244"/>
    <w:rsid w:val="00CB582C"/>
    <w:rsid w:val="00CB5B83"/>
    <w:rsid w:val="00CB5C3C"/>
    <w:rsid w:val="00CB5DA2"/>
    <w:rsid w:val="00CB5F38"/>
    <w:rsid w:val="00CB6124"/>
    <w:rsid w:val="00CB6230"/>
    <w:rsid w:val="00CB65CF"/>
    <w:rsid w:val="00CB6A22"/>
    <w:rsid w:val="00CB6D09"/>
    <w:rsid w:val="00CB6EDC"/>
    <w:rsid w:val="00CB6F9D"/>
    <w:rsid w:val="00CB70AD"/>
    <w:rsid w:val="00CB710B"/>
    <w:rsid w:val="00CB740D"/>
    <w:rsid w:val="00CB7675"/>
    <w:rsid w:val="00CB7846"/>
    <w:rsid w:val="00CB7A49"/>
    <w:rsid w:val="00CB7B7C"/>
    <w:rsid w:val="00CB7B95"/>
    <w:rsid w:val="00CB7D56"/>
    <w:rsid w:val="00CB7DCC"/>
    <w:rsid w:val="00CB7F0E"/>
    <w:rsid w:val="00CC010E"/>
    <w:rsid w:val="00CC017F"/>
    <w:rsid w:val="00CC041B"/>
    <w:rsid w:val="00CC04AB"/>
    <w:rsid w:val="00CC0726"/>
    <w:rsid w:val="00CC0A89"/>
    <w:rsid w:val="00CC0B52"/>
    <w:rsid w:val="00CC0F24"/>
    <w:rsid w:val="00CC105E"/>
    <w:rsid w:val="00CC10F7"/>
    <w:rsid w:val="00CC120B"/>
    <w:rsid w:val="00CC13C8"/>
    <w:rsid w:val="00CC1412"/>
    <w:rsid w:val="00CC1625"/>
    <w:rsid w:val="00CC1794"/>
    <w:rsid w:val="00CC1B59"/>
    <w:rsid w:val="00CC1E07"/>
    <w:rsid w:val="00CC23C9"/>
    <w:rsid w:val="00CC24AA"/>
    <w:rsid w:val="00CC2517"/>
    <w:rsid w:val="00CC25FD"/>
    <w:rsid w:val="00CC2A77"/>
    <w:rsid w:val="00CC2D46"/>
    <w:rsid w:val="00CC31CE"/>
    <w:rsid w:val="00CC32AC"/>
    <w:rsid w:val="00CC3307"/>
    <w:rsid w:val="00CC3324"/>
    <w:rsid w:val="00CC3464"/>
    <w:rsid w:val="00CC3637"/>
    <w:rsid w:val="00CC372C"/>
    <w:rsid w:val="00CC38AD"/>
    <w:rsid w:val="00CC3ADC"/>
    <w:rsid w:val="00CC3D39"/>
    <w:rsid w:val="00CC3DCA"/>
    <w:rsid w:val="00CC3EC7"/>
    <w:rsid w:val="00CC3F6B"/>
    <w:rsid w:val="00CC403C"/>
    <w:rsid w:val="00CC4146"/>
    <w:rsid w:val="00CC41FD"/>
    <w:rsid w:val="00CC436B"/>
    <w:rsid w:val="00CC44F1"/>
    <w:rsid w:val="00CC467F"/>
    <w:rsid w:val="00CC4C88"/>
    <w:rsid w:val="00CC4D75"/>
    <w:rsid w:val="00CC4DA7"/>
    <w:rsid w:val="00CC5016"/>
    <w:rsid w:val="00CC5069"/>
    <w:rsid w:val="00CC51AE"/>
    <w:rsid w:val="00CC5248"/>
    <w:rsid w:val="00CC5996"/>
    <w:rsid w:val="00CC5EB5"/>
    <w:rsid w:val="00CC613B"/>
    <w:rsid w:val="00CC657D"/>
    <w:rsid w:val="00CC6BB3"/>
    <w:rsid w:val="00CC6C94"/>
    <w:rsid w:val="00CC711D"/>
    <w:rsid w:val="00CC761D"/>
    <w:rsid w:val="00CC7BC3"/>
    <w:rsid w:val="00CC7D0D"/>
    <w:rsid w:val="00CC7E5F"/>
    <w:rsid w:val="00CD051E"/>
    <w:rsid w:val="00CD05A7"/>
    <w:rsid w:val="00CD0A7F"/>
    <w:rsid w:val="00CD1028"/>
    <w:rsid w:val="00CD104C"/>
    <w:rsid w:val="00CD130C"/>
    <w:rsid w:val="00CD16C5"/>
    <w:rsid w:val="00CD1861"/>
    <w:rsid w:val="00CD1B36"/>
    <w:rsid w:val="00CD1FA8"/>
    <w:rsid w:val="00CD2154"/>
    <w:rsid w:val="00CD2209"/>
    <w:rsid w:val="00CD24E7"/>
    <w:rsid w:val="00CD2AD3"/>
    <w:rsid w:val="00CD2AFF"/>
    <w:rsid w:val="00CD3127"/>
    <w:rsid w:val="00CD373D"/>
    <w:rsid w:val="00CD3798"/>
    <w:rsid w:val="00CD37F8"/>
    <w:rsid w:val="00CD395D"/>
    <w:rsid w:val="00CD421E"/>
    <w:rsid w:val="00CD425D"/>
    <w:rsid w:val="00CD46F4"/>
    <w:rsid w:val="00CD474D"/>
    <w:rsid w:val="00CD4760"/>
    <w:rsid w:val="00CD4FF0"/>
    <w:rsid w:val="00CD52C7"/>
    <w:rsid w:val="00CD5358"/>
    <w:rsid w:val="00CD5672"/>
    <w:rsid w:val="00CD585C"/>
    <w:rsid w:val="00CD5886"/>
    <w:rsid w:val="00CD5B07"/>
    <w:rsid w:val="00CD6010"/>
    <w:rsid w:val="00CD694B"/>
    <w:rsid w:val="00CD6A13"/>
    <w:rsid w:val="00CD70BC"/>
    <w:rsid w:val="00CD74EF"/>
    <w:rsid w:val="00CD75CC"/>
    <w:rsid w:val="00CD7AFD"/>
    <w:rsid w:val="00CD7B61"/>
    <w:rsid w:val="00CD7DAE"/>
    <w:rsid w:val="00CE0243"/>
    <w:rsid w:val="00CE030A"/>
    <w:rsid w:val="00CE0574"/>
    <w:rsid w:val="00CE070A"/>
    <w:rsid w:val="00CE0B7D"/>
    <w:rsid w:val="00CE0B89"/>
    <w:rsid w:val="00CE0C05"/>
    <w:rsid w:val="00CE0CCC"/>
    <w:rsid w:val="00CE0E5B"/>
    <w:rsid w:val="00CE17AE"/>
    <w:rsid w:val="00CE1D30"/>
    <w:rsid w:val="00CE22EC"/>
    <w:rsid w:val="00CE24EB"/>
    <w:rsid w:val="00CE2C52"/>
    <w:rsid w:val="00CE2CBA"/>
    <w:rsid w:val="00CE2CCD"/>
    <w:rsid w:val="00CE2F45"/>
    <w:rsid w:val="00CE3315"/>
    <w:rsid w:val="00CE332A"/>
    <w:rsid w:val="00CE3413"/>
    <w:rsid w:val="00CE38D6"/>
    <w:rsid w:val="00CE3A4C"/>
    <w:rsid w:val="00CE3AEF"/>
    <w:rsid w:val="00CE3B0C"/>
    <w:rsid w:val="00CE3F4E"/>
    <w:rsid w:val="00CE3F78"/>
    <w:rsid w:val="00CE4239"/>
    <w:rsid w:val="00CE4467"/>
    <w:rsid w:val="00CE4773"/>
    <w:rsid w:val="00CE49E2"/>
    <w:rsid w:val="00CE4A6D"/>
    <w:rsid w:val="00CE4B18"/>
    <w:rsid w:val="00CE4BB3"/>
    <w:rsid w:val="00CE4E09"/>
    <w:rsid w:val="00CE4EDE"/>
    <w:rsid w:val="00CE4EE5"/>
    <w:rsid w:val="00CE5120"/>
    <w:rsid w:val="00CE5436"/>
    <w:rsid w:val="00CE575C"/>
    <w:rsid w:val="00CE57F6"/>
    <w:rsid w:val="00CE5BAB"/>
    <w:rsid w:val="00CE5E69"/>
    <w:rsid w:val="00CE60DE"/>
    <w:rsid w:val="00CE6288"/>
    <w:rsid w:val="00CE66D8"/>
    <w:rsid w:val="00CE6790"/>
    <w:rsid w:val="00CE6986"/>
    <w:rsid w:val="00CE6A70"/>
    <w:rsid w:val="00CE6C74"/>
    <w:rsid w:val="00CE6FAB"/>
    <w:rsid w:val="00CE7212"/>
    <w:rsid w:val="00CE72F3"/>
    <w:rsid w:val="00CE7402"/>
    <w:rsid w:val="00CE7436"/>
    <w:rsid w:val="00CE7598"/>
    <w:rsid w:val="00CE75DA"/>
    <w:rsid w:val="00CE7749"/>
    <w:rsid w:val="00CE7852"/>
    <w:rsid w:val="00CE7E05"/>
    <w:rsid w:val="00CE7F50"/>
    <w:rsid w:val="00CE7FDC"/>
    <w:rsid w:val="00CF0654"/>
    <w:rsid w:val="00CF0693"/>
    <w:rsid w:val="00CF0A55"/>
    <w:rsid w:val="00CF0EE0"/>
    <w:rsid w:val="00CF0EEF"/>
    <w:rsid w:val="00CF100E"/>
    <w:rsid w:val="00CF174B"/>
    <w:rsid w:val="00CF1879"/>
    <w:rsid w:val="00CF1A63"/>
    <w:rsid w:val="00CF1CB1"/>
    <w:rsid w:val="00CF1D84"/>
    <w:rsid w:val="00CF1E7A"/>
    <w:rsid w:val="00CF22BC"/>
    <w:rsid w:val="00CF2A3E"/>
    <w:rsid w:val="00CF2D47"/>
    <w:rsid w:val="00CF302C"/>
    <w:rsid w:val="00CF3167"/>
    <w:rsid w:val="00CF3170"/>
    <w:rsid w:val="00CF3412"/>
    <w:rsid w:val="00CF3882"/>
    <w:rsid w:val="00CF38A0"/>
    <w:rsid w:val="00CF38FE"/>
    <w:rsid w:val="00CF3910"/>
    <w:rsid w:val="00CF3C09"/>
    <w:rsid w:val="00CF4674"/>
    <w:rsid w:val="00CF4805"/>
    <w:rsid w:val="00CF4ED8"/>
    <w:rsid w:val="00CF50B0"/>
    <w:rsid w:val="00CF525B"/>
    <w:rsid w:val="00CF5A31"/>
    <w:rsid w:val="00CF5A7F"/>
    <w:rsid w:val="00CF5A8B"/>
    <w:rsid w:val="00CF5AD9"/>
    <w:rsid w:val="00CF5B87"/>
    <w:rsid w:val="00CF5BB3"/>
    <w:rsid w:val="00CF5BF5"/>
    <w:rsid w:val="00CF63AB"/>
    <w:rsid w:val="00CF6941"/>
    <w:rsid w:val="00CF6B32"/>
    <w:rsid w:val="00CF6F09"/>
    <w:rsid w:val="00CF704B"/>
    <w:rsid w:val="00CF710B"/>
    <w:rsid w:val="00CF710D"/>
    <w:rsid w:val="00CF722E"/>
    <w:rsid w:val="00CF734E"/>
    <w:rsid w:val="00CF7412"/>
    <w:rsid w:val="00CF742C"/>
    <w:rsid w:val="00CF7699"/>
    <w:rsid w:val="00CF7A17"/>
    <w:rsid w:val="00CF7C2B"/>
    <w:rsid w:val="00CF7CF9"/>
    <w:rsid w:val="00D0111A"/>
    <w:rsid w:val="00D01120"/>
    <w:rsid w:val="00D012B0"/>
    <w:rsid w:val="00D016F3"/>
    <w:rsid w:val="00D017D7"/>
    <w:rsid w:val="00D01911"/>
    <w:rsid w:val="00D01987"/>
    <w:rsid w:val="00D01EC4"/>
    <w:rsid w:val="00D02033"/>
    <w:rsid w:val="00D0249D"/>
    <w:rsid w:val="00D02509"/>
    <w:rsid w:val="00D0262E"/>
    <w:rsid w:val="00D02667"/>
    <w:rsid w:val="00D02821"/>
    <w:rsid w:val="00D029B5"/>
    <w:rsid w:val="00D02E48"/>
    <w:rsid w:val="00D02F13"/>
    <w:rsid w:val="00D03545"/>
    <w:rsid w:val="00D03844"/>
    <w:rsid w:val="00D03864"/>
    <w:rsid w:val="00D038FF"/>
    <w:rsid w:val="00D047A9"/>
    <w:rsid w:val="00D048AB"/>
    <w:rsid w:val="00D049A3"/>
    <w:rsid w:val="00D049D1"/>
    <w:rsid w:val="00D04ADE"/>
    <w:rsid w:val="00D04C5B"/>
    <w:rsid w:val="00D04E5C"/>
    <w:rsid w:val="00D04F2F"/>
    <w:rsid w:val="00D04FB5"/>
    <w:rsid w:val="00D04FC7"/>
    <w:rsid w:val="00D05C03"/>
    <w:rsid w:val="00D06111"/>
    <w:rsid w:val="00D06290"/>
    <w:rsid w:val="00D06851"/>
    <w:rsid w:val="00D06D3A"/>
    <w:rsid w:val="00D06DC0"/>
    <w:rsid w:val="00D06EAC"/>
    <w:rsid w:val="00D074E3"/>
    <w:rsid w:val="00D0766E"/>
    <w:rsid w:val="00D076B7"/>
    <w:rsid w:val="00D0796E"/>
    <w:rsid w:val="00D07990"/>
    <w:rsid w:val="00D07A47"/>
    <w:rsid w:val="00D07BD0"/>
    <w:rsid w:val="00D10054"/>
    <w:rsid w:val="00D1069E"/>
    <w:rsid w:val="00D10747"/>
    <w:rsid w:val="00D107BF"/>
    <w:rsid w:val="00D10938"/>
    <w:rsid w:val="00D10C3B"/>
    <w:rsid w:val="00D10EA9"/>
    <w:rsid w:val="00D11042"/>
    <w:rsid w:val="00D11051"/>
    <w:rsid w:val="00D110A6"/>
    <w:rsid w:val="00D1111D"/>
    <w:rsid w:val="00D111A6"/>
    <w:rsid w:val="00D111DB"/>
    <w:rsid w:val="00D1130B"/>
    <w:rsid w:val="00D11A2E"/>
    <w:rsid w:val="00D11BC3"/>
    <w:rsid w:val="00D11E4C"/>
    <w:rsid w:val="00D11F8B"/>
    <w:rsid w:val="00D1227E"/>
    <w:rsid w:val="00D123E0"/>
    <w:rsid w:val="00D1262F"/>
    <w:rsid w:val="00D1273B"/>
    <w:rsid w:val="00D12E0C"/>
    <w:rsid w:val="00D13171"/>
    <w:rsid w:val="00D1344C"/>
    <w:rsid w:val="00D134FF"/>
    <w:rsid w:val="00D13504"/>
    <w:rsid w:val="00D136A4"/>
    <w:rsid w:val="00D137B3"/>
    <w:rsid w:val="00D13A3B"/>
    <w:rsid w:val="00D1402D"/>
    <w:rsid w:val="00D140E0"/>
    <w:rsid w:val="00D141AE"/>
    <w:rsid w:val="00D141C6"/>
    <w:rsid w:val="00D143C5"/>
    <w:rsid w:val="00D1459B"/>
    <w:rsid w:val="00D1462A"/>
    <w:rsid w:val="00D14AC4"/>
    <w:rsid w:val="00D14BCE"/>
    <w:rsid w:val="00D14C54"/>
    <w:rsid w:val="00D14CD3"/>
    <w:rsid w:val="00D14D00"/>
    <w:rsid w:val="00D14D4E"/>
    <w:rsid w:val="00D14DD3"/>
    <w:rsid w:val="00D1510F"/>
    <w:rsid w:val="00D15270"/>
    <w:rsid w:val="00D15411"/>
    <w:rsid w:val="00D1587E"/>
    <w:rsid w:val="00D15A24"/>
    <w:rsid w:val="00D15B04"/>
    <w:rsid w:val="00D15D18"/>
    <w:rsid w:val="00D15D85"/>
    <w:rsid w:val="00D15E34"/>
    <w:rsid w:val="00D16364"/>
    <w:rsid w:val="00D164F2"/>
    <w:rsid w:val="00D16717"/>
    <w:rsid w:val="00D1673B"/>
    <w:rsid w:val="00D16848"/>
    <w:rsid w:val="00D1684C"/>
    <w:rsid w:val="00D1693A"/>
    <w:rsid w:val="00D17138"/>
    <w:rsid w:val="00D17367"/>
    <w:rsid w:val="00D17420"/>
    <w:rsid w:val="00D17461"/>
    <w:rsid w:val="00D17690"/>
    <w:rsid w:val="00D17B26"/>
    <w:rsid w:val="00D17C49"/>
    <w:rsid w:val="00D17D6C"/>
    <w:rsid w:val="00D20A65"/>
    <w:rsid w:val="00D20B84"/>
    <w:rsid w:val="00D20BAF"/>
    <w:rsid w:val="00D20C31"/>
    <w:rsid w:val="00D20CF2"/>
    <w:rsid w:val="00D21582"/>
    <w:rsid w:val="00D215DB"/>
    <w:rsid w:val="00D21748"/>
    <w:rsid w:val="00D21CC5"/>
    <w:rsid w:val="00D21CD9"/>
    <w:rsid w:val="00D21D6D"/>
    <w:rsid w:val="00D22728"/>
    <w:rsid w:val="00D2287B"/>
    <w:rsid w:val="00D22886"/>
    <w:rsid w:val="00D22BBC"/>
    <w:rsid w:val="00D22CEE"/>
    <w:rsid w:val="00D232C8"/>
    <w:rsid w:val="00D2342C"/>
    <w:rsid w:val="00D23549"/>
    <w:rsid w:val="00D23740"/>
    <w:rsid w:val="00D238B6"/>
    <w:rsid w:val="00D23B91"/>
    <w:rsid w:val="00D23EC0"/>
    <w:rsid w:val="00D23F7D"/>
    <w:rsid w:val="00D23FFA"/>
    <w:rsid w:val="00D2415F"/>
    <w:rsid w:val="00D24259"/>
    <w:rsid w:val="00D249D7"/>
    <w:rsid w:val="00D24A78"/>
    <w:rsid w:val="00D24E5F"/>
    <w:rsid w:val="00D25189"/>
    <w:rsid w:val="00D253E3"/>
    <w:rsid w:val="00D2593B"/>
    <w:rsid w:val="00D25B81"/>
    <w:rsid w:val="00D2620A"/>
    <w:rsid w:val="00D26876"/>
    <w:rsid w:val="00D26907"/>
    <w:rsid w:val="00D26991"/>
    <w:rsid w:val="00D26D7F"/>
    <w:rsid w:val="00D26EAC"/>
    <w:rsid w:val="00D26F6C"/>
    <w:rsid w:val="00D270A9"/>
    <w:rsid w:val="00D270F9"/>
    <w:rsid w:val="00D2719A"/>
    <w:rsid w:val="00D275C3"/>
    <w:rsid w:val="00D278EA"/>
    <w:rsid w:val="00D279AE"/>
    <w:rsid w:val="00D27B7F"/>
    <w:rsid w:val="00D27C9D"/>
    <w:rsid w:val="00D303A5"/>
    <w:rsid w:val="00D30485"/>
    <w:rsid w:val="00D30508"/>
    <w:rsid w:val="00D3083D"/>
    <w:rsid w:val="00D308D8"/>
    <w:rsid w:val="00D30971"/>
    <w:rsid w:val="00D309B9"/>
    <w:rsid w:val="00D30C48"/>
    <w:rsid w:val="00D30D30"/>
    <w:rsid w:val="00D3165B"/>
    <w:rsid w:val="00D31720"/>
    <w:rsid w:val="00D31847"/>
    <w:rsid w:val="00D31FDB"/>
    <w:rsid w:val="00D32266"/>
    <w:rsid w:val="00D32426"/>
    <w:rsid w:val="00D32467"/>
    <w:rsid w:val="00D324B2"/>
    <w:rsid w:val="00D3278D"/>
    <w:rsid w:val="00D32B7D"/>
    <w:rsid w:val="00D32C5B"/>
    <w:rsid w:val="00D3311D"/>
    <w:rsid w:val="00D3319A"/>
    <w:rsid w:val="00D3326F"/>
    <w:rsid w:val="00D33551"/>
    <w:rsid w:val="00D338D0"/>
    <w:rsid w:val="00D3397B"/>
    <w:rsid w:val="00D33B2F"/>
    <w:rsid w:val="00D33B74"/>
    <w:rsid w:val="00D340C6"/>
    <w:rsid w:val="00D34101"/>
    <w:rsid w:val="00D344E9"/>
    <w:rsid w:val="00D34771"/>
    <w:rsid w:val="00D34879"/>
    <w:rsid w:val="00D348E3"/>
    <w:rsid w:val="00D34D7E"/>
    <w:rsid w:val="00D351F6"/>
    <w:rsid w:val="00D3524B"/>
    <w:rsid w:val="00D3541C"/>
    <w:rsid w:val="00D3541E"/>
    <w:rsid w:val="00D3582E"/>
    <w:rsid w:val="00D358E9"/>
    <w:rsid w:val="00D35AA0"/>
    <w:rsid w:val="00D35D05"/>
    <w:rsid w:val="00D360B8"/>
    <w:rsid w:val="00D361CE"/>
    <w:rsid w:val="00D36220"/>
    <w:rsid w:val="00D363DF"/>
    <w:rsid w:val="00D364C2"/>
    <w:rsid w:val="00D36534"/>
    <w:rsid w:val="00D3697F"/>
    <w:rsid w:val="00D36CD7"/>
    <w:rsid w:val="00D36D30"/>
    <w:rsid w:val="00D36D38"/>
    <w:rsid w:val="00D372BE"/>
    <w:rsid w:val="00D374CB"/>
    <w:rsid w:val="00D37597"/>
    <w:rsid w:val="00D37643"/>
    <w:rsid w:val="00D376AC"/>
    <w:rsid w:val="00D4069C"/>
    <w:rsid w:val="00D408F3"/>
    <w:rsid w:val="00D40B64"/>
    <w:rsid w:val="00D4109D"/>
    <w:rsid w:val="00D41362"/>
    <w:rsid w:val="00D41487"/>
    <w:rsid w:val="00D415D8"/>
    <w:rsid w:val="00D41B28"/>
    <w:rsid w:val="00D41CBC"/>
    <w:rsid w:val="00D41CCA"/>
    <w:rsid w:val="00D41D08"/>
    <w:rsid w:val="00D41E87"/>
    <w:rsid w:val="00D42148"/>
    <w:rsid w:val="00D42306"/>
    <w:rsid w:val="00D42A94"/>
    <w:rsid w:val="00D42B61"/>
    <w:rsid w:val="00D42C93"/>
    <w:rsid w:val="00D42D11"/>
    <w:rsid w:val="00D42D41"/>
    <w:rsid w:val="00D42DF3"/>
    <w:rsid w:val="00D430C0"/>
    <w:rsid w:val="00D430E1"/>
    <w:rsid w:val="00D43387"/>
    <w:rsid w:val="00D43433"/>
    <w:rsid w:val="00D43518"/>
    <w:rsid w:val="00D436BF"/>
    <w:rsid w:val="00D436E4"/>
    <w:rsid w:val="00D43729"/>
    <w:rsid w:val="00D437DD"/>
    <w:rsid w:val="00D437FD"/>
    <w:rsid w:val="00D43966"/>
    <w:rsid w:val="00D442F4"/>
    <w:rsid w:val="00D44306"/>
    <w:rsid w:val="00D4492A"/>
    <w:rsid w:val="00D449DA"/>
    <w:rsid w:val="00D44BB3"/>
    <w:rsid w:val="00D44CB8"/>
    <w:rsid w:val="00D45267"/>
    <w:rsid w:val="00D45273"/>
    <w:rsid w:val="00D4530F"/>
    <w:rsid w:val="00D45321"/>
    <w:rsid w:val="00D456CF"/>
    <w:rsid w:val="00D45895"/>
    <w:rsid w:val="00D4597E"/>
    <w:rsid w:val="00D461CF"/>
    <w:rsid w:val="00D4630C"/>
    <w:rsid w:val="00D463CF"/>
    <w:rsid w:val="00D46451"/>
    <w:rsid w:val="00D467D1"/>
    <w:rsid w:val="00D46B2B"/>
    <w:rsid w:val="00D46FA8"/>
    <w:rsid w:val="00D47273"/>
    <w:rsid w:val="00D477C2"/>
    <w:rsid w:val="00D47C50"/>
    <w:rsid w:val="00D47C52"/>
    <w:rsid w:val="00D47CEC"/>
    <w:rsid w:val="00D47F7F"/>
    <w:rsid w:val="00D501FF"/>
    <w:rsid w:val="00D506A9"/>
    <w:rsid w:val="00D50945"/>
    <w:rsid w:val="00D50A77"/>
    <w:rsid w:val="00D50CC4"/>
    <w:rsid w:val="00D50E12"/>
    <w:rsid w:val="00D50E5C"/>
    <w:rsid w:val="00D5101F"/>
    <w:rsid w:val="00D51250"/>
    <w:rsid w:val="00D51357"/>
    <w:rsid w:val="00D5140E"/>
    <w:rsid w:val="00D514AB"/>
    <w:rsid w:val="00D51604"/>
    <w:rsid w:val="00D51773"/>
    <w:rsid w:val="00D51CAA"/>
    <w:rsid w:val="00D5207E"/>
    <w:rsid w:val="00D52084"/>
    <w:rsid w:val="00D5243F"/>
    <w:rsid w:val="00D525FB"/>
    <w:rsid w:val="00D52740"/>
    <w:rsid w:val="00D527C2"/>
    <w:rsid w:val="00D52ADA"/>
    <w:rsid w:val="00D52B3E"/>
    <w:rsid w:val="00D52B71"/>
    <w:rsid w:val="00D52C2E"/>
    <w:rsid w:val="00D533E3"/>
    <w:rsid w:val="00D53AE3"/>
    <w:rsid w:val="00D53B2E"/>
    <w:rsid w:val="00D53F18"/>
    <w:rsid w:val="00D54373"/>
    <w:rsid w:val="00D54562"/>
    <w:rsid w:val="00D54608"/>
    <w:rsid w:val="00D549C6"/>
    <w:rsid w:val="00D54BD3"/>
    <w:rsid w:val="00D54E92"/>
    <w:rsid w:val="00D5536E"/>
    <w:rsid w:val="00D5542E"/>
    <w:rsid w:val="00D554C5"/>
    <w:rsid w:val="00D557D9"/>
    <w:rsid w:val="00D55866"/>
    <w:rsid w:val="00D5592B"/>
    <w:rsid w:val="00D55AE8"/>
    <w:rsid w:val="00D55BB2"/>
    <w:rsid w:val="00D55D01"/>
    <w:rsid w:val="00D56141"/>
    <w:rsid w:val="00D561A8"/>
    <w:rsid w:val="00D561C4"/>
    <w:rsid w:val="00D56290"/>
    <w:rsid w:val="00D562F3"/>
    <w:rsid w:val="00D56B99"/>
    <w:rsid w:val="00D56E09"/>
    <w:rsid w:val="00D56ECC"/>
    <w:rsid w:val="00D571F1"/>
    <w:rsid w:val="00D57371"/>
    <w:rsid w:val="00D5739E"/>
    <w:rsid w:val="00D573BA"/>
    <w:rsid w:val="00D57836"/>
    <w:rsid w:val="00D57DA0"/>
    <w:rsid w:val="00D60244"/>
    <w:rsid w:val="00D603E6"/>
    <w:rsid w:val="00D60818"/>
    <w:rsid w:val="00D6087C"/>
    <w:rsid w:val="00D60BE8"/>
    <w:rsid w:val="00D6100B"/>
    <w:rsid w:val="00D61380"/>
    <w:rsid w:val="00D61386"/>
    <w:rsid w:val="00D6189C"/>
    <w:rsid w:val="00D61A69"/>
    <w:rsid w:val="00D623F2"/>
    <w:rsid w:val="00D62591"/>
    <w:rsid w:val="00D626E3"/>
    <w:rsid w:val="00D62A51"/>
    <w:rsid w:val="00D62BCD"/>
    <w:rsid w:val="00D62FEE"/>
    <w:rsid w:val="00D63568"/>
    <w:rsid w:val="00D6360A"/>
    <w:rsid w:val="00D63974"/>
    <w:rsid w:val="00D63EA2"/>
    <w:rsid w:val="00D63EAC"/>
    <w:rsid w:val="00D64119"/>
    <w:rsid w:val="00D641E7"/>
    <w:rsid w:val="00D6422C"/>
    <w:rsid w:val="00D6423C"/>
    <w:rsid w:val="00D64965"/>
    <w:rsid w:val="00D64A21"/>
    <w:rsid w:val="00D64AC7"/>
    <w:rsid w:val="00D64BDA"/>
    <w:rsid w:val="00D64BE4"/>
    <w:rsid w:val="00D64C78"/>
    <w:rsid w:val="00D64E21"/>
    <w:rsid w:val="00D65120"/>
    <w:rsid w:val="00D656DE"/>
    <w:rsid w:val="00D65704"/>
    <w:rsid w:val="00D65742"/>
    <w:rsid w:val="00D6589B"/>
    <w:rsid w:val="00D65F0E"/>
    <w:rsid w:val="00D661BE"/>
    <w:rsid w:val="00D661FB"/>
    <w:rsid w:val="00D6622A"/>
    <w:rsid w:val="00D665CA"/>
    <w:rsid w:val="00D6663D"/>
    <w:rsid w:val="00D6670B"/>
    <w:rsid w:val="00D66867"/>
    <w:rsid w:val="00D668F5"/>
    <w:rsid w:val="00D66D73"/>
    <w:rsid w:val="00D6721C"/>
    <w:rsid w:val="00D679C6"/>
    <w:rsid w:val="00D67DD7"/>
    <w:rsid w:val="00D67F79"/>
    <w:rsid w:val="00D70540"/>
    <w:rsid w:val="00D7085D"/>
    <w:rsid w:val="00D70970"/>
    <w:rsid w:val="00D70D93"/>
    <w:rsid w:val="00D70FCE"/>
    <w:rsid w:val="00D7113F"/>
    <w:rsid w:val="00D711FC"/>
    <w:rsid w:val="00D71671"/>
    <w:rsid w:val="00D717CA"/>
    <w:rsid w:val="00D71B17"/>
    <w:rsid w:val="00D71BA4"/>
    <w:rsid w:val="00D71F78"/>
    <w:rsid w:val="00D72051"/>
    <w:rsid w:val="00D721E7"/>
    <w:rsid w:val="00D723A3"/>
    <w:rsid w:val="00D723D7"/>
    <w:rsid w:val="00D72483"/>
    <w:rsid w:val="00D7271F"/>
    <w:rsid w:val="00D728F2"/>
    <w:rsid w:val="00D7293E"/>
    <w:rsid w:val="00D72AE9"/>
    <w:rsid w:val="00D72B4F"/>
    <w:rsid w:val="00D72FC3"/>
    <w:rsid w:val="00D73373"/>
    <w:rsid w:val="00D73441"/>
    <w:rsid w:val="00D7347A"/>
    <w:rsid w:val="00D73AB2"/>
    <w:rsid w:val="00D73D07"/>
    <w:rsid w:val="00D741E4"/>
    <w:rsid w:val="00D7425A"/>
    <w:rsid w:val="00D74484"/>
    <w:rsid w:val="00D74530"/>
    <w:rsid w:val="00D74793"/>
    <w:rsid w:val="00D749E0"/>
    <w:rsid w:val="00D74D0D"/>
    <w:rsid w:val="00D74DFB"/>
    <w:rsid w:val="00D7534C"/>
    <w:rsid w:val="00D75448"/>
    <w:rsid w:val="00D754E0"/>
    <w:rsid w:val="00D757A7"/>
    <w:rsid w:val="00D757C5"/>
    <w:rsid w:val="00D757E9"/>
    <w:rsid w:val="00D7590C"/>
    <w:rsid w:val="00D75DB0"/>
    <w:rsid w:val="00D760A0"/>
    <w:rsid w:val="00D7671F"/>
    <w:rsid w:val="00D76A22"/>
    <w:rsid w:val="00D76CE0"/>
    <w:rsid w:val="00D76FD3"/>
    <w:rsid w:val="00D7704D"/>
    <w:rsid w:val="00D77078"/>
    <w:rsid w:val="00D7734A"/>
    <w:rsid w:val="00D77520"/>
    <w:rsid w:val="00D777D5"/>
    <w:rsid w:val="00D77811"/>
    <w:rsid w:val="00D8024D"/>
    <w:rsid w:val="00D80291"/>
    <w:rsid w:val="00D80A06"/>
    <w:rsid w:val="00D80C36"/>
    <w:rsid w:val="00D8109D"/>
    <w:rsid w:val="00D81172"/>
    <w:rsid w:val="00D811DC"/>
    <w:rsid w:val="00D812CA"/>
    <w:rsid w:val="00D813FE"/>
    <w:rsid w:val="00D81469"/>
    <w:rsid w:val="00D81FF8"/>
    <w:rsid w:val="00D822B1"/>
    <w:rsid w:val="00D827DD"/>
    <w:rsid w:val="00D8294C"/>
    <w:rsid w:val="00D82953"/>
    <w:rsid w:val="00D82C46"/>
    <w:rsid w:val="00D82D34"/>
    <w:rsid w:val="00D83103"/>
    <w:rsid w:val="00D83357"/>
    <w:rsid w:val="00D83496"/>
    <w:rsid w:val="00D83501"/>
    <w:rsid w:val="00D83516"/>
    <w:rsid w:val="00D835F5"/>
    <w:rsid w:val="00D83BF7"/>
    <w:rsid w:val="00D83C60"/>
    <w:rsid w:val="00D83C6B"/>
    <w:rsid w:val="00D83D9C"/>
    <w:rsid w:val="00D84534"/>
    <w:rsid w:val="00D84611"/>
    <w:rsid w:val="00D84725"/>
    <w:rsid w:val="00D848A9"/>
    <w:rsid w:val="00D848B7"/>
    <w:rsid w:val="00D84A5A"/>
    <w:rsid w:val="00D84B5D"/>
    <w:rsid w:val="00D84D71"/>
    <w:rsid w:val="00D84F09"/>
    <w:rsid w:val="00D85141"/>
    <w:rsid w:val="00D855F3"/>
    <w:rsid w:val="00D857AE"/>
    <w:rsid w:val="00D858C6"/>
    <w:rsid w:val="00D858E7"/>
    <w:rsid w:val="00D86716"/>
    <w:rsid w:val="00D8684D"/>
    <w:rsid w:val="00D8690E"/>
    <w:rsid w:val="00D8693D"/>
    <w:rsid w:val="00D86AA8"/>
    <w:rsid w:val="00D86AC1"/>
    <w:rsid w:val="00D86D08"/>
    <w:rsid w:val="00D86D2A"/>
    <w:rsid w:val="00D86D5E"/>
    <w:rsid w:val="00D86F4A"/>
    <w:rsid w:val="00D875C9"/>
    <w:rsid w:val="00D8780D"/>
    <w:rsid w:val="00D87B5B"/>
    <w:rsid w:val="00D87E77"/>
    <w:rsid w:val="00D87F5F"/>
    <w:rsid w:val="00D904A9"/>
    <w:rsid w:val="00D907CC"/>
    <w:rsid w:val="00D90E44"/>
    <w:rsid w:val="00D90F84"/>
    <w:rsid w:val="00D914D3"/>
    <w:rsid w:val="00D91800"/>
    <w:rsid w:val="00D91972"/>
    <w:rsid w:val="00D919D0"/>
    <w:rsid w:val="00D91A73"/>
    <w:rsid w:val="00D91A75"/>
    <w:rsid w:val="00D91AA3"/>
    <w:rsid w:val="00D91AFB"/>
    <w:rsid w:val="00D91F64"/>
    <w:rsid w:val="00D926E0"/>
    <w:rsid w:val="00D9320D"/>
    <w:rsid w:val="00D9325F"/>
    <w:rsid w:val="00D933AA"/>
    <w:rsid w:val="00D93495"/>
    <w:rsid w:val="00D93940"/>
    <w:rsid w:val="00D9394E"/>
    <w:rsid w:val="00D93A7B"/>
    <w:rsid w:val="00D93CCE"/>
    <w:rsid w:val="00D945A1"/>
    <w:rsid w:val="00D94695"/>
    <w:rsid w:val="00D94736"/>
    <w:rsid w:val="00D94AAB"/>
    <w:rsid w:val="00D95134"/>
    <w:rsid w:val="00D95560"/>
    <w:rsid w:val="00D95563"/>
    <w:rsid w:val="00D95A83"/>
    <w:rsid w:val="00D95ACD"/>
    <w:rsid w:val="00D95C19"/>
    <w:rsid w:val="00D95D4A"/>
    <w:rsid w:val="00D95F58"/>
    <w:rsid w:val="00D960D4"/>
    <w:rsid w:val="00D9620A"/>
    <w:rsid w:val="00D965F8"/>
    <w:rsid w:val="00D96615"/>
    <w:rsid w:val="00D96673"/>
    <w:rsid w:val="00D968EE"/>
    <w:rsid w:val="00D96C07"/>
    <w:rsid w:val="00D96D77"/>
    <w:rsid w:val="00D97155"/>
    <w:rsid w:val="00D979A4"/>
    <w:rsid w:val="00D97CD6"/>
    <w:rsid w:val="00D97D3A"/>
    <w:rsid w:val="00D97E92"/>
    <w:rsid w:val="00D97EEE"/>
    <w:rsid w:val="00D97F80"/>
    <w:rsid w:val="00DA002E"/>
    <w:rsid w:val="00DA0066"/>
    <w:rsid w:val="00DA00A7"/>
    <w:rsid w:val="00DA00BC"/>
    <w:rsid w:val="00DA0182"/>
    <w:rsid w:val="00DA03BD"/>
    <w:rsid w:val="00DA068E"/>
    <w:rsid w:val="00DA071C"/>
    <w:rsid w:val="00DA0ECE"/>
    <w:rsid w:val="00DA0F90"/>
    <w:rsid w:val="00DA1044"/>
    <w:rsid w:val="00DA1375"/>
    <w:rsid w:val="00DA1667"/>
    <w:rsid w:val="00DA16FA"/>
    <w:rsid w:val="00DA19BE"/>
    <w:rsid w:val="00DA1E19"/>
    <w:rsid w:val="00DA1F06"/>
    <w:rsid w:val="00DA20A8"/>
    <w:rsid w:val="00DA22BF"/>
    <w:rsid w:val="00DA2304"/>
    <w:rsid w:val="00DA2436"/>
    <w:rsid w:val="00DA26FA"/>
    <w:rsid w:val="00DA28A1"/>
    <w:rsid w:val="00DA28C6"/>
    <w:rsid w:val="00DA2A52"/>
    <w:rsid w:val="00DA2A7F"/>
    <w:rsid w:val="00DA2A97"/>
    <w:rsid w:val="00DA2B92"/>
    <w:rsid w:val="00DA2EFD"/>
    <w:rsid w:val="00DA31CE"/>
    <w:rsid w:val="00DA3294"/>
    <w:rsid w:val="00DA35EA"/>
    <w:rsid w:val="00DA394B"/>
    <w:rsid w:val="00DA3F97"/>
    <w:rsid w:val="00DA42E0"/>
    <w:rsid w:val="00DA4307"/>
    <w:rsid w:val="00DA47EB"/>
    <w:rsid w:val="00DA49CD"/>
    <w:rsid w:val="00DA4CAF"/>
    <w:rsid w:val="00DA4D8A"/>
    <w:rsid w:val="00DA4E3B"/>
    <w:rsid w:val="00DA4E3C"/>
    <w:rsid w:val="00DA5356"/>
    <w:rsid w:val="00DA544B"/>
    <w:rsid w:val="00DA5544"/>
    <w:rsid w:val="00DA5723"/>
    <w:rsid w:val="00DA5C2A"/>
    <w:rsid w:val="00DA5DA9"/>
    <w:rsid w:val="00DA5DBF"/>
    <w:rsid w:val="00DA60D1"/>
    <w:rsid w:val="00DA61C7"/>
    <w:rsid w:val="00DA6F02"/>
    <w:rsid w:val="00DA6F43"/>
    <w:rsid w:val="00DA6FEA"/>
    <w:rsid w:val="00DA7086"/>
    <w:rsid w:val="00DA70FB"/>
    <w:rsid w:val="00DA7161"/>
    <w:rsid w:val="00DA7192"/>
    <w:rsid w:val="00DA7213"/>
    <w:rsid w:val="00DA752A"/>
    <w:rsid w:val="00DA754A"/>
    <w:rsid w:val="00DA7680"/>
    <w:rsid w:val="00DA77BD"/>
    <w:rsid w:val="00DA77F9"/>
    <w:rsid w:val="00DA7886"/>
    <w:rsid w:val="00DA7F8D"/>
    <w:rsid w:val="00DB009C"/>
    <w:rsid w:val="00DB028E"/>
    <w:rsid w:val="00DB02BC"/>
    <w:rsid w:val="00DB0369"/>
    <w:rsid w:val="00DB03DC"/>
    <w:rsid w:val="00DB0498"/>
    <w:rsid w:val="00DB0A00"/>
    <w:rsid w:val="00DB1232"/>
    <w:rsid w:val="00DB1938"/>
    <w:rsid w:val="00DB1981"/>
    <w:rsid w:val="00DB1AAC"/>
    <w:rsid w:val="00DB2029"/>
    <w:rsid w:val="00DB2259"/>
    <w:rsid w:val="00DB227C"/>
    <w:rsid w:val="00DB2392"/>
    <w:rsid w:val="00DB23C8"/>
    <w:rsid w:val="00DB2427"/>
    <w:rsid w:val="00DB244D"/>
    <w:rsid w:val="00DB25DB"/>
    <w:rsid w:val="00DB25E5"/>
    <w:rsid w:val="00DB2727"/>
    <w:rsid w:val="00DB3271"/>
    <w:rsid w:val="00DB32B8"/>
    <w:rsid w:val="00DB33D7"/>
    <w:rsid w:val="00DB3500"/>
    <w:rsid w:val="00DB3603"/>
    <w:rsid w:val="00DB370D"/>
    <w:rsid w:val="00DB3880"/>
    <w:rsid w:val="00DB39C9"/>
    <w:rsid w:val="00DB3DC6"/>
    <w:rsid w:val="00DB3E36"/>
    <w:rsid w:val="00DB4192"/>
    <w:rsid w:val="00DB439C"/>
    <w:rsid w:val="00DB4458"/>
    <w:rsid w:val="00DB47F3"/>
    <w:rsid w:val="00DB49BF"/>
    <w:rsid w:val="00DB4E1A"/>
    <w:rsid w:val="00DB4F90"/>
    <w:rsid w:val="00DB5098"/>
    <w:rsid w:val="00DB50BB"/>
    <w:rsid w:val="00DB557B"/>
    <w:rsid w:val="00DB5767"/>
    <w:rsid w:val="00DB577E"/>
    <w:rsid w:val="00DB5888"/>
    <w:rsid w:val="00DB5920"/>
    <w:rsid w:val="00DB59B2"/>
    <w:rsid w:val="00DB6106"/>
    <w:rsid w:val="00DB660E"/>
    <w:rsid w:val="00DB6947"/>
    <w:rsid w:val="00DB69F6"/>
    <w:rsid w:val="00DB6BC4"/>
    <w:rsid w:val="00DB6FE8"/>
    <w:rsid w:val="00DB719F"/>
    <w:rsid w:val="00DB7553"/>
    <w:rsid w:val="00DB7657"/>
    <w:rsid w:val="00DB7AD7"/>
    <w:rsid w:val="00DB7DDD"/>
    <w:rsid w:val="00DB7FF6"/>
    <w:rsid w:val="00DC002D"/>
    <w:rsid w:val="00DC030C"/>
    <w:rsid w:val="00DC032A"/>
    <w:rsid w:val="00DC0B84"/>
    <w:rsid w:val="00DC0C0B"/>
    <w:rsid w:val="00DC0E51"/>
    <w:rsid w:val="00DC12BE"/>
    <w:rsid w:val="00DC13C2"/>
    <w:rsid w:val="00DC169A"/>
    <w:rsid w:val="00DC177D"/>
    <w:rsid w:val="00DC18A6"/>
    <w:rsid w:val="00DC1A9C"/>
    <w:rsid w:val="00DC1AE3"/>
    <w:rsid w:val="00DC1D64"/>
    <w:rsid w:val="00DC1DDA"/>
    <w:rsid w:val="00DC1ED0"/>
    <w:rsid w:val="00DC1EFF"/>
    <w:rsid w:val="00DC23C4"/>
    <w:rsid w:val="00DC269A"/>
    <w:rsid w:val="00DC2734"/>
    <w:rsid w:val="00DC279A"/>
    <w:rsid w:val="00DC27A0"/>
    <w:rsid w:val="00DC2A13"/>
    <w:rsid w:val="00DC2B82"/>
    <w:rsid w:val="00DC2E50"/>
    <w:rsid w:val="00DC3069"/>
    <w:rsid w:val="00DC39DF"/>
    <w:rsid w:val="00DC3AD8"/>
    <w:rsid w:val="00DC3B3C"/>
    <w:rsid w:val="00DC3B4A"/>
    <w:rsid w:val="00DC3E37"/>
    <w:rsid w:val="00DC4122"/>
    <w:rsid w:val="00DC4380"/>
    <w:rsid w:val="00DC439A"/>
    <w:rsid w:val="00DC4D64"/>
    <w:rsid w:val="00DC4DA8"/>
    <w:rsid w:val="00DC4DD3"/>
    <w:rsid w:val="00DC544A"/>
    <w:rsid w:val="00DC5C3C"/>
    <w:rsid w:val="00DC5E82"/>
    <w:rsid w:val="00DC632C"/>
    <w:rsid w:val="00DC64CC"/>
    <w:rsid w:val="00DC66AB"/>
    <w:rsid w:val="00DC67C9"/>
    <w:rsid w:val="00DC684E"/>
    <w:rsid w:val="00DC6C36"/>
    <w:rsid w:val="00DC6E7E"/>
    <w:rsid w:val="00DC7447"/>
    <w:rsid w:val="00DC7692"/>
    <w:rsid w:val="00DC7901"/>
    <w:rsid w:val="00DC7E41"/>
    <w:rsid w:val="00DC7E55"/>
    <w:rsid w:val="00DC7F88"/>
    <w:rsid w:val="00DD00E0"/>
    <w:rsid w:val="00DD0FBB"/>
    <w:rsid w:val="00DD1034"/>
    <w:rsid w:val="00DD18BF"/>
    <w:rsid w:val="00DD1930"/>
    <w:rsid w:val="00DD1A45"/>
    <w:rsid w:val="00DD1ACE"/>
    <w:rsid w:val="00DD1F9A"/>
    <w:rsid w:val="00DD20C5"/>
    <w:rsid w:val="00DD21A1"/>
    <w:rsid w:val="00DD2541"/>
    <w:rsid w:val="00DD2886"/>
    <w:rsid w:val="00DD2A60"/>
    <w:rsid w:val="00DD31D4"/>
    <w:rsid w:val="00DD3211"/>
    <w:rsid w:val="00DD35FC"/>
    <w:rsid w:val="00DD37C0"/>
    <w:rsid w:val="00DD3B68"/>
    <w:rsid w:val="00DD3DB7"/>
    <w:rsid w:val="00DD42DE"/>
    <w:rsid w:val="00DD485E"/>
    <w:rsid w:val="00DD4EED"/>
    <w:rsid w:val="00DD50B7"/>
    <w:rsid w:val="00DD5500"/>
    <w:rsid w:val="00DD551A"/>
    <w:rsid w:val="00DD56D3"/>
    <w:rsid w:val="00DD56D6"/>
    <w:rsid w:val="00DD56EE"/>
    <w:rsid w:val="00DD57E8"/>
    <w:rsid w:val="00DD5885"/>
    <w:rsid w:val="00DD5C3E"/>
    <w:rsid w:val="00DD5EC9"/>
    <w:rsid w:val="00DD6086"/>
    <w:rsid w:val="00DD628E"/>
    <w:rsid w:val="00DD6357"/>
    <w:rsid w:val="00DD63A6"/>
    <w:rsid w:val="00DD66DD"/>
    <w:rsid w:val="00DD6D31"/>
    <w:rsid w:val="00DD760C"/>
    <w:rsid w:val="00DD789C"/>
    <w:rsid w:val="00DD7936"/>
    <w:rsid w:val="00DD7AF6"/>
    <w:rsid w:val="00DD7C17"/>
    <w:rsid w:val="00DE0161"/>
    <w:rsid w:val="00DE0409"/>
    <w:rsid w:val="00DE0531"/>
    <w:rsid w:val="00DE058C"/>
    <w:rsid w:val="00DE06C8"/>
    <w:rsid w:val="00DE0BEC"/>
    <w:rsid w:val="00DE0D67"/>
    <w:rsid w:val="00DE0E78"/>
    <w:rsid w:val="00DE0F02"/>
    <w:rsid w:val="00DE1033"/>
    <w:rsid w:val="00DE114A"/>
    <w:rsid w:val="00DE15A6"/>
    <w:rsid w:val="00DE174B"/>
    <w:rsid w:val="00DE1947"/>
    <w:rsid w:val="00DE1CF8"/>
    <w:rsid w:val="00DE1DFE"/>
    <w:rsid w:val="00DE1EAA"/>
    <w:rsid w:val="00DE1F82"/>
    <w:rsid w:val="00DE1FB4"/>
    <w:rsid w:val="00DE2037"/>
    <w:rsid w:val="00DE2287"/>
    <w:rsid w:val="00DE2749"/>
    <w:rsid w:val="00DE2895"/>
    <w:rsid w:val="00DE2A77"/>
    <w:rsid w:val="00DE2D6A"/>
    <w:rsid w:val="00DE2DE6"/>
    <w:rsid w:val="00DE3118"/>
    <w:rsid w:val="00DE3281"/>
    <w:rsid w:val="00DE328A"/>
    <w:rsid w:val="00DE336D"/>
    <w:rsid w:val="00DE34F7"/>
    <w:rsid w:val="00DE3E1F"/>
    <w:rsid w:val="00DE407C"/>
    <w:rsid w:val="00DE42B6"/>
    <w:rsid w:val="00DE4790"/>
    <w:rsid w:val="00DE49E7"/>
    <w:rsid w:val="00DE4F67"/>
    <w:rsid w:val="00DE5089"/>
    <w:rsid w:val="00DE51B1"/>
    <w:rsid w:val="00DE56E0"/>
    <w:rsid w:val="00DE62E1"/>
    <w:rsid w:val="00DE6814"/>
    <w:rsid w:val="00DE682E"/>
    <w:rsid w:val="00DE6946"/>
    <w:rsid w:val="00DE6948"/>
    <w:rsid w:val="00DE6960"/>
    <w:rsid w:val="00DE6E1B"/>
    <w:rsid w:val="00DE6EA5"/>
    <w:rsid w:val="00DE6F49"/>
    <w:rsid w:val="00DE7045"/>
    <w:rsid w:val="00DE71E7"/>
    <w:rsid w:val="00DE7334"/>
    <w:rsid w:val="00DE739C"/>
    <w:rsid w:val="00DE755A"/>
    <w:rsid w:val="00DE756E"/>
    <w:rsid w:val="00DE7ACB"/>
    <w:rsid w:val="00DE7B16"/>
    <w:rsid w:val="00DE7D02"/>
    <w:rsid w:val="00DE7E6B"/>
    <w:rsid w:val="00DE7ED1"/>
    <w:rsid w:val="00DF0707"/>
    <w:rsid w:val="00DF0824"/>
    <w:rsid w:val="00DF0D5D"/>
    <w:rsid w:val="00DF0D84"/>
    <w:rsid w:val="00DF1141"/>
    <w:rsid w:val="00DF11F5"/>
    <w:rsid w:val="00DF13D8"/>
    <w:rsid w:val="00DF1466"/>
    <w:rsid w:val="00DF1560"/>
    <w:rsid w:val="00DF1887"/>
    <w:rsid w:val="00DF192B"/>
    <w:rsid w:val="00DF19AB"/>
    <w:rsid w:val="00DF1B00"/>
    <w:rsid w:val="00DF1B29"/>
    <w:rsid w:val="00DF1B64"/>
    <w:rsid w:val="00DF2074"/>
    <w:rsid w:val="00DF20E8"/>
    <w:rsid w:val="00DF257E"/>
    <w:rsid w:val="00DF25B1"/>
    <w:rsid w:val="00DF26DC"/>
    <w:rsid w:val="00DF2869"/>
    <w:rsid w:val="00DF2988"/>
    <w:rsid w:val="00DF2ABD"/>
    <w:rsid w:val="00DF2D37"/>
    <w:rsid w:val="00DF2DF1"/>
    <w:rsid w:val="00DF34EB"/>
    <w:rsid w:val="00DF3669"/>
    <w:rsid w:val="00DF3D6B"/>
    <w:rsid w:val="00DF3DC8"/>
    <w:rsid w:val="00DF40EE"/>
    <w:rsid w:val="00DF4209"/>
    <w:rsid w:val="00DF42C4"/>
    <w:rsid w:val="00DF43D5"/>
    <w:rsid w:val="00DF4515"/>
    <w:rsid w:val="00DF4542"/>
    <w:rsid w:val="00DF4617"/>
    <w:rsid w:val="00DF466A"/>
    <w:rsid w:val="00DF4696"/>
    <w:rsid w:val="00DF4874"/>
    <w:rsid w:val="00DF4AF4"/>
    <w:rsid w:val="00DF4BFD"/>
    <w:rsid w:val="00DF5551"/>
    <w:rsid w:val="00DF5561"/>
    <w:rsid w:val="00DF580F"/>
    <w:rsid w:val="00DF5854"/>
    <w:rsid w:val="00DF5A3D"/>
    <w:rsid w:val="00DF5AA3"/>
    <w:rsid w:val="00DF5D70"/>
    <w:rsid w:val="00DF5E22"/>
    <w:rsid w:val="00DF5E57"/>
    <w:rsid w:val="00DF6588"/>
    <w:rsid w:val="00DF65FA"/>
    <w:rsid w:val="00DF68AA"/>
    <w:rsid w:val="00DF6C5F"/>
    <w:rsid w:val="00DF6E8B"/>
    <w:rsid w:val="00DF705A"/>
    <w:rsid w:val="00DF7206"/>
    <w:rsid w:val="00DF75D8"/>
    <w:rsid w:val="00DF770D"/>
    <w:rsid w:val="00DF7757"/>
    <w:rsid w:val="00DF795E"/>
    <w:rsid w:val="00DF79C3"/>
    <w:rsid w:val="00DF7E88"/>
    <w:rsid w:val="00E00035"/>
    <w:rsid w:val="00E00455"/>
    <w:rsid w:val="00E0064B"/>
    <w:rsid w:val="00E00720"/>
    <w:rsid w:val="00E00728"/>
    <w:rsid w:val="00E00840"/>
    <w:rsid w:val="00E009C1"/>
    <w:rsid w:val="00E00E7D"/>
    <w:rsid w:val="00E00FAF"/>
    <w:rsid w:val="00E01160"/>
    <w:rsid w:val="00E01381"/>
    <w:rsid w:val="00E018DB"/>
    <w:rsid w:val="00E019A8"/>
    <w:rsid w:val="00E01CFB"/>
    <w:rsid w:val="00E01EFF"/>
    <w:rsid w:val="00E02181"/>
    <w:rsid w:val="00E0224A"/>
    <w:rsid w:val="00E022C7"/>
    <w:rsid w:val="00E022D5"/>
    <w:rsid w:val="00E02300"/>
    <w:rsid w:val="00E023D7"/>
    <w:rsid w:val="00E026AD"/>
    <w:rsid w:val="00E0283A"/>
    <w:rsid w:val="00E02896"/>
    <w:rsid w:val="00E02F84"/>
    <w:rsid w:val="00E02FC2"/>
    <w:rsid w:val="00E02FD2"/>
    <w:rsid w:val="00E03019"/>
    <w:rsid w:val="00E03078"/>
    <w:rsid w:val="00E030E1"/>
    <w:rsid w:val="00E033AA"/>
    <w:rsid w:val="00E03548"/>
    <w:rsid w:val="00E035C0"/>
    <w:rsid w:val="00E0373F"/>
    <w:rsid w:val="00E04182"/>
    <w:rsid w:val="00E045ED"/>
    <w:rsid w:val="00E04608"/>
    <w:rsid w:val="00E04874"/>
    <w:rsid w:val="00E048FE"/>
    <w:rsid w:val="00E04CC2"/>
    <w:rsid w:val="00E04D87"/>
    <w:rsid w:val="00E04FA7"/>
    <w:rsid w:val="00E0504C"/>
    <w:rsid w:val="00E05223"/>
    <w:rsid w:val="00E05B7B"/>
    <w:rsid w:val="00E0608A"/>
    <w:rsid w:val="00E06135"/>
    <w:rsid w:val="00E0616C"/>
    <w:rsid w:val="00E06596"/>
    <w:rsid w:val="00E06689"/>
    <w:rsid w:val="00E068A0"/>
    <w:rsid w:val="00E06AC8"/>
    <w:rsid w:val="00E06C27"/>
    <w:rsid w:val="00E0722C"/>
    <w:rsid w:val="00E07529"/>
    <w:rsid w:val="00E077FB"/>
    <w:rsid w:val="00E07854"/>
    <w:rsid w:val="00E078FA"/>
    <w:rsid w:val="00E07C9D"/>
    <w:rsid w:val="00E10396"/>
    <w:rsid w:val="00E10595"/>
    <w:rsid w:val="00E10CC5"/>
    <w:rsid w:val="00E10DFB"/>
    <w:rsid w:val="00E10F5A"/>
    <w:rsid w:val="00E112FC"/>
    <w:rsid w:val="00E1134F"/>
    <w:rsid w:val="00E116DC"/>
    <w:rsid w:val="00E11861"/>
    <w:rsid w:val="00E118D0"/>
    <w:rsid w:val="00E11B10"/>
    <w:rsid w:val="00E11C03"/>
    <w:rsid w:val="00E11DFD"/>
    <w:rsid w:val="00E11E78"/>
    <w:rsid w:val="00E125F7"/>
    <w:rsid w:val="00E12618"/>
    <w:rsid w:val="00E12B15"/>
    <w:rsid w:val="00E12BC3"/>
    <w:rsid w:val="00E12C46"/>
    <w:rsid w:val="00E130D5"/>
    <w:rsid w:val="00E132DA"/>
    <w:rsid w:val="00E132E2"/>
    <w:rsid w:val="00E138A6"/>
    <w:rsid w:val="00E139D6"/>
    <w:rsid w:val="00E13B96"/>
    <w:rsid w:val="00E13C2C"/>
    <w:rsid w:val="00E13D16"/>
    <w:rsid w:val="00E13D25"/>
    <w:rsid w:val="00E14154"/>
    <w:rsid w:val="00E14542"/>
    <w:rsid w:val="00E14814"/>
    <w:rsid w:val="00E14E2E"/>
    <w:rsid w:val="00E14FC4"/>
    <w:rsid w:val="00E151F1"/>
    <w:rsid w:val="00E15234"/>
    <w:rsid w:val="00E15696"/>
    <w:rsid w:val="00E15737"/>
    <w:rsid w:val="00E161F9"/>
    <w:rsid w:val="00E1621C"/>
    <w:rsid w:val="00E16243"/>
    <w:rsid w:val="00E16B84"/>
    <w:rsid w:val="00E16B86"/>
    <w:rsid w:val="00E16CBA"/>
    <w:rsid w:val="00E16DE9"/>
    <w:rsid w:val="00E16F5E"/>
    <w:rsid w:val="00E17915"/>
    <w:rsid w:val="00E17EAA"/>
    <w:rsid w:val="00E20024"/>
    <w:rsid w:val="00E20313"/>
    <w:rsid w:val="00E20507"/>
    <w:rsid w:val="00E205AC"/>
    <w:rsid w:val="00E205E9"/>
    <w:rsid w:val="00E2084F"/>
    <w:rsid w:val="00E20A93"/>
    <w:rsid w:val="00E20E3B"/>
    <w:rsid w:val="00E2104C"/>
    <w:rsid w:val="00E21229"/>
    <w:rsid w:val="00E21352"/>
    <w:rsid w:val="00E215C5"/>
    <w:rsid w:val="00E21655"/>
    <w:rsid w:val="00E2179B"/>
    <w:rsid w:val="00E21B34"/>
    <w:rsid w:val="00E21B44"/>
    <w:rsid w:val="00E21B74"/>
    <w:rsid w:val="00E21C16"/>
    <w:rsid w:val="00E21E45"/>
    <w:rsid w:val="00E22754"/>
    <w:rsid w:val="00E22ED1"/>
    <w:rsid w:val="00E22F12"/>
    <w:rsid w:val="00E2359F"/>
    <w:rsid w:val="00E236E4"/>
    <w:rsid w:val="00E23715"/>
    <w:rsid w:val="00E23964"/>
    <w:rsid w:val="00E239DE"/>
    <w:rsid w:val="00E23BD4"/>
    <w:rsid w:val="00E23E52"/>
    <w:rsid w:val="00E2401D"/>
    <w:rsid w:val="00E2423A"/>
    <w:rsid w:val="00E242A8"/>
    <w:rsid w:val="00E24474"/>
    <w:rsid w:val="00E24570"/>
    <w:rsid w:val="00E249E3"/>
    <w:rsid w:val="00E24ACB"/>
    <w:rsid w:val="00E24B56"/>
    <w:rsid w:val="00E24DF7"/>
    <w:rsid w:val="00E25018"/>
    <w:rsid w:val="00E2571E"/>
    <w:rsid w:val="00E25C53"/>
    <w:rsid w:val="00E25D23"/>
    <w:rsid w:val="00E26362"/>
    <w:rsid w:val="00E26411"/>
    <w:rsid w:val="00E26490"/>
    <w:rsid w:val="00E265C5"/>
    <w:rsid w:val="00E26628"/>
    <w:rsid w:val="00E266B0"/>
    <w:rsid w:val="00E267E6"/>
    <w:rsid w:val="00E26963"/>
    <w:rsid w:val="00E26D4C"/>
    <w:rsid w:val="00E274F7"/>
    <w:rsid w:val="00E276C7"/>
    <w:rsid w:val="00E27A1D"/>
    <w:rsid w:val="00E27C00"/>
    <w:rsid w:val="00E27EFE"/>
    <w:rsid w:val="00E300A6"/>
    <w:rsid w:val="00E306F4"/>
    <w:rsid w:val="00E309D0"/>
    <w:rsid w:val="00E30CBD"/>
    <w:rsid w:val="00E30E16"/>
    <w:rsid w:val="00E31219"/>
    <w:rsid w:val="00E31261"/>
    <w:rsid w:val="00E312F6"/>
    <w:rsid w:val="00E3130B"/>
    <w:rsid w:val="00E314D8"/>
    <w:rsid w:val="00E31600"/>
    <w:rsid w:val="00E318FE"/>
    <w:rsid w:val="00E31BF7"/>
    <w:rsid w:val="00E31F25"/>
    <w:rsid w:val="00E324F8"/>
    <w:rsid w:val="00E326A5"/>
    <w:rsid w:val="00E32869"/>
    <w:rsid w:val="00E32B41"/>
    <w:rsid w:val="00E32F5B"/>
    <w:rsid w:val="00E32F63"/>
    <w:rsid w:val="00E331FD"/>
    <w:rsid w:val="00E334CA"/>
    <w:rsid w:val="00E338D1"/>
    <w:rsid w:val="00E33983"/>
    <w:rsid w:val="00E33B3C"/>
    <w:rsid w:val="00E33B47"/>
    <w:rsid w:val="00E33DB1"/>
    <w:rsid w:val="00E33DC0"/>
    <w:rsid w:val="00E33E49"/>
    <w:rsid w:val="00E342F4"/>
    <w:rsid w:val="00E3465F"/>
    <w:rsid w:val="00E34C0F"/>
    <w:rsid w:val="00E34EBE"/>
    <w:rsid w:val="00E3502B"/>
    <w:rsid w:val="00E3505F"/>
    <w:rsid w:val="00E35D95"/>
    <w:rsid w:val="00E36236"/>
    <w:rsid w:val="00E364AC"/>
    <w:rsid w:val="00E364B7"/>
    <w:rsid w:val="00E36620"/>
    <w:rsid w:val="00E366B8"/>
    <w:rsid w:val="00E36789"/>
    <w:rsid w:val="00E369A8"/>
    <w:rsid w:val="00E36A99"/>
    <w:rsid w:val="00E36AEE"/>
    <w:rsid w:val="00E36BC3"/>
    <w:rsid w:val="00E370A2"/>
    <w:rsid w:val="00E3721D"/>
    <w:rsid w:val="00E379E9"/>
    <w:rsid w:val="00E37A43"/>
    <w:rsid w:val="00E37A79"/>
    <w:rsid w:val="00E37C60"/>
    <w:rsid w:val="00E37C9F"/>
    <w:rsid w:val="00E37F8D"/>
    <w:rsid w:val="00E40000"/>
    <w:rsid w:val="00E40088"/>
    <w:rsid w:val="00E4046D"/>
    <w:rsid w:val="00E40A7C"/>
    <w:rsid w:val="00E40D95"/>
    <w:rsid w:val="00E41515"/>
    <w:rsid w:val="00E416F2"/>
    <w:rsid w:val="00E41706"/>
    <w:rsid w:val="00E41AD1"/>
    <w:rsid w:val="00E41D3B"/>
    <w:rsid w:val="00E41F87"/>
    <w:rsid w:val="00E42240"/>
    <w:rsid w:val="00E42667"/>
    <w:rsid w:val="00E4271E"/>
    <w:rsid w:val="00E428DB"/>
    <w:rsid w:val="00E42A6E"/>
    <w:rsid w:val="00E42E09"/>
    <w:rsid w:val="00E42F9F"/>
    <w:rsid w:val="00E43A19"/>
    <w:rsid w:val="00E43BD5"/>
    <w:rsid w:val="00E43BE5"/>
    <w:rsid w:val="00E43F89"/>
    <w:rsid w:val="00E44007"/>
    <w:rsid w:val="00E44276"/>
    <w:rsid w:val="00E442B4"/>
    <w:rsid w:val="00E44346"/>
    <w:rsid w:val="00E44422"/>
    <w:rsid w:val="00E444BD"/>
    <w:rsid w:val="00E445AB"/>
    <w:rsid w:val="00E44614"/>
    <w:rsid w:val="00E44A44"/>
    <w:rsid w:val="00E44ACC"/>
    <w:rsid w:val="00E45367"/>
    <w:rsid w:val="00E45524"/>
    <w:rsid w:val="00E45825"/>
    <w:rsid w:val="00E4594A"/>
    <w:rsid w:val="00E45954"/>
    <w:rsid w:val="00E45EE6"/>
    <w:rsid w:val="00E4603D"/>
    <w:rsid w:val="00E46093"/>
    <w:rsid w:val="00E461EE"/>
    <w:rsid w:val="00E4655A"/>
    <w:rsid w:val="00E46B4F"/>
    <w:rsid w:val="00E4708C"/>
    <w:rsid w:val="00E476A0"/>
    <w:rsid w:val="00E47743"/>
    <w:rsid w:val="00E47A48"/>
    <w:rsid w:val="00E47AB5"/>
    <w:rsid w:val="00E47C28"/>
    <w:rsid w:val="00E5002E"/>
    <w:rsid w:val="00E502CB"/>
    <w:rsid w:val="00E5049E"/>
    <w:rsid w:val="00E50900"/>
    <w:rsid w:val="00E50939"/>
    <w:rsid w:val="00E50F83"/>
    <w:rsid w:val="00E50FC9"/>
    <w:rsid w:val="00E50FFA"/>
    <w:rsid w:val="00E51079"/>
    <w:rsid w:val="00E51320"/>
    <w:rsid w:val="00E513EC"/>
    <w:rsid w:val="00E51465"/>
    <w:rsid w:val="00E5151C"/>
    <w:rsid w:val="00E518F7"/>
    <w:rsid w:val="00E519EA"/>
    <w:rsid w:val="00E51F07"/>
    <w:rsid w:val="00E520CC"/>
    <w:rsid w:val="00E5213A"/>
    <w:rsid w:val="00E5262C"/>
    <w:rsid w:val="00E52A0F"/>
    <w:rsid w:val="00E52AB3"/>
    <w:rsid w:val="00E52FE0"/>
    <w:rsid w:val="00E52FE7"/>
    <w:rsid w:val="00E5379F"/>
    <w:rsid w:val="00E53803"/>
    <w:rsid w:val="00E53D70"/>
    <w:rsid w:val="00E53E08"/>
    <w:rsid w:val="00E53FE7"/>
    <w:rsid w:val="00E5457E"/>
    <w:rsid w:val="00E547BB"/>
    <w:rsid w:val="00E54877"/>
    <w:rsid w:val="00E54F35"/>
    <w:rsid w:val="00E5518F"/>
    <w:rsid w:val="00E55313"/>
    <w:rsid w:val="00E55549"/>
    <w:rsid w:val="00E55554"/>
    <w:rsid w:val="00E555D8"/>
    <w:rsid w:val="00E555E4"/>
    <w:rsid w:val="00E55711"/>
    <w:rsid w:val="00E557F2"/>
    <w:rsid w:val="00E5582E"/>
    <w:rsid w:val="00E558C4"/>
    <w:rsid w:val="00E55B99"/>
    <w:rsid w:val="00E55CC6"/>
    <w:rsid w:val="00E55DD1"/>
    <w:rsid w:val="00E55F5B"/>
    <w:rsid w:val="00E5618F"/>
    <w:rsid w:val="00E56190"/>
    <w:rsid w:val="00E5619D"/>
    <w:rsid w:val="00E564EB"/>
    <w:rsid w:val="00E567DB"/>
    <w:rsid w:val="00E56886"/>
    <w:rsid w:val="00E569D2"/>
    <w:rsid w:val="00E56B1F"/>
    <w:rsid w:val="00E56CAE"/>
    <w:rsid w:val="00E56DF2"/>
    <w:rsid w:val="00E56E99"/>
    <w:rsid w:val="00E56F0E"/>
    <w:rsid w:val="00E56F45"/>
    <w:rsid w:val="00E57024"/>
    <w:rsid w:val="00E57348"/>
    <w:rsid w:val="00E57533"/>
    <w:rsid w:val="00E57543"/>
    <w:rsid w:val="00E576E3"/>
    <w:rsid w:val="00E577AF"/>
    <w:rsid w:val="00E5782F"/>
    <w:rsid w:val="00E57940"/>
    <w:rsid w:val="00E57C51"/>
    <w:rsid w:val="00E57DBD"/>
    <w:rsid w:val="00E6008E"/>
    <w:rsid w:val="00E6014E"/>
    <w:rsid w:val="00E60943"/>
    <w:rsid w:val="00E60A09"/>
    <w:rsid w:val="00E61543"/>
    <w:rsid w:val="00E617C0"/>
    <w:rsid w:val="00E61DA7"/>
    <w:rsid w:val="00E61E41"/>
    <w:rsid w:val="00E62382"/>
    <w:rsid w:val="00E624DC"/>
    <w:rsid w:val="00E62753"/>
    <w:rsid w:val="00E62824"/>
    <w:rsid w:val="00E62E4E"/>
    <w:rsid w:val="00E62E51"/>
    <w:rsid w:val="00E6380E"/>
    <w:rsid w:val="00E63AC7"/>
    <w:rsid w:val="00E63BE0"/>
    <w:rsid w:val="00E64060"/>
    <w:rsid w:val="00E6429B"/>
    <w:rsid w:val="00E64321"/>
    <w:rsid w:val="00E64846"/>
    <w:rsid w:val="00E64A05"/>
    <w:rsid w:val="00E64B4B"/>
    <w:rsid w:val="00E64D2B"/>
    <w:rsid w:val="00E64DED"/>
    <w:rsid w:val="00E64E3D"/>
    <w:rsid w:val="00E65147"/>
    <w:rsid w:val="00E653A9"/>
    <w:rsid w:val="00E657D8"/>
    <w:rsid w:val="00E658F7"/>
    <w:rsid w:val="00E65977"/>
    <w:rsid w:val="00E65E9E"/>
    <w:rsid w:val="00E65F15"/>
    <w:rsid w:val="00E66084"/>
    <w:rsid w:val="00E66284"/>
    <w:rsid w:val="00E665C9"/>
    <w:rsid w:val="00E665E0"/>
    <w:rsid w:val="00E66860"/>
    <w:rsid w:val="00E669F7"/>
    <w:rsid w:val="00E669FE"/>
    <w:rsid w:val="00E66CBA"/>
    <w:rsid w:val="00E66CE8"/>
    <w:rsid w:val="00E66EDE"/>
    <w:rsid w:val="00E66FC8"/>
    <w:rsid w:val="00E6708C"/>
    <w:rsid w:val="00E670CA"/>
    <w:rsid w:val="00E67483"/>
    <w:rsid w:val="00E675DF"/>
    <w:rsid w:val="00E677D2"/>
    <w:rsid w:val="00E6795B"/>
    <w:rsid w:val="00E67A3A"/>
    <w:rsid w:val="00E67DA2"/>
    <w:rsid w:val="00E67DB3"/>
    <w:rsid w:val="00E67DF2"/>
    <w:rsid w:val="00E67E0D"/>
    <w:rsid w:val="00E67ED1"/>
    <w:rsid w:val="00E70037"/>
    <w:rsid w:val="00E702B1"/>
    <w:rsid w:val="00E7037D"/>
    <w:rsid w:val="00E70471"/>
    <w:rsid w:val="00E70479"/>
    <w:rsid w:val="00E706C9"/>
    <w:rsid w:val="00E70C5E"/>
    <w:rsid w:val="00E710C6"/>
    <w:rsid w:val="00E710D2"/>
    <w:rsid w:val="00E711B0"/>
    <w:rsid w:val="00E71819"/>
    <w:rsid w:val="00E719D3"/>
    <w:rsid w:val="00E71C9C"/>
    <w:rsid w:val="00E71E4E"/>
    <w:rsid w:val="00E720FB"/>
    <w:rsid w:val="00E723CE"/>
    <w:rsid w:val="00E72404"/>
    <w:rsid w:val="00E72486"/>
    <w:rsid w:val="00E72522"/>
    <w:rsid w:val="00E72997"/>
    <w:rsid w:val="00E73266"/>
    <w:rsid w:val="00E732FD"/>
    <w:rsid w:val="00E738CE"/>
    <w:rsid w:val="00E73A00"/>
    <w:rsid w:val="00E73D56"/>
    <w:rsid w:val="00E73ECB"/>
    <w:rsid w:val="00E73F08"/>
    <w:rsid w:val="00E73F77"/>
    <w:rsid w:val="00E73FE2"/>
    <w:rsid w:val="00E74574"/>
    <w:rsid w:val="00E7461B"/>
    <w:rsid w:val="00E747B6"/>
    <w:rsid w:val="00E74888"/>
    <w:rsid w:val="00E74E85"/>
    <w:rsid w:val="00E74F75"/>
    <w:rsid w:val="00E75052"/>
    <w:rsid w:val="00E7532C"/>
    <w:rsid w:val="00E75334"/>
    <w:rsid w:val="00E754A9"/>
    <w:rsid w:val="00E75615"/>
    <w:rsid w:val="00E75ADD"/>
    <w:rsid w:val="00E75B98"/>
    <w:rsid w:val="00E75C0B"/>
    <w:rsid w:val="00E75EBD"/>
    <w:rsid w:val="00E76043"/>
    <w:rsid w:val="00E760CF"/>
    <w:rsid w:val="00E761FE"/>
    <w:rsid w:val="00E76431"/>
    <w:rsid w:val="00E76603"/>
    <w:rsid w:val="00E771CF"/>
    <w:rsid w:val="00E77230"/>
    <w:rsid w:val="00E77347"/>
    <w:rsid w:val="00E7735D"/>
    <w:rsid w:val="00E7744E"/>
    <w:rsid w:val="00E777D6"/>
    <w:rsid w:val="00E778BD"/>
    <w:rsid w:val="00E77B31"/>
    <w:rsid w:val="00E800F8"/>
    <w:rsid w:val="00E801FA"/>
    <w:rsid w:val="00E805DA"/>
    <w:rsid w:val="00E80915"/>
    <w:rsid w:val="00E80B4B"/>
    <w:rsid w:val="00E81A0C"/>
    <w:rsid w:val="00E81BFF"/>
    <w:rsid w:val="00E82350"/>
    <w:rsid w:val="00E8254E"/>
    <w:rsid w:val="00E8267F"/>
    <w:rsid w:val="00E82960"/>
    <w:rsid w:val="00E83638"/>
    <w:rsid w:val="00E83684"/>
    <w:rsid w:val="00E8369A"/>
    <w:rsid w:val="00E836EC"/>
    <w:rsid w:val="00E83880"/>
    <w:rsid w:val="00E83E64"/>
    <w:rsid w:val="00E84240"/>
    <w:rsid w:val="00E842AF"/>
    <w:rsid w:val="00E8475D"/>
    <w:rsid w:val="00E847DF"/>
    <w:rsid w:val="00E8499D"/>
    <w:rsid w:val="00E84B35"/>
    <w:rsid w:val="00E84BF9"/>
    <w:rsid w:val="00E84D67"/>
    <w:rsid w:val="00E84F9F"/>
    <w:rsid w:val="00E85019"/>
    <w:rsid w:val="00E8539B"/>
    <w:rsid w:val="00E856EF"/>
    <w:rsid w:val="00E85FE4"/>
    <w:rsid w:val="00E86578"/>
    <w:rsid w:val="00E8669B"/>
    <w:rsid w:val="00E867C7"/>
    <w:rsid w:val="00E867D3"/>
    <w:rsid w:val="00E867E5"/>
    <w:rsid w:val="00E86EE9"/>
    <w:rsid w:val="00E86FC1"/>
    <w:rsid w:val="00E876E5"/>
    <w:rsid w:val="00E878FE"/>
    <w:rsid w:val="00E879D4"/>
    <w:rsid w:val="00E87DC4"/>
    <w:rsid w:val="00E901E6"/>
    <w:rsid w:val="00E9032F"/>
    <w:rsid w:val="00E9056E"/>
    <w:rsid w:val="00E90B5D"/>
    <w:rsid w:val="00E9134B"/>
    <w:rsid w:val="00E9144F"/>
    <w:rsid w:val="00E9147C"/>
    <w:rsid w:val="00E91632"/>
    <w:rsid w:val="00E91801"/>
    <w:rsid w:val="00E91BB1"/>
    <w:rsid w:val="00E91C3C"/>
    <w:rsid w:val="00E91E59"/>
    <w:rsid w:val="00E91EAA"/>
    <w:rsid w:val="00E91F1F"/>
    <w:rsid w:val="00E91F24"/>
    <w:rsid w:val="00E92025"/>
    <w:rsid w:val="00E92079"/>
    <w:rsid w:val="00E925FF"/>
    <w:rsid w:val="00E9275E"/>
    <w:rsid w:val="00E92BD4"/>
    <w:rsid w:val="00E92C83"/>
    <w:rsid w:val="00E92DE3"/>
    <w:rsid w:val="00E92E02"/>
    <w:rsid w:val="00E931AD"/>
    <w:rsid w:val="00E9320D"/>
    <w:rsid w:val="00E9328F"/>
    <w:rsid w:val="00E93388"/>
    <w:rsid w:val="00E934D3"/>
    <w:rsid w:val="00E93A01"/>
    <w:rsid w:val="00E93D58"/>
    <w:rsid w:val="00E93F32"/>
    <w:rsid w:val="00E940EF"/>
    <w:rsid w:val="00E94218"/>
    <w:rsid w:val="00E9430F"/>
    <w:rsid w:val="00E94390"/>
    <w:rsid w:val="00E943AD"/>
    <w:rsid w:val="00E947D3"/>
    <w:rsid w:val="00E94A6E"/>
    <w:rsid w:val="00E94ACF"/>
    <w:rsid w:val="00E94CCB"/>
    <w:rsid w:val="00E94EAD"/>
    <w:rsid w:val="00E95091"/>
    <w:rsid w:val="00E9525A"/>
    <w:rsid w:val="00E953F3"/>
    <w:rsid w:val="00E957FC"/>
    <w:rsid w:val="00E95BCF"/>
    <w:rsid w:val="00E95C8C"/>
    <w:rsid w:val="00E95D95"/>
    <w:rsid w:val="00E95FBB"/>
    <w:rsid w:val="00E95FDB"/>
    <w:rsid w:val="00E962B0"/>
    <w:rsid w:val="00E9690B"/>
    <w:rsid w:val="00E96D1E"/>
    <w:rsid w:val="00E97333"/>
    <w:rsid w:val="00E9735A"/>
    <w:rsid w:val="00E973E8"/>
    <w:rsid w:val="00E977FC"/>
    <w:rsid w:val="00E97AA0"/>
    <w:rsid w:val="00E97EBE"/>
    <w:rsid w:val="00EA007C"/>
    <w:rsid w:val="00EA0411"/>
    <w:rsid w:val="00EA070C"/>
    <w:rsid w:val="00EA07DF"/>
    <w:rsid w:val="00EA0B7D"/>
    <w:rsid w:val="00EA0CA6"/>
    <w:rsid w:val="00EA0CCA"/>
    <w:rsid w:val="00EA0DAF"/>
    <w:rsid w:val="00EA0F84"/>
    <w:rsid w:val="00EA105B"/>
    <w:rsid w:val="00EA114F"/>
    <w:rsid w:val="00EA1292"/>
    <w:rsid w:val="00EA146E"/>
    <w:rsid w:val="00EA1793"/>
    <w:rsid w:val="00EA17D9"/>
    <w:rsid w:val="00EA17E6"/>
    <w:rsid w:val="00EA23A7"/>
    <w:rsid w:val="00EA249B"/>
    <w:rsid w:val="00EA25D2"/>
    <w:rsid w:val="00EA27C2"/>
    <w:rsid w:val="00EA2DBF"/>
    <w:rsid w:val="00EA2FF1"/>
    <w:rsid w:val="00EA3185"/>
    <w:rsid w:val="00EA3293"/>
    <w:rsid w:val="00EA32A4"/>
    <w:rsid w:val="00EA33B5"/>
    <w:rsid w:val="00EA34BD"/>
    <w:rsid w:val="00EA38C3"/>
    <w:rsid w:val="00EA3D51"/>
    <w:rsid w:val="00EA3E20"/>
    <w:rsid w:val="00EA3EDD"/>
    <w:rsid w:val="00EA3EF2"/>
    <w:rsid w:val="00EA425E"/>
    <w:rsid w:val="00EA4273"/>
    <w:rsid w:val="00EA4433"/>
    <w:rsid w:val="00EA452B"/>
    <w:rsid w:val="00EA457E"/>
    <w:rsid w:val="00EA459A"/>
    <w:rsid w:val="00EA4763"/>
    <w:rsid w:val="00EA4F7E"/>
    <w:rsid w:val="00EA507E"/>
    <w:rsid w:val="00EA5119"/>
    <w:rsid w:val="00EA515A"/>
    <w:rsid w:val="00EA54A3"/>
    <w:rsid w:val="00EA54AD"/>
    <w:rsid w:val="00EA555D"/>
    <w:rsid w:val="00EA5B4A"/>
    <w:rsid w:val="00EA5B95"/>
    <w:rsid w:val="00EA6091"/>
    <w:rsid w:val="00EA6C54"/>
    <w:rsid w:val="00EA6D9C"/>
    <w:rsid w:val="00EA6F76"/>
    <w:rsid w:val="00EA7185"/>
    <w:rsid w:val="00EA71DC"/>
    <w:rsid w:val="00EA7386"/>
    <w:rsid w:val="00EA750D"/>
    <w:rsid w:val="00EA756F"/>
    <w:rsid w:val="00EA7DD7"/>
    <w:rsid w:val="00EB0129"/>
    <w:rsid w:val="00EB0747"/>
    <w:rsid w:val="00EB0812"/>
    <w:rsid w:val="00EB0931"/>
    <w:rsid w:val="00EB095C"/>
    <w:rsid w:val="00EB0B14"/>
    <w:rsid w:val="00EB0BD0"/>
    <w:rsid w:val="00EB1017"/>
    <w:rsid w:val="00EB107F"/>
    <w:rsid w:val="00EB10FD"/>
    <w:rsid w:val="00EB11DD"/>
    <w:rsid w:val="00EB1280"/>
    <w:rsid w:val="00EB12A7"/>
    <w:rsid w:val="00EB14C2"/>
    <w:rsid w:val="00EB154E"/>
    <w:rsid w:val="00EB1665"/>
    <w:rsid w:val="00EB174D"/>
    <w:rsid w:val="00EB20B6"/>
    <w:rsid w:val="00EB2220"/>
    <w:rsid w:val="00EB2336"/>
    <w:rsid w:val="00EB2968"/>
    <w:rsid w:val="00EB2CA1"/>
    <w:rsid w:val="00EB3118"/>
    <w:rsid w:val="00EB32B0"/>
    <w:rsid w:val="00EB34C6"/>
    <w:rsid w:val="00EB35E3"/>
    <w:rsid w:val="00EB36BE"/>
    <w:rsid w:val="00EB3B2C"/>
    <w:rsid w:val="00EB3D24"/>
    <w:rsid w:val="00EB3EB0"/>
    <w:rsid w:val="00EB3F2A"/>
    <w:rsid w:val="00EB3FB8"/>
    <w:rsid w:val="00EB4A7B"/>
    <w:rsid w:val="00EB4AC8"/>
    <w:rsid w:val="00EB4E1D"/>
    <w:rsid w:val="00EB4F85"/>
    <w:rsid w:val="00EB4F8C"/>
    <w:rsid w:val="00EB5146"/>
    <w:rsid w:val="00EB523D"/>
    <w:rsid w:val="00EB5443"/>
    <w:rsid w:val="00EB56DE"/>
    <w:rsid w:val="00EB582C"/>
    <w:rsid w:val="00EB5B64"/>
    <w:rsid w:val="00EB5C30"/>
    <w:rsid w:val="00EB5DF1"/>
    <w:rsid w:val="00EB5E59"/>
    <w:rsid w:val="00EB5E99"/>
    <w:rsid w:val="00EB5F0D"/>
    <w:rsid w:val="00EB6128"/>
    <w:rsid w:val="00EB617C"/>
    <w:rsid w:val="00EB6399"/>
    <w:rsid w:val="00EB675C"/>
    <w:rsid w:val="00EB6A1F"/>
    <w:rsid w:val="00EB6AF1"/>
    <w:rsid w:val="00EB6CB6"/>
    <w:rsid w:val="00EB6F19"/>
    <w:rsid w:val="00EB716A"/>
    <w:rsid w:val="00EB73EB"/>
    <w:rsid w:val="00EB7467"/>
    <w:rsid w:val="00EB74EF"/>
    <w:rsid w:val="00EB75D4"/>
    <w:rsid w:val="00EB787A"/>
    <w:rsid w:val="00EB7D80"/>
    <w:rsid w:val="00EB7E2E"/>
    <w:rsid w:val="00EC000A"/>
    <w:rsid w:val="00EC066E"/>
    <w:rsid w:val="00EC06B0"/>
    <w:rsid w:val="00EC09F9"/>
    <w:rsid w:val="00EC0C4F"/>
    <w:rsid w:val="00EC0F11"/>
    <w:rsid w:val="00EC105D"/>
    <w:rsid w:val="00EC1341"/>
    <w:rsid w:val="00EC136D"/>
    <w:rsid w:val="00EC15F5"/>
    <w:rsid w:val="00EC164F"/>
    <w:rsid w:val="00EC1845"/>
    <w:rsid w:val="00EC19E0"/>
    <w:rsid w:val="00EC1A46"/>
    <w:rsid w:val="00EC1BD5"/>
    <w:rsid w:val="00EC1BF0"/>
    <w:rsid w:val="00EC1FC6"/>
    <w:rsid w:val="00EC2144"/>
    <w:rsid w:val="00EC214D"/>
    <w:rsid w:val="00EC22D4"/>
    <w:rsid w:val="00EC231A"/>
    <w:rsid w:val="00EC239A"/>
    <w:rsid w:val="00EC3132"/>
    <w:rsid w:val="00EC31C1"/>
    <w:rsid w:val="00EC32E4"/>
    <w:rsid w:val="00EC39CC"/>
    <w:rsid w:val="00EC3CA3"/>
    <w:rsid w:val="00EC3E1F"/>
    <w:rsid w:val="00EC3FF2"/>
    <w:rsid w:val="00EC4293"/>
    <w:rsid w:val="00EC433A"/>
    <w:rsid w:val="00EC457F"/>
    <w:rsid w:val="00EC4B18"/>
    <w:rsid w:val="00EC4D9B"/>
    <w:rsid w:val="00EC4E5D"/>
    <w:rsid w:val="00EC5002"/>
    <w:rsid w:val="00EC5676"/>
    <w:rsid w:val="00EC574E"/>
    <w:rsid w:val="00EC578E"/>
    <w:rsid w:val="00EC57B1"/>
    <w:rsid w:val="00EC58EB"/>
    <w:rsid w:val="00EC5CD6"/>
    <w:rsid w:val="00EC5D0E"/>
    <w:rsid w:val="00EC5E12"/>
    <w:rsid w:val="00EC5F4A"/>
    <w:rsid w:val="00EC5F8D"/>
    <w:rsid w:val="00EC6137"/>
    <w:rsid w:val="00EC6160"/>
    <w:rsid w:val="00EC67E5"/>
    <w:rsid w:val="00EC69DD"/>
    <w:rsid w:val="00EC6B2E"/>
    <w:rsid w:val="00EC6E28"/>
    <w:rsid w:val="00EC6E94"/>
    <w:rsid w:val="00EC79C6"/>
    <w:rsid w:val="00EC7DFA"/>
    <w:rsid w:val="00EC7F9A"/>
    <w:rsid w:val="00ED004B"/>
    <w:rsid w:val="00ED012F"/>
    <w:rsid w:val="00ED0176"/>
    <w:rsid w:val="00ED0245"/>
    <w:rsid w:val="00ED024B"/>
    <w:rsid w:val="00ED028B"/>
    <w:rsid w:val="00ED0846"/>
    <w:rsid w:val="00ED08AB"/>
    <w:rsid w:val="00ED0ACD"/>
    <w:rsid w:val="00ED0B4E"/>
    <w:rsid w:val="00ED0D18"/>
    <w:rsid w:val="00ED0D1D"/>
    <w:rsid w:val="00ED0E2A"/>
    <w:rsid w:val="00ED0E66"/>
    <w:rsid w:val="00ED0F4F"/>
    <w:rsid w:val="00ED10A1"/>
    <w:rsid w:val="00ED10FE"/>
    <w:rsid w:val="00ED10FF"/>
    <w:rsid w:val="00ED1375"/>
    <w:rsid w:val="00ED13CE"/>
    <w:rsid w:val="00ED1FA1"/>
    <w:rsid w:val="00ED2024"/>
    <w:rsid w:val="00ED2041"/>
    <w:rsid w:val="00ED2381"/>
    <w:rsid w:val="00ED24AB"/>
    <w:rsid w:val="00ED267A"/>
    <w:rsid w:val="00ED292A"/>
    <w:rsid w:val="00ED2FFB"/>
    <w:rsid w:val="00ED3214"/>
    <w:rsid w:val="00ED3238"/>
    <w:rsid w:val="00ED37CB"/>
    <w:rsid w:val="00ED37FF"/>
    <w:rsid w:val="00ED3811"/>
    <w:rsid w:val="00ED3C87"/>
    <w:rsid w:val="00ED3E25"/>
    <w:rsid w:val="00ED3F19"/>
    <w:rsid w:val="00ED3FC3"/>
    <w:rsid w:val="00ED4635"/>
    <w:rsid w:val="00ED473A"/>
    <w:rsid w:val="00ED4965"/>
    <w:rsid w:val="00ED4B1C"/>
    <w:rsid w:val="00ED4B3F"/>
    <w:rsid w:val="00ED4CFB"/>
    <w:rsid w:val="00ED4F35"/>
    <w:rsid w:val="00ED5078"/>
    <w:rsid w:val="00ED5108"/>
    <w:rsid w:val="00ED53F5"/>
    <w:rsid w:val="00ED54E5"/>
    <w:rsid w:val="00ED5523"/>
    <w:rsid w:val="00ED5CC0"/>
    <w:rsid w:val="00ED6016"/>
    <w:rsid w:val="00ED616F"/>
    <w:rsid w:val="00ED6554"/>
    <w:rsid w:val="00ED68E3"/>
    <w:rsid w:val="00ED693D"/>
    <w:rsid w:val="00ED6F01"/>
    <w:rsid w:val="00ED6F2A"/>
    <w:rsid w:val="00ED700E"/>
    <w:rsid w:val="00ED707E"/>
    <w:rsid w:val="00ED70EA"/>
    <w:rsid w:val="00ED751D"/>
    <w:rsid w:val="00ED7647"/>
    <w:rsid w:val="00ED7D0A"/>
    <w:rsid w:val="00ED7DAC"/>
    <w:rsid w:val="00ED7DE3"/>
    <w:rsid w:val="00EE015D"/>
    <w:rsid w:val="00EE018A"/>
    <w:rsid w:val="00EE02D2"/>
    <w:rsid w:val="00EE03AA"/>
    <w:rsid w:val="00EE04DE"/>
    <w:rsid w:val="00EE0626"/>
    <w:rsid w:val="00EE06D5"/>
    <w:rsid w:val="00EE07AC"/>
    <w:rsid w:val="00EE07D6"/>
    <w:rsid w:val="00EE09DD"/>
    <w:rsid w:val="00EE0BAC"/>
    <w:rsid w:val="00EE0BDA"/>
    <w:rsid w:val="00EE0C15"/>
    <w:rsid w:val="00EE0D69"/>
    <w:rsid w:val="00EE0E2B"/>
    <w:rsid w:val="00EE1197"/>
    <w:rsid w:val="00EE14BB"/>
    <w:rsid w:val="00EE14F3"/>
    <w:rsid w:val="00EE1722"/>
    <w:rsid w:val="00EE1D07"/>
    <w:rsid w:val="00EE1FDD"/>
    <w:rsid w:val="00EE24D8"/>
    <w:rsid w:val="00EE25B0"/>
    <w:rsid w:val="00EE2B7A"/>
    <w:rsid w:val="00EE2CD4"/>
    <w:rsid w:val="00EE3146"/>
    <w:rsid w:val="00EE3227"/>
    <w:rsid w:val="00EE363A"/>
    <w:rsid w:val="00EE3740"/>
    <w:rsid w:val="00EE37EE"/>
    <w:rsid w:val="00EE3929"/>
    <w:rsid w:val="00EE3BA2"/>
    <w:rsid w:val="00EE3FAA"/>
    <w:rsid w:val="00EE416E"/>
    <w:rsid w:val="00EE517B"/>
    <w:rsid w:val="00EE522A"/>
    <w:rsid w:val="00EE542A"/>
    <w:rsid w:val="00EE5BB6"/>
    <w:rsid w:val="00EE5BE1"/>
    <w:rsid w:val="00EE5FE9"/>
    <w:rsid w:val="00EE66CB"/>
    <w:rsid w:val="00EE68A3"/>
    <w:rsid w:val="00EE70D1"/>
    <w:rsid w:val="00EE74C0"/>
    <w:rsid w:val="00EE74F1"/>
    <w:rsid w:val="00EE764C"/>
    <w:rsid w:val="00EE7839"/>
    <w:rsid w:val="00EE7B75"/>
    <w:rsid w:val="00EE7B80"/>
    <w:rsid w:val="00EE7DD0"/>
    <w:rsid w:val="00EE7ED8"/>
    <w:rsid w:val="00EF0361"/>
    <w:rsid w:val="00EF0409"/>
    <w:rsid w:val="00EF050E"/>
    <w:rsid w:val="00EF05B2"/>
    <w:rsid w:val="00EF08A8"/>
    <w:rsid w:val="00EF0C94"/>
    <w:rsid w:val="00EF0FA5"/>
    <w:rsid w:val="00EF1623"/>
    <w:rsid w:val="00EF16C4"/>
    <w:rsid w:val="00EF1731"/>
    <w:rsid w:val="00EF1811"/>
    <w:rsid w:val="00EF1952"/>
    <w:rsid w:val="00EF1E07"/>
    <w:rsid w:val="00EF1EA9"/>
    <w:rsid w:val="00EF1F06"/>
    <w:rsid w:val="00EF2303"/>
    <w:rsid w:val="00EF23AC"/>
    <w:rsid w:val="00EF2452"/>
    <w:rsid w:val="00EF2B96"/>
    <w:rsid w:val="00EF2CFB"/>
    <w:rsid w:val="00EF2FDE"/>
    <w:rsid w:val="00EF344E"/>
    <w:rsid w:val="00EF349F"/>
    <w:rsid w:val="00EF351A"/>
    <w:rsid w:val="00EF35C7"/>
    <w:rsid w:val="00EF3987"/>
    <w:rsid w:val="00EF3A91"/>
    <w:rsid w:val="00EF3B71"/>
    <w:rsid w:val="00EF3BBB"/>
    <w:rsid w:val="00EF3DD9"/>
    <w:rsid w:val="00EF3EC9"/>
    <w:rsid w:val="00EF3F5B"/>
    <w:rsid w:val="00EF46E5"/>
    <w:rsid w:val="00EF4738"/>
    <w:rsid w:val="00EF4FAF"/>
    <w:rsid w:val="00EF5116"/>
    <w:rsid w:val="00EF5158"/>
    <w:rsid w:val="00EF5335"/>
    <w:rsid w:val="00EF54EF"/>
    <w:rsid w:val="00EF577B"/>
    <w:rsid w:val="00EF6B42"/>
    <w:rsid w:val="00EF6C6C"/>
    <w:rsid w:val="00EF6DA8"/>
    <w:rsid w:val="00EF6DD2"/>
    <w:rsid w:val="00EF71FA"/>
    <w:rsid w:val="00EF72DE"/>
    <w:rsid w:val="00EF72ED"/>
    <w:rsid w:val="00EF7692"/>
    <w:rsid w:val="00EF7C5B"/>
    <w:rsid w:val="00EF7DFE"/>
    <w:rsid w:val="00F00115"/>
    <w:rsid w:val="00F00529"/>
    <w:rsid w:val="00F008C2"/>
    <w:rsid w:val="00F00B98"/>
    <w:rsid w:val="00F00EFB"/>
    <w:rsid w:val="00F012EB"/>
    <w:rsid w:val="00F012F0"/>
    <w:rsid w:val="00F01703"/>
    <w:rsid w:val="00F018F1"/>
    <w:rsid w:val="00F01A8B"/>
    <w:rsid w:val="00F01C3E"/>
    <w:rsid w:val="00F01E55"/>
    <w:rsid w:val="00F0217F"/>
    <w:rsid w:val="00F024E5"/>
    <w:rsid w:val="00F02EE0"/>
    <w:rsid w:val="00F02F52"/>
    <w:rsid w:val="00F02FFC"/>
    <w:rsid w:val="00F030EA"/>
    <w:rsid w:val="00F03D2F"/>
    <w:rsid w:val="00F03D6A"/>
    <w:rsid w:val="00F041BF"/>
    <w:rsid w:val="00F04230"/>
    <w:rsid w:val="00F0458D"/>
    <w:rsid w:val="00F046C5"/>
    <w:rsid w:val="00F046EE"/>
    <w:rsid w:val="00F047B7"/>
    <w:rsid w:val="00F0483C"/>
    <w:rsid w:val="00F049C0"/>
    <w:rsid w:val="00F04B09"/>
    <w:rsid w:val="00F04B70"/>
    <w:rsid w:val="00F04E0D"/>
    <w:rsid w:val="00F052FF"/>
    <w:rsid w:val="00F0545F"/>
    <w:rsid w:val="00F054EF"/>
    <w:rsid w:val="00F05838"/>
    <w:rsid w:val="00F05ABB"/>
    <w:rsid w:val="00F05ABD"/>
    <w:rsid w:val="00F05B13"/>
    <w:rsid w:val="00F05E66"/>
    <w:rsid w:val="00F062D8"/>
    <w:rsid w:val="00F06398"/>
    <w:rsid w:val="00F068D2"/>
    <w:rsid w:val="00F06BF7"/>
    <w:rsid w:val="00F06EB7"/>
    <w:rsid w:val="00F06EF3"/>
    <w:rsid w:val="00F07099"/>
    <w:rsid w:val="00F07666"/>
    <w:rsid w:val="00F103A5"/>
    <w:rsid w:val="00F1081D"/>
    <w:rsid w:val="00F10822"/>
    <w:rsid w:val="00F10AC4"/>
    <w:rsid w:val="00F10B86"/>
    <w:rsid w:val="00F1107F"/>
    <w:rsid w:val="00F111CB"/>
    <w:rsid w:val="00F1129A"/>
    <w:rsid w:val="00F112F0"/>
    <w:rsid w:val="00F1169C"/>
    <w:rsid w:val="00F11801"/>
    <w:rsid w:val="00F11828"/>
    <w:rsid w:val="00F119EE"/>
    <w:rsid w:val="00F11D8C"/>
    <w:rsid w:val="00F12236"/>
    <w:rsid w:val="00F1227F"/>
    <w:rsid w:val="00F12334"/>
    <w:rsid w:val="00F125C3"/>
    <w:rsid w:val="00F126BC"/>
    <w:rsid w:val="00F127DE"/>
    <w:rsid w:val="00F12EBC"/>
    <w:rsid w:val="00F12F25"/>
    <w:rsid w:val="00F131CD"/>
    <w:rsid w:val="00F13439"/>
    <w:rsid w:val="00F13792"/>
    <w:rsid w:val="00F13827"/>
    <w:rsid w:val="00F139BE"/>
    <w:rsid w:val="00F13B8B"/>
    <w:rsid w:val="00F13C11"/>
    <w:rsid w:val="00F13CC4"/>
    <w:rsid w:val="00F14345"/>
    <w:rsid w:val="00F143FB"/>
    <w:rsid w:val="00F1441A"/>
    <w:rsid w:val="00F14B5D"/>
    <w:rsid w:val="00F14BAB"/>
    <w:rsid w:val="00F15823"/>
    <w:rsid w:val="00F15D4D"/>
    <w:rsid w:val="00F15E73"/>
    <w:rsid w:val="00F1633C"/>
    <w:rsid w:val="00F16445"/>
    <w:rsid w:val="00F16487"/>
    <w:rsid w:val="00F16A89"/>
    <w:rsid w:val="00F16AA3"/>
    <w:rsid w:val="00F16B32"/>
    <w:rsid w:val="00F17315"/>
    <w:rsid w:val="00F174B6"/>
    <w:rsid w:val="00F17A21"/>
    <w:rsid w:val="00F17C21"/>
    <w:rsid w:val="00F17C40"/>
    <w:rsid w:val="00F2072B"/>
    <w:rsid w:val="00F21127"/>
    <w:rsid w:val="00F21C08"/>
    <w:rsid w:val="00F21D1F"/>
    <w:rsid w:val="00F21DD9"/>
    <w:rsid w:val="00F21F25"/>
    <w:rsid w:val="00F22016"/>
    <w:rsid w:val="00F228AC"/>
    <w:rsid w:val="00F22BEE"/>
    <w:rsid w:val="00F22C10"/>
    <w:rsid w:val="00F22D89"/>
    <w:rsid w:val="00F23031"/>
    <w:rsid w:val="00F233D9"/>
    <w:rsid w:val="00F239B3"/>
    <w:rsid w:val="00F23B40"/>
    <w:rsid w:val="00F23F3D"/>
    <w:rsid w:val="00F2417E"/>
    <w:rsid w:val="00F2454C"/>
    <w:rsid w:val="00F2456A"/>
    <w:rsid w:val="00F245A1"/>
    <w:rsid w:val="00F246C1"/>
    <w:rsid w:val="00F246F2"/>
    <w:rsid w:val="00F24861"/>
    <w:rsid w:val="00F252D5"/>
    <w:rsid w:val="00F2532F"/>
    <w:rsid w:val="00F2568F"/>
    <w:rsid w:val="00F25ABD"/>
    <w:rsid w:val="00F25B68"/>
    <w:rsid w:val="00F25C30"/>
    <w:rsid w:val="00F25D9F"/>
    <w:rsid w:val="00F25FC4"/>
    <w:rsid w:val="00F261C9"/>
    <w:rsid w:val="00F2650F"/>
    <w:rsid w:val="00F2656D"/>
    <w:rsid w:val="00F26E0A"/>
    <w:rsid w:val="00F26F12"/>
    <w:rsid w:val="00F27024"/>
    <w:rsid w:val="00F271A6"/>
    <w:rsid w:val="00F27290"/>
    <w:rsid w:val="00F27381"/>
    <w:rsid w:val="00F27523"/>
    <w:rsid w:val="00F2758A"/>
    <w:rsid w:val="00F277A9"/>
    <w:rsid w:val="00F278C6"/>
    <w:rsid w:val="00F27C2B"/>
    <w:rsid w:val="00F301C9"/>
    <w:rsid w:val="00F309A1"/>
    <w:rsid w:val="00F30ACE"/>
    <w:rsid w:val="00F310A1"/>
    <w:rsid w:val="00F31296"/>
    <w:rsid w:val="00F31401"/>
    <w:rsid w:val="00F31565"/>
    <w:rsid w:val="00F318EA"/>
    <w:rsid w:val="00F31A51"/>
    <w:rsid w:val="00F31A9F"/>
    <w:rsid w:val="00F32200"/>
    <w:rsid w:val="00F323AB"/>
    <w:rsid w:val="00F323B5"/>
    <w:rsid w:val="00F323FF"/>
    <w:rsid w:val="00F32419"/>
    <w:rsid w:val="00F32464"/>
    <w:rsid w:val="00F32647"/>
    <w:rsid w:val="00F328A8"/>
    <w:rsid w:val="00F32A66"/>
    <w:rsid w:val="00F32C32"/>
    <w:rsid w:val="00F3314C"/>
    <w:rsid w:val="00F33623"/>
    <w:rsid w:val="00F339D5"/>
    <w:rsid w:val="00F33C86"/>
    <w:rsid w:val="00F34094"/>
    <w:rsid w:val="00F343C3"/>
    <w:rsid w:val="00F34400"/>
    <w:rsid w:val="00F344A6"/>
    <w:rsid w:val="00F34D15"/>
    <w:rsid w:val="00F3500A"/>
    <w:rsid w:val="00F350AA"/>
    <w:rsid w:val="00F3513C"/>
    <w:rsid w:val="00F352FC"/>
    <w:rsid w:val="00F3535E"/>
    <w:rsid w:val="00F3547D"/>
    <w:rsid w:val="00F358B1"/>
    <w:rsid w:val="00F35926"/>
    <w:rsid w:val="00F359EB"/>
    <w:rsid w:val="00F360EC"/>
    <w:rsid w:val="00F364F2"/>
    <w:rsid w:val="00F365CD"/>
    <w:rsid w:val="00F3665A"/>
    <w:rsid w:val="00F366FF"/>
    <w:rsid w:val="00F3686C"/>
    <w:rsid w:val="00F36A35"/>
    <w:rsid w:val="00F36A99"/>
    <w:rsid w:val="00F36B78"/>
    <w:rsid w:val="00F36F6A"/>
    <w:rsid w:val="00F371B6"/>
    <w:rsid w:val="00F375F4"/>
    <w:rsid w:val="00F37A22"/>
    <w:rsid w:val="00F37A6E"/>
    <w:rsid w:val="00F37CAD"/>
    <w:rsid w:val="00F37F8D"/>
    <w:rsid w:val="00F4045D"/>
    <w:rsid w:val="00F404B8"/>
    <w:rsid w:val="00F40949"/>
    <w:rsid w:val="00F40D2B"/>
    <w:rsid w:val="00F40D3F"/>
    <w:rsid w:val="00F40D43"/>
    <w:rsid w:val="00F4110C"/>
    <w:rsid w:val="00F41127"/>
    <w:rsid w:val="00F412C3"/>
    <w:rsid w:val="00F4141D"/>
    <w:rsid w:val="00F41667"/>
    <w:rsid w:val="00F418EB"/>
    <w:rsid w:val="00F41AF5"/>
    <w:rsid w:val="00F41CDC"/>
    <w:rsid w:val="00F41EBB"/>
    <w:rsid w:val="00F41EDD"/>
    <w:rsid w:val="00F42006"/>
    <w:rsid w:val="00F42554"/>
    <w:rsid w:val="00F4276F"/>
    <w:rsid w:val="00F42BA7"/>
    <w:rsid w:val="00F42CCD"/>
    <w:rsid w:val="00F4304A"/>
    <w:rsid w:val="00F433B8"/>
    <w:rsid w:val="00F4357E"/>
    <w:rsid w:val="00F436F1"/>
    <w:rsid w:val="00F4388E"/>
    <w:rsid w:val="00F43D3E"/>
    <w:rsid w:val="00F43D87"/>
    <w:rsid w:val="00F43E65"/>
    <w:rsid w:val="00F44E46"/>
    <w:rsid w:val="00F44E48"/>
    <w:rsid w:val="00F451B4"/>
    <w:rsid w:val="00F453E2"/>
    <w:rsid w:val="00F46198"/>
    <w:rsid w:val="00F46447"/>
    <w:rsid w:val="00F465FC"/>
    <w:rsid w:val="00F46955"/>
    <w:rsid w:val="00F46EFA"/>
    <w:rsid w:val="00F46FAB"/>
    <w:rsid w:val="00F47267"/>
    <w:rsid w:val="00F4761A"/>
    <w:rsid w:val="00F47BE8"/>
    <w:rsid w:val="00F47D4A"/>
    <w:rsid w:val="00F47E9F"/>
    <w:rsid w:val="00F47EF0"/>
    <w:rsid w:val="00F500B0"/>
    <w:rsid w:val="00F50495"/>
    <w:rsid w:val="00F50507"/>
    <w:rsid w:val="00F50567"/>
    <w:rsid w:val="00F505A5"/>
    <w:rsid w:val="00F509A3"/>
    <w:rsid w:val="00F50EC5"/>
    <w:rsid w:val="00F513AA"/>
    <w:rsid w:val="00F5151A"/>
    <w:rsid w:val="00F5188A"/>
    <w:rsid w:val="00F51A2C"/>
    <w:rsid w:val="00F51B49"/>
    <w:rsid w:val="00F51B7C"/>
    <w:rsid w:val="00F51D5B"/>
    <w:rsid w:val="00F51DDD"/>
    <w:rsid w:val="00F51E51"/>
    <w:rsid w:val="00F52621"/>
    <w:rsid w:val="00F526C1"/>
    <w:rsid w:val="00F52719"/>
    <w:rsid w:val="00F529F1"/>
    <w:rsid w:val="00F52F05"/>
    <w:rsid w:val="00F541A6"/>
    <w:rsid w:val="00F54509"/>
    <w:rsid w:val="00F548C2"/>
    <w:rsid w:val="00F5496D"/>
    <w:rsid w:val="00F54F68"/>
    <w:rsid w:val="00F54FC7"/>
    <w:rsid w:val="00F550D7"/>
    <w:rsid w:val="00F5538B"/>
    <w:rsid w:val="00F55417"/>
    <w:rsid w:val="00F55708"/>
    <w:rsid w:val="00F5572F"/>
    <w:rsid w:val="00F55B4C"/>
    <w:rsid w:val="00F55C27"/>
    <w:rsid w:val="00F55E12"/>
    <w:rsid w:val="00F56199"/>
    <w:rsid w:val="00F562BA"/>
    <w:rsid w:val="00F5678C"/>
    <w:rsid w:val="00F56D36"/>
    <w:rsid w:val="00F57001"/>
    <w:rsid w:val="00F570AA"/>
    <w:rsid w:val="00F576C7"/>
    <w:rsid w:val="00F577DD"/>
    <w:rsid w:val="00F5786D"/>
    <w:rsid w:val="00F57C2B"/>
    <w:rsid w:val="00F57E98"/>
    <w:rsid w:val="00F6021B"/>
    <w:rsid w:val="00F60257"/>
    <w:rsid w:val="00F602CF"/>
    <w:rsid w:val="00F604E5"/>
    <w:rsid w:val="00F60570"/>
    <w:rsid w:val="00F60D8C"/>
    <w:rsid w:val="00F60EF6"/>
    <w:rsid w:val="00F612B4"/>
    <w:rsid w:val="00F614EC"/>
    <w:rsid w:val="00F6153E"/>
    <w:rsid w:val="00F618C7"/>
    <w:rsid w:val="00F619AD"/>
    <w:rsid w:val="00F619AE"/>
    <w:rsid w:val="00F61C51"/>
    <w:rsid w:val="00F61C56"/>
    <w:rsid w:val="00F61EAA"/>
    <w:rsid w:val="00F62199"/>
    <w:rsid w:val="00F62524"/>
    <w:rsid w:val="00F6258B"/>
    <w:rsid w:val="00F627D0"/>
    <w:rsid w:val="00F628D0"/>
    <w:rsid w:val="00F62C34"/>
    <w:rsid w:val="00F62D3C"/>
    <w:rsid w:val="00F630E7"/>
    <w:rsid w:val="00F63185"/>
    <w:rsid w:val="00F6331D"/>
    <w:rsid w:val="00F633D1"/>
    <w:rsid w:val="00F6359D"/>
    <w:rsid w:val="00F635D1"/>
    <w:rsid w:val="00F63640"/>
    <w:rsid w:val="00F6372F"/>
    <w:rsid w:val="00F63750"/>
    <w:rsid w:val="00F638EA"/>
    <w:rsid w:val="00F6395C"/>
    <w:rsid w:val="00F63A71"/>
    <w:rsid w:val="00F6407B"/>
    <w:rsid w:val="00F641B0"/>
    <w:rsid w:val="00F641B5"/>
    <w:rsid w:val="00F6423B"/>
    <w:rsid w:val="00F642E9"/>
    <w:rsid w:val="00F64305"/>
    <w:rsid w:val="00F6454A"/>
    <w:rsid w:val="00F649F2"/>
    <w:rsid w:val="00F64B72"/>
    <w:rsid w:val="00F64BBA"/>
    <w:rsid w:val="00F6507D"/>
    <w:rsid w:val="00F65101"/>
    <w:rsid w:val="00F6541F"/>
    <w:rsid w:val="00F65467"/>
    <w:rsid w:val="00F656D3"/>
    <w:rsid w:val="00F657FF"/>
    <w:rsid w:val="00F65920"/>
    <w:rsid w:val="00F659FA"/>
    <w:rsid w:val="00F65D62"/>
    <w:rsid w:val="00F65DD3"/>
    <w:rsid w:val="00F65FB1"/>
    <w:rsid w:val="00F6627E"/>
    <w:rsid w:val="00F66335"/>
    <w:rsid w:val="00F66844"/>
    <w:rsid w:val="00F6757D"/>
    <w:rsid w:val="00F675AB"/>
    <w:rsid w:val="00F675E6"/>
    <w:rsid w:val="00F67719"/>
    <w:rsid w:val="00F67DE5"/>
    <w:rsid w:val="00F67F74"/>
    <w:rsid w:val="00F7000B"/>
    <w:rsid w:val="00F70136"/>
    <w:rsid w:val="00F701C3"/>
    <w:rsid w:val="00F7020D"/>
    <w:rsid w:val="00F703CD"/>
    <w:rsid w:val="00F70596"/>
    <w:rsid w:val="00F705DF"/>
    <w:rsid w:val="00F70650"/>
    <w:rsid w:val="00F707E1"/>
    <w:rsid w:val="00F70FC5"/>
    <w:rsid w:val="00F7107A"/>
    <w:rsid w:val="00F712CA"/>
    <w:rsid w:val="00F714C2"/>
    <w:rsid w:val="00F714DB"/>
    <w:rsid w:val="00F71875"/>
    <w:rsid w:val="00F7196D"/>
    <w:rsid w:val="00F719DC"/>
    <w:rsid w:val="00F71BDD"/>
    <w:rsid w:val="00F71C19"/>
    <w:rsid w:val="00F71C66"/>
    <w:rsid w:val="00F71E37"/>
    <w:rsid w:val="00F721B1"/>
    <w:rsid w:val="00F72316"/>
    <w:rsid w:val="00F72B07"/>
    <w:rsid w:val="00F72B0E"/>
    <w:rsid w:val="00F72D05"/>
    <w:rsid w:val="00F72E8A"/>
    <w:rsid w:val="00F7300F"/>
    <w:rsid w:val="00F730A2"/>
    <w:rsid w:val="00F73337"/>
    <w:rsid w:val="00F73541"/>
    <w:rsid w:val="00F7374D"/>
    <w:rsid w:val="00F738AD"/>
    <w:rsid w:val="00F73B95"/>
    <w:rsid w:val="00F73DBE"/>
    <w:rsid w:val="00F73E88"/>
    <w:rsid w:val="00F73ECB"/>
    <w:rsid w:val="00F74378"/>
    <w:rsid w:val="00F7442C"/>
    <w:rsid w:val="00F74451"/>
    <w:rsid w:val="00F744FA"/>
    <w:rsid w:val="00F747CD"/>
    <w:rsid w:val="00F74809"/>
    <w:rsid w:val="00F7496C"/>
    <w:rsid w:val="00F749CD"/>
    <w:rsid w:val="00F74B38"/>
    <w:rsid w:val="00F754CF"/>
    <w:rsid w:val="00F75B5F"/>
    <w:rsid w:val="00F75B9D"/>
    <w:rsid w:val="00F765BD"/>
    <w:rsid w:val="00F76785"/>
    <w:rsid w:val="00F76AD1"/>
    <w:rsid w:val="00F76C31"/>
    <w:rsid w:val="00F7720E"/>
    <w:rsid w:val="00F77383"/>
    <w:rsid w:val="00F7768D"/>
    <w:rsid w:val="00F77901"/>
    <w:rsid w:val="00F77F96"/>
    <w:rsid w:val="00F80148"/>
    <w:rsid w:val="00F803B7"/>
    <w:rsid w:val="00F807EE"/>
    <w:rsid w:val="00F8093D"/>
    <w:rsid w:val="00F80BD9"/>
    <w:rsid w:val="00F80D08"/>
    <w:rsid w:val="00F80DFB"/>
    <w:rsid w:val="00F810E5"/>
    <w:rsid w:val="00F81318"/>
    <w:rsid w:val="00F81366"/>
    <w:rsid w:val="00F814F2"/>
    <w:rsid w:val="00F81C88"/>
    <w:rsid w:val="00F81E76"/>
    <w:rsid w:val="00F82022"/>
    <w:rsid w:val="00F822D3"/>
    <w:rsid w:val="00F824C7"/>
    <w:rsid w:val="00F82569"/>
    <w:rsid w:val="00F8288F"/>
    <w:rsid w:val="00F82984"/>
    <w:rsid w:val="00F82BA9"/>
    <w:rsid w:val="00F833B2"/>
    <w:rsid w:val="00F83D58"/>
    <w:rsid w:val="00F83DCC"/>
    <w:rsid w:val="00F840C2"/>
    <w:rsid w:val="00F8422A"/>
    <w:rsid w:val="00F843B3"/>
    <w:rsid w:val="00F843ED"/>
    <w:rsid w:val="00F8473C"/>
    <w:rsid w:val="00F84CAB"/>
    <w:rsid w:val="00F84D82"/>
    <w:rsid w:val="00F85102"/>
    <w:rsid w:val="00F851EE"/>
    <w:rsid w:val="00F85399"/>
    <w:rsid w:val="00F8543C"/>
    <w:rsid w:val="00F854E7"/>
    <w:rsid w:val="00F85582"/>
    <w:rsid w:val="00F855C7"/>
    <w:rsid w:val="00F8574D"/>
    <w:rsid w:val="00F85871"/>
    <w:rsid w:val="00F85B29"/>
    <w:rsid w:val="00F85BD4"/>
    <w:rsid w:val="00F85DB5"/>
    <w:rsid w:val="00F86073"/>
    <w:rsid w:val="00F8668D"/>
    <w:rsid w:val="00F8669A"/>
    <w:rsid w:val="00F866EB"/>
    <w:rsid w:val="00F86D26"/>
    <w:rsid w:val="00F86DBE"/>
    <w:rsid w:val="00F86E51"/>
    <w:rsid w:val="00F871D9"/>
    <w:rsid w:val="00F8732B"/>
    <w:rsid w:val="00F873EE"/>
    <w:rsid w:val="00F874A3"/>
    <w:rsid w:val="00F87912"/>
    <w:rsid w:val="00F8797A"/>
    <w:rsid w:val="00F87983"/>
    <w:rsid w:val="00F87A75"/>
    <w:rsid w:val="00F87B99"/>
    <w:rsid w:val="00F87E99"/>
    <w:rsid w:val="00F87EC8"/>
    <w:rsid w:val="00F87F5D"/>
    <w:rsid w:val="00F87F95"/>
    <w:rsid w:val="00F90004"/>
    <w:rsid w:val="00F90237"/>
    <w:rsid w:val="00F90397"/>
    <w:rsid w:val="00F903B0"/>
    <w:rsid w:val="00F9047B"/>
    <w:rsid w:val="00F905B4"/>
    <w:rsid w:val="00F905E0"/>
    <w:rsid w:val="00F90BFF"/>
    <w:rsid w:val="00F90D89"/>
    <w:rsid w:val="00F90F33"/>
    <w:rsid w:val="00F911DF"/>
    <w:rsid w:val="00F91A1E"/>
    <w:rsid w:val="00F9229A"/>
    <w:rsid w:val="00F926AD"/>
    <w:rsid w:val="00F92BCA"/>
    <w:rsid w:val="00F92BF7"/>
    <w:rsid w:val="00F930F4"/>
    <w:rsid w:val="00F935A5"/>
    <w:rsid w:val="00F93602"/>
    <w:rsid w:val="00F93667"/>
    <w:rsid w:val="00F93BEB"/>
    <w:rsid w:val="00F93CEE"/>
    <w:rsid w:val="00F94053"/>
    <w:rsid w:val="00F94209"/>
    <w:rsid w:val="00F944CD"/>
    <w:rsid w:val="00F94662"/>
    <w:rsid w:val="00F94956"/>
    <w:rsid w:val="00F94A87"/>
    <w:rsid w:val="00F94B02"/>
    <w:rsid w:val="00F94B36"/>
    <w:rsid w:val="00F94D51"/>
    <w:rsid w:val="00F94D7B"/>
    <w:rsid w:val="00F94E47"/>
    <w:rsid w:val="00F94FF4"/>
    <w:rsid w:val="00F95133"/>
    <w:rsid w:val="00F952A8"/>
    <w:rsid w:val="00F952F6"/>
    <w:rsid w:val="00F953D9"/>
    <w:rsid w:val="00F9551D"/>
    <w:rsid w:val="00F957C8"/>
    <w:rsid w:val="00F95856"/>
    <w:rsid w:val="00F95B34"/>
    <w:rsid w:val="00F95D2C"/>
    <w:rsid w:val="00F961DB"/>
    <w:rsid w:val="00F96294"/>
    <w:rsid w:val="00F963C5"/>
    <w:rsid w:val="00F9642D"/>
    <w:rsid w:val="00F965C8"/>
    <w:rsid w:val="00F966AE"/>
    <w:rsid w:val="00F96E2E"/>
    <w:rsid w:val="00F96F36"/>
    <w:rsid w:val="00F971ED"/>
    <w:rsid w:val="00F9723C"/>
    <w:rsid w:val="00F97300"/>
    <w:rsid w:val="00F9786F"/>
    <w:rsid w:val="00F97F96"/>
    <w:rsid w:val="00FA0246"/>
    <w:rsid w:val="00FA0323"/>
    <w:rsid w:val="00FA06F8"/>
    <w:rsid w:val="00FA077B"/>
    <w:rsid w:val="00FA09F3"/>
    <w:rsid w:val="00FA1162"/>
    <w:rsid w:val="00FA1359"/>
    <w:rsid w:val="00FA1513"/>
    <w:rsid w:val="00FA165D"/>
    <w:rsid w:val="00FA168A"/>
    <w:rsid w:val="00FA193A"/>
    <w:rsid w:val="00FA2017"/>
    <w:rsid w:val="00FA2387"/>
    <w:rsid w:val="00FA23C3"/>
    <w:rsid w:val="00FA23C5"/>
    <w:rsid w:val="00FA280B"/>
    <w:rsid w:val="00FA2822"/>
    <w:rsid w:val="00FA2F74"/>
    <w:rsid w:val="00FA3819"/>
    <w:rsid w:val="00FA3C17"/>
    <w:rsid w:val="00FA3F9D"/>
    <w:rsid w:val="00FA402D"/>
    <w:rsid w:val="00FA4118"/>
    <w:rsid w:val="00FA4147"/>
    <w:rsid w:val="00FA4224"/>
    <w:rsid w:val="00FA44DA"/>
    <w:rsid w:val="00FA4522"/>
    <w:rsid w:val="00FA4745"/>
    <w:rsid w:val="00FA4A50"/>
    <w:rsid w:val="00FA4F02"/>
    <w:rsid w:val="00FA4F4D"/>
    <w:rsid w:val="00FA4FA7"/>
    <w:rsid w:val="00FA4FB4"/>
    <w:rsid w:val="00FA5027"/>
    <w:rsid w:val="00FA53F7"/>
    <w:rsid w:val="00FA55FE"/>
    <w:rsid w:val="00FA5789"/>
    <w:rsid w:val="00FA599A"/>
    <w:rsid w:val="00FA5A99"/>
    <w:rsid w:val="00FA5B23"/>
    <w:rsid w:val="00FA5C42"/>
    <w:rsid w:val="00FA6212"/>
    <w:rsid w:val="00FA62F8"/>
    <w:rsid w:val="00FA645C"/>
    <w:rsid w:val="00FA6541"/>
    <w:rsid w:val="00FA65C3"/>
    <w:rsid w:val="00FA6650"/>
    <w:rsid w:val="00FA68BE"/>
    <w:rsid w:val="00FA6C0A"/>
    <w:rsid w:val="00FA6D38"/>
    <w:rsid w:val="00FA6E1C"/>
    <w:rsid w:val="00FA7018"/>
    <w:rsid w:val="00FA74DA"/>
    <w:rsid w:val="00FA7B7D"/>
    <w:rsid w:val="00FB0359"/>
    <w:rsid w:val="00FB03CA"/>
    <w:rsid w:val="00FB03CD"/>
    <w:rsid w:val="00FB0867"/>
    <w:rsid w:val="00FB0D6D"/>
    <w:rsid w:val="00FB0E36"/>
    <w:rsid w:val="00FB10E9"/>
    <w:rsid w:val="00FB13C8"/>
    <w:rsid w:val="00FB1514"/>
    <w:rsid w:val="00FB16EF"/>
    <w:rsid w:val="00FB18E2"/>
    <w:rsid w:val="00FB1B88"/>
    <w:rsid w:val="00FB1CAB"/>
    <w:rsid w:val="00FB2023"/>
    <w:rsid w:val="00FB2083"/>
    <w:rsid w:val="00FB2B04"/>
    <w:rsid w:val="00FB3089"/>
    <w:rsid w:val="00FB310C"/>
    <w:rsid w:val="00FB32CD"/>
    <w:rsid w:val="00FB33C2"/>
    <w:rsid w:val="00FB3957"/>
    <w:rsid w:val="00FB39F7"/>
    <w:rsid w:val="00FB3ACF"/>
    <w:rsid w:val="00FB3CD3"/>
    <w:rsid w:val="00FB3DAD"/>
    <w:rsid w:val="00FB3F52"/>
    <w:rsid w:val="00FB41D2"/>
    <w:rsid w:val="00FB473F"/>
    <w:rsid w:val="00FB47B5"/>
    <w:rsid w:val="00FB48DA"/>
    <w:rsid w:val="00FB4A4B"/>
    <w:rsid w:val="00FB4F5F"/>
    <w:rsid w:val="00FB5AFE"/>
    <w:rsid w:val="00FB5C0E"/>
    <w:rsid w:val="00FB5CD6"/>
    <w:rsid w:val="00FB5D5B"/>
    <w:rsid w:val="00FB5E32"/>
    <w:rsid w:val="00FB5EEA"/>
    <w:rsid w:val="00FB653B"/>
    <w:rsid w:val="00FB6701"/>
    <w:rsid w:val="00FB67F8"/>
    <w:rsid w:val="00FB6A12"/>
    <w:rsid w:val="00FB6B29"/>
    <w:rsid w:val="00FB6F54"/>
    <w:rsid w:val="00FB6FA5"/>
    <w:rsid w:val="00FB744F"/>
    <w:rsid w:val="00FB7711"/>
    <w:rsid w:val="00FB78B7"/>
    <w:rsid w:val="00FB7B92"/>
    <w:rsid w:val="00FB7DA2"/>
    <w:rsid w:val="00FB7FE7"/>
    <w:rsid w:val="00FC011F"/>
    <w:rsid w:val="00FC04EC"/>
    <w:rsid w:val="00FC0699"/>
    <w:rsid w:val="00FC0718"/>
    <w:rsid w:val="00FC07CF"/>
    <w:rsid w:val="00FC0824"/>
    <w:rsid w:val="00FC088B"/>
    <w:rsid w:val="00FC0970"/>
    <w:rsid w:val="00FC0A27"/>
    <w:rsid w:val="00FC0AC9"/>
    <w:rsid w:val="00FC0CEF"/>
    <w:rsid w:val="00FC110D"/>
    <w:rsid w:val="00FC13A7"/>
    <w:rsid w:val="00FC1477"/>
    <w:rsid w:val="00FC160A"/>
    <w:rsid w:val="00FC16CC"/>
    <w:rsid w:val="00FC1894"/>
    <w:rsid w:val="00FC18E0"/>
    <w:rsid w:val="00FC1957"/>
    <w:rsid w:val="00FC1B66"/>
    <w:rsid w:val="00FC1C11"/>
    <w:rsid w:val="00FC1C71"/>
    <w:rsid w:val="00FC1F0B"/>
    <w:rsid w:val="00FC270C"/>
    <w:rsid w:val="00FC29B8"/>
    <w:rsid w:val="00FC309C"/>
    <w:rsid w:val="00FC30EB"/>
    <w:rsid w:val="00FC326F"/>
    <w:rsid w:val="00FC354C"/>
    <w:rsid w:val="00FC36F3"/>
    <w:rsid w:val="00FC37E0"/>
    <w:rsid w:val="00FC3D24"/>
    <w:rsid w:val="00FC3DBC"/>
    <w:rsid w:val="00FC405F"/>
    <w:rsid w:val="00FC4356"/>
    <w:rsid w:val="00FC459A"/>
    <w:rsid w:val="00FC4862"/>
    <w:rsid w:val="00FC4AAE"/>
    <w:rsid w:val="00FC4F2C"/>
    <w:rsid w:val="00FC51B2"/>
    <w:rsid w:val="00FC540E"/>
    <w:rsid w:val="00FC5621"/>
    <w:rsid w:val="00FC58DE"/>
    <w:rsid w:val="00FC5AAA"/>
    <w:rsid w:val="00FC63DA"/>
    <w:rsid w:val="00FC6568"/>
    <w:rsid w:val="00FC6BD6"/>
    <w:rsid w:val="00FC6BF7"/>
    <w:rsid w:val="00FC6EBF"/>
    <w:rsid w:val="00FC6FF0"/>
    <w:rsid w:val="00FC762B"/>
    <w:rsid w:val="00FC7707"/>
    <w:rsid w:val="00FC7796"/>
    <w:rsid w:val="00FC7942"/>
    <w:rsid w:val="00FC7A8B"/>
    <w:rsid w:val="00FC7B0B"/>
    <w:rsid w:val="00FC7CD4"/>
    <w:rsid w:val="00FC7DF1"/>
    <w:rsid w:val="00FD0065"/>
    <w:rsid w:val="00FD02B1"/>
    <w:rsid w:val="00FD0328"/>
    <w:rsid w:val="00FD0696"/>
    <w:rsid w:val="00FD0A03"/>
    <w:rsid w:val="00FD0D0F"/>
    <w:rsid w:val="00FD0EF5"/>
    <w:rsid w:val="00FD10BD"/>
    <w:rsid w:val="00FD135E"/>
    <w:rsid w:val="00FD14D8"/>
    <w:rsid w:val="00FD15D4"/>
    <w:rsid w:val="00FD185C"/>
    <w:rsid w:val="00FD1B35"/>
    <w:rsid w:val="00FD1C70"/>
    <w:rsid w:val="00FD2278"/>
    <w:rsid w:val="00FD279A"/>
    <w:rsid w:val="00FD2ABF"/>
    <w:rsid w:val="00FD2C5A"/>
    <w:rsid w:val="00FD2DA7"/>
    <w:rsid w:val="00FD2FEC"/>
    <w:rsid w:val="00FD30A3"/>
    <w:rsid w:val="00FD3164"/>
    <w:rsid w:val="00FD335B"/>
    <w:rsid w:val="00FD34A5"/>
    <w:rsid w:val="00FD34A8"/>
    <w:rsid w:val="00FD3523"/>
    <w:rsid w:val="00FD3A19"/>
    <w:rsid w:val="00FD3C91"/>
    <w:rsid w:val="00FD3CBC"/>
    <w:rsid w:val="00FD423B"/>
    <w:rsid w:val="00FD48E2"/>
    <w:rsid w:val="00FD4AD1"/>
    <w:rsid w:val="00FD4CB1"/>
    <w:rsid w:val="00FD4FA4"/>
    <w:rsid w:val="00FD5156"/>
    <w:rsid w:val="00FD52F5"/>
    <w:rsid w:val="00FD534F"/>
    <w:rsid w:val="00FD53A4"/>
    <w:rsid w:val="00FD5BDB"/>
    <w:rsid w:val="00FD5CCB"/>
    <w:rsid w:val="00FD64D8"/>
    <w:rsid w:val="00FD6588"/>
    <w:rsid w:val="00FD66E8"/>
    <w:rsid w:val="00FD673F"/>
    <w:rsid w:val="00FD6B8A"/>
    <w:rsid w:val="00FD6BFB"/>
    <w:rsid w:val="00FD70A2"/>
    <w:rsid w:val="00FD7189"/>
    <w:rsid w:val="00FD71FC"/>
    <w:rsid w:val="00FD72C1"/>
    <w:rsid w:val="00FD73D8"/>
    <w:rsid w:val="00FD7543"/>
    <w:rsid w:val="00FD78B5"/>
    <w:rsid w:val="00FD7AD2"/>
    <w:rsid w:val="00FD7AF9"/>
    <w:rsid w:val="00FD7D3A"/>
    <w:rsid w:val="00FD7DF0"/>
    <w:rsid w:val="00FD7FDA"/>
    <w:rsid w:val="00FE00EB"/>
    <w:rsid w:val="00FE0594"/>
    <w:rsid w:val="00FE0767"/>
    <w:rsid w:val="00FE0E87"/>
    <w:rsid w:val="00FE0F1E"/>
    <w:rsid w:val="00FE1534"/>
    <w:rsid w:val="00FE15F4"/>
    <w:rsid w:val="00FE1B99"/>
    <w:rsid w:val="00FE2499"/>
    <w:rsid w:val="00FE2B1B"/>
    <w:rsid w:val="00FE2C55"/>
    <w:rsid w:val="00FE2EB9"/>
    <w:rsid w:val="00FE3183"/>
    <w:rsid w:val="00FE353B"/>
    <w:rsid w:val="00FE3675"/>
    <w:rsid w:val="00FE38EB"/>
    <w:rsid w:val="00FE39BC"/>
    <w:rsid w:val="00FE3F60"/>
    <w:rsid w:val="00FE4054"/>
    <w:rsid w:val="00FE4167"/>
    <w:rsid w:val="00FE42B6"/>
    <w:rsid w:val="00FE47F5"/>
    <w:rsid w:val="00FE4AF0"/>
    <w:rsid w:val="00FE4D9B"/>
    <w:rsid w:val="00FE5286"/>
    <w:rsid w:val="00FE558B"/>
    <w:rsid w:val="00FE55D2"/>
    <w:rsid w:val="00FE565F"/>
    <w:rsid w:val="00FE5798"/>
    <w:rsid w:val="00FE5BB8"/>
    <w:rsid w:val="00FE5C24"/>
    <w:rsid w:val="00FE5DD6"/>
    <w:rsid w:val="00FE5E9E"/>
    <w:rsid w:val="00FE62D0"/>
    <w:rsid w:val="00FE62DE"/>
    <w:rsid w:val="00FE643C"/>
    <w:rsid w:val="00FE68F4"/>
    <w:rsid w:val="00FE6A55"/>
    <w:rsid w:val="00FE6C2C"/>
    <w:rsid w:val="00FE6E38"/>
    <w:rsid w:val="00FE6FE1"/>
    <w:rsid w:val="00FE73FF"/>
    <w:rsid w:val="00FE79A8"/>
    <w:rsid w:val="00FE7A38"/>
    <w:rsid w:val="00FE7BEC"/>
    <w:rsid w:val="00FE7C42"/>
    <w:rsid w:val="00FF021C"/>
    <w:rsid w:val="00FF0349"/>
    <w:rsid w:val="00FF0378"/>
    <w:rsid w:val="00FF0A75"/>
    <w:rsid w:val="00FF0D19"/>
    <w:rsid w:val="00FF0D68"/>
    <w:rsid w:val="00FF0DFD"/>
    <w:rsid w:val="00FF0EC4"/>
    <w:rsid w:val="00FF12FD"/>
    <w:rsid w:val="00FF185E"/>
    <w:rsid w:val="00FF1B1F"/>
    <w:rsid w:val="00FF1DE7"/>
    <w:rsid w:val="00FF1EB4"/>
    <w:rsid w:val="00FF1ED3"/>
    <w:rsid w:val="00FF2034"/>
    <w:rsid w:val="00FF262B"/>
    <w:rsid w:val="00FF27DF"/>
    <w:rsid w:val="00FF2B42"/>
    <w:rsid w:val="00FF2ED9"/>
    <w:rsid w:val="00FF2EE5"/>
    <w:rsid w:val="00FF30A0"/>
    <w:rsid w:val="00FF3CD1"/>
    <w:rsid w:val="00FF3D0A"/>
    <w:rsid w:val="00FF3FFA"/>
    <w:rsid w:val="00FF4101"/>
    <w:rsid w:val="00FF4227"/>
    <w:rsid w:val="00FF44D4"/>
    <w:rsid w:val="00FF494F"/>
    <w:rsid w:val="00FF4961"/>
    <w:rsid w:val="00FF4A3E"/>
    <w:rsid w:val="00FF4B46"/>
    <w:rsid w:val="00FF4CB9"/>
    <w:rsid w:val="00FF4E44"/>
    <w:rsid w:val="00FF5051"/>
    <w:rsid w:val="00FF52C2"/>
    <w:rsid w:val="00FF5856"/>
    <w:rsid w:val="00FF5857"/>
    <w:rsid w:val="00FF5928"/>
    <w:rsid w:val="00FF5997"/>
    <w:rsid w:val="00FF59EE"/>
    <w:rsid w:val="00FF5DF1"/>
    <w:rsid w:val="00FF6370"/>
    <w:rsid w:val="00FF6778"/>
    <w:rsid w:val="00FF67F3"/>
    <w:rsid w:val="00FF69AF"/>
    <w:rsid w:val="00FF6B5C"/>
    <w:rsid w:val="00FF6C29"/>
    <w:rsid w:val="00FF6CF1"/>
    <w:rsid w:val="00FF6F47"/>
    <w:rsid w:val="00FF7110"/>
    <w:rsid w:val="00FF76AF"/>
    <w:rsid w:val="00FF7858"/>
    <w:rsid w:val="00FF7BCB"/>
    <w:rsid w:val="00FF7D61"/>
    <w:rsid w:val="0AC044A4"/>
    <w:rsid w:val="126BC099"/>
    <w:rsid w:val="198C1162"/>
    <w:rsid w:val="22490E81"/>
    <w:rsid w:val="291F0E81"/>
    <w:rsid w:val="29C727CE"/>
    <w:rsid w:val="33596BA7"/>
    <w:rsid w:val="336449C0"/>
    <w:rsid w:val="34551F39"/>
    <w:rsid w:val="39201802"/>
    <w:rsid w:val="3A4A146C"/>
    <w:rsid w:val="3D0009B7"/>
    <w:rsid w:val="4B2777A8"/>
    <w:rsid w:val="4B45D743"/>
    <w:rsid w:val="56F37F11"/>
    <w:rsid w:val="62B4B441"/>
    <w:rsid w:val="67EE24CA"/>
    <w:rsid w:val="6ABEF813"/>
    <w:rsid w:val="75988CE3"/>
    <w:rsid w:val="78C42442"/>
    <w:rsid w:val="7998CE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6248"/>
  <w15:docId w15:val="{B5F57E04-C0A4-49B8-A6B4-5264089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10181D" w:themeColor="text1" w:themeShade="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uiPriority="7" w:unhideWhenUsed="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39" w:unhideWhenUsed="1"/>
    <w:lsdException w:name="annotation text" w:semiHidden="1" w:unhideWhenUsed="1"/>
    <w:lsdException w:name="header" w:semiHidden="1" w:uiPriority="98" w:unhideWhenUsed="1" w:qFormat="1"/>
    <w:lsdException w:name="footer" w:semiHidden="1" w:uiPriority="98"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4"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semiHidden="1" w:uiPriority="11" w:qFormat="1"/>
    <w:lsdException w:name="Salutation" w:semiHidden="1" w:unhideWhenUsed="1"/>
    <w:lsdException w:name="Date" w:semiHidden="1" w:uiPriority="8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70EED"/>
    <w:pPr>
      <w:spacing w:after="0" w:line="240" w:lineRule="auto"/>
    </w:pPr>
  </w:style>
  <w:style w:type="paragraph" w:styleId="Heading1">
    <w:name w:val="heading 1"/>
    <w:aliases w:val="TRC-Heading 1"/>
    <w:basedOn w:val="Base"/>
    <w:next w:val="Body"/>
    <w:link w:val="Heading1Char"/>
    <w:autoRedefine/>
    <w:uiPriority w:val="19"/>
    <w:qFormat/>
    <w:rsid w:val="00F41AF5"/>
    <w:pPr>
      <w:keepNext/>
      <w:keepLines/>
      <w:pageBreakBefore/>
      <w:spacing w:after="240" w:line="240" w:lineRule="auto"/>
      <w:ind w:left="432" w:hanging="432"/>
      <w:outlineLvl w:val="0"/>
    </w:pPr>
    <w:rPr>
      <w:rFonts w:asciiTheme="majorHAnsi" w:eastAsiaTheme="majorEastAsia" w:hAnsiTheme="majorHAnsi" w:cstheme="majorBidi"/>
      <w:b/>
      <w:color w:val="407ABC"/>
      <w:sz w:val="44"/>
      <w:szCs w:val="32"/>
      <w:lang w:eastAsia="en-US"/>
    </w:rPr>
  </w:style>
  <w:style w:type="paragraph" w:styleId="Heading2">
    <w:name w:val="heading 2"/>
    <w:aliases w:val="TRC-Heading 2"/>
    <w:basedOn w:val="Heading1"/>
    <w:next w:val="Body"/>
    <w:link w:val="Heading2Char"/>
    <w:autoRedefine/>
    <w:uiPriority w:val="19"/>
    <w:qFormat/>
    <w:rsid w:val="00762698"/>
    <w:pPr>
      <w:pageBreakBefore w:val="0"/>
      <w:numPr>
        <w:ilvl w:val="1"/>
      </w:numPr>
      <w:spacing w:before="360" w:after="120"/>
      <w:ind w:left="432" w:hanging="432"/>
      <w:outlineLvl w:val="1"/>
    </w:pPr>
    <w:rPr>
      <w:bCs/>
      <w:noProof/>
      <w:sz w:val="30"/>
      <w:szCs w:val="30"/>
    </w:rPr>
  </w:style>
  <w:style w:type="paragraph" w:styleId="Heading3">
    <w:name w:val="heading 3"/>
    <w:aliases w:val="TRC-Heading 3"/>
    <w:basedOn w:val="Heading2"/>
    <w:next w:val="Body"/>
    <w:link w:val="Heading3Char"/>
    <w:autoRedefine/>
    <w:uiPriority w:val="19"/>
    <w:qFormat/>
    <w:rsid w:val="002A70AA"/>
    <w:pPr>
      <w:numPr>
        <w:ilvl w:val="2"/>
      </w:numPr>
      <w:spacing w:before="240"/>
      <w:ind w:left="432" w:hanging="432"/>
      <w:outlineLvl w:val="2"/>
    </w:pPr>
    <w:rPr>
      <w:rFonts w:cstheme="majorHAnsi"/>
      <w:b w:val="0"/>
      <w:sz w:val="28"/>
      <w:szCs w:val="24"/>
    </w:rPr>
  </w:style>
  <w:style w:type="paragraph" w:styleId="Heading4">
    <w:name w:val="heading 4"/>
    <w:aliases w:val="TRC-Heading 4"/>
    <w:basedOn w:val="Heading3"/>
    <w:next w:val="Body"/>
    <w:link w:val="Heading4Char"/>
    <w:autoRedefine/>
    <w:uiPriority w:val="19"/>
    <w:qFormat/>
    <w:rsid w:val="00C872DE"/>
    <w:pPr>
      <w:numPr>
        <w:ilvl w:val="0"/>
      </w:numPr>
      <w:tabs>
        <w:tab w:val="left" w:pos="540"/>
      </w:tabs>
      <w:ind w:left="864" w:hanging="864"/>
      <w:outlineLvl w:val="3"/>
    </w:pPr>
    <w:rPr>
      <w:b/>
      <w:bCs w:val="0"/>
      <w:sz w:val="24"/>
    </w:rPr>
  </w:style>
  <w:style w:type="paragraph" w:styleId="Heading5">
    <w:name w:val="heading 5"/>
    <w:aliases w:val="TRC-Heading 5"/>
    <w:basedOn w:val="Heading4"/>
    <w:next w:val="Body"/>
    <w:link w:val="Heading5Char"/>
    <w:autoRedefine/>
    <w:uiPriority w:val="19"/>
    <w:qFormat/>
    <w:rsid w:val="00322957"/>
    <w:pPr>
      <w:ind w:left="1008" w:hanging="1008"/>
      <w:outlineLvl w:val="4"/>
    </w:pPr>
    <w:rPr>
      <w:i/>
      <w:iCs/>
      <w:sz w:val="21"/>
    </w:rPr>
  </w:style>
  <w:style w:type="paragraph" w:styleId="Heading6">
    <w:name w:val="heading 6"/>
    <w:aliases w:val="TRC-Heading 6"/>
    <w:basedOn w:val="Heading5"/>
    <w:next w:val="Body"/>
    <w:link w:val="Heading6Char"/>
    <w:uiPriority w:val="19"/>
    <w:semiHidden/>
    <w:rsid w:val="00A6203B"/>
    <w:pPr>
      <w:numPr>
        <w:ilvl w:val="5"/>
        <w:numId w:val="9"/>
      </w:numPr>
      <w:outlineLvl w:val="5"/>
    </w:pPr>
    <w:rPr>
      <w:b w:val="0"/>
      <w:color w:val="240250" w:themeColor="text2"/>
      <w:sz w:val="25"/>
    </w:rPr>
  </w:style>
  <w:style w:type="paragraph" w:styleId="Heading7">
    <w:name w:val="heading 7"/>
    <w:basedOn w:val="Normal"/>
    <w:next w:val="Normal"/>
    <w:link w:val="Heading7Char"/>
    <w:uiPriority w:val="19"/>
    <w:semiHidden/>
    <w:qFormat/>
    <w:rsid w:val="00984759"/>
    <w:pPr>
      <w:keepNext/>
      <w:keepLines/>
      <w:numPr>
        <w:ilvl w:val="6"/>
        <w:numId w:val="9"/>
      </w:numPr>
      <w:spacing w:before="40"/>
      <w:outlineLvl w:val="6"/>
    </w:pPr>
    <w:rPr>
      <w:rFonts w:asciiTheme="majorHAnsi" w:eastAsiaTheme="majorEastAsia" w:hAnsiTheme="majorHAnsi" w:cstheme="majorBidi"/>
      <w:i/>
      <w:iCs/>
      <w:color w:val="001D38" w:themeColor="accent1" w:themeShade="7F"/>
    </w:rPr>
  </w:style>
  <w:style w:type="paragraph" w:styleId="Heading8">
    <w:name w:val="heading 8"/>
    <w:basedOn w:val="Normal"/>
    <w:next w:val="Normal"/>
    <w:link w:val="Heading8Char"/>
    <w:uiPriority w:val="19"/>
    <w:semiHidden/>
    <w:qFormat/>
    <w:rsid w:val="00984759"/>
    <w:pPr>
      <w:keepNext/>
      <w:keepLines/>
      <w:numPr>
        <w:ilvl w:val="7"/>
        <w:numId w:val="9"/>
      </w:numPr>
      <w:spacing w:before="40"/>
      <w:outlineLvl w:val="7"/>
    </w:pPr>
    <w:rPr>
      <w:rFonts w:asciiTheme="majorHAnsi" w:eastAsiaTheme="majorEastAsia" w:hAnsiTheme="majorHAnsi" w:cstheme="majorBidi"/>
      <w:color w:val="365465" w:themeColor="text1" w:themeTint="D8"/>
      <w:sz w:val="21"/>
      <w:szCs w:val="21"/>
    </w:rPr>
  </w:style>
  <w:style w:type="paragraph" w:styleId="Heading9">
    <w:name w:val="heading 9"/>
    <w:aliases w:val="Appendix Cover"/>
    <w:basedOn w:val="Base"/>
    <w:next w:val="Body"/>
    <w:link w:val="Heading9Char"/>
    <w:autoRedefine/>
    <w:uiPriority w:val="19"/>
    <w:qFormat/>
    <w:rsid w:val="00C872DE"/>
    <w:pPr>
      <w:pageBreakBefore/>
      <w:tabs>
        <w:tab w:val="left" w:pos="288"/>
        <w:tab w:val="left" w:pos="576"/>
        <w:tab w:val="left" w:pos="864"/>
        <w:tab w:val="left" w:pos="1440"/>
        <w:tab w:val="left" w:pos="1728"/>
      </w:tabs>
      <w:spacing w:before="7680" w:after="240"/>
      <w:ind w:left="1584" w:hanging="1584"/>
      <w:outlineLvl w:val="8"/>
    </w:pPr>
    <w:rPr>
      <w:rFonts w:asciiTheme="majorHAnsi" w:hAnsiTheme="majorHAnsi"/>
      <w:b/>
      <w:bCs/>
      <w:color w:val="407ABC"/>
      <w:sz w:val="72"/>
      <w:szCs w:val="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locked/>
    <w:rsid w:val="00946D9D"/>
    <w:rPr>
      <w:rFonts w:asciiTheme="minorHAnsi" w:eastAsiaTheme="minorHAnsi" w:hAnsiTheme="minorHAnsi" w:cstheme="minorHAnsi"/>
      <w:color w:val="000000"/>
      <w:sz w:val="21"/>
    </w:rPr>
  </w:style>
  <w:style w:type="paragraph" w:customStyle="1" w:styleId="Body">
    <w:name w:val="Body"/>
    <w:basedOn w:val="Base"/>
    <w:link w:val="BodyChar"/>
    <w:qFormat/>
    <w:rsid w:val="00946D9D"/>
    <w:pPr>
      <w:widowControl/>
      <w:tabs>
        <w:tab w:val="left" w:pos="288"/>
        <w:tab w:val="left" w:pos="576"/>
        <w:tab w:val="left" w:pos="864"/>
        <w:tab w:val="left" w:pos="1152"/>
      </w:tabs>
      <w:spacing w:before="120" w:after="120" w:line="259" w:lineRule="auto"/>
      <w:ind w:right="331"/>
    </w:pPr>
    <w:rPr>
      <w:rFonts w:cstheme="minorHAnsi"/>
      <w:lang w:eastAsia="en-US"/>
    </w:rPr>
  </w:style>
  <w:style w:type="character" w:customStyle="1" w:styleId="Heading1Char">
    <w:name w:val="Heading 1 Char"/>
    <w:aliases w:val="TRC-Heading 1 Char"/>
    <w:basedOn w:val="DefaultParagraphFont"/>
    <w:link w:val="Heading1"/>
    <w:uiPriority w:val="19"/>
    <w:rsid w:val="00F41AF5"/>
    <w:rPr>
      <w:rFonts w:asciiTheme="majorHAnsi" w:eastAsiaTheme="majorEastAsia" w:hAnsiTheme="majorHAnsi" w:cstheme="majorBidi"/>
      <w:b/>
      <w:color w:val="407ABC"/>
      <w:sz w:val="44"/>
      <w:szCs w:val="32"/>
    </w:rPr>
  </w:style>
  <w:style w:type="character" w:customStyle="1" w:styleId="Heading2Char">
    <w:name w:val="Heading 2 Char"/>
    <w:aliases w:val="TRC-Heading 2 Char"/>
    <w:basedOn w:val="DefaultParagraphFont"/>
    <w:link w:val="Heading2"/>
    <w:uiPriority w:val="19"/>
    <w:rsid w:val="00F60570"/>
    <w:rPr>
      <w:rFonts w:asciiTheme="majorHAnsi" w:eastAsiaTheme="majorEastAsia" w:hAnsiTheme="majorHAnsi" w:cstheme="majorBidi"/>
      <w:b/>
      <w:bCs/>
      <w:noProof/>
      <w:color w:val="240250" w:themeColor="text2"/>
      <w:sz w:val="30"/>
      <w:szCs w:val="30"/>
    </w:rPr>
  </w:style>
  <w:style w:type="character" w:customStyle="1" w:styleId="Heading3Char">
    <w:name w:val="Heading 3 Char"/>
    <w:aliases w:val="TRC-Heading 3 Char"/>
    <w:basedOn w:val="DefaultParagraphFont"/>
    <w:link w:val="Heading3"/>
    <w:uiPriority w:val="19"/>
    <w:rsid w:val="002A70AA"/>
    <w:rPr>
      <w:rFonts w:asciiTheme="majorHAnsi" w:eastAsiaTheme="majorEastAsia" w:hAnsiTheme="majorHAnsi" w:cstheme="majorHAnsi"/>
      <w:bCs/>
      <w:noProof/>
      <w:color w:val="407ABC"/>
      <w:sz w:val="28"/>
      <w:szCs w:val="24"/>
    </w:rPr>
  </w:style>
  <w:style w:type="character" w:customStyle="1" w:styleId="Heading4Char">
    <w:name w:val="Heading 4 Char"/>
    <w:aliases w:val="TRC-Heading 4 Char"/>
    <w:basedOn w:val="DefaultParagraphFont"/>
    <w:link w:val="Heading4"/>
    <w:uiPriority w:val="19"/>
    <w:rsid w:val="00C872DE"/>
    <w:rPr>
      <w:rFonts w:asciiTheme="majorHAnsi" w:eastAsiaTheme="majorEastAsia" w:hAnsiTheme="majorHAnsi" w:cstheme="majorHAnsi"/>
      <w:b/>
      <w:noProof/>
      <w:color w:val="407ABC"/>
      <w:sz w:val="24"/>
      <w:szCs w:val="24"/>
    </w:rPr>
  </w:style>
  <w:style w:type="character" w:customStyle="1" w:styleId="Heading5Char">
    <w:name w:val="Heading 5 Char"/>
    <w:aliases w:val="TRC-Heading 5 Char"/>
    <w:basedOn w:val="DefaultParagraphFont"/>
    <w:link w:val="Heading5"/>
    <w:uiPriority w:val="19"/>
    <w:rsid w:val="00322957"/>
    <w:rPr>
      <w:rFonts w:asciiTheme="majorHAnsi" w:eastAsiaTheme="majorEastAsia" w:hAnsiTheme="majorHAnsi" w:cstheme="majorHAnsi"/>
      <w:b/>
      <w:i/>
      <w:iCs/>
      <w:noProof/>
      <w:color w:val="5700CA" w:themeColor="accent3"/>
      <w:sz w:val="21"/>
      <w:szCs w:val="24"/>
    </w:rPr>
  </w:style>
  <w:style w:type="paragraph" w:styleId="Caption">
    <w:name w:val="caption"/>
    <w:aliases w:val="TRC-Caption,Footnotes"/>
    <w:basedOn w:val="Base"/>
    <w:next w:val="Body"/>
    <w:link w:val="CaptionChar"/>
    <w:autoRedefine/>
    <w:uiPriority w:val="35"/>
    <w:qFormat/>
    <w:rsid w:val="00592740"/>
    <w:pPr>
      <w:keepNext/>
      <w:keepLines/>
      <w:tabs>
        <w:tab w:val="left" w:pos="1296"/>
      </w:tabs>
      <w:spacing w:before="240" w:after="120"/>
      <w:jc w:val="center"/>
    </w:pPr>
    <w:rPr>
      <w:rFonts w:ascii="Arial" w:hAnsi="Arial"/>
      <w:color w:val="auto"/>
      <w:sz w:val="20"/>
      <w:szCs w:val="18"/>
    </w:rPr>
  </w:style>
  <w:style w:type="paragraph" w:customStyle="1" w:styleId="CoverLetterTOCHeader">
    <w:name w:val="Cover Letter_TOC Header"/>
    <w:basedOn w:val="Body"/>
    <w:link w:val="CoverLetterTOCHeaderChar"/>
    <w:qFormat/>
    <w:rsid w:val="001D3F4E"/>
    <w:rPr>
      <w:b/>
      <w:bCs/>
      <w:color w:val="407ABC"/>
      <w:sz w:val="44"/>
      <w:szCs w:val="44"/>
    </w:rPr>
  </w:style>
  <w:style w:type="paragraph" w:customStyle="1" w:styleId="TableBody">
    <w:name w:val="Table Body"/>
    <w:basedOn w:val="Base"/>
    <w:qFormat/>
    <w:rsid w:val="0041497A"/>
    <w:pPr>
      <w:widowControl/>
      <w:tabs>
        <w:tab w:val="left" w:pos="216"/>
        <w:tab w:val="left" w:pos="432"/>
        <w:tab w:val="left" w:pos="648"/>
        <w:tab w:val="left" w:pos="864"/>
        <w:tab w:val="left" w:pos="1080"/>
      </w:tabs>
      <w:spacing w:before="60" w:after="60" w:line="259" w:lineRule="auto"/>
    </w:pPr>
    <w:rPr>
      <w:rFonts w:cs="Times New Roman"/>
      <w:color w:val="auto"/>
      <w:sz w:val="20"/>
    </w:rPr>
  </w:style>
  <w:style w:type="character" w:customStyle="1" w:styleId="CoverLetterTOCHeaderChar">
    <w:name w:val="Cover Letter_TOC Header Char"/>
    <w:basedOn w:val="BodyChar"/>
    <w:link w:val="CoverLetterTOCHeader"/>
    <w:rsid w:val="001D3F4E"/>
    <w:rPr>
      <w:rFonts w:asciiTheme="minorHAnsi" w:eastAsiaTheme="minorHAnsi" w:hAnsiTheme="minorHAnsi" w:cstheme="minorHAnsi"/>
      <w:b/>
      <w:bCs/>
      <w:color w:val="407ABC"/>
      <w:sz w:val="44"/>
      <w:szCs w:val="44"/>
    </w:rPr>
  </w:style>
  <w:style w:type="paragraph" w:styleId="Header">
    <w:name w:val="header"/>
    <w:basedOn w:val="Base"/>
    <w:link w:val="HeaderChar"/>
    <w:uiPriority w:val="99"/>
    <w:qFormat/>
    <w:rsid w:val="00542CA6"/>
    <w:pPr>
      <w:spacing w:line="240" w:lineRule="auto"/>
    </w:pPr>
    <w:rPr>
      <w:rFonts w:ascii="Arial" w:eastAsia="Times New Roman" w:hAnsi="Arial"/>
      <w:color w:val="auto"/>
      <w:sz w:val="18"/>
    </w:rPr>
  </w:style>
  <w:style w:type="character" w:customStyle="1" w:styleId="HeaderChar">
    <w:name w:val="Header Char"/>
    <w:basedOn w:val="DefaultParagraphFont"/>
    <w:link w:val="Header"/>
    <w:uiPriority w:val="99"/>
    <w:rsid w:val="00801DD2"/>
    <w:rPr>
      <w:rFonts w:eastAsia="Times New Roman"/>
      <w:color w:val="auto"/>
      <w:sz w:val="18"/>
      <w:lang w:eastAsia="zh-CN"/>
    </w:rPr>
  </w:style>
  <w:style w:type="paragraph" w:styleId="Footer">
    <w:name w:val="footer"/>
    <w:basedOn w:val="Base"/>
    <w:link w:val="FooterChar"/>
    <w:uiPriority w:val="99"/>
    <w:qFormat/>
    <w:rsid w:val="005B1DB9"/>
    <w:pPr>
      <w:tabs>
        <w:tab w:val="center" w:pos="4680"/>
        <w:tab w:val="right" w:pos="9360"/>
      </w:tabs>
      <w:spacing w:line="240" w:lineRule="auto"/>
    </w:pPr>
    <w:rPr>
      <w:rFonts w:ascii="Arial" w:eastAsia="Times New Roman" w:hAnsi="Arial"/>
      <w:color w:val="auto"/>
      <w:sz w:val="16"/>
      <w:szCs w:val="16"/>
    </w:rPr>
  </w:style>
  <w:style w:type="character" w:customStyle="1" w:styleId="FooterChar">
    <w:name w:val="Footer Char"/>
    <w:basedOn w:val="DefaultParagraphFont"/>
    <w:link w:val="Footer"/>
    <w:uiPriority w:val="99"/>
    <w:rsid w:val="005B1DB9"/>
    <w:rPr>
      <w:rFonts w:eastAsia="Times New Roman"/>
      <w:color w:val="auto"/>
      <w:sz w:val="16"/>
      <w:szCs w:val="16"/>
      <w:lang w:eastAsia="zh-CN"/>
    </w:rPr>
  </w:style>
  <w:style w:type="table" w:styleId="TableGrid">
    <w:name w:val="Table Grid"/>
    <w:aliases w:val="Proposal Table Grid,Table Grid - LM Proposal,Hrztl Table"/>
    <w:basedOn w:val="TableNormal"/>
    <w:uiPriority w:val="39"/>
    <w:rsid w:val="00CD2AFF"/>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F371B6"/>
    <w:rPr>
      <w:rFonts w:asciiTheme="minorHAnsi" w:eastAsiaTheme="minorHAnsi" w:hAnsiTheme="minorHAnsi" w:cs="Tahoma"/>
      <w:color w:val="003C71" w:themeColor="accent1"/>
      <w:sz w:val="21"/>
      <w:szCs w:val="16"/>
      <w:u w:val="none"/>
      <w:lang w:eastAsia="zh-CN"/>
    </w:rPr>
  </w:style>
  <w:style w:type="character" w:styleId="FollowedHyperlink">
    <w:name w:val="FollowedHyperlink"/>
    <w:basedOn w:val="Hyperlink"/>
    <w:uiPriority w:val="99"/>
    <w:semiHidden/>
    <w:rsid w:val="00B302E0"/>
    <w:rPr>
      <w:rFonts w:ascii="Exo Light" w:eastAsiaTheme="minorHAnsi" w:hAnsi="Exo Light" w:cs="Tahoma"/>
      <w:color w:val="003C71" w:themeColor="accent1"/>
      <w:sz w:val="21"/>
      <w:szCs w:val="16"/>
      <w:u w:val="none"/>
      <w:lang w:eastAsia="zh-CN"/>
    </w:rPr>
  </w:style>
  <w:style w:type="paragraph" w:styleId="TOC1">
    <w:name w:val="toc 1"/>
    <w:basedOn w:val="Base"/>
    <w:autoRedefine/>
    <w:uiPriority w:val="39"/>
    <w:rsid w:val="00366E23"/>
    <w:pPr>
      <w:tabs>
        <w:tab w:val="right" w:leader="dot" w:pos="9346"/>
      </w:tabs>
      <w:spacing w:before="180" w:after="120"/>
      <w:ind w:left="1080" w:hanging="360"/>
    </w:pPr>
    <w:rPr>
      <w:rFonts w:ascii="Arial" w:eastAsia="Times New Roman" w:hAnsi="Arial"/>
      <w:b/>
      <w:sz w:val="24"/>
      <w:szCs w:val="22"/>
    </w:rPr>
  </w:style>
  <w:style w:type="paragraph" w:styleId="TOC2">
    <w:name w:val="toc 2"/>
    <w:basedOn w:val="TOC1"/>
    <w:uiPriority w:val="39"/>
    <w:rsid w:val="00947A9E"/>
    <w:pPr>
      <w:tabs>
        <w:tab w:val="clear" w:pos="9346"/>
        <w:tab w:val="left" w:pos="990"/>
        <w:tab w:val="right" w:leader="dot" w:pos="9350"/>
      </w:tabs>
      <w:ind w:left="1440"/>
    </w:pPr>
    <w:rPr>
      <w:b w:val="0"/>
      <w:noProof/>
      <w:sz w:val="21"/>
    </w:rPr>
  </w:style>
  <w:style w:type="paragraph" w:styleId="TOC3">
    <w:name w:val="toc 3"/>
    <w:basedOn w:val="TOC2"/>
    <w:uiPriority w:val="39"/>
    <w:rsid w:val="007E687B"/>
    <w:pPr>
      <w:tabs>
        <w:tab w:val="clear" w:pos="990"/>
        <w:tab w:val="left" w:pos="1728"/>
      </w:tabs>
      <w:spacing w:before="120"/>
      <w:ind w:left="2160" w:hanging="720"/>
    </w:pPr>
    <w:rPr>
      <w:sz w:val="20"/>
    </w:rPr>
  </w:style>
  <w:style w:type="table" w:styleId="LightShading">
    <w:name w:val="Light Shading"/>
    <w:basedOn w:val="TableNormal"/>
    <w:uiPriority w:val="60"/>
    <w:rsid w:val="00CD2AFF"/>
    <w:pPr>
      <w:spacing w:after="0" w:line="240" w:lineRule="auto"/>
    </w:pPr>
    <w:rPr>
      <w:rFonts w:eastAsiaTheme="minorHAnsi"/>
      <w:color w:val="18252C" w:themeColor="text1" w:themeShade="BF"/>
    </w:rPr>
    <w:tblPr>
      <w:tblStyleRowBandSize w:val="1"/>
      <w:tblStyleColBandSize w:val="1"/>
      <w:tblBorders>
        <w:top w:val="single" w:sz="8" w:space="0" w:color="20323C" w:themeColor="text1"/>
        <w:bottom w:val="single" w:sz="8" w:space="0" w:color="20323C" w:themeColor="text1"/>
      </w:tblBorders>
    </w:tblPr>
    <w:tblStylePr w:type="firstRow">
      <w:pPr>
        <w:spacing w:before="0" w:after="0" w:line="240" w:lineRule="auto"/>
      </w:pPr>
      <w:rPr>
        <w:b/>
        <w:bCs/>
      </w:rPr>
      <w:tblPr/>
      <w:tcPr>
        <w:tcBorders>
          <w:top w:val="single" w:sz="8" w:space="0" w:color="20323C" w:themeColor="text1"/>
          <w:left w:val="nil"/>
          <w:bottom w:val="single" w:sz="8" w:space="0" w:color="20323C" w:themeColor="text1"/>
          <w:right w:val="nil"/>
          <w:insideH w:val="nil"/>
          <w:insideV w:val="nil"/>
        </w:tcBorders>
      </w:tcPr>
    </w:tblStylePr>
    <w:tblStylePr w:type="lastRow">
      <w:pPr>
        <w:spacing w:before="0" w:after="0" w:line="240" w:lineRule="auto"/>
      </w:pPr>
      <w:rPr>
        <w:b/>
        <w:bCs/>
      </w:rPr>
      <w:tblPr/>
      <w:tcPr>
        <w:tcBorders>
          <w:top w:val="single" w:sz="8" w:space="0" w:color="20323C" w:themeColor="text1"/>
          <w:left w:val="nil"/>
          <w:bottom w:val="single" w:sz="8" w:space="0" w:color="2032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FDB" w:themeFill="text1" w:themeFillTint="3F"/>
      </w:tcPr>
    </w:tblStylePr>
    <w:tblStylePr w:type="band1Horz">
      <w:tblPr/>
      <w:tcPr>
        <w:tcBorders>
          <w:left w:val="nil"/>
          <w:right w:val="nil"/>
          <w:insideH w:val="nil"/>
          <w:insideV w:val="nil"/>
        </w:tcBorders>
        <w:shd w:val="clear" w:color="auto" w:fill="BBCFDB" w:themeFill="text1" w:themeFillTint="3F"/>
      </w:tcPr>
    </w:tblStylePr>
  </w:style>
  <w:style w:type="paragraph" w:customStyle="1" w:styleId="ListBullet">
    <w:name w:val="List_Bullet"/>
    <w:basedOn w:val="Base"/>
    <w:autoRedefine/>
    <w:qFormat/>
    <w:rsid w:val="005649DF"/>
    <w:pPr>
      <w:numPr>
        <w:numId w:val="7"/>
      </w:numPr>
      <w:spacing w:before="40" w:after="40" w:line="240" w:lineRule="auto"/>
    </w:pPr>
    <w:rPr>
      <w:color w:val="auto"/>
    </w:rPr>
  </w:style>
  <w:style w:type="paragraph" w:customStyle="1" w:styleId="ListNumber">
    <w:name w:val="List_Number"/>
    <w:basedOn w:val="Base"/>
    <w:autoRedefine/>
    <w:qFormat/>
    <w:rsid w:val="002C155C"/>
    <w:pPr>
      <w:numPr>
        <w:numId w:val="8"/>
      </w:numPr>
      <w:spacing w:before="120" w:after="120"/>
    </w:pPr>
    <w:rPr>
      <w:rFonts w:ascii="Arial" w:hAnsi="Arial"/>
    </w:rPr>
  </w:style>
  <w:style w:type="paragraph" w:customStyle="1" w:styleId="TableListBullet">
    <w:name w:val="Table List_Bullet"/>
    <w:basedOn w:val="Base"/>
    <w:qFormat/>
    <w:rsid w:val="00070EED"/>
    <w:pPr>
      <w:numPr>
        <w:numId w:val="1"/>
      </w:numPr>
      <w:spacing w:before="120" w:after="120"/>
    </w:pPr>
  </w:style>
  <w:style w:type="paragraph" w:customStyle="1" w:styleId="TableListNumber">
    <w:name w:val="Table List_Number"/>
    <w:basedOn w:val="Base"/>
    <w:qFormat/>
    <w:rsid w:val="00070EED"/>
    <w:pPr>
      <w:numPr>
        <w:numId w:val="3"/>
      </w:numPr>
      <w:spacing w:before="120" w:after="120"/>
    </w:pPr>
  </w:style>
  <w:style w:type="paragraph" w:styleId="List">
    <w:name w:val="List"/>
    <w:basedOn w:val="Body"/>
    <w:semiHidden/>
    <w:rsid w:val="00CD2AFF"/>
  </w:style>
  <w:style w:type="paragraph" w:styleId="List2">
    <w:name w:val="List 2"/>
    <w:basedOn w:val="Body"/>
    <w:semiHidden/>
    <w:rsid w:val="00CD2AFF"/>
  </w:style>
  <w:style w:type="paragraph" w:styleId="List3">
    <w:name w:val="List 3"/>
    <w:basedOn w:val="Body"/>
    <w:semiHidden/>
    <w:rsid w:val="00CD2AFF"/>
  </w:style>
  <w:style w:type="paragraph" w:styleId="List4">
    <w:name w:val="List 4"/>
    <w:basedOn w:val="Body"/>
    <w:semiHidden/>
    <w:rsid w:val="00CD2AFF"/>
  </w:style>
  <w:style w:type="paragraph" w:styleId="List5">
    <w:name w:val="List 5"/>
    <w:basedOn w:val="List"/>
    <w:semiHidden/>
    <w:rsid w:val="00CD2AFF"/>
    <w:pPr>
      <w:numPr>
        <w:ilvl w:val="4"/>
      </w:numPr>
      <w:ind w:left="720"/>
    </w:pPr>
  </w:style>
  <w:style w:type="paragraph" w:styleId="ListBullet0">
    <w:name w:val="List Bullet"/>
    <w:basedOn w:val="Body"/>
    <w:semiHidden/>
    <w:rsid w:val="00CD2AFF"/>
    <w:pPr>
      <w:numPr>
        <w:numId w:val="6"/>
      </w:numPr>
      <w:spacing w:before="180" w:after="180"/>
    </w:pPr>
  </w:style>
  <w:style w:type="paragraph" w:styleId="ListBullet2">
    <w:name w:val="List Bullet 2"/>
    <w:basedOn w:val="Body"/>
    <w:semiHidden/>
    <w:rsid w:val="00CD2AFF"/>
    <w:pPr>
      <w:numPr>
        <w:ilvl w:val="1"/>
        <w:numId w:val="6"/>
      </w:numPr>
    </w:pPr>
  </w:style>
  <w:style w:type="paragraph" w:styleId="ListBullet3">
    <w:name w:val="List Bullet 3"/>
    <w:basedOn w:val="Body"/>
    <w:semiHidden/>
    <w:rsid w:val="00CD2AFF"/>
    <w:pPr>
      <w:numPr>
        <w:ilvl w:val="2"/>
        <w:numId w:val="6"/>
      </w:numPr>
    </w:pPr>
  </w:style>
  <w:style w:type="paragraph" w:styleId="ListBullet4">
    <w:name w:val="List Bullet 4"/>
    <w:basedOn w:val="Body"/>
    <w:semiHidden/>
    <w:rsid w:val="00CD2AFF"/>
    <w:pPr>
      <w:numPr>
        <w:ilvl w:val="3"/>
        <w:numId w:val="6"/>
      </w:numPr>
    </w:pPr>
  </w:style>
  <w:style w:type="paragraph" w:styleId="ListBullet5">
    <w:name w:val="List Bullet 5"/>
    <w:basedOn w:val="Body"/>
    <w:semiHidden/>
    <w:rsid w:val="00CD2AFF"/>
    <w:pPr>
      <w:numPr>
        <w:ilvl w:val="4"/>
        <w:numId w:val="6"/>
      </w:numPr>
    </w:pPr>
  </w:style>
  <w:style w:type="paragraph" w:customStyle="1" w:styleId="Base">
    <w:name w:val="!Base"/>
    <w:link w:val="BaseChar"/>
    <w:rsid w:val="00307038"/>
    <w:pPr>
      <w:widowControl w:val="0"/>
      <w:spacing w:after="0"/>
    </w:pPr>
    <w:rPr>
      <w:rFonts w:asciiTheme="minorHAnsi" w:eastAsiaTheme="minorHAnsi" w:hAnsiTheme="minorHAnsi"/>
      <w:color w:val="000000"/>
      <w:sz w:val="21"/>
      <w:lang w:eastAsia="zh-CN"/>
    </w:rPr>
  </w:style>
  <w:style w:type="character" w:customStyle="1" w:styleId="Heading6Char">
    <w:name w:val="Heading 6 Char"/>
    <w:aliases w:val="TRC-Heading 6 Char"/>
    <w:basedOn w:val="DefaultParagraphFont"/>
    <w:link w:val="Heading6"/>
    <w:uiPriority w:val="19"/>
    <w:semiHidden/>
    <w:rsid w:val="007F5841"/>
    <w:rPr>
      <w:rFonts w:asciiTheme="majorHAnsi" w:eastAsiaTheme="majorEastAsia" w:hAnsiTheme="majorHAnsi" w:cstheme="majorHAnsi"/>
      <w:i/>
      <w:iCs/>
      <w:noProof/>
      <w:color w:val="240250" w:themeColor="text2"/>
      <w:sz w:val="25"/>
      <w:szCs w:val="24"/>
    </w:rPr>
  </w:style>
  <w:style w:type="table" w:styleId="MediumShading2-Accent2">
    <w:name w:val="Medium Shading 2 Accent 2"/>
    <w:basedOn w:val="TableNormal"/>
    <w:uiPriority w:val="64"/>
    <w:rsid w:val="00CD2AFF"/>
    <w:pPr>
      <w:spacing w:after="0" w:line="240" w:lineRule="auto"/>
    </w:pPr>
    <w:rPr>
      <w:rFonts w:eastAsiaTheme="minorHAns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12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12FF" w:themeFill="accent2"/>
      </w:tcPr>
    </w:tblStylePr>
    <w:tblStylePr w:type="lastCol">
      <w:rPr>
        <w:b/>
        <w:bCs/>
        <w:color w:val="FFFFFF" w:themeColor="background1"/>
      </w:rPr>
      <w:tblPr/>
      <w:tcPr>
        <w:tcBorders>
          <w:left w:val="nil"/>
          <w:right w:val="nil"/>
          <w:insideH w:val="nil"/>
          <w:insideV w:val="nil"/>
        </w:tcBorders>
        <w:shd w:val="clear" w:color="auto" w:fill="8312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TRCXQual">
    <w:name w:val="Table_TRC X Qual"/>
    <w:basedOn w:val="TableNormal"/>
    <w:uiPriority w:val="99"/>
    <w:rsid w:val="00525BD4"/>
    <w:pPr>
      <w:spacing w:after="0" w:line="240" w:lineRule="auto"/>
    </w:pPr>
    <w:tblPr>
      <w:tblBorders>
        <w:top w:val="single" w:sz="12" w:space="0" w:color="240250" w:themeColor="accent6"/>
        <w:bottom w:val="single" w:sz="4" w:space="0" w:color="EEEDF8" w:themeColor="background2"/>
      </w:tblBorders>
      <w:tblCellMar>
        <w:left w:w="0" w:type="dxa"/>
        <w:right w:w="0" w:type="dxa"/>
      </w:tblCellMar>
    </w:tblPr>
  </w:style>
  <w:style w:type="numbering" w:customStyle="1" w:styleId="ListBullets">
    <w:name w:val="ListBullets"/>
    <w:uiPriority w:val="99"/>
    <w:rsid w:val="00CD2AFF"/>
    <w:pPr>
      <w:numPr>
        <w:numId w:val="4"/>
      </w:numPr>
    </w:pPr>
  </w:style>
  <w:style w:type="numbering" w:customStyle="1" w:styleId="ListNumbers">
    <w:name w:val="ListNumbers"/>
    <w:uiPriority w:val="99"/>
    <w:rsid w:val="00CD2AFF"/>
    <w:pPr>
      <w:numPr>
        <w:numId w:val="5"/>
      </w:numPr>
    </w:pPr>
  </w:style>
  <w:style w:type="character" w:styleId="PlaceholderText">
    <w:name w:val="Placeholder Text"/>
    <w:basedOn w:val="DefaultParagraphFont"/>
    <w:uiPriority w:val="99"/>
    <w:semiHidden/>
    <w:rsid w:val="00CD2AFF"/>
    <w:rPr>
      <w:color w:val="808080"/>
    </w:rPr>
  </w:style>
  <w:style w:type="table" w:styleId="TableGrid1">
    <w:name w:val="Table Grid 1"/>
    <w:basedOn w:val="TableNormal"/>
    <w:uiPriority w:val="99"/>
    <w:semiHidden/>
    <w:unhideWhenUsed/>
    <w:rsid w:val="00CD2AFF"/>
    <w:pPr>
      <w:spacing w:after="0" w:line="240"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ibliography">
    <w:name w:val="Bibliography"/>
    <w:basedOn w:val="Normal"/>
    <w:next w:val="Normal"/>
    <w:uiPriority w:val="37"/>
    <w:semiHidden/>
    <w:unhideWhenUsed/>
    <w:rsid w:val="00CD2AFF"/>
  </w:style>
  <w:style w:type="paragraph" w:styleId="MessageHeader">
    <w:name w:val="Message Header"/>
    <w:basedOn w:val="Normal"/>
    <w:link w:val="MessageHeaderChar"/>
    <w:uiPriority w:val="99"/>
    <w:semiHidden/>
    <w:unhideWhenUsed/>
    <w:rsid w:val="00CD2AF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2AFF"/>
    <w:rPr>
      <w:rFonts w:asciiTheme="majorHAnsi" w:eastAsiaTheme="majorEastAsia" w:hAnsiTheme="majorHAnsi" w:cstheme="majorBidi"/>
      <w:sz w:val="24"/>
      <w:szCs w:val="24"/>
      <w:shd w:val="pct20" w:color="auto" w:fill="auto"/>
      <w:lang w:eastAsia="zh-CN"/>
    </w:rPr>
  </w:style>
  <w:style w:type="table" w:styleId="ListTable3-Accent6">
    <w:name w:val="List Table 3 Accent 6"/>
    <w:basedOn w:val="TableNormal"/>
    <w:uiPriority w:val="48"/>
    <w:rsid w:val="00CF704B"/>
    <w:pPr>
      <w:spacing w:after="0" w:line="240" w:lineRule="auto"/>
    </w:pPr>
    <w:tblPr>
      <w:tblStyleRowBandSize w:val="1"/>
      <w:tblStyleColBandSize w:val="1"/>
      <w:tblBorders>
        <w:top w:val="single" w:sz="4" w:space="0" w:color="240250" w:themeColor="accent6"/>
        <w:left w:val="single" w:sz="4" w:space="0" w:color="240250" w:themeColor="accent6"/>
        <w:bottom w:val="single" w:sz="4" w:space="0" w:color="240250" w:themeColor="accent6"/>
        <w:right w:val="single" w:sz="4" w:space="0" w:color="240250" w:themeColor="accent6"/>
      </w:tblBorders>
    </w:tblPr>
    <w:tblStylePr w:type="firstRow">
      <w:rPr>
        <w:b/>
        <w:bCs/>
        <w:color w:val="FFFFFF" w:themeColor="background1"/>
      </w:rPr>
      <w:tblPr/>
      <w:tcPr>
        <w:shd w:val="clear" w:color="auto" w:fill="240250" w:themeFill="accent6"/>
      </w:tcPr>
    </w:tblStylePr>
    <w:tblStylePr w:type="lastRow">
      <w:rPr>
        <w:b/>
        <w:bCs/>
      </w:rPr>
      <w:tblPr/>
      <w:tcPr>
        <w:tcBorders>
          <w:top w:val="double" w:sz="4" w:space="0" w:color="2402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0250" w:themeColor="accent6"/>
          <w:right w:val="single" w:sz="4" w:space="0" w:color="240250" w:themeColor="accent6"/>
        </w:tcBorders>
      </w:tcPr>
    </w:tblStylePr>
    <w:tblStylePr w:type="band1Horz">
      <w:tblPr/>
      <w:tcPr>
        <w:tcBorders>
          <w:top w:val="single" w:sz="4" w:space="0" w:color="240250" w:themeColor="accent6"/>
          <w:bottom w:val="single" w:sz="4" w:space="0" w:color="2402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0250" w:themeColor="accent6"/>
          <w:left w:val="nil"/>
        </w:tcBorders>
      </w:tcPr>
    </w:tblStylePr>
    <w:tblStylePr w:type="swCell">
      <w:tblPr/>
      <w:tcPr>
        <w:tcBorders>
          <w:top w:val="double" w:sz="4" w:space="0" w:color="240250" w:themeColor="accent6"/>
          <w:right w:val="nil"/>
        </w:tcBorders>
      </w:tcPr>
    </w:tblStylePr>
  </w:style>
  <w:style w:type="character" w:styleId="UnresolvedMention">
    <w:name w:val="Unresolved Mention"/>
    <w:basedOn w:val="DefaultParagraphFont"/>
    <w:uiPriority w:val="99"/>
    <w:semiHidden/>
    <w:unhideWhenUsed/>
    <w:rsid w:val="007A7429"/>
    <w:rPr>
      <w:color w:val="605E5C"/>
      <w:shd w:val="clear" w:color="auto" w:fill="E1DFDD"/>
    </w:rPr>
  </w:style>
  <w:style w:type="table" w:styleId="TableGridLight">
    <w:name w:val="Grid Table Light"/>
    <w:basedOn w:val="TableNormal"/>
    <w:uiPriority w:val="40"/>
    <w:rsid w:val="00EC21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aliases w:val="TRC Table - Teal 1"/>
    <w:basedOn w:val="TableGrid1"/>
    <w:uiPriority w:val="49"/>
    <w:rsid w:val="004A5975"/>
    <w:tblPr>
      <w:tblStyleRowBandSize w:val="1"/>
      <w:tblStyleColBandSize w:val="1"/>
      <w:tblBorders>
        <w:top w:val="single" w:sz="4" w:space="0" w:color="F4F4FA" w:themeColor="background2" w:themeTint="99"/>
        <w:left w:val="single" w:sz="4" w:space="0" w:color="F4F4FA" w:themeColor="background2" w:themeTint="99"/>
        <w:bottom w:val="single" w:sz="4" w:space="0" w:color="F4F4FA" w:themeColor="background2" w:themeTint="99"/>
        <w:right w:val="single" w:sz="4" w:space="0" w:color="F4F4FA" w:themeColor="background2" w:themeTint="99"/>
        <w:insideH w:val="single" w:sz="4" w:space="0" w:color="F4F4FA" w:themeColor="background2" w:themeTint="99"/>
        <w:insideV w:val="single" w:sz="4" w:space="0" w:color="F4F4FA" w:themeColor="background2" w:themeTint="99"/>
      </w:tblBorders>
    </w:tblPr>
    <w:tcPr>
      <w:shd w:val="clear" w:color="auto" w:fill="auto"/>
    </w:tcPr>
    <w:tblStylePr w:type="firstRow">
      <w:pPr>
        <w:jc w:val="center"/>
      </w:pPr>
      <w:rPr>
        <w:rFonts w:ascii="Sitka Banner Semibold" w:hAnsi="Sitka Banner Semibold"/>
        <w:b w:val="0"/>
        <w:bCs/>
        <w:caps/>
        <w:smallCaps w:val="0"/>
        <w:color w:val="1A013B" w:themeColor="text2" w:themeShade="BF"/>
      </w:rPr>
      <w:tblPr/>
      <w:tcPr>
        <w:tcBorders>
          <w:top w:val="single" w:sz="4" w:space="0" w:color="F4F4FA" w:themeColor="background2" w:themeTint="99"/>
          <w:left w:val="single" w:sz="4" w:space="0" w:color="F4F4FA" w:themeColor="background2" w:themeTint="99"/>
          <w:bottom w:val="single" w:sz="4" w:space="0" w:color="F4F4FA" w:themeColor="background2" w:themeTint="99"/>
          <w:right w:val="single" w:sz="4" w:space="0" w:color="F4F4FA" w:themeColor="background2" w:themeTint="99"/>
          <w:insideH w:val="nil"/>
          <w:insideV w:val="single" w:sz="4" w:space="0" w:color="F4F4FA" w:themeColor="background2" w:themeTint="99"/>
          <w:tl2br w:val="nil"/>
          <w:tr2bl w:val="nil"/>
        </w:tcBorders>
        <w:shd w:val="clear" w:color="auto" w:fill="DBFC85" w:themeFill="accent5" w:themeFillTint="99"/>
      </w:tcPr>
    </w:tblStylePr>
    <w:tblStylePr w:type="lastRow">
      <w:rPr>
        <w:rFonts w:ascii="Sitka Banner" w:hAnsi="Sitka Banner"/>
        <w:b/>
        <w:bCs/>
        <w:i w:val="0"/>
        <w:iCs/>
        <w:sz w:val="20"/>
      </w:rPr>
      <w:tblPr/>
      <w:tcPr>
        <w:tcBorders>
          <w:tl2br w:val="none" w:sz="0" w:space="0" w:color="auto"/>
          <w:tr2bl w:val="none" w:sz="0" w:space="0" w:color="auto"/>
        </w:tcBorders>
        <w:shd w:val="clear" w:color="auto" w:fill="F3FED6" w:themeFill="accent5" w:themeFillTint="33"/>
      </w:tcPr>
    </w:tblStylePr>
    <w:tblStylePr w:type="firstCol">
      <w:pPr>
        <w:jc w:val="left"/>
      </w:pPr>
      <w:rPr>
        <w:rFonts w:ascii="Sitka Banner" w:hAnsi="Sitka Banner"/>
        <w:b/>
        <w:bCs/>
        <w:color w:val="18252C" w:themeColor="text1" w:themeShade="BF"/>
        <w:sz w:val="20"/>
      </w:rPr>
      <w:tblPr/>
      <w:tcPr>
        <w:tcBorders>
          <w:top w:val="single" w:sz="4" w:space="0" w:color="F4F4FA" w:themeColor="background2" w:themeTint="99"/>
          <w:left w:val="single" w:sz="4" w:space="0" w:color="F4F4FA" w:themeColor="background2" w:themeTint="99"/>
          <w:bottom w:val="single" w:sz="4" w:space="0" w:color="F4F4FA" w:themeColor="background2" w:themeTint="99"/>
          <w:right w:val="nil"/>
          <w:insideH w:val="single" w:sz="4" w:space="0" w:color="F4F4FA" w:themeColor="background2" w:themeTint="99"/>
          <w:insideV w:val="nil"/>
          <w:tl2br w:val="nil"/>
          <w:tr2bl w:val="nil"/>
        </w:tcBorders>
        <w:shd w:val="clear" w:color="auto" w:fill="auto"/>
      </w:tcPr>
    </w:tblStylePr>
    <w:tblStylePr w:type="lastCol">
      <w:pPr>
        <w:jc w:val="center"/>
      </w:pPr>
      <w:rPr>
        <w:rFonts w:ascii="Sitka Banner" w:hAnsi="Sitka Banner"/>
        <w:b/>
        <w:bCs/>
        <w:i w:val="0"/>
        <w:iCs/>
        <w:color w:val="18252C" w:themeColor="text1" w:themeShade="BF"/>
        <w:sz w:val="20"/>
      </w:rPr>
      <w:tblPr/>
      <w:tcPr>
        <w:tcBorders>
          <w:tl2br w:val="none" w:sz="0" w:space="0" w:color="auto"/>
          <w:tr2bl w:val="none" w:sz="0" w:space="0" w:color="auto"/>
        </w:tcBorders>
        <w:vAlign w:val="center"/>
      </w:tcPr>
    </w:tblStylePr>
    <w:tblStylePr w:type="band1Horz">
      <w:pPr>
        <w:jc w:val="left"/>
      </w:pPr>
      <w:rPr>
        <w:rFonts w:ascii="Sitka Banner" w:hAnsi="Sitka Banner"/>
        <w:color w:val="18252C" w:themeColor="text1" w:themeShade="BF"/>
        <w:sz w:val="20"/>
      </w:rPr>
      <w:tblPr/>
      <w:tcPr>
        <w:tcBorders>
          <w:top w:val="single" w:sz="4" w:space="0" w:color="F4F4FA" w:themeColor="background2" w:themeTint="99"/>
          <w:left w:val="single" w:sz="4" w:space="0" w:color="F4F4FA" w:themeColor="background2" w:themeTint="99"/>
          <w:bottom w:val="single" w:sz="4" w:space="0" w:color="F4F4FA" w:themeColor="background2" w:themeTint="99"/>
          <w:right w:val="single" w:sz="4" w:space="0" w:color="F4F4FA" w:themeColor="background2" w:themeTint="99"/>
          <w:insideH w:val="nil"/>
          <w:insideV w:val="single" w:sz="4" w:space="0" w:color="F4F4FA" w:themeColor="background2" w:themeTint="99"/>
          <w:tl2br w:val="nil"/>
          <w:tr2bl w:val="nil"/>
        </w:tcBorders>
        <w:shd w:val="clear" w:color="auto" w:fill="auto"/>
      </w:tcPr>
    </w:tblStylePr>
    <w:tblStylePr w:type="band2Horz">
      <w:pPr>
        <w:jc w:val="left"/>
      </w:pPr>
      <w:rPr>
        <w:rFonts w:ascii="Sitka Banner" w:hAnsi="Sitka Banner"/>
        <w:sz w:val="20"/>
      </w:rPr>
      <w:tblPr/>
      <w:tcPr>
        <w:tcBorders>
          <w:top w:val="single" w:sz="4" w:space="0" w:color="F4F4FA" w:themeColor="background2" w:themeTint="99"/>
          <w:left w:val="single" w:sz="4" w:space="0" w:color="F4F4FA" w:themeColor="background2" w:themeTint="99"/>
          <w:bottom w:val="single" w:sz="4" w:space="0" w:color="F4F4FA" w:themeColor="background2" w:themeTint="99"/>
          <w:right w:val="single" w:sz="4" w:space="0" w:color="F4F4FA" w:themeColor="background2" w:themeTint="99"/>
          <w:insideH w:val="nil"/>
          <w:insideV w:val="single" w:sz="4" w:space="0" w:color="F4F4FA" w:themeColor="background2" w:themeTint="99"/>
          <w:tl2br w:val="nil"/>
          <w:tr2bl w:val="nil"/>
        </w:tcBorders>
        <w:shd w:val="clear" w:color="auto" w:fill="auto"/>
      </w:tcPr>
    </w:tblStylePr>
  </w:style>
  <w:style w:type="paragraph" w:styleId="NormalWeb">
    <w:name w:val="Normal (Web)"/>
    <w:basedOn w:val="Normal"/>
    <w:uiPriority w:val="99"/>
    <w:semiHidden/>
    <w:unhideWhenUsed/>
    <w:rsid w:val="00D1402D"/>
    <w:pPr>
      <w:spacing w:before="100" w:beforeAutospacing="1" w:after="100" w:afterAutospacing="1"/>
    </w:pPr>
    <w:rPr>
      <w:rFonts w:ascii="Times New Roman" w:hAnsi="Times New Roman" w:cs="Times New Roman"/>
      <w:sz w:val="24"/>
      <w:szCs w:val="24"/>
    </w:rPr>
  </w:style>
  <w:style w:type="table" w:styleId="GridTable2-Accent5">
    <w:name w:val="Grid Table 2 Accent 5"/>
    <w:basedOn w:val="TableNormal"/>
    <w:uiPriority w:val="47"/>
    <w:rsid w:val="00460A45"/>
    <w:pPr>
      <w:spacing w:after="0" w:line="240" w:lineRule="auto"/>
    </w:pPr>
    <w:tblPr>
      <w:tblStyleRowBandSize w:val="1"/>
      <w:tblStyleColBandSize w:val="1"/>
      <w:tblBorders>
        <w:top w:val="single" w:sz="2" w:space="0" w:color="DBFC85" w:themeColor="accent5" w:themeTint="99"/>
        <w:bottom w:val="single" w:sz="2" w:space="0" w:color="DBFC85" w:themeColor="accent5" w:themeTint="99"/>
        <w:insideH w:val="single" w:sz="2" w:space="0" w:color="DBFC85" w:themeColor="accent5" w:themeTint="99"/>
        <w:insideV w:val="single" w:sz="2" w:space="0" w:color="DBFC85" w:themeColor="accent5" w:themeTint="99"/>
      </w:tblBorders>
    </w:tblPr>
    <w:tblStylePr w:type="firstRow">
      <w:rPr>
        <w:b/>
        <w:bCs/>
      </w:rPr>
      <w:tblPr/>
      <w:tcPr>
        <w:tcBorders>
          <w:top w:val="nil"/>
          <w:bottom w:val="single" w:sz="12" w:space="0" w:color="DBFC85" w:themeColor="accent5" w:themeTint="99"/>
          <w:insideH w:val="nil"/>
          <w:insideV w:val="nil"/>
        </w:tcBorders>
        <w:shd w:val="clear" w:color="auto" w:fill="FFFFFF" w:themeFill="background1"/>
      </w:tcPr>
    </w:tblStylePr>
    <w:tblStylePr w:type="lastRow">
      <w:rPr>
        <w:b/>
        <w:bCs/>
      </w:rPr>
      <w:tblPr/>
      <w:tcPr>
        <w:tcBorders>
          <w:top w:val="double" w:sz="2" w:space="0" w:color="DBFC8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ED6" w:themeFill="accent5" w:themeFillTint="33"/>
      </w:tcPr>
    </w:tblStylePr>
    <w:tblStylePr w:type="band1Horz">
      <w:tblPr/>
      <w:tcPr>
        <w:shd w:val="clear" w:color="auto" w:fill="F3FED6" w:themeFill="accent5" w:themeFillTint="33"/>
      </w:tcPr>
    </w:tblStylePr>
  </w:style>
  <w:style w:type="character" w:customStyle="1" w:styleId="Heading7Char">
    <w:name w:val="Heading 7 Char"/>
    <w:basedOn w:val="DefaultParagraphFont"/>
    <w:link w:val="Heading7"/>
    <w:uiPriority w:val="19"/>
    <w:semiHidden/>
    <w:rsid w:val="00984759"/>
    <w:rPr>
      <w:rFonts w:asciiTheme="majorHAnsi" w:eastAsiaTheme="majorEastAsia" w:hAnsiTheme="majorHAnsi" w:cstheme="majorBidi"/>
      <w:i/>
      <w:iCs/>
      <w:color w:val="001D38" w:themeColor="accent1" w:themeShade="7F"/>
    </w:rPr>
  </w:style>
  <w:style w:type="table" w:customStyle="1" w:styleId="TableTRCXResume">
    <w:name w:val="Table_TRC X Resume"/>
    <w:basedOn w:val="TableNormal"/>
    <w:uiPriority w:val="99"/>
    <w:rsid w:val="00FB5D5B"/>
    <w:tblPr>
      <w:tblStyleRowBandSize w:val="1"/>
      <w:tblStyleColBandSize w:val="1"/>
      <w:tblCellMar>
        <w:left w:w="0" w:type="dxa"/>
        <w:right w:w="0" w:type="dxa"/>
      </w:tblCellMar>
    </w:tblPr>
    <w:tcPr>
      <w:shd w:val="clear" w:color="auto" w:fill="auto"/>
    </w:tcPr>
    <w:tblStylePr w:type="firstRow">
      <w:pPr>
        <w:keepNext/>
        <w:keepLines/>
        <w:wordWrap/>
      </w:pPr>
      <w:rPr>
        <w:color w:val="auto"/>
      </w:rPr>
      <w:tblPr/>
      <w:trPr>
        <w:cantSplit/>
      </w:trPr>
      <w:tcPr>
        <w:tcBorders>
          <w:top w:val="nil"/>
        </w:tcBorders>
        <w:vAlign w:val="center"/>
      </w:tcPr>
    </w:tblStylePr>
    <w:tblStylePr w:type="lastRow">
      <w:rPr>
        <w:rFonts w:ascii="Arial" w:hAnsi="Arial"/>
        <w:b w:val="0"/>
        <w:i w:val="0"/>
        <w:iCs/>
        <w:sz w:val="17"/>
      </w:rPr>
    </w:tblStylePr>
    <w:tblStylePr w:type="firstCol">
      <w:rPr>
        <w:b w:val="0"/>
        <w:i w:val="0"/>
        <w:color w:val="auto"/>
      </w:rPr>
    </w:tblStylePr>
    <w:tblStylePr w:type="lastCol">
      <w:rPr>
        <w:b w:val="0"/>
        <w:i w:val="0"/>
        <w:iCs/>
      </w:rPr>
    </w:tblStylePr>
  </w:style>
  <w:style w:type="character" w:styleId="CommentReference">
    <w:name w:val="annotation reference"/>
    <w:basedOn w:val="DefaultParagraphFont"/>
    <w:uiPriority w:val="99"/>
    <w:semiHidden/>
    <w:unhideWhenUsed/>
    <w:rsid w:val="007D3211"/>
    <w:rPr>
      <w:sz w:val="16"/>
      <w:szCs w:val="16"/>
    </w:rPr>
  </w:style>
  <w:style w:type="paragraph" w:styleId="CommentText">
    <w:name w:val="annotation text"/>
    <w:basedOn w:val="Base"/>
    <w:link w:val="CommentTextChar"/>
    <w:uiPriority w:val="99"/>
    <w:semiHidden/>
    <w:rsid w:val="007D3211"/>
  </w:style>
  <w:style w:type="character" w:customStyle="1" w:styleId="CommentTextChar">
    <w:name w:val="Comment Text Char"/>
    <w:basedOn w:val="DefaultParagraphFont"/>
    <w:link w:val="CommentText"/>
    <w:uiPriority w:val="99"/>
    <w:semiHidden/>
    <w:rsid w:val="005856AB"/>
    <w:rPr>
      <w:rFonts w:ascii="Arial" w:eastAsiaTheme="minorHAnsi" w:hAnsi="Arial" w:cs="Arial"/>
      <w:color w:val="000000"/>
      <w:sz w:val="20"/>
      <w:szCs w:val="20"/>
      <w:lang w:eastAsia="zh-CN"/>
    </w:rPr>
  </w:style>
  <w:style w:type="paragraph" w:styleId="CommentSubject">
    <w:name w:val="annotation subject"/>
    <w:basedOn w:val="CommentText"/>
    <w:next w:val="CommentText"/>
    <w:link w:val="CommentSubjectChar"/>
    <w:uiPriority w:val="99"/>
    <w:semiHidden/>
    <w:rsid w:val="007D3211"/>
    <w:rPr>
      <w:b/>
      <w:bCs/>
    </w:rPr>
  </w:style>
  <w:style w:type="character" w:customStyle="1" w:styleId="CommentSubjectChar">
    <w:name w:val="Comment Subject Char"/>
    <w:basedOn w:val="CommentTextChar"/>
    <w:link w:val="CommentSubject"/>
    <w:uiPriority w:val="99"/>
    <w:semiHidden/>
    <w:rsid w:val="005856AB"/>
    <w:rPr>
      <w:rFonts w:ascii="Arial" w:eastAsiaTheme="minorHAnsi" w:hAnsi="Arial" w:cs="Arial"/>
      <w:b/>
      <w:bCs/>
      <w:color w:val="000000"/>
      <w:sz w:val="20"/>
      <w:szCs w:val="20"/>
      <w:lang w:eastAsia="zh-CN"/>
    </w:rPr>
  </w:style>
  <w:style w:type="character" w:customStyle="1" w:styleId="CaptionChar">
    <w:name w:val="Caption Char"/>
    <w:aliases w:val="TRC-Caption Char,Footnotes Char"/>
    <w:basedOn w:val="DefaultParagraphFont"/>
    <w:link w:val="Caption"/>
    <w:uiPriority w:val="35"/>
    <w:rsid w:val="00592740"/>
    <w:rPr>
      <w:rFonts w:eastAsiaTheme="minorHAnsi"/>
      <w:color w:val="auto"/>
      <w:szCs w:val="18"/>
      <w:lang w:eastAsia="zh-CN"/>
    </w:rPr>
  </w:style>
  <w:style w:type="character" w:customStyle="1" w:styleId="Heading9Char">
    <w:name w:val="Heading 9 Char"/>
    <w:aliases w:val="Appendix Cover Char"/>
    <w:basedOn w:val="DefaultParagraphFont"/>
    <w:link w:val="Heading9"/>
    <w:uiPriority w:val="19"/>
    <w:rsid w:val="00C872DE"/>
    <w:rPr>
      <w:rFonts w:asciiTheme="majorHAnsi" w:eastAsiaTheme="minorHAnsi" w:hAnsiTheme="majorHAnsi"/>
      <w:b/>
      <w:bCs/>
      <w:color w:val="407ABC"/>
      <w:sz w:val="72"/>
      <w:szCs w:val="96"/>
      <w:lang w:eastAsia="zh-CN"/>
    </w:rPr>
  </w:style>
  <w:style w:type="paragraph" w:customStyle="1" w:styleId="Instructions">
    <w:name w:val="Instructions"/>
    <w:basedOn w:val="Body"/>
    <w:next w:val="Body"/>
    <w:autoRedefine/>
    <w:qFormat/>
    <w:rsid w:val="00E557F2"/>
    <w:pPr>
      <w:shd w:val="clear" w:color="auto" w:fill="EEEDF8" w:themeFill="background2"/>
      <w:ind w:right="0"/>
    </w:pPr>
    <w:rPr>
      <w:rFonts w:ascii="Arial Narrow" w:hAnsi="Arial Narrow"/>
      <w:color w:val="0F0D23" w:themeColor="background2" w:themeShade="1A"/>
    </w:rPr>
  </w:style>
  <w:style w:type="paragraph" w:customStyle="1" w:styleId="CoverLetterContactInfo">
    <w:name w:val="Cover Letter Contact Info"/>
    <w:basedOn w:val="Base"/>
    <w:autoRedefine/>
    <w:qFormat/>
    <w:rsid w:val="00B1351D"/>
    <w:rPr>
      <w:rFonts w:ascii="Arial" w:hAnsi="Arial"/>
    </w:rPr>
  </w:style>
  <w:style w:type="table" w:styleId="GridTable3-Accent6">
    <w:name w:val="Grid Table 3 Accent 6"/>
    <w:aliases w:val="TRC - Green Banding"/>
    <w:basedOn w:val="TableNormal"/>
    <w:uiPriority w:val="48"/>
    <w:rsid w:val="0058576F"/>
    <w:pPr>
      <w:spacing w:after="0" w:line="240" w:lineRule="auto"/>
    </w:pPr>
    <w:tblPr>
      <w:tblStyleRowBandSize w:val="1"/>
      <w:tblStyleColBandSize w:val="1"/>
      <w:tblBorders>
        <w:top w:val="single" w:sz="4" w:space="0" w:color="6E06F6" w:themeColor="accent6" w:themeTint="99"/>
        <w:left w:val="single" w:sz="4" w:space="0" w:color="6E06F6" w:themeColor="accent6" w:themeTint="99"/>
        <w:bottom w:val="single" w:sz="4" w:space="0" w:color="6E06F6" w:themeColor="accent6" w:themeTint="99"/>
        <w:right w:val="single" w:sz="4" w:space="0" w:color="6E06F6" w:themeColor="accent6" w:themeTint="99"/>
        <w:insideH w:val="single" w:sz="4" w:space="0" w:color="6E06F6" w:themeColor="accent6" w:themeTint="99"/>
        <w:insideV w:val="single" w:sz="4" w:space="0" w:color="6E06F6" w:themeColor="accent6" w:themeTint="99"/>
      </w:tblBorders>
    </w:tblPr>
    <w:tblStylePr w:type="firstRow">
      <w:pPr>
        <w:jc w:val="center"/>
      </w:pPr>
      <w:rPr>
        <w:rFonts w:ascii="Montserrat" w:hAnsi="Montserrat"/>
        <w:b w:val="0"/>
        <w:bCs/>
        <w:caps/>
        <w:smallCaps w:val="0"/>
        <w:color w:val="1A013B" w:themeColor="text2" w:themeShade="BF"/>
        <w:sz w:val="21"/>
      </w:rPr>
      <w:tblPr/>
      <w:tcPr>
        <w:tcBorders>
          <w:top w:val="nil"/>
          <w:left w:val="nil"/>
          <w:right w:val="nil"/>
          <w:insideH w:val="nil"/>
          <w:insideV w:val="nil"/>
        </w:tcBorders>
        <w:shd w:val="clear" w:color="auto" w:fill="FFFFFF" w:themeFill="background1"/>
        <w:vAlign w:val="center"/>
      </w:tcPr>
    </w:tblStylePr>
    <w:tblStylePr w:type="lastRow">
      <w:pPr>
        <w:jc w:val="center"/>
      </w:pPr>
      <w:rPr>
        <w:rFonts w:ascii="Montserrat" w:hAnsi="Montserrat"/>
        <w:b/>
        <w:bCs/>
        <w:color w:val="18252C" w:themeColor="text1" w:themeShade="BF"/>
        <w:sz w:val="21"/>
      </w:rPr>
      <w:tblPr/>
      <w:tcPr>
        <w:tcBorders>
          <w:top w:val="single" w:sz="4" w:space="0" w:color="F4F4FA" w:themeColor="background2" w:themeTint="99"/>
          <w:left w:val="nil"/>
          <w:bottom w:val="single" w:sz="4" w:space="0" w:color="F4F4FA" w:themeColor="background2" w:themeTint="99"/>
          <w:right w:val="nil"/>
          <w:insideH w:val="single" w:sz="4" w:space="0" w:color="F4F4FA" w:themeColor="background2" w:themeTint="99"/>
          <w:insideV w:val="nil"/>
        </w:tcBorders>
        <w:shd w:val="clear" w:color="auto" w:fill="FFFFFF" w:themeFill="background1"/>
      </w:tcPr>
    </w:tblStylePr>
    <w:tblStylePr w:type="firstCol">
      <w:pPr>
        <w:jc w:val="left"/>
      </w:pPr>
      <w:rPr>
        <w:rFonts w:ascii="Montserrat" w:hAnsi="Montserrat"/>
        <w:i w:val="0"/>
        <w:iCs/>
        <w:color w:val="18252C" w:themeColor="text1" w:themeShade="BF"/>
        <w:sz w:val="21"/>
      </w:rPr>
      <w:tblPr/>
      <w:tcPr>
        <w:tcBorders>
          <w:top w:val="single" w:sz="4" w:space="0" w:color="F4F4FA" w:themeColor="background2" w:themeTint="99"/>
          <w:left w:val="nil"/>
          <w:bottom w:val="single" w:sz="4" w:space="0" w:color="F4F4FA" w:themeColor="background2" w:themeTint="99"/>
          <w:right w:val="nil"/>
          <w:insideH w:val="single" w:sz="4" w:space="0" w:color="F4F4FA" w:themeColor="background2" w:themeTint="99"/>
          <w:insideV w:val="nil"/>
          <w:tl2br w:val="nil"/>
          <w:tr2bl w:val="nil"/>
        </w:tcBorders>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pPr>
        <w:jc w:val="center"/>
      </w:pPr>
      <w:rPr>
        <w:rFonts w:ascii="Montserrat" w:hAnsi="Montserrat"/>
        <w:color w:val="18252C" w:themeColor="text1" w:themeShade="BF"/>
        <w:sz w:val="21"/>
      </w:rPr>
      <w:tblPr/>
      <w:tcPr>
        <w:vAlign w:val="center"/>
      </w:tcPr>
    </w:tblStylePr>
    <w:tblStylePr w:type="band2Vert">
      <w:pPr>
        <w:jc w:val="center"/>
      </w:pPr>
      <w:rPr>
        <w:rFonts w:ascii="Montserrat" w:hAnsi="Montserrat"/>
        <w:color w:val="18252C" w:themeColor="text1" w:themeShade="BF"/>
        <w:sz w:val="21"/>
      </w:rPr>
      <w:tblPr/>
      <w:tcPr>
        <w:vAlign w:val="center"/>
      </w:tcPr>
    </w:tblStylePr>
    <w:tblStylePr w:type="band1Horz">
      <w:pPr>
        <w:jc w:val="center"/>
      </w:pPr>
      <w:rPr>
        <w:rFonts w:ascii="Montserrat" w:hAnsi="Montserrat"/>
        <w:color w:val="18252C" w:themeColor="text1" w:themeShade="BF"/>
        <w:sz w:val="21"/>
      </w:rPr>
      <w:tblPr/>
      <w:tcPr>
        <w:tcBorders>
          <w:top w:val="nil"/>
          <w:bottom w:val="nil"/>
          <w:insideH w:val="nil"/>
        </w:tcBorders>
        <w:shd w:val="clear" w:color="auto" w:fill="CEABFD" w:themeFill="accent6" w:themeFillTint="33"/>
        <w:vAlign w:val="center"/>
      </w:tcPr>
    </w:tblStylePr>
    <w:tblStylePr w:type="band2Horz">
      <w:pPr>
        <w:jc w:val="center"/>
      </w:pPr>
      <w:rPr>
        <w:rFonts w:ascii="Montserrat" w:hAnsi="Montserrat"/>
        <w:color w:val="18252C" w:themeColor="text1" w:themeShade="BF"/>
        <w:sz w:val="21"/>
      </w:rPr>
      <w:tblPr/>
      <w:tcPr>
        <w:tcBorders>
          <w:top w:val="nil"/>
          <w:bottom w:val="nil"/>
          <w:insideH w:val="nil"/>
        </w:tcBorders>
        <w:vAlign w:val="center"/>
      </w:tcPr>
    </w:tblStylePr>
    <w:tblStylePr w:type="neCell">
      <w:tblPr/>
      <w:tcPr>
        <w:tcBorders>
          <w:bottom w:val="single" w:sz="4" w:space="0" w:color="6E06F6" w:themeColor="accent6" w:themeTint="99"/>
        </w:tcBorders>
      </w:tcPr>
    </w:tblStylePr>
    <w:tblStylePr w:type="nwCell">
      <w:tblPr/>
      <w:tcPr>
        <w:tcBorders>
          <w:bottom w:val="single" w:sz="4" w:space="0" w:color="6E06F6" w:themeColor="accent6" w:themeTint="99"/>
        </w:tcBorders>
      </w:tcPr>
    </w:tblStylePr>
    <w:tblStylePr w:type="seCell">
      <w:tblPr/>
      <w:tcPr>
        <w:tcBorders>
          <w:top w:val="single" w:sz="4" w:space="0" w:color="6E06F6" w:themeColor="accent6" w:themeTint="99"/>
        </w:tcBorders>
      </w:tcPr>
    </w:tblStylePr>
    <w:tblStylePr w:type="swCell">
      <w:tblPr/>
      <w:tcPr>
        <w:tcBorders>
          <w:top w:val="single" w:sz="4" w:space="0" w:color="6E06F6" w:themeColor="accent6" w:themeTint="99"/>
        </w:tcBorders>
      </w:tcPr>
    </w:tblStylePr>
  </w:style>
  <w:style w:type="paragraph" w:customStyle="1" w:styleId="TableHeading">
    <w:name w:val="Table Heading"/>
    <w:basedOn w:val="Body"/>
    <w:link w:val="TableHeadingChar"/>
    <w:autoRedefine/>
    <w:qFormat/>
    <w:rsid w:val="00942AA9"/>
    <w:pPr>
      <w:widowControl w:val="0"/>
    </w:pPr>
    <w:rPr>
      <w:rFonts w:asciiTheme="majorHAnsi" w:hAnsiTheme="majorHAnsi" w:cs="Times New Roman"/>
      <w:b/>
      <w:bCs/>
      <w:color w:val="FFFFFF" w:themeColor="background1"/>
      <w:sz w:val="20"/>
    </w:rPr>
  </w:style>
  <w:style w:type="paragraph" w:customStyle="1" w:styleId="BodyBold1">
    <w:name w:val="Body_Bold 1"/>
    <w:basedOn w:val="Body"/>
    <w:next w:val="Body"/>
    <w:autoRedefine/>
    <w:qFormat/>
    <w:rsid w:val="00EC6160"/>
    <w:rPr>
      <w:b/>
      <w:bCs/>
      <w:noProof/>
      <w:color w:val="407ABC"/>
    </w:rPr>
  </w:style>
  <w:style w:type="paragraph" w:customStyle="1" w:styleId="BodyBold2">
    <w:name w:val="Body_Bold 2"/>
    <w:basedOn w:val="Body"/>
    <w:next w:val="Body"/>
    <w:autoRedefine/>
    <w:qFormat/>
    <w:rsid w:val="00584349"/>
    <w:rPr>
      <w:b/>
      <w:bCs/>
      <w:noProof/>
      <w:color w:val="003C71" w:themeColor="accent1"/>
    </w:rPr>
  </w:style>
  <w:style w:type="paragraph" w:customStyle="1" w:styleId="BodyBold3">
    <w:name w:val="Body_Bold 3"/>
    <w:basedOn w:val="Body"/>
    <w:next w:val="Body"/>
    <w:autoRedefine/>
    <w:qFormat/>
    <w:rsid w:val="006A6C84"/>
    <w:rPr>
      <w:b/>
      <w:noProof/>
      <w:color w:val="auto"/>
    </w:rPr>
  </w:style>
  <w:style w:type="paragraph" w:customStyle="1" w:styleId="Heading9a">
    <w:name w:val="Heading 9a"/>
    <w:aliases w:val="Appendix Subtitle"/>
    <w:basedOn w:val="Base"/>
    <w:next w:val="Body"/>
    <w:autoRedefine/>
    <w:qFormat/>
    <w:rsid w:val="006C7D07"/>
    <w:pPr>
      <w:tabs>
        <w:tab w:val="left" w:pos="2880"/>
      </w:tabs>
      <w:spacing w:before="240"/>
    </w:pPr>
    <w:rPr>
      <w:rFonts w:asciiTheme="majorHAnsi" w:hAnsiTheme="majorHAnsi"/>
      <w:color w:val="407ABC"/>
      <w:sz w:val="52"/>
      <w:szCs w:val="52"/>
    </w:rPr>
  </w:style>
  <w:style w:type="table" w:styleId="PlainTable1">
    <w:name w:val="Plain Table 1"/>
    <w:basedOn w:val="TableNormal"/>
    <w:uiPriority w:val="41"/>
    <w:rsid w:val="007A35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33480F"/>
    <w:pPr>
      <w:spacing w:after="0" w:line="240" w:lineRule="auto"/>
    </w:pPr>
    <w:tblPr>
      <w:tblStyleRowBandSize w:val="1"/>
      <w:tblStyleColBandSize w:val="1"/>
      <w:tblBorders>
        <w:top w:val="single" w:sz="4" w:space="0" w:color="6E06F6" w:themeColor="accent6" w:themeTint="99"/>
        <w:left w:val="single" w:sz="4" w:space="0" w:color="6E06F6" w:themeColor="accent6" w:themeTint="99"/>
        <w:bottom w:val="single" w:sz="4" w:space="0" w:color="6E06F6" w:themeColor="accent6" w:themeTint="99"/>
        <w:right w:val="single" w:sz="4" w:space="0" w:color="6E06F6" w:themeColor="accent6" w:themeTint="99"/>
        <w:insideH w:val="single" w:sz="4" w:space="0" w:color="6E06F6" w:themeColor="accent6" w:themeTint="99"/>
        <w:insideV w:val="single" w:sz="4" w:space="0" w:color="6E06F6" w:themeColor="accent6" w:themeTint="99"/>
      </w:tblBorders>
    </w:tblPr>
    <w:tblStylePr w:type="firstRow">
      <w:rPr>
        <w:b/>
        <w:bCs/>
        <w:color w:val="FFFFFF" w:themeColor="background1"/>
      </w:rPr>
      <w:tblPr/>
      <w:tcPr>
        <w:tcBorders>
          <w:top w:val="single" w:sz="4" w:space="0" w:color="240250" w:themeColor="accent6"/>
          <w:left w:val="single" w:sz="4" w:space="0" w:color="240250" w:themeColor="accent6"/>
          <w:bottom w:val="single" w:sz="4" w:space="0" w:color="240250" w:themeColor="accent6"/>
          <w:right w:val="single" w:sz="4" w:space="0" w:color="240250" w:themeColor="accent6"/>
          <w:insideH w:val="nil"/>
          <w:insideV w:val="nil"/>
        </w:tcBorders>
        <w:shd w:val="clear" w:color="auto" w:fill="240250" w:themeFill="accent6"/>
      </w:tcPr>
    </w:tblStylePr>
    <w:tblStylePr w:type="lastRow">
      <w:rPr>
        <w:b/>
        <w:bCs/>
      </w:rPr>
      <w:tblPr/>
      <w:tcPr>
        <w:tcBorders>
          <w:top w:val="double" w:sz="4" w:space="0" w:color="240250" w:themeColor="accent6"/>
        </w:tcBorders>
      </w:tcPr>
    </w:tblStylePr>
    <w:tblStylePr w:type="firstCol">
      <w:rPr>
        <w:b/>
        <w:bCs/>
      </w:rPr>
    </w:tblStylePr>
    <w:tblStylePr w:type="lastCol">
      <w:rPr>
        <w:b/>
        <w:bCs/>
      </w:rPr>
    </w:tblStylePr>
    <w:tblStylePr w:type="band1Vert">
      <w:tblPr/>
      <w:tcPr>
        <w:shd w:val="clear" w:color="auto" w:fill="CEABFD" w:themeFill="accent6" w:themeFillTint="33"/>
      </w:tcPr>
    </w:tblStylePr>
    <w:tblStylePr w:type="band1Horz">
      <w:tblPr/>
      <w:tcPr>
        <w:shd w:val="clear" w:color="auto" w:fill="CEABFD" w:themeFill="accent6" w:themeFillTint="33"/>
      </w:tcPr>
    </w:tblStylePr>
  </w:style>
  <w:style w:type="paragraph" w:styleId="Revision">
    <w:name w:val="Revision"/>
    <w:hidden/>
    <w:uiPriority w:val="99"/>
    <w:semiHidden/>
    <w:rsid w:val="00265957"/>
    <w:pPr>
      <w:spacing w:after="0" w:line="240" w:lineRule="auto"/>
    </w:pPr>
  </w:style>
  <w:style w:type="table" w:styleId="GridTable3-Accent5">
    <w:name w:val="Grid Table 3 Accent 5"/>
    <w:basedOn w:val="TableNormal"/>
    <w:uiPriority w:val="48"/>
    <w:rsid w:val="00B936F3"/>
    <w:pPr>
      <w:spacing w:after="0" w:line="240" w:lineRule="auto"/>
    </w:pPr>
    <w:tblPr>
      <w:tblStyleRowBandSize w:val="1"/>
      <w:tblStyleColBandSize w:val="1"/>
      <w:tblBorders>
        <w:top w:val="single" w:sz="4" w:space="0" w:color="DBFC85" w:themeColor="accent5" w:themeTint="99"/>
        <w:left w:val="single" w:sz="4" w:space="0" w:color="DBFC85" w:themeColor="accent5" w:themeTint="99"/>
        <w:bottom w:val="single" w:sz="4" w:space="0" w:color="DBFC85" w:themeColor="accent5" w:themeTint="99"/>
        <w:right w:val="single" w:sz="4" w:space="0" w:color="DBFC85" w:themeColor="accent5" w:themeTint="99"/>
        <w:insideH w:val="single" w:sz="4" w:space="0" w:color="DBFC85" w:themeColor="accent5" w:themeTint="99"/>
        <w:insideV w:val="single" w:sz="4" w:space="0" w:color="DBFC8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ED6" w:themeFill="accent5" w:themeFillTint="33"/>
      </w:tcPr>
    </w:tblStylePr>
    <w:tblStylePr w:type="band1Horz">
      <w:tblPr/>
      <w:tcPr>
        <w:shd w:val="clear" w:color="auto" w:fill="F3FED6" w:themeFill="accent5" w:themeFillTint="33"/>
      </w:tcPr>
    </w:tblStylePr>
    <w:tblStylePr w:type="neCell">
      <w:tblPr/>
      <w:tcPr>
        <w:tcBorders>
          <w:bottom w:val="single" w:sz="4" w:space="0" w:color="DBFC85" w:themeColor="accent5" w:themeTint="99"/>
        </w:tcBorders>
      </w:tcPr>
    </w:tblStylePr>
    <w:tblStylePr w:type="nwCell">
      <w:tblPr/>
      <w:tcPr>
        <w:tcBorders>
          <w:bottom w:val="single" w:sz="4" w:space="0" w:color="DBFC85" w:themeColor="accent5" w:themeTint="99"/>
        </w:tcBorders>
      </w:tcPr>
    </w:tblStylePr>
    <w:tblStylePr w:type="seCell">
      <w:tblPr/>
      <w:tcPr>
        <w:tcBorders>
          <w:top w:val="single" w:sz="4" w:space="0" w:color="DBFC85" w:themeColor="accent5" w:themeTint="99"/>
        </w:tcBorders>
      </w:tcPr>
    </w:tblStylePr>
    <w:tblStylePr w:type="swCell">
      <w:tblPr/>
      <w:tcPr>
        <w:tcBorders>
          <w:top w:val="single" w:sz="4" w:space="0" w:color="DBFC85" w:themeColor="accent5" w:themeTint="99"/>
        </w:tcBorders>
      </w:tcPr>
    </w:tblStylePr>
  </w:style>
  <w:style w:type="table" w:styleId="GridTable1Light-Accent6">
    <w:name w:val="Grid Table 1 Light Accent 6"/>
    <w:basedOn w:val="TableNormal"/>
    <w:uiPriority w:val="46"/>
    <w:rsid w:val="009758EC"/>
    <w:pPr>
      <w:spacing w:after="0" w:line="240" w:lineRule="auto"/>
    </w:pPr>
    <w:tblPr>
      <w:tblStyleRowBandSize w:val="1"/>
      <w:tblStyleColBandSize w:val="1"/>
      <w:tblBorders>
        <w:top w:val="single" w:sz="4" w:space="0" w:color="9E57FA" w:themeColor="accent6" w:themeTint="66"/>
        <w:left w:val="single" w:sz="4" w:space="0" w:color="9E57FA" w:themeColor="accent6" w:themeTint="66"/>
        <w:bottom w:val="single" w:sz="4" w:space="0" w:color="9E57FA" w:themeColor="accent6" w:themeTint="66"/>
        <w:right w:val="single" w:sz="4" w:space="0" w:color="9E57FA" w:themeColor="accent6" w:themeTint="66"/>
        <w:insideH w:val="single" w:sz="4" w:space="0" w:color="9E57FA" w:themeColor="accent6" w:themeTint="66"/>
        <w:insideV w:val="single" w:sz="4" w:space="0" w:color="9E57FA" w:themeColor="accent6" w:themeTint="66"/>
      </w:tblBorders>
    </w:tblPr>
    <w:tblStylePr w:type="firstRow">
      <w:rPr>
        <w:b/>
        <w:bCs/>
      </w:rPr>
      <w:tblPr/>
      <w:tcPr>
        <w:tcBorders>
          <w:bottom w:val="single" w:sz="12" w:space="0" w:color="6E06F6" w:themeColor="accent6" w:themeTint="99"/>
        </w:tcBorders>
      </w:tcPr>
    </w:tblStylePr>
    <w:tblStylePr w:type="lastRow">
      <w:rPr>
        <w:b/>
        <w:bCs/>
      </w:rPr>
      <w:tblPr/>
      <w:tcPr>
        <w:tcBorders>
          <w:top w:val="double" w:sz="2" w:space="0" w:color="6E06F6"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230446"/>
    <w:pPr>
      <w:spacing w:after="0" w:line="240" w:lineRule="auto"/>
    </w:pPr>
    <w:tblPr>
      <w:tblStyleRowBandSize w:val="1"/>
      <w:tblStyleColBandSize w:val="1"/>
    </w:tblPr>
    <w:tblStylePr w:type="firstRow">
      <w:rPr>
        <w:b/>
        <w:bCs/>
      </w:rPr>
      <w:tblPr/>
      <w:tcPr>
        <w:tcBorders>
          <w:bottom w:val="single" w:sz="4" w:space="0" w:color="6E06F6" w:themeColor="accent6" w:themeTint="99"/>
        </w:tcBorders>
      </w:tcPr>
    </w:tblStylePr>
    <w:tblStylePr w:type="lastRow">
      <w:rPr>
        <w:b/>
        <w:bCs/>
      </w:rPr>
      <w:tblPr/>
      <w:tcPr>
        <w:tcBorders>
          <w:top w:val="single" w:sz="4" w:space="0" w:color="6E06F6" w:themeColor="accent6" w:themeTint="99"/>
        </w:tcBorders>
      </w:tcPr>
    </w:tblStylePr>
    <w:tblStylePr w:type="firstCol">
      <w:rPr>
        <w:b/>
        <w:bCs/>
      </w:rPr>
    </w:tblStylePr>
    <w:tblStylePr w:type="lastCol">
      <w:rPr>
        <w:b/>
        <w:bCs/>
      </w:rPr>
    </w:tblStylePr>
    <w:tblStylePr w:type="band1Vert">
      <w:tblPr/>
      <w:tcPr>
        <w:shd w:val="clear" w:color="auto" w:fill="CEABFD" w:themeFill="accent6" w:themeFillTint="33"/>
      </w:tcPr>
    </w:tblStylePr>
    <w:tblStylePr w:type="band1Horz">
      <w:tblPr/>
      <w:tcPr>
        <w:shd w:val="clear" w:color="auto" w:fill="CEABFD" w:themeFill="accent6" w:themeFillTint="33"/>
      </w:tcPr>
    </w:tblStylePr>
  </w:style>
  <w:style w:type="character" w:customStyle="1" w:styleId="Heading8Char">
    <w:name w:val="Heading 8 Char"/>
    <w:basedOn w:val="DefaultParagraphFont"/>
    <w:link w:val="Heading8"/>
    <w:uiPriority w:val="19"/>
    <w:semiHidden/>
    <w:rsid w:val="00984759"/>
    <w:rPr>
      <w:rFonts w:asciiTheme="majorHAnsi" w:eastAsiaTheme="majorEastAsia" w:hAnsiTheme="majorHAnsi" w:cstheme="majorBidi"/>
      <w:color w:val="365465" w:themeColor="text1" w:themeTint="D8"/>
      <w:sz w:val="21"/>
      <w:szCs w:val="21"/>
    </w:rPr>
  </w:style>
  <w:style w:type="table" w:styleId="GridTable2-Accent3">
    <w:name w:val="Grid Table 2 Accent 3"/>
    <w:basedOn w:val="TableNormal"/>
    <w:uiPriority w:val="47"/>
    <w:rsid w:val="002D327C"/>
    <w:pPr>
      <w:spacing w:after="0" w:line="240" w:lineRule="auto"/>
    </w:pPr>
    <w:tblPr>
      <w:tblStyleRowBandSize w:val="1"/>
      <w:tblStyleColBandSize w:val="1"/>
      <w:tblBorders>
        <w:top w:val="single" w:sz="2" w:space="0" w:color="9546FF" w:themeColor="accent3" w:themeTint="99"/>
        <w:bottom w:val="single" w:sz="2" w:space="0" w:color="9546FF" w:themeColor="accent3" w:themeTint="99"/>
        <w:insideH w:val="single" w:sz="2" w:space="0" w:color="9546FF" w:themeColor="accent3" w:themeTint="99"/>
        <w:insideV w:val="single" w:sz="2" w:space="0" w:color="9546FF" w:themeColor="accent3" w:themeTint="99"/>
      </w:tblBorders>
    </w:tblPr>
    <w:tblStylePr w:type="firstRow">
      <w:rPr>
        <w:b/>
        <w:bCs/>
      </w:rPr>
      <w:tblPr/>
      <w:tcPr>
        <w:tcBorders>
          <w:top w:val="nil"/>
          <w:bottom w:val="single" w:sz="12" w:space="0" w:color="9546FF" w:themeColor="accent3" w:themeTint="99"/>
          <w:insideH w:val="nil"/>
          <w:insideV w:val="nil"/>
        </w:tcBorders>
        <w:shd w:val="clear" w:color="auto" w:fill="FFFFFF" w:themeFill="background1"/>
      </w:tcPr>
    </w:tblStylePr>
    <w:tblStylePr w:type="lastRow">
      <w:rPr>
        <w:b/>
        <w:bCs/>
      </w:rPr>
      <w:tblPr/>
      <w:tcPr>
        <w:tcBorders>
          <w:top w:val="double" w:sz="2" w:space="0" w:color="954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1FF" w:themeFill="accent3" w:themeFillTint="33"/>
      </w:tcPr>
    </w:tblStylePr>
    <w:tblStylePr w:type="band1Horz">
      <w:tblPr/>
      <w:tcPr>
        <w:shd w:val="clear" w:color="auto" w:fill="DBC1FF" w:themeFill="accent3" w:themeFillTint="33"/>
      </w:tcPr>
    </w:tblStylePr>
  </w:style>
  <w:style w:type="table" w:styleId="GridTable5Dark-Accent3">
    <w:name w:val="Grid Table 5 Dark Accent 3"/>
    <w:basedOn w:val="TableNormal"/>
    <w:uiPriority w:val="50"/>
    <w:rsid w:val="009E0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C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00C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00C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00C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00CA" w:themeFill="accent3"/>
      </w:tcPr>
    </w:tblStylePr>
    <w:tblStylePr w:type="band1Vert">
      <w:tblPr/>
      <w:tcPr>
        <w:shd w:val="clear" w:color="auto" w:fill="B883FF" w:themeFill="accent3" w:themeFillTint="66"/>
      </w:tcPr>
    </w:tblStylePr>
    <w:tblStylePr w:type="band1Horz">
      <w:tblPr/>
      <w:tcPr>
        <w:shd w:val="clear" w:color="auto" w:fill="B883FF" w:themeFill="accent3" w:themeFillTint="66"/>
      </w:tcPr>
    </w:tblStylePr>
  </w:style>
  <w:style w:type="table" w:styleId="GridTable6Colorful-Accent3">
    <w:name w:val="Grid Table 6 Colorful Accent 3"/>
    <w:basedOn w:val="TableNormal"/>
    <w:uiPriority w:val="51"/>
    <w:rsid w:val="00E677D2"/>
    <w:pPr>
      <w:spacing w:after="0" w:line="240" w:lineRule="auto"/>
    </w:pPr>
    <w:rPr>
      <w:color w:val="400097" w:themeColor="accent3" w:themeShade="BF"/>
    </w:rPr>
    <w:tblPr>
      <w:tblStyleRowBandSize w:val="1"/>
      <w:tblStyleColBandSize w:val="1"/>
      <w:tblBorders>
        <w:top w:val="single" w:sz="4" w:space="0" w:color="9546FF" w:themeColor="accent3" w:themeTint="99"/>
        <w:left w:val="single" w:sz="4" w:space="0" w:color="9546FF" w:themeColor="accent3" w:themeTint="99"/>
        <w:bottom w:val="single" w:sz="4" w:space="0" w:color="9546FF" w:themeColor="accent3" w:themeTint="99"/>
        <w:right w:val="single" w:sz="4" w:space="0" w:color="9546FF" w:themeColor="accent3" w:themeTint="99"/>
        <w:insideH w:val="single" w:sz="4" w:space="0" w:color="9546FF" w:themeColor="accent3" w:themeTint="99"/>
        <w:insideV w:val="single" w:sz="4" w:space="0" w:color="9546FF" w:themeColor="accent3" w:themeTint="99"/>
      </w:tblBorders>
    </w:tblPr>
    <w:tblStylePr w:type="firstRow">
      <w:rPr>
        <w:b/>
        <w:bCs/>
      </w:rPr>
      <w:tblPr/>
      <w:tcPr>
        <w:tcBorders>
          <w:bottom w:val="single" w:sz="12" w:space="0" w:color="9546FF" w:themeColor="accent3" w:themeTint="99"/>
        </w:tcBorders>
      </w:tcPr>
    </w:tblStylePr>
    <w:tblStylePr w:type="lastRow">
      <w:rPr>
        <w:b/>
        <w:bCs/>
      </w:rPr>
      <w:tblPr/>
      <w:tcPr>
        <w:tcBorders>
          <w:top w:val="double" w:sz="4" w:space="0" w:color="9546FF" w:themeColor="accent3" w:themeTint="99"/>
        </w:tcBorders>
      </w:tcPr>
    </w:tblStylePr>
    <w:tblStylePr w:type="firstCol">
      <w:rPr>
        <w:b/>
        <w:bCs/>
      </w:rPr>
    </w:tblStylePr>
    <w:tblStylePr w:type="lastCol">
      <w:rPr>
        <w:b/>
        <w:bCs/>
      </w:rPr>
    </w:tblStylePr>
    <w:tblStylePr w:type="band1Vert">
      <w:tblPr/>
      <w:tcPr>
        <w:shd w:val="clear" w:color="auto" w:fill="DBC1FF" w:themeFill="accent3" w:themeFillTint="33"/>
      </w:tcPr>
    </w:tblStylePr>
    <w:tblStylePr w:type="band1Horz">
      <w:tblPr/>
      <w:tcPr>
        <w:shd w:val="clear" w:color="auto" w:fill="DBC1FF" w:themeFill="accent3" w:themeFillTint="33"/>
      </w:tcPr>
    </w:tblStylePr>
  </w:style>
  <w:style w:type="table" w:styleId="ListTable3-Accent3">
    <w:name w:val="List Table 3 Accent 3"/>
    <w:basedOn w:val="TableNormal"/>
    <w:uiPriority w:val="48"/>
    <w:rsid w:val="00274769"/>
    <w:pPr>
      <w:spacing w:after="0" w:line="240" w:lineRule="auto"/>
    </w:pPr>
    <w:tblPr>
      <w:tblStyleRowBandSize w:val="1"/>
      <w:tblStyleColBandSize w:val="1"/>
      <w:tblBorders>
        <w:top w:val="single" w:sz="4" w:space="0" w:color="5700CA" w:themeColor="accent3"/>
        <w:left w:val="single" w:sz="4" w:space="0" w:color="5700CA" w:themeColor="accent3"/>
        <w:bottom w:val="single" w:sz="4" w:space="0" w:color="5700CA" w:themeColor="accent3"/>
        <w:right w:val="single" w:sz="4" w:space="0" w:color="5700CA" w:themeColor="accent3"/>
      </w:tblBorders>
    </w:tblPr>
    <w:tblStylePr w:type="firstRow">
      <w:rPr>
        <w:b/>
        <w:bCs/>
        <w:color w:val="FFFFFF" w:themeColor="background1"/>
      </w:rPr>
      <w:tblPr/>
      <w:tcPr>
        <w:shd w:val="clear" w:color="auto" w:fill="5700CA" w:themeFill="accent3"/>
      </w:tcPr>
    </w:tblStylePr>
    <w:tblStylePr w:type="lastRow">
      <w:rPr>
        <w:b/>
        <w:bCs/>
      </w:rPr>
      <w:tblPr/>
      <w:tcPr>
        <w:tcBorders>
          <w:top w:val="double" w:sz="4" w:space="0" w:color="5700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00CA" w:themeColor="accent3"/>
          <w:right w:val="single" w:sz="4" w:space="0" w:color="5700CA" w:themeColor="accent3"/>
        </w:tcBorders>
      </w:tcPr>
    </w:tblStylePr>
    <w:tblStylePr w:type="band1Horz">
      <w:tblPr/>
      <w:tcPr>
        <w:tcBorders>
          <w:top w:val="single" w:sz="4" w:space="0" w:color="5700CA" w:themeColor="accent3"/>
          <w:bottom w:val="single" w:sz="4" w:space="0" w:color="5700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00CA" w:themeColor="accent3"/>
          <w:left w:val="nil"/>
        </w:tcBorders>
      </w:tcPr>
    </w:tblStylePr>
    <w:tblStylePr w:type="swCell">
      <w:tblPr/>
      <w:tcPr>
        <w:tcBorders>
          <w:top w:val="double" w:sz="4" w:space="0" w:color="5700CA" w:themeColor="accent3"/>
          <w:right w:val="nil"/>
        </w:tcBorders>
      </w:tcPr>
    </w:tblStylePr>
  </w:style>
  <w:style w:type="table" w:styleId="ListTable2-Accent3">
    <w:name w:val="List Table 2 Accent 3"/>
    <w:basedOn w:val="TableNormal"/>
    <w:uiPriority w:val="47"/>
    <w:rsid w:val="00E45954"/>
    <w:pPr>
      <w:spacing w:after="0" w:line="240" w:lineRule="auto"/>
    </w:pPr>
    <w:tblPr>
      <w:tblStyleRowBandSize w:val="1"/>
      <w:tblStyleColBandSize w:val="1"/>
      <w:tblBorders>
        <w:top w:val="single" w:sz="4" w:space="0" w:color="9546FF" w:themeColor="accent3" w:themeTint="99"/>
        <w:bottom w:val="single" w:sz="4" w:space="0" w:color="9546FF" w:themeColor="accent3" w:themeTint="99"/>
        <w:insideH w:val="single" w:sz="4" w:space="0" w:color="954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C1FF" w:themeFill="accent3" w:themeFillTint="33"/>
      </w:tcPr>
    </w:tblStylePr>
    <w:tblStylePr w:type="band1Horz">
      <w:tblPr/>
      <w:tcPr>
        <w:shd w:val="clear" w:color="auto" w:fill="DBC1FF" w:themeFill="accent3" w:themeFillTint="33"/>
      </w:tcPr>
    </w:tblStylePr>
  </w:style>
  <w:style w:type="table" w:styleId="GridTable7Colorful-Accent3">
    <w:name w:val="Grid Table 7 Colorful Accent 3"/>
    <w:basedOn w:val="TableNormal"/>
    <w:uiPriority w:val="52"/>
    <w:rsid w:val="009D4462"/>
    <w:pPr>
      <w:spacing w:after="0" w:line="240" w:lineRule="auto"/>
    </w:pPr>
    <w:rPr>
      <w:color w:val="400097" w:themeColor="accent3" w:themeShade="BF"/>
    </w:rPr>
    <w:tblPr>
      <w:tblStyleRowBandSize w:val="1"/>
      <w:tblStyleColBandSize w:val="1"/>
      <w:tblBorders>
        <w:top w:val="single" w:sz="4" w:space="0" w:color="9546FF" w:themeColor="accent3" w:themeTint="99"/>
        <w:left w:val="single" w:sz="4" w:space="0" w:color="9546FF" w:themeColor="accent3" w:themeTint="99"/>
        <w:bottom w:val="single" w:sz="4" w:space="0" w:color="9546FF" w:themeColor="accent3" w:themeTint="99"/>
        <w:right w:val="single" w:sz="4" w:space="0" w:color="9546FF" w:themeColor="accent3" w:themeTint="99"/>
        <w:insideH w:val="single" w:sz="4" w:space="0" w:color="9546FF" w:themeColor="accent3" w:themeTint="99"/>
        <w:insideV w:val="single" w:sz="4" w:space="0" w:color="954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C1FF" w:themeFill="accent3" w:themeFillTint="33"/>
      </w:tcPr>
    </w:tblStylePr>
    <w:tblStylePr w:type="band1Horz">
      <w:tblPr/>
      <w:tcPr>
        <w:shd w:val="clear" w:color="auto" w:fill="DBC1FF" w:themeFill="accent3" w:themeFillTint="33"/>
      </w:tcPr>
    </w:tblStylePr>
    <w:tblStylePr w:type="neCell">
      <w:tblPr/>
      <w:tcPr>
        <w:tcBorders>
          <w:bottom w:val="single" w:sz="4" w:space="0" w:color="9546FF" w:themeColor="accent3" w:themeTint="99"/>
        </w:tcBorders>
      </w:tcPr>
    </w:tblStylePr>
    <w:tblStylePr w:type="nwCell">
      <w:tblPr/>
      <w:tcPr>
        <w:tcBorders>
          <w:bottom w:val="single" w:sz="4" w:space="0" w:color="9546FF" w:themeColor="accent3" w:themeTint="99"/>
        </w:tcBorders>
      </w:tcPr>
    </w:tblStylePr>
    <w:tblStylePr w:type="seCell">
      <w:tblPr/>
      <w:tcPr>
        <w:tcBorders>
          <w:top w:val="single" w:sz="4" w:space="0" w:color="9546FF" w:themeColor="accent3" w:themeTint="99"/>
        </w:tcBorders>
      </w:tcPr>
    </w:tblStylePr>
    <w:tblStylePr w:type="swCell">
      <w:tblPr/>
      <w:tcPr>
        <w:tcBorders>
          <w:top w:val="single" w:sz="4" w:space="0" w:color="9546FF" w:themeColor="accent3" w:themeTint="99"/>
        </w:tcBorders>
      </w:tcPr>
    </w:tblStylePr>
  </w:style>
  <w:style w:type="table" w:styleId="GridTable4-Accent3">
    <w:name w:val="Grid Table 4 Accent 3"/>
    <w:basedOn w:val="TableNormal"/>
    <w:uiPriority w:val="49"/>
    <w:rsid w:val="00CD1B36"/>
    <w:pPr>
      <w:spacing w:after="0" w:line="240" w:lineRule="auto"/>
    </w:pPr>
    <w:tblPr>
      <w:tblStyleRowBandSize w:val="1"/>
      <w:tblStyleColBandSize w:val="1"/>
      <w:tblBorders>
        <w:top w:val="single" w:sz="4" w:space="0" w:color="9546FF" w:themeColor="accent3" w:themeTint="99"/>
        <w:left w:val="single" w:sz="4" w:space="0" w:color="9546FF" w:themeColor="accent3" w:themeTint="99"/>
        <w:bottom w:val="single" w:sz="4" w:space="0" w:color="9546FF" w:themeColor="accent3" w:themeTint="99"/>
        <w:right w:val="single" w:sz="4" w:space="0" w:color="9546FF" w:themeColor="accent3" w:themeTint="99"/>
        <w:insideH w:val="single" w:sz="4" w:space="0" w:color="9546FF" w:themeColor="accent3" w:themeTint="99"/>
        <w:insideV w:val="single" w:sz="4" w:space="0" w:color="9546FF" w:themeColor="accent3" w:themeTint="99"/>
      </w:tblBorders>
    </w:tblPr>
    <w:tblStylePr w:type="firstRow">
      <w:rPr>
        <w:b/>
        <w:bCs/>
        <w:color w:val="FFFFFF" w:themeColor="background1"/>
      </w:rPr>
      <w:tblPr/>
      <w:tcPr>
        <w:tcBorders>
          <w:top w:val="single" w:sz="4" w:space="0" w:color="5700CA" w:themeColor="accent3"/>
          <w:left w:val="single" w:sz="4" w:space="0" w:color="5700CA" w:themeColor="accent3"/>
          <w:bottom w:val="single" w:sz="4" w:space="0" w:color="5700CA" w:themeColor="accent3"/>
          <w:right w:val="single" w:sz="4" w:space="0" w:color="5700CA" w:themeColor="accent3"/>
          <w:insideH w:val="nil"/>
          <w:insideV w:val="nil"/>
        </w:tcBorders>
        <w:shd w:val="clear" w:color="auto" w:fill="5700CA" w:themeFill="accent3"/>
      </w:tcPr>
    </w:tblStylePr>
    <w:tblStylePr w:type="lastRow">
      <w:rPr>
        <w:b/>
        <w:bCs/>
      </w:rPr>
      <w:tblPr/>
      <w:tcPr>
        <w:tcBorders>
          <w:top w:val="double" w:sz="4" w:space="0" w:color="5700CA" w:themeColor="accent3"/>
        </w:tcBorders>
      </w:tcPr>
    </w:tblStylePr>
    <w:tblStylePr w:type="firstCol">
      <w:rPr>
        <w:b/>
        <w:bCs/>
      </w:rPr>
    </w:tblStylePr>
    <w:tblStylePr w:type="lastCol">
      <w:rPr>
        <w:b/>
        <w:bCs/>
      </w:rPr>
    </w:tblStylePr>
    <w:tblStylePr w:type="band1Vert">
      <w:tblPr/>
      <w:tcPr>
        <w:shd w:val="clear" w:color="auto" w:fill="DBC1FF" w:themeFill="accent3" w:themeFillTint="33"/>
      </w:tcPr>
    </w:tblStylePr>
    <w:tblStylePr w:type="band1Horz">
      <w:tblPr/>
      <w:tcPr>
        <w:shd w:val="clear" w:color="auto" w:fill="DBC1FF" w:themeFill="accent3" w:themeFillTint="33"/>
      </w:tcPr>
    </w:tblStylePr>
  </w:style>
  <w:style w:type="paragraph" w:customStyle="1" w:styleId="CoverPageClientName">
    <w:name w:val="Cover Page_Client Name"/>
    <w:basedOn w:val="Normal"/>
    <w:link w:val="CoverPageClientNameChar"/>
    <w:autoRedefine/>
    <w:qFormat/>
    <w:rsid w:val="001D3F4E"/>
    <w:pPr>
      <w:keepNext/>
      <w:keepLines/>
      <w:framePr w:hSpace="180" w:wrap="around" w:vAnchor="page" w:hAnchor="margin" w:xAlign="center" w:y="8576"/>
      <w:widowControl w:val="0"/>
      <w:shd w:val="clear" w:color="auto" w:fill="FFFFFF" w:themeFill="background1"/>
      <w:tabs>
        <w:tab w:val="left" w:pos="810"/>
      </w:tabs>
      <w:spacing w:after="120" w:line="276" w:lineRule="auto"/>
    </w:pPr>
    <w:rPr>
      <w:rFonts w:asciiTheme="majorHAnsi" w:eastAsiaTheme="minorHAnsi" w:hAnsiTheme="majorHAnsi"/>
      <w:b/>
      <w:bCs/>
      <w:color w:val="407ABC"/>
      <w:sz w:val="56"/>
      <w:szCs w:val="56"/>
      <w:lang w:eastAsia="zh-CN"/>
    </w:rPr>
  </w:style>
  <w:style w:type="character" w:customStyle="1" w:styleId="BaseChar">
    <w:name w:val="!Base Char"/>
    <w:basedOn w:val="DefaultParagraphFont"/>
    <w:link w:val="Base"/>
    <w:rsid w:val="00FD3164"/>
    <w:rPr>
      <w:rFonts w:asciiTheme="minorHAnsi" w:eastAsiaTheme="minorHAnsi" w:hAnsiTheme="minorHAnsi"/>
      <w:color w:val="000000"/>
      <w:sz w:val="21"/>
      <w:lang w:eastAsia="zh-CN"/>
    </w:rPr>
  </w:style>
  <w:style w:type="character" w:customStyle="1" w:styleId="CoverPageClientNameChar">
    <w:name w:val="Cover Page_Client Name Char"/>
    <w:basedOn w:val="DefaultParagraphFont"/>
    <w:link w:val="CoverPageClientName"/>
    <w:rsid w:val="001D3F4E"/>
    <w:rPr>
      <w:rFonts w:asciiTheme="majorHAnsi" w:eastAsiaTheme="minorHAnsi" w:hAnsiTheme="majorHAnsi"/>
      <w:b/>
      <w:bCs/>
      <w:color w:val="407ABC"/>
      <w:sz w:val="56"/>
      <w:szCs w:val="56"/>
      <w:shd w:val="clear" w:color="auto" w:fill="FFFFFF" w:themeFill="background1"/>
      <w:lang w:eastAsia="zh-CN"/>
    </w:rPr>
  </w:style>
  <w:style w:type="paragraph" w:customStyle="1" w:styleId="CoverPageRFPName">
    <w:name w:val="Cover Page_RFP Name"/>
    <w:basedOn w:val="Normal"/>
    <w:link w:val="CoverPageRFPNameChar"/>
    <w:qFormat/>
    <w:rsid w:val="00C872DE"/>
    <w:pPr>
      <w:keepNext/>
      <w:keepLines/>
      <w:framePr w:hSpace="180" w:wrap="around" w:vAnchor="page" w:hAnchor="margin" w:xAlign="center" w:y="8146"/>
      <w:widowControl w:val="0"/>
      <w:spacing w:line="276" w:lineRule="auto"/>
    </w:pPr>
    <w:rPr>
      <w:rFonts w:eastAsiaTheme="minorHAnsi"/>
      <w:color w:val="407ABC"/>
      <w:sz w:val="32"/>
      <w:szCs w:val="32"/>
      <w:lang w:eastAsia="zh-CN"/>
    </w:rPr>
  </w:style>
  <w:style w:type="character" w:customStyle="1" w:styleId="CoverPageRFPNameChar">
    <w:name w:val="Cover Page_RFP Name Char"/>
    <w:basedOn w:val="DefaultParagraphFont"/>
    <w:link w:val="CoverPageRFPName"/>
    <w:rsid w:val="00C872DE"/>
    <w:rPr>
      <w:rFonts w:eastAsiaTheme="minorHAnsi"/>
      <w:color w:val="407ABC"/>
      <w:sz w:val="32"/>
      <w:szCs w:val="32"/>
      <w:lang w:eastAsia="zh-CN"/>
    </w:rPr>
  </w:style>
  <w:style w:type="paragraph" w:customStyle="1" w:styleId="CoverPageSubmissionDate">
    <w:name w:val="Cover Page_Submission Date"/>
    <w:basedOn w:val="Normal"/>
    <w:link w:val="CoverPageSubmissionDateChar"/>
    <w:autoRedefine/>
    <w:rsid w:val="00F26F12"/>
    <w:pPr>
      <w:jc w:val="center"/>
    </w:pPr>
    <w:rPr>
      <w:b/>
      <w:bCs/>
      <w:color w:val="FFFFFF" w:themeColor="background1"/>
      <w:sz w:val="40"/>
      <w:szCs w:val="40"/>
    </w:rPr>
  </w:style>
  <w:style w:type="character" w:customStyle="1" w:styleId="CoverPageSubmissionDateChar">
    <w:name w:val="Cover Page_Submission Date Char"/>
    <w:basedOn w:val="DefaultParagraphFont"/>
    <w:link w:val="CoverPageSubmissionDate"/>
    <w:rsid w:val="00F26F12"/>
    <w:rPr>
      <w:b/>
      <w:bCs/>
      <w:color w:val="FFFFFF" w:themeColor="background1"/>
      <w:sz w:val="40"/>
      <w:szCs w:val="40"/>
    </w:rPr>
  </w:style>
  <w:style w:type="paragraph" w:customStyle="1" w:styleId="CoverLetterClientNameDate">
    <w:name w:val="Cover Letter_Client Name &amp; Date"/>
    <w:basedOn w:val="Normal"/>
    <w:link w:val="CoverLetterClientNameDateChar"/>
    <w:autoRedefine/>
    <w:qFormat/>
    <w:rsid w:val="00A05C2D"/>
    <w:pPr>
      <w:widowControl w:val="0"/>
      <w:spacing w:line="276" w:lineRule="auto"/>
    </w:pPr>
    <w:rPr>
      <w:rFonts w:asciiTheme="majorHAnsi" w:eastAsiaTheme="minorHAnsi" w:hAnsiTheme="majorHAnsi"/>
      <w:b/>
      <w:color w:val="auto"/>
      <w:sz w:val="21"/>
      <w:lang w:eastAsia="zh-CN"/>
    </w:rPr>
  </w:style>
  <w:style w:type="character" w:customStyle="1" w:styleId="CoverLetterClientNameDateChar">
    <w:name w:val="Cover Letter_Client Name &amp; Date Char"/>
    <w:basedOn w:val="DefaultParagraphFont"/>
    <w:link w:val="CoverLetterClientNameDate"/>
    <w:rsid w:val="00A05C2D"/>
    <w:rPr>
      <w:rFonts w:asciiTheme="majorHAnsi" w:eastAsiaTheme="minorHAnsi" w:hAnsiTheme="majorHAnsi"/>
      <w:b/>
      <w:color w:val="auto"/>
      <w:sz w:val="21"/>
      <w:lang w:eastAsia="zh-CN"/>
    </w:rPr>
  </w:style>
  <w:style w:type="paragraph" w:customStyle="1" w:styleId="ListCheckmarks">
    <w:name w:val="List_Checkmarks"/>
    <w:basedOn w:val="Normal"/>
    <w:link w:val="ListCheckmarksChar"/>
    <w:autoRedefine/>
    <w:qFormat/>
    <w:rsid w:val="00F8574D"/>
    <w:pPr>
      <w:widowControl w:val="0"/>
      <w:numPr>
        <w:numId w:val="2"/>
      </w:numPr>
      <w:spacing w:before="240" w:after="240" w:line="276" w:lineRule="auto"/>
    </w:pPr>
    <w:rPr>
      <w:rFonts w:asciiTheme="minorHAnsi" w:eastAsiaTheme="minorHAnsi" w:hAnsiTheme="minorHAnsi"/>
      <w:color w:val="18252C" w:themeColor="text1" w:themeShade="BF"/>
      <w:sz w:val="21"/>
      <w:lang w:eastAsia="zh-CN"/>
    </w:rPr>
  </w:style>
  <w:style w:type="character" w:customStyle="1" w:styleId="ListCheckmarksChar">
    <w:name w:val="List_Checkmarks Char"/>
    <w:basedOn w:val="DefaultParagraphFont"/>
    <w:link w:val="ListCheckmarks"/>
    <w:rsid w:val="003F7AE9"/>
    <w:rPr>
      <w:rFonts w:asciiTheme="minorHAnsi" w:eastAsiaTheme="minorHAnsi" w:hAnsiTheme="minorHAnsi"/>
      <w:color w:val="18252C" w:themeColor="text1" w:themeShade="BF"/>
      <w:sz w:val="21"/>
      <w:lang w:eastAsia="zh-CN"/>
    </w:rPr>
  </w:style>
  <w:style w:type="character" w:customStyle="1" w:styleId="TableHeadingChar">
    <w:name w:val="Table Heading Char"/>
    <w:basedOn w:val="DefaultParagraphFont"/>
    <w:link w:val="TableHeading"/>
    <w:rsid w:val="003B3411"/>
    <w:rPr>
      <w:rFonts w:asciiTheme="majorHAnsi" w:eastAsiaTheme="minorHAnsi" w:hAnsiTheme="majorHAnsi" w:cs="Times New Roman"/>
      <w:b/>
      <w:bCs/>
      <w:color w:val="FFFFFF" w:themeColor="background1"/>
      <w:lang w:eastAsia="zh-CN"/>
    </w:rPr>
  </w:style>
  <w:style w:type="paragraph" w:customStyle="1" w:styleId="CallOutHeadingLightBox">
    <w:name w:val="Call Out_Heading (Light Box)"/>
    <w:basedOn w:val="Base"/>
    <w:link w:val="CallOutHeadingLightBoxChar"/>
    <w:qFormat/>
    <w:rsid w:val="00EB4F85"/>
    <w:pPr>
      <w:spacing w:after="120"/>
    </w:pPr>
    <w:rPr>
      <w:b/>
      <w:bCs/>
      <w:color w:val="407ABC"/>
      <w:sz w:val="28"/>
      <w:szCs w:val="28"/>
    </w:rPr>
  </w:style>
  <w:style w:type="table" w:customStyle="1" w:styleId="TRCTableStyle1">
    <w:name w:val="TRC Table Style_1"/>
    <w:basedOn w:val="TableNormal"/>
    <w:uiPriority w:val="99"/>
    <w:rsid w:val="00F7374D"/>
    <w:pPr>
      <w:spacing w:after="0" w:line="240" w:lineRule="auto"/>
    </w:pPr>
    <w:tblPr>
      <w:tblStyleRowBandSize w:val="1"/>
    </w:tblPr>
    <w:tblStylePr w:type="firstRow">
      <w:pPr>
        <w:keepNext/>
        <w:wordWrap/>
        <w:spacing w:beforeLines="0" w:before="120" w:beforeAutospacing="0" w:afterLines="0" w:after="120" w:afterAutospacing="0" w:line="240" w:lineRule="auto"/>
        <w:contextualSpacing w:val="0"/>
        <w:jc w:val="left"/>
      </w:pPr>
      <w:rPr>
        <w:rFonts w:asciiTheme="majorHAnsi" w:hAnsiTheme="majorHAnsi"/>
        <w:b/>
        <w:color w:val="FFFFFF" w:themeColor="background1"/>
        <w:sz w:val="20"/>
      </w:rPr>
      <w:tblPr/>
      <w:tcPr>
        <w:tcBorders>
          <w:top w:val="single" w:sz="4" w:space="0" w:color="240250" w:themeColor="text2"/>
          <w:left w:val="single" w:sz="4" w:space="0" w:color="240250" w:themeColor="text2"/>
          <w:bottom w:val="single" w:sz="12" w:space="0" w:color="8312FF" w:themeColor="accent2"/>
          <w:right w:val="single" w:sz="4" w:space="0" w:color="240250" w:themeColor="text2"/>
          <w:insideH w:val="nil"/>
          <w:insideV w:val="nil"/>
          <w:tl2br w:val="nil"/>
          <w:tr2bl w:val="nil"/>
        </w:tcBorders>
        <w:shd w:val="clear" w:color="auto" w:fill="240250" w:themeFill="text2"/>
        <w:vAlign w:val="center"/>
      </w:tcPr>
    </w:tblStylePr>
    <w:tblStylePr w:type="firstCol">
      <w:rPr>
        <w:rFonts w:asciiTheme="minorHAnsi" w:hAnsiTheme="minorHAnsi"/>
        <w:b/>
        <w:sz w:val="18"/>
      </w:rPr>
    </w:tblStylePr>
    <w:tblStylePr w:type="band1Horz">
      <w:pPr>
        <w:wordWrap/>
        <w:spacing w:beforeLines="0" w:before="120" w:beforeAutospacing="0" w:afterLines="0" w:after="120" w:afterAutospacing="0" w:line="276" w:lineRule="auto"/>
        <w:ind w:leftChars="0" w:left="144" w:rightChars="0" w:right="0"/>
        <w:mirrorIndents w:val="0"/>
        <w:jc w:val="left"/>
      </w:pPr>
      <w:tblPr/>
      <w:tcPr>
        <w:tcBorders>
          <w:top w:val="single" w:sz="4" w:space="0" w:color="8312FF" w:themeColor="accent2"/>
          <w:left w:val="single" w:sz="4" w:space="0" w:color="8312FF" w:themeColor="accent2"/>
          <w:bottom w:val="single" w:sz="4" w:space="0" w:color="8312FF" w:themeColor="accent2"/>
          <w:right w:val="single" w:sz="4" w:space="0" w:color="8312FF" w:themeColor="accent2"/>
          <w:insideH w:val="nil"/>
          <w:insideV w:val="single" w:sz="4" w:space="0" w:color="8312FF" w:themeColor="accent2"/>
          <w:tl2br w:val="nil"/>
          <w:tr2bl w:val="nil"/>
        </w:tcBorders>
        <w:shd w:val="clear" w:color="auto" w:fill="CDCAEA" w:themeFill="background2" w:themeFillShade="E6"/>
        <w:vAlign w:val="center"/>
      </w:tcPr>
    </w:tblStylePr>
    <w:tblStylePr w:type="band2Horz">
      <w:pPr>
        <w:wordWrap/>
        <w:ind w:leftChars="0" w:left="144" w:firstLineChars="0" w:firstLine="0"/>
        <w:mirrorIndents w:val="0"/>
        <w:jc w:val="left"/>
      </w:pPr>
      <w:tblPr/>
      <w:tcPr>
        <w:tcBorders>
          <w:top w:val="single" w:sz="4" w:space="0" w:color="8312FF" w:themeColor="accent2"/>
          <w:left w:val="single" w:sz="4" w:space="0" w:color="8312FF" w:themeColor="accent2"/>
          <w:bottom w:val="single" w:sz="4" w:space="0" w:color="8312FF" w:themeColor="accent2"/>
          <w:right w:val="single" w:sz="4" w:space="0" w:color="8312FF" w:themeColor="accent2"/>
          <w:insideH w:val="nil"/>
          <w:insideV w:val="single" w:sz="4" w:space="0" w:color="8312FF" w:themeColor="accent2"/>
          <w:tl2br w:val="nil"/>
          <w:tr2bl w:val="nil"/>
        </w:tcBorders>
        <w:shd w:val="clear" w:color="auto" w:fill="EEEDF8" w:themeFill="background2"/>
        <w:vAlign w:val="center"/>
      </w:tcPr>
    </w:tblStylePr>
  </w:style>
  <w:style w:type="paragraph" w:styleId="ListParagraph">
    <w:name w:val="List Paragraph"/>
    <w:basedOn w:val="Normal"/>
    <w:uiPriority w:val="34"/>
    <w:qFormat/>
    <w:rsid w:val="00F7374D"/>
    <w:pPr>
      <w:ind w:left="720"/>
      <w:contextualSpacing/>
    </w:pPr>
  </w:style>
  <w:style w:type="character" w:customStyle="1" w:styleId="CallOutHeadingLightBoxChar">
    <w:name w:val="Call Out_Heading (Light Box) Char"/>
    <w:basedOn w:val="DefaultParagraphFont"/>
    <w:link w:val="CallOutHeadingLightBox"/>
    <w:rsid w:val="00EB4F85"/>
    <w:rPr>
      <w:rFonts w:asciiTheme="minorHAnsi" w:eastAsiaTheme="minorHAnsi" w:hAnsiTheme="minorHAnsi"/>
      <w:b/>
      <w:bCs/>
      <w:color w:val="407ABC"/>
      <w:sz w:val="28"/>
      <w:szCs w:val="28"/>
      <w:lang w:eastAsia="zh-CN"/>
    </w:rPr>
  </w:style>
  <w:style w:type="paragraph" w:customStyle="1" w:styleId="CallOutTextLightBox">
    <w:name w:val="Call Out_Text (Light Box)"/>
    <w:basedOn w:val="Base"/>
    <w:link w:val="CallOutTextLightBoxChar"/>
    <w:qFormat/>
    <w:rsid w:val="00984759"/>
    <w:pPr>
      <w:spacing w:after="120"/>
    </w:pPr>
    <w:rPr>
      <w:color w:val="auto"/>
    </w:rPr>
  </w:style>
  <w:style w:type="table" w:customStyle="1" w:styleId="TRCTableStyle2">
    <w:name w:val="TRC Table Style_2"/>
    <w:basedOn w:val="TRCTableStyle1"/>
    <w:uiPriority w:val="99"/>
    <w:rsid w:val="00984759"/>
    <w:tblPr/>
    <w:tblStylePr w:type="firstRow">
      <w:pPr>
        <w:keepNext/>
        <w:wordWrap/>
        <w:spacing w:beforeLines="0" w:before="120" w:beforeAutospacing="0" w:afterLines="0" w:after="120" w:afterAutospacing="0" w:line="240" w:lineRule="auto"/>
        <w:contextualSpacing w:val="0"/>
        <w:jc w:val="left"/>
      </w:pPr>
      <w:rPr>
        <w:rFonts w:asciiTheme="majorHAnsi" w:hAnsiTheme="majorHAnsi"/>
        <w:b/>
        <w:color w:val="FFFFFF" w:themeColor="background1"/>
        <w:sz w:val="20"/>
      </w:rPr>
      <w:tblPr/>
      <w:tcPr>
        <w:tcBorders>
          <w:top w:val="single" w:sz="4" w:space="0" w:color="240250" w:themeColor="text2"/>
          <w:left w:val="single" w:sz="4" w:space="0" w:color="240250" w:themeColor="text2"/>
          <w:bottom w:val="single" w:sz="12" w:space="0" w:color="8312FF" w:themeColor="accent2"/>
          <w:right w:val="single" w:sz="4" w:space="0" w:color="240250" w:themeColor="text2"/>
          <w:insideH w:val="nil"/>
          <w:insideV w:val="nil"/>
          <w:tl2br w:val="nil"/>
          <w:tr2bl w:val="nil"/>
        </w:tcBorders>
        <w:shd w:val="clear" w:color="auto" w:fill="240250" w:themeFill="accent6"/>
        <w:vAlign w:val="center"/>
      </w:tcPr>
    </w:tblStylePr>
    <w:tblStylePr w:type="firstCol">
      <w:rPr>
        <w:rFonts w:asciiTheme="minorHAnsi" w:hAnsiTheme="minorHAnsi"/>
        <w:b/>
        <w:sz w:val="18"/>
      </w:rPr>
    </w:tblStylePr>
    <w:tblStylePr w:type="band1Horz">
      <w:pPr>
        <w:wordWrap/>
        <w:spacing w:beforeLines="0" w:before="120" w:beforeAutospacing="0" w:afterLines="0" w:after="120" w:afterAutospacing="0" w:line="276" w:lineRule="auto"/>
        <w:ind w:leftChars="0" w:left="144" w:rightChars="0" w:right="0"/>
        <w:mirrorIndents w:val="0"/>
        <w:jc w:val="left"/>
      </w:pPr>
      <w:tblPr/>
      <w:tcPr>
        <w:tcBorders>
          <w:top w:val="single" w:sz="4" w:space="0" w:color="8312FF" w:themeColor="accent2"/>
          <w:left w:val="single" w:sz="4" w:space="0" w:color="8312FF" w:themeColor="accent2"/>
          <w:bottom w:val="single" w:sz="4" w:space="0" w:color="8312FF" w:themeColor="accent2"/>
          <w:right w:val="single" w:sz="4" w:space="0" w:color="8312FF" w:themeColor="accent2"/>
          <w:insideH w:val="nil"/>
          <w:insideV w:val="nil"/>
          <w:tl2br w:val="nil"/>
          <w:tr2bl w:val="nil"/>
        </w:tcBorders>
        <w:shd w:val="clear" w:color="auto" w:fill="FFFFFF" w:themeFill="background1"/>
        <w:vAlign w:val="center"/>
      </w:tcPr>
    </w:tblStylePr>
    <w:tblStylePr w:type="band2Horz">
      <w:pPr>
        <w:wordWrap/>
        <w:ind w:leftChars="0" w:left="144" w:firstLineChars="0" w:firstLine="0"/>
        <w:mirrorIndents w:val="0"/>
        <w:jc w:val="left"/>
      </w:pPr>
      <w:tblPr/>
      <w:tcPr>
        <w:tcBorders>
          <w:top w:val="single" w:sz="4" w:space="0" w:color="8312FF" w:themeColor="accent2"/>
          <w:left w:val="single" w:sz="4" w:space="0" w:color="8312FF" w:themeColor="accent2"/>
          <w:bottom w:val="single" w:sz="4" w:space="0" w:color="8312FF" w:themeColor="accent2"/>
          <w:right w:val="single" w:sz="4" w:space="0" w:color="8312FF" w:themeColor="accent2"/>
          <w:insideH w:val="nil"/>
          <w:insideV w:val="nil"/>
          <w:tl2br w:val="nil"/>
          <w:tr2bl w:val="nil"/>
        </w:tcBorders>
        <w:shd w:val="clear" w:color="auto" w:fill="FFFFFF" w:themeFill="background1"/>
        <w:vAlign w:val="center"/>
      </w:tcPr>
    </w:tblStylePr>
  </w:style>
  <w:style w:type="table" w:customStyle="1" w:styleId="TRCTableStyle3">
    <w:name w:val="TRC Table Style_3"/>
    <w:basedOn w:val="TRCTableStyle1"/>
    <w:uiPriority w:val="99"/>
    <w:rsid w:val="00984759"/>
    <w:rPr>
      <w:color w:val="auto"/>
    </w:rPr>
    <w:tblPr/>
    <w:tblStylePr w:type="firstRow">
      <w:pPr>
        <w:keepNext/>
        <w:wordWrap/>
        <w:spacing w:beforeLines="0" w:before="120" w:beforeAutospacing="0" w:afterLines="0" w:after="120" w:afterAutospacing="0" w:line="240" w:lineRule="auto"/>
        <w:contextualSpacing w:val="0"/>
        <w:jc w:val="left"/>
      </w:pPr>
      <w:rPr>
        <w:rFonts w:asciiTheme="majorHAnsi" w:hAnsiTheme="majorHAnsi"/>
        <w:b/>
        <w:color w:val="240250" w:themeColor="accent6"/>
        <w:sz w:val="20"/>
        <w14:cntxtAlts w14:val="0"/>
      </w:rPr>
      <w:tblPr/>
      <w:tcPr>
        <w:tcBorders>
          <w:top w:val="single" w:sz="4" w:space="0" w:color="E6D4FE" w:themeColor="text2" w:themeTint="1A"/>
          <w:left w:val="single" w:sz="4" w:space="0" w:color="E6D4FE" w:themeColor="text2" w:themeTint="1A"/>
          <w:bottom w:val="single" w:sz="4" w:space="0" w:color="8312FF" w:themeColor="accent2"/>
          <w:right w:val="single" w:sz="4" w:space="0" w:color="E6D4FE" w:themeColor="text2" w:themeTint="1A"/>
          <w:insideH w:val="nil"/>
          <w:insideV w:val="nil"/>
          <w:tl2br w:val="nil"/>
          <w:tr2bl w:val="nil"/>
        </w:tcBorders>
        <w:shd w:val="clear" w:color="auto" w:fill="E6D4FE" w:themeFill="text2" w:themeFillTint="1A"/>
        <w:vAlign w:val="center"/>
      </w:tcPr>
    </w:tblStylePr>
    <w:tblStylePr w:type="firstCol">
      <w:rPr>
        <w:rFonts w:asciiTheme="minorHAnsi" w:hAnsiTheme="minorHAnsi"/>
        <w:b/>
        <w:sz w:val="18"/>
      </w:rPr>
    </w:tblStylePr>
    <w:tblStylePr w:type="band1Horz">
      <w:pPr>
        <w:wordWrap/>
        <w:spacing w:beforeLines="0" w:before="120" w:beforeAutospacing="0" w:afterLines="0" w:after="120" w:afterAutospacing="0" w:line="276" w:lineRule="auto"/>
        <w:ind w:leftChars="0" w:left="144" w:rightChars="0" w:right="0"/>
        <w:mirrorIndents w:val="0"/>
        <w:jc w:val="left"/>
      </w:pPr>
      <w:tblPr/>
      <w:tcPr>
        <w:tcBorders>
          <w:top w:val="single" w:sz="4" w:space="0" w:color="8312FF" w:themeColor="accent2"/>
          <w:left w:val="single" w:sz="4" w:space="0" w:color="EEEDF8" w:themeColor="background2"/>
          <w:bottom w:val="single" w:sz="4" w:space="0" w:color="8312FF" w:themeColor="accent2"/>
          <w:right w:val="single" w:sz="4" w:space="0" w:color="EEEDF8" w:themeColor="background2"/>
          <w:insideH w:val="single" w:sz="4" w:space="0" w:color="8312FF" w:themeColor="accent2"/>
          <w:insideV w:val="single" w:sz="4" w:space="0" w:color="8312FF" w:themeColor="accent2"/>
          <w:tl2br w:val="nil"/>
          <w:tr2bl w:val="nil"/>
        </w:tcBorders>
        <w:shd w:val="clear" w:color="auto" w:fill="EEEDF8" w:themeFill="background2"/>
        <w:vAlign w:val="center"/>
      </w:tcPr>
    </w:tblStylePr>
    <w:tblStylePr w:type="band2Horz">
      <w:pPr>
        <w:wordWrap/>
        <w:ind w:leftChars="0" w:left="144" w:firstLineChars="0" w:firstLine="0"/>
        <w:mirrorIndents w:val="0"/>
        <w:jc w:val="left"/>
      </w:pPr>
      <w:tblPr/>
      <w:tcPr>
        <w:tcBorders>
          <w:top w:val="single" w:sz="4" w:space="0" w:color="8312FF" w:themeColor="accent2"/>
          <w:left w:val="nil"/>
          <w:bottom w:val="single" w:sz="4" w:space="0" w:color="8312FF" w:themeColor="accent2"/>
          <w:right w:val="nil"/>
          <w:insideH w:val="single" w:sz="4" w:space="0" w:color="EEEDF8" w:themeColor="background2"/>
          <w:insideV w:val="single" w:sz="4" w:space="0" w:color="8312FF" w:themeColor="accent2"/>
          <w:tl2br w:val="nil"/>
          <w:tr2bl w:val="nil"/>
        </w:tcBorders>
        <w:shd w:val="clear" w:color="auto" w:fill="EEEDF8" w:themeFill="background2"/>
        <w:vAlign w:val="center"/>
      </w:tcPr>
    </w:tblStylePr>
  </w:style>
  <w:style w:type="character" w:customStyle="1" w:styleId="CallOutTextLightBoxChar">
    <w:name w:val="Call Out_Text (Light Box) Char"/>
    <w:basedOn w:val="DefaultParagraphFont"/>
    <w:link w:val="CallOutTextLightBox"/>
    <w:rsid w:val="00984759"/>
    <w:rPr>
      <w:rFonts w:asciiTheme="minorHAnsi" w:eastAsiaTheme="minorHAnsi" w:hAnsiTheme="minorHAnsi"/>
      <w:color w:val="auto"/>
      <w:sz w:val="21"/>
      <w:lang w:eastAsia="zh-CN"/>
    </w:rPr>
  </w:style>
  <w:style w:type="paragraph" w:customStyle="1" w:styleId="CallOutQuoteBylineLightBox">
    <w:name w:val="Call Out_Quote Byline (Light Box)"/>
    <w:basedOn w:val="Base"/>
    <w:link w:val="CallOutQuoteBylineLightBoxChar"/>
    <w:qFormat/>
    <w:rsid w:val="00984759"/>
    <w:pPr>
      <w:spacing w:line="240" w:lineRule="auto"/>
      <w:jc w:val="right"/>
    </w:pPr>
    <w:rPr>
      <w:color w:val="20323C" w:themeColor="text1"/>
      <w:sz w:val="16"/>
      <w:szCs w:val="16"/>
    </w:rPr>
  </w:style>
  <w:style w:type="character" w:customStyle="1" w:styleId="CallOutQuoteBylineLightBoxChar">
    <w:name w:val="Call Out_Quote Byline (Light Box) Char"/>
    <w:basedOn w:val="DefaultParagraphFont"/>
    <w:link w:val="CallOutQuoteBylineLightBox"/>
    <w:rsid w:val="00984759"/>
    <w:rPr>
      <w:rFonts w:asciiTheme="minorHAnsi" w:eastAsiaTheme="minorHAnsi" w:hAnsiTheme="minorHAnsi"/>
      <w:color w:val="20323C" w:themeColor="text1"/>
      <w:sz w:val="16"/>
      <w:szCs w:val="16"/>
      <w:lang w:eastAsia="zh-CN"/>
    </w:rPr>
  </w:style>
  <w:style w:type="paragraph" w:customStyle="1" w:styleId="CallOutHeadingDarkBox">
    <w:name w:val="Call Out_Heading (Dark Box)"/>
    <w:basedOn w:val="Base"/>
    <w:next w:val="CallOutTextDarkBox"/>
    <w:link w:val="CallOutHeadingDarkBoxChar"/>
    <w:qFormat/>
    <w:rsid w:val="00984759"/>
    <w:pPr>
      <w:spacing w:after="120"/>
    </w:pPr>
    <w:rPr>
      <w:b/>
      <w:bCs/>
      <w:color w:val="FFFFFF" w:themeColor="background1"/>
      <w:sz w:val="28"/>
      <w:szCs w:val="28"/>
    </w:rPr>
  </w:style>
  <w:style w:type="character" w:customStyle="1" w:styleId="CallOutHeadingDarkBoxChar">
    <w:name w:val="Call Out_Heading (Dark Box) Char"/>
    <w:basedOn w:val="DefaultParagraphFont"/>
    <w:link w:val="CallOutHeadingDarkBox"/>
    <w:rsid w:val="00984759"/>
    <w:rPr>
      <w:rFonts w:asciiTheme="minorHAnsi" w:eastAsiaTheme="minorHAnsi" w:hAnsiTheme="minorHAnsi"/>
      <w:b/>
      <w:bCs/>
      <w:color w:val="FFFFFF" w:themeColor="background1"/>
      <w:sz w:val="28"/>
      <w:szCs w:val="28"/>
      <w:lang w:eastAsia="zh-CN"/>
    </w:rPr>
  </w:style>
  <w:style w:type="paragraph" w:customStyle="1" w:styleId="CallOutTextDarkBox">
    <w:name w:val="Call Out_Text (Dark Box)"/>
    <w:basedOn w:val="Base"/>
    <w:link w:val="CallOutTextDarkBoxChar"/>
    <w:qFormat/>
    <w:rsid w:val="00984759"/>
    <w:rPr>
      <w:color w:val="FFFFFF" w:themeColor="background1"/>
    </w:rPr>
  </w:style>
  <w:style w:type="character" w:customStyle="1" w:styleId="CallOutTextDarkBoxChar">
    <w:name w:val="Call Out_Text (Dark Box) Char"/>
    <w:basedOn w:val="BaseChar"/>
    <w:link w:val="CallOutTextDarkBox"/>
    <w:rsid w:val="00984759"/>
    <w:rPr>
      <w:rFonts w:asciiTheme="minorHAnsi" w:eastAsiaTheme="minorHAnsi" w:hAnsiTheme="minorHAnsi"/>
      <w:color w:val="FFFFFF" w:themeColor="background1"/>
      <w:sz w:val="21"/>
      <w:lang w:eastAsia="zh-CN"/>
    </w:rPr>
  </w:style>
  <w:style w:type="paragraph" w:customStyle="1" w:styleId="CallOutQuoteBylineDarkBox">
    <w:name w:val="Call Out_Quote Byline (Dark Box)"/>
    <w:basedOn w:val="Base"/>
    <w:link w:val="CallOutQuoteBylineDarkBoxChar"/>
    <w:qFormat/>
    <w:rsid w:val="00984759"/>
    <w:pPr>
      <w:jc w:val="right"/>
    </w:pPr>
    <w:rPr>
      <w:color w:val="FFFFFF" w:themeColor="background1"/>
      <w:sz w:val="16"/>
      <w:szCs w:val="16"/>
    </w:rPr>
  </w:style>
  <w:style w:type="character" w:customStyle="1" w:styleId="CallOutQuoteBylineDarkBoxChar">
    <w:name w:val="Call Out_Quote Byline (Dark Box) Char"/>
    <w:basedOn w:val="DefaultParagraphFont"/>
    <w:link w:val="CallOutQuoteBylineDarkBox"/>
    <w:rsid w:val="00984759"/>
    <w:rPr>
      <w:rFonts w:asciiTheme="minorHAnsi" w:eastAsiaTheme="minorHAnsi" w:hAnsiTheme="minorHAnsi"/>
      <w:color w:val="FFFFFF" w:themeColor="background1"/>
      <w:sz w:val="16"/>
      <w:szCs w:val="16"/>
      <w:lang w:eastAsia="zh-CN"/>
    </w:rPr>
  </w:style>
  <w:style w:type="paragraph" w:customStyle="1" w:styleId="TableHeading2">
    <w:name w:val="Table Heading 2"/>
    <w:basedOn w:val="TableHeading"/>
    <w:qFormat/>
    <w:rsid w:val="00984759"/>
    <w:pPr>
      <w:keepNext/>
      <w:framePr w:hSpace="180" w:wrap="around" w:vAnchor="page" w:hAnchor="margin" w:y="9001"/>
    </w:pPr>
    <w:rPr>
      <w:color w:val="240250" w:themeColor="accent6"/>
    </w:rPr>
  </w:style>
  <w:style w:type="numbering" w:customStyle="1" w:styleId="ListNumbers1">
    <w:name w:val="ListNumbers1"/>
    <w:uiPriority w:val="99"/>
    <w:rsid w:val="0071371B"/>
  </w:style>
  <w:style w:type="table" w:customStyle="1" w:styleId="TableTRCBlue">
    <w:name w:val="Table_TRC Blue"/>
    <w:basedOn w:val="TableNormal"/>
    <w:uiPriority w:val="99"/>
    <w:rsid w:val="0071371B"/>
    <w:pPr>
      <w:spacing w:after="0" w:line="240" w:lineRule="auto"/>
    </w:pPr>
    <w:rPr>
      <w:rFonts w:eastAsia="Times New Roman" w:cs="Times New Roman"/>
    </w:rPr>
    <w:tblPr>
      <w:tblStyleRowBandSize w:val="1"/>
      <w:tblStyleColBandSize w:val="1"/>
      <w:jc w:val="center"/>
      <w:tblBorders>
        <w:top w:val="single" w:sz="4" w:space="0" w:color="7C878E"/>
        <w:bottom w:val="single" w:sz="4" w:space="0" w:color="7C878E"/>
        <w:insideH w:val="single" w:sz="4" w:space="0" w:color="7C878E"/>
      </w:tblBorders>
    </w:tblPr>
    <w:trPr>
      <w:jc w:val="center"/>
    </w:trPr>
    <w:tblStylePr w:type="firstRow">
      <w:pPr>
        <w:keepNext/>
        <w:keepLines/>
        <w:wordWrap/>
        <w:jc w:val="left"/>
      </w:pPr>
      <w:rPr>
        <w:b/>
        <w:color w:val="FFFFFF"/>
      </w:rPr>
      <w:tblPr/>
      <w:trPr>
        <w:cantSplit/>
        <w:tblHeader/>
      </w:trPr>
      <w:tcPr>
        <w:shd w:val="clear" w:color="auto" w:fill="003C71"/>
        <w:vAlign w:val="center"/>
      </w:tcPr>
    </w:tblStylePr>
    <w:tblStylePr w:type="lastRow">
      <w:rPr>
        <w:b/>
      </w:rPr>
      <w:tblPr/>
      <w:tcPr>
        <w:shd w:val="clear" w:color="auto" w:fill="E5CFFF"/>
      </w:tcPr>
    </w:tblStylePr>
    <w:tblStylePr w:type="firstCol">
      <w:rPr>
        <w:b/>
        <w:i w:val="0"/>
      </w:rPr>
      <w:tblPr/>
      <w:tcPr>
        <w:shd w:val="clear" w:color="auto" w:fill="D9EDFF"/>
      </w:tcPr>
    </w:tblStylePr>
    <w:tblStylePr w:type="lastCol">
      <w:rPr>
        <w:b/>
      </w:rPr>
      <w:tblPr/>
      <w:tcPr>
        <w:shd w:val="clear" w:color="auto" w:fill="D9EDFF"/>
      </w:tcPr>
    </w:tblStylePr>
    <w:tblStylePr w:type="band2Vert">
      <w:tblPr/>
      <w:tcPr>
        <w:shd w:val="clear" w:color="auto" w:fill="9E57FA"/>
      </w:tcPr>
    </w:tblStylePr>
    <w:tblStylePr w:type="band2Horz">
      <w:tblPr/>
      <w:tcPr>
        <w:shd w:val="clear" w:color="auto" w:fill="9E57FA"/>
      </w:tcPr>
    </w:tblStylePr>
  </w:style>
  <w:style w:type="table" w:customStyle="1" w:styleId="BlueHeaderTextTable">
    <w:name w:val="Blue Header Text Table"/>
    <w:basedOn w:val="TableNormal"/>
    <w:uiPriority w:val="99"/>
    <w:rsid w:val="0071371B"/>
    <w:pPr>
      <w:spacing w:after="0" w:line="240" w:lineRule="auto"/>
    </w:pPr>
    <w:rPr>
      <w:rFonts w:eastAsia="Times New Roman" w:cs="Times New Roman"/>
      <w:color w:val="auto"/>
      <w:sz w:val="22"/>
    </w:rPr>
    <w:tblPr>
      <w:jc w:val="center"/>
      <w:tblBorders>
        <w:top w:val="single" w:sz="4" w:space="0" w:color="808080"/>
        <w:bottom w:val="single" w:sz="4" w:space="0" w:color="808080"/>
        <w:insideH w:val="single" w:sz="4" w:space="0" w:color="808080"/>
      </w:tblBorders>
    </w:tblPr>
    <w:trPr>
      <w:jc w:val="center"/>
    </w:trPr>
    <w:tblStylePr w:type="firstRow">
      <w:pPr>
        <w:wordWrap/>
        <w:jc w:val="left"/>
      </w:pPr>
      <w:rPr>
        <w:rFonts w:ascii="Calibri" w:hAnsi="Calibri"/>
        <w:b/>
        <w:color w:val="FFFFFF"/>
        <w:sz w:val="22"/>
      </w:rPr>
      <w:tblPr/>
      <w:tcPr>
        <w:shd w:val="clear" w:color="auto" w:fill="003C71"/>
      </w:tcPr>
    </w:tblStylePr>
    <w:tblStylePr w:type="firstCol">
      <w:rPr>
        <w:b/>
        <w:i w:val="0"/>
      </w:rPr>
    </w:tblStylePr>
  </w:style>
  <w:style w:type="character" w:styleId="Mention">
    <w:name w:val="Mention"/>
    <w:basedOn w:val="DefaultParagraphFont"/>
    <w:uiPriority w:val="99"/>
    <w:unhideWhenUsed/>
    <w:rsid w:val="00917F1B"/>
    <w:rPr>
      <w:color w:val="2B579A"/>
      <w:shd w:val="clear" w:color="auto" w:fill="E1DFDD"/>
    </w:rPr>
  </w:style>
  <w:style w:type="paragraph" w:customStyle="1" w:styleId="TableHeader">
    <w:name w:val="Table Header"/>
    <w:basedOn w:val="TableBody"/>
    <w:uiPriority w:val="1"/>
    <w:rsid w:val="001B7B6B"/>
    <w:pPr>
      <w:spacing w:before="100" w:after="100" w:line="240" w:lineRule="auto"/>
    </w:pPr>
    <w:rPr>
      <w:rFonts w:ascii="Arial" w:hAnsi="Arial" w:cs="Arial"/>
      <w:color w:val="FFFFFF" w:themeColor="background1"/>
      <w:sz w:val="18"/>
    </w:rPr>
  </w:style>
  <w:style w:type="character" w:styleId="Strong">
    <w:name w:val="Strong"/>
    <w:basedOn w:val="DefaultParagraphFont"/>
    <w:uiPriority w:val="22"/>
    <w:qFormat/>
    <w:rsid w:val="00190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252">
      <w:bodyDiv w:val="1"/>
      <w:marLeft w:val="0"/>
      <w:marRight w:val="0"/>
      <w:marTop w:val="0"/>
      <w:marBottom w:val="0"/>
      <w:divBdr>
        <w:top w:val="none" w:sz="0" w:space="0" w:color="auto"/>
        <w:left w:val="none" w:sz="0" w:space="0" w:color="auto"/>
        <w:bottom w:val="none" w:sz="0" w:space="0" w:color="auto"/>
        <w:right w:val="none" w:sz="0" w:space="0" w:color="auto"/>
      </w:divBdr>
    </w:div>
    <w:div w:id="108400567">
      <w:bodyDiv w:val="1"/>
      <w:marLeft w:val="0"/>
      <w:marRight w:val="0"/>
      <w:marTop w:val="0"/>
      <w:marBottom w:val="0"/>
      <w:divBdr>
        <w:top w:val="none" w:sz="0" w:space="0" w:color="auto"/>
        <w:left w:val="none" w:sz="0" w:space="0" w:color="auto"/>
        <w:bottom w:val="none" w:sz="0" w:space="0" w:color="auto"/>
        <w:right w:val="none" w:sz="0" w:space="0" w:color="auto"/>
      </w:divBdr>
    </w:div>
    <w:div w:id="132337278">
      <w:bodyDiv w:val="1"/>
      <w:marLeft w:val="0"/>
      <w:marRight w:val="0"/>
      <w:marTop w:val="0"/>
      <w:marBottom w:val="0"/>
      <w:divBdr>
        <w:top w:val="none" w:sz="0" w:space="0" w:color="auto"/>
        <w:left w:val="none" w:sz="0" w:space="0" w:color="auto"/>
        <w:bottom w:val="none" w:sz="0" w:space="0" w:color="auto"/>
        <w:right w:val="none" w:sz="0" w:space="0" w:color="auto"/>
      </w:divBdr>
    </w:div>
    <w:div w:id="155193146">
      <w:bodyDiv w:val="1"/>
      <w:marLeft w:val="0"/>
      <w:marRight w:val="0"/>
      <w:marTop w:val="0"/>
      <w:marBottom w:val="0"/>
      <w:divBdr>
        <w:top w:val="none" w:sz="0" w:space="0" w:color="auto"/>
        <w:left w:val="none" w:sz="0" w:space="0" w:color="auto"/>
        <w:bottom w:val="none" w:sz="0" w:space="0" w:color="auto"/>
        <w:right w:val="none" w:sz="0" w:space="0" w:color="auto"/>
      </w:divBdr>
    </w:div>
    <w:div w:id="165050941">
      <w:bodyDiv w:val="1"/>
      <w:marLeft w:val="0"/>
      <w:marRight w:val="0"/>
      <w:marTop w:val="0"/>
      <w:marBottom w:val="0"/>
      <w:divBdr>
        <w:top w:val="none" w:sz="0" w:space="0" w:color="auto"/>
        <w:left w:val="none" w:sz="0" w:space="0" w:color="auto"/>
        <w:bottom w:val="none" w:sz="0" w:space="0" w:color="auto"/>
        <w:right w:val="none" w:sz="0" w:space="0" w:color="auto"/>
      </w:divBdr>
    </w:div>
    <w:div w:id="246421173">
      <w:bodyDiv w:val="1"/>
      <w:marLeft w:val="0"/>
      <w:marRight w:val="0"/>
      <w:marTop w:val="0"/>
      <w:marBottom w:val="0"/>
      <w:divBdr>
        <w:top w:val="none" w:sz="0" w:space="0" w:color="auto"/>
        <w:left w:val="none" w:sz="0" w:space="0" w:color="auto"/>
        <w:bottom w:val="none" w:sz="0" w:space="0" w:color="auto"/>
        <w:right w:val="none" w:sz="0" w:space="0" w:color="auto"/>
      </w:divBdr>
    </w:div>
    <w:div w:id="254900682">
      <w:bodyDiv w:val="1"/>
      <w:marLeft w:val="0"/>
      <w:marRight w:val="0"/>
      <w:marTop w:val="0"/>
      <w:marBottom w:val="0"/>
      <w:divBdr>
        <w:top w:val="none" w:sz="0" w:space="0" w:color="auto"/>
        <w:left w:val="none" w:sz="0" w:space="0" w:color="auto"/>
        <w:bottom w:val="none" w:sz="0" w:space="0" w:color="auto"/>
        <w:right w:val="none" w:sz="0" w:space="0" w:color="auto"/>
      </w:divBdr>
    </w:div>
    <w:div w:id="277568811">
      <w:bodyDiv w:val="1"/>
      <w:marLeft w:val="0"/>
      <w:marRight w:val="0"/>
      <w:marTop w:val="0"/>
      <w:marBottom w:val="0"/>
      <w:divBdr>
        <w:top w:val="none" w:sz="0" w:space="0" w:color="auto"/>
        <w:left w:val="none" w:sz="0" w:space="0" w:color="auto"/>
        <w:bottom w:val="none" w:sz="0" w:space="0" w:color="auto"/>
        <w:right w:val="none" w:sz="0" w:space="0" w:color="auto"/>
      </w:divBdr>
    </w:div>
    <w:div w:id="331445955">
      <w:bodyDiv w:val="1"/>
      <w:marLeft w:val="0"/>
      <w:marRight w:val="0"/>
      <w:marTop w:val="0"/>
      <w:marBottom w:val="0"/>
      <w:divBdr>
        <w:top w:val="none" w:sz="0" w:space="0" w:color="auto"/>
        <w:left w:val="none" w:sz="0" w:space="0" w:color="auto"/>
        <w:bottom w:val="none" w:sz="0" w:space="0" w:color="auto"/>
        <w:right w:val="none" w:sz="0" w:space="0" w:color="auto"/>
      </w:divBdr>
    </w:div>
    <w:div w:id="341396505">
      <w:bodyDiv w:val="1"/>
      <w:marLeft w:val="0"/>
      <w:marRight w:val="0"/>
      <w:marTop w:val="0"/>
      <w:marBottom w:val="0"/>
      <w:divBdr>
        <w:top w:val="none" w:sz="0" w:space="0" w:color="auto"/>
        <w:left w:val="none" w:sz="0" w:space="0" w:color="auto"/>
        <w:bottom w:val="none" w:sz="0" w:space="0" w:color="auto"/>
        <w:right w:val="none" w:sz="0" w:space="0" w:color="auto"/>
      </w:divBdr>
    </w:div>
    <w:div w:id="400761132">
      <w:bodyDiv w:val="1"/>
      <w:marLeft w:val="0"/>
      <w:marRight w:val="0"/>
      <w:marTop w:val="0"/>
      <w:marBottom w:val="0"/>
      <w:divBdr>
        <w:top w:val="none" w:sz="0" w:space="0" w:color="auto"/>
        <w:left w:val="none" w:sz="0" w:space="0" w:color="auto"/>
        <w:bottom w:val="none" w:sz="0" w:space="0" w:color="auto"/>
        <w:right w:val="none" w:sz="0" w:space="0" w:color="auto"/>
      </w:divBdr>
    </w:div>
    <w:div w:id="470943281">
      <w:bodyDiv w:val="1"/>
      <w:marLeft w:val="0"/>
      <w:marRight w:val="0"/>
      <w:marTop w:val="0"/>
      <w:marBottom w:val="0"/>
      <w:divBdr>
        <w:top w:val="none" w:sz="0" w:space="0" w:color="auto"/>
        <w:left w:val="none" w:sz="0" w:space="0" w:color="auto"/>
        <w:bottom w:val="none" w:sz="0" w:space="0" w:color="auto"/>
        <w:right w:val="none" w:sz="0" w:space="0" w:color="auto"/>
      </w:divBdr>
    </w:div>
    <w:div w:id="489491969">
      <w:bodyDiv w:val="1"/>
      <w:marLeft w:val="0"/>
      <w:marRight w:val="0"/>
      <w:marTop w:val="0"/>
      <w:marBottom w:val="0"/>
      <w:divBdr>
        <w:top w:val="none" w:sz="0" w:space="0" w:color="auto"/>
        <w:left w:val="none" w:sz="0" w:space="0" w:color="auto"/>
        <w:bottom w:val="none" w:sz="0" w:space="0" w:color="auto"/>
        <w:right w:val="none" w:sz="0" w:space="0" w:color="auto"/>
      </w:divBdr>
    </w:div>
    <w:div w:id="498152343">
      <w:bodyDiv w:val="1"/>
      <w:marLeft w:val="0"/>
      <w:marRight w:val="0"/>
      <w:marTop w:val="0"/>
      <w:marBottom w:val="0"/>
      <w:divBdr>
        <w:top w:val="none" w:sz="0" w:space="0" w:color="auto"/>
        <w:left w:val="none" w:sz="0" w:space="0" w:color="auto"/>
        <w:bottom w:val="none" w:sz="0" w:space="0" w:color="auto"/>
        <w:right w:val="none" w:sz="0" w:space="0" w:color="auto"/>
      </w:divBdr>
    </w:div>
    <w:div w:id="512110448">
      <w:bodyDiv w:val="1"/>
      <w:marLeft w:val="0"/>
      <w:marRight w:val="0"/>
      <w:marTop w:val="0"/>
      <w:marBottom w:val="0"/>
      <w:divBdr>
        <w:top w:val="none" w:sz="0" w:space="0" w:color="auto"/>
        <w:left w:val="none" w:sz="0" w:space="0" w:color="auto"/>
        <w:bottom w:val="none" w:sz="0" w:space="0" w:color="auto"/>
        <w:right w:val="none" w:sz="0" w:space="0" w:color="auto"/>
      </w:divBdr>
    </w:div>
    <w:div w:id="517740158">
      <w:bodyDiv w:val="1"/>
      <w:marLeft w:val="0"/>
      <w:marRight w:val="0"/>
      <w:marTop w:val="0"/>
      <w:marBottom w:val="0"/>
      <w:divBdr>
        <w:top w:val="none" w:sz="0" w:space="0" w:color="auto"/>
        <w:left w:val="none" w:sz="0" w:space="0" w:color="auto"/>
        <w:bottom w:val="none" w:sz="0" w:space="0" w:color="auto"/>
        <w:right w:val="none" w:sz="0" w:space="0" w:color="auto"/>
      </w:divBdr>
    </w:div>
    <w:div w:id="552233483">
      <w:bodyDiv w:val="1"/>
      <w:marLeft w:val="0"/>
      <w:marRight w:val="0"/>
      <w:marTop w:val="0"/>
      <w:marBottom w:val="0"/>
      <w:divBdr>
        <w:top w:val="none" w:sz="0" w:space="0" w:color="auto"/>
        <w:left w:val="none" w:sz="0" w:space="0" w:color="auto"/>
        <w:bottom w:val="none" w:sz="0" w:space="0" w:color="auto"/>
        <w:right w:val="none" w:sz="0" w:space="0" w:color="auto"/>
      </w:divBdr>
    </w:div>
    <w:div w:id="596642798">
      <w:bodyDiv w:val="1"/>
      <w:marLeft w:val="0"/>
      <w:marRight w:val="0"/>
      <w:marTop w:val="0"/>
      <w:marBottom w:val="0"/>
      <w:divBdr>
        <w:top w:val="none" w:sz="0" w:space="0" w:color="auto"/>
        <w:left w:val="none" w:sz="0" w:space="0" w:color="auto"/>
        <w:bottom w:val="none" w:sz="0" w:space="0" w:color="auto"/>
        <w:right w:val="none" w:sz="0" w:space="0" w:color="auto"/>
      </w:divBdr>
    </w:div>
    <w:div w:id="615865929">
      <w:bodyDiv w:val="1"/>
      <w:marLeft w:val="0"/>
      <w:marRight w:val="0"/>
      <w:marTop w:val="0"/>
      <w:marBottom w:val="0"/>
      <w:divBdr>
        <w:top w:val="none" w:sz="0" w:space="0" w:color="auto"/>
        <w:left w:val="none" w:sz="0" w:space="0" w:color="auto"/>
        <w:bottom w:val="none" w:sz="0" w:space="0" w:color="auto"/>
        <w:right w:val="none" w:sz="0" w:space="0" w:color="auto"/>
      </w:divBdr>
    </w:div>
    <w:div w:id="623079985">
      <w:bodyDiv w:val="1"/>
      <w:marLeft w:val="0"/>
      <w:marRight w:val="0"/>
      <w:marTop w:val="0"/>
      <w:marBottom w:val="0"/>
      <w:divBdr>
        <w:top w:val="none" w:sz="0" w:space="0" w:color="auto"/>
        <w:left w:val="none" w:sz="0" w:space="0" w:color="auto"/>
        <w:bottom w:val="none" w:sz="0" w:space="0" w:color="auto"/>
        <w:right w:val="none" w:sz="0" w:space="0" w:color="auto"/>
      </w:divBdr>
    </w:div>
    <w:div w:id="747121512">
      <w:bodyDiv w:val="1"/>
      <w:marLeft w:val="0"/>
      <w:marRight w:val="0"/>
      <w:marTop w:val="0"/>
      <w:marBottom w:val="0"/>
      <w:divBdr>
        <w:top w:val="none" w:sz="0" w:space="0" w:color="auto"/>
        <w:left w:val="none" w:sz="0" w:space="0" w:color="auto"/>
        <w:bottom w:val="none" w:sz="0" w:space="0" w:color="auto"/>
        <w:right w:val="none" w:sz="0" w:space="0" w:color="auto"/>
      </w:divBdr>
    </w:div>
    <w:div w:id="793252156">
      <w:bodyDiv w:val="1"/>
      <w:marLeft w:val="0"/>
      <w:marRight w:val="0"/>
      <w:marTop w:val="0"/>
      <w:marBottom w:val="0"/>
      <w:divBdr>
        <w:top w:val="none" w:sz="0" w:space="0" w:color="auto"/>
        <w:left w:val="none" w:sz="0" w:space="0" w:color="auto"/>
        <w:bottom w:val="none" w:sz="0" w:space="0" w:color="auto"/>
        <w:right w:val="none" w:sz="0" w:space="0" w:color="auto"/>
      </w:divBdr>
    </w:div>
    <w:div w:id="815218067">
      <w:bodyDiv w:val="1"/>
      <w:marLeft w:val="0"/>
      <w:marRight w:val="0"/>
      <w:marTop w:val="0"/>
      <w:marBottom w:val="0"/>
      <w:divBdr>
        <w:top w:val="none" w:sz="0" w:space="0" w:color="auto"/>
        <w:left w:val="none" w:sz="0" w:space="0" w:color="auto"/>
        <w:bottom w:val="none" w:sz="0" w:space="0" w:color="auto"/>
        <w:right w:val="none" w:sz="0" w:space="0" w:color="auto"/>
      </w:divBdr>
    </w:div>
    <w:div w:id="975061322">
      <w:bodyDiv w:val="1"/>
      <w:marLeft w:val="0"/>
      <w:marRight w:val="0"/>
      <w:marTop w:val="0"/>
      <w:marBottom w:val="0"/>
      <w:divBdr>
        <w:top w:val="none" w:sz="0" w:space="0" w:color="auto"/>
        <w:left w:val="none" w:sz="0" w:space="0" w:color="auto"/>
        <w:bottom w:val="none" w:sz="0" w:space="0" w:color="auto"/>
        <w:right w:val="none" w:sz="0" w:space="0" w:color="auto"/>
      </w:divBdr>
    </w:div>
    <w:div w:id="991640685">
      <w:bodyDiv w:val="1"/>
      <w:marLeft w:val="0"/>
      <w:marRight w:val="0"/>
      <w:marTop w:val="0"/>
      <w:marBottom w:val="0"/>
      <w:divBdr>
        <w:top w:val="none" w:sz="0" w:space="0" w:color="auto"/>
        <w:left w:val="none" w:sz="0" w:space="0" w:color="auto"/>
        <w:bottom w:val="none" w:sz="0" w:space="0" w:color="auto"/>
        <w:right w:val="none" w:sz="0" w:space="0" w:color="auto"/>
      </w:divBdr>
    </w:div>
    <w:div w:id="1037777983">
      <w:bodyDiv w:val="1"/>
      <w:marLeft w:val="0"/>
      <w:marRight w:val="0"/>
      <w:marTop w:val="0"/>
      <w:marBottom w:val="0"/>
      <w:divBdr>
        <w:top w:val="none" w:sz="0" w:space="0" w:color="auto"/>
        <w:left w:val="none" w:sz="0" w:space="0" w:color="auto"/>
        <w:bottom w:val="none" w:sz="0" w:space="0" w:color="auto"/>
        <w:right w:val="none" w:sz="0" w:space="0" w:color="auto"/>
      </w:divBdr>
    </w:div>
    <w:div w:id="1146624055">
      <w:bodyDiv w:val="1"/>
      <w:marLeft w:val="0"/>
      <w:marRight w:val="0"/>
      <w:marTop w:val="0"/>
      <w:marBottom w:val="0"/>
      <w:divBdr>
        <w:top w:val="none" w:sz="0" w:space="0" w:color="auto"/>
        <w:left w:val="none" w:sz="0" w:space="0" w:color="auto"/>
        <w:bottom w:val="none" w:sz="0" w:space="0" w:color="auto"/>
        <w:right w:val="none" w:sz="0" w:space="0" w:color="auto"/>
      </w:divBdr>
    </w:div>
    <w:div w:id="1188106139">
      <w:bodyDiv w:val="1"/>
      <w:marLeft w:val="0"/>
      <w:marRight w:val="0"/>
      <w:marTop w:val="0"/>
      <w:marBottom w:val="0"/>
      <w:divBdr>
        <w:top w:val="none" w:sz="0" w:space="0" w:color="auto"/>
        <w:left w:val="none" w:sz="0" w:space="0" w:color="auto"/>
        <w:bottom w:val="none" w:sz="0" w:space="0" w:color="auto"/>
        <w:right w:val="none" w:sz="0" w:space="0" w:color="auto"/>
      </w:divBdr>
    </w:div>
    <w:div w:id="1191261181">
      <w:bodyDiv w:val="1"/>
      <w:marLeft w:val="0"/>
      <w:marRight w:val="0"/>
      <w:marTop w:val="0"/>
      <w:marBottom w:val="0"/>
      <w:divBdr>
        <w:top w:val="none" w:sz="0" w:space="0" w:color="auto"/>
        <w:left w:val="none" w:sz="0" w:space="0" w:color="auto"/>
        <w:bottom w:val="none" w:sz="0" w:space="0" w:color="auto"/>
        <w:right w:val="none" w:sz="0" w:space="0" w:color="auto"/>
      </w:divBdr>
    </w:div>
    <w:div w:id="1202785213">
      <w:bodyDiv w:val="1"/>
      <w:marLeft w:val="0"/>
      <w:marRight w:val="0"/>
      <w:marTop w:val="0"/>
      <w:marBottom w:val="0"/>
      <w:divBdr>
        <w:top w:val="none" w:sz="0" w:space="0" w:color="auto"/>
        <w:left w:val="none" w:sz="0" w:space="0" w:color="auto"/>
        <w:bottom w:val="none" w:sz="0" w:space="0" w:color="auto"/>
        <w:right w:val="none" w:sz="0" w:space="0" w:color="auto"/>
      </w:divBdr>
    </w:div>
    <w:div w:id="1208684782">
      <w:bodyDiv w:val="1"/>
      <w:marLeft w:val="0"/>
      <w:marRight w:val="0"/>
      <w:marTop w:val="0"/>
      <w:marBottom w:val="0"/>
      <w:divBdr>
        <w:top w:val="none" w:sz="0" w:space="0" w:color="auto"/>
        <w:left w:val="none" w:sz="0" w:space="0" w:color="auto"/>
        <w:bottom w:val="none" w:sz="0" w:space="0" w:color="auto"/>
        <w:right w:val="none" w:sz="0" w:space="0" w:color="auto"/>
      </w:divBdr>
    </w:div>
    <w:div w:id="1245723925">
      <w:bodyDiv w:val="1"/>
      <w:marLeft w:val="0"/>
      <w:marRight w:val="0"/>
      <w:marTop w:val="0"/>
      <w:marBottom w:val="0"/>
      <w:divBdr>
        <w:top w:val="none" w:sz="0" w:space="0" w:color="auto"/>
        <w:left w:val="none" w:sz="0" w:space="0" w:color="auto"/>
        <w:bottom w:val="none" w:sz="0" w:space="0" w:color="auto"/>
        <w:right w:val="none" w:sz="0" w:space="0" w:color="auto"/>
      </w:divBdr>
    </w:div>
    <w:div w:id="1329214627">
      <w:bodyDiv w:val="1"/>
      <w:marLeft w:val="0"/>
      <w:marRight w:val="0"/>
      <w:marTop w:val="0"/>
      <w:marBottom w:val="0"/>
      <w:divBdr>
        <w:top w:val="none" w:sz="0" w:space="0" w:color="auto"/>
        <w:left w:val="none" w:sz="0" w:space="0" w:color="auto"/>
        <w:bottom w:val="none" w:sz="0" w:space="0" w:color="auto"/>
        <w:right w:val="none" w:sz="0" w:space="0" w:color="auto"/>
      </w:divBdr>
    </w:div>
    <w:div w:id="1347169807">
      <w:bodyDiv w:val="1"/>
      <w:marLeft w:val="0"/>
      <w:marRight w:val="0"/>
      <w:marTop w:val="0"/>
      <w:marBottom w:val="0"/>
      <w:divBdr>
        <w:top w:val="none" w:sz="0" w:space="0" w:color="auto"/>
        <w:left w:val="none" w:sz="0" w:space="0" w:color="auto"/>
        <w:bottom w:val="none" w:sz="0" w:space="0" w:color="auto"/>
        <w:right w:val="none" w:sz="0" w:space="0" w:color="auto"/>
      </w:divBdr>
    </w:div>
    <w:div w:id="1363673428">
      <w:bodyDiv w:val="1"/>
      <w:marLeft w:val="0"/>
      <w:marRight w:val="0"/>
      <w:marTop w:val="0"/>
      <w:marBottom w:val="0"/>
      <w:divBdr>
        <w:top w:val="none" w:sz="0" w:space="0" w:color="auto"/>
        <w:left w:val="none" w:sz="0" w:space="0" w:color="auto"/>
        <w:bottom w:val="none" w:sz="0" w:space="0" w:color="auto"/>
        <w:right w:val="none" w:sz="0" w:space="0" w:color="auto"/>
      </w:divBdr>
      <w:divsChild>
        <w:div w:id="98835614">
          <w:marLeft w:val="0"/>
          <w:marRight w:val="0"/>
          <w:marTop w:val="0"/>
          <w:marBottom w:val="0"/>
          <w:divBdr>
            <w:top w:val="none" w:sz="0" w:space="0" w:color="auto"/>
            <w:left w:val="none" w:sz="0" w:space="0" w:color="auto"/>
            <w:bottom w:val="none" w:sz="0" w:space="0" w:color="auto"/>
            <w:right w:val="none" w:sz="0" w:space="0" w:color="auto"/>
          </w:divBdr>
          <w:divsChild>
            <w:div w:id="238448885">
              <w:marLeft w:val="0"/>
              <w:marRight w:val="0"/>
              <w:marTop w:val="0"/>
              <w:marBottom w:val="0"/>
              <w:divBdr>
                <w:top w:val="none" w:sz="0" w:space="0" w:color="auto"/>
                <w:left w:val="none" w:sz="0" w:space="0" w:color="auto"/>
                <w:bottom w:val="none" w:sz="0" w:space="0" w:color="auto"/>
                <w:right w:val="none" w:sz="0" w:space="0" w:color="auto"/>
              </w:divBdr>
            </w:div>
          </w:divsChild>
        </w:div>
        <w:div w:id="613247663">
          <w:marLeft w:val="0"/>
          <w:marRight w:val="0"/>
          <w:marTop w:val="0"/>
          <w:marBottom w:val="0"/>
          <w:divBdr>
            <w:top w:val="none" w:sz="0" w:space="0" w:color="auto"/>
            <w:left w:val="none" w:sz="0" w:space="0" w:color="auto"/>
            <w:bottom w:val="none" w:sz="0" w:space="0" w:color="auto"/>
            <w:right w:val="none" w:sz="0" w:space="0" w:color="auto"/>
          </w:divBdr>
          <w:divsChild>
            <w:div w:id="1477182865">
              <w:marLeft w:val="0"/>
              <w:marRight w:val="0"/>
              <w:marTop w:val="0"/>
              <w:marBottom w:val="0"/>
              <w:divBdr>
                <w:top w:val="none" w:sz="0" w:space="0" w:color="auto"/>
                <w:left w:val="none" w:sz="0" w:space="0" w:color="auto"/>
                <w:bottom w:val="none" w:sz="0" w:space="0" w:color="auto"/>
                <w:right w:val="none" w:sz="0" w:space="0" w:color="auto"/>
              </w:divBdr>
            </w:div>
          </w:divsChild>
        </w:div>
        <w:div w:id="636297744">
          <w:marLeft w:val="0"/>
          <w:marRight w:val="0"/>
          <w:marTop w:val="0"/>
          <w:marBottom w:val="0"/>
          <w:divBdr>
            <w:top w:val="none" w:sz="0" w:space="0" w:color="auto"/>
            <w:left w:val="none" w:sz="0" w:space="0" w:color="auto"/>
            <w:bottom w:val="none" w:sz="0" w:space="0" w:color="auto"/>
            <w:right w:val="none" w:sz="0" w:space="0" w:color="auto"/>
          </w:divBdr>
          <w:divsChild>
            <w:div w:id="104085862">
              <w:marLeft w:val="0"/>
              <w:marRight w:val="0"/>
              <w:marTop w:val="0"/>
              <w:marBottom w:val="0"/>
              <w:divBdr>
                <w:top w:val="none" w:sz="0" w:space="0" w:color="auto"/>
                <w:left w:val="none" w:sz="0" w:space="0" w:color="auto"/>
                <w:bottom w:val="none" w:sz="0" w:space="0" w:color="auto"/>
                <w:right w:val="none" w:sz="0" w:space="0" w:color="auto"/>
              </w:divBdr>
            </w:div>
          </w:divsChild>
        </w:div>
        <w:div w:id="657150589">
          <w:marLeft w:val="0"/>
          <w:marRight w:val="0"/>
          <w:marTop w:val="0"/>
          <w:marBottom w:val="0"/>
          <w:divBdr>
            <w:top w:val="none" w:sz="0" w:space="0" w:color="auto"/>
            <w:left w:val="none" w:sz="0" w:space="0" w:color="auto"/>
            <w:bottom w:val="none" w:sz="0" w:space="0" w:color="auto"/>
            <w:right w:val="none" w:sz="0" w:space="0" w:color="auto"/>
          </w:divBdr>
          <w:divsChild>
            <w:div w:id="315693556">
              <w:marLeft w:val="0"/>
              <w:marRight w:val="0"/>
              <w:marTop w:val="0"/>
              <w:marBottom w:val="0"/>
              <w:divBdr>
                <w:top w:val="none" w:sz="0" w:space="0" w:color="auto"/>
                <w:left w:val="none" w:sz="0" w:space="0" w:color="auto"/>
                <w:bottom w:val="none" w:sz="0" w:space="0" w:color="auto"/>
                <w:right w:val="none" w:sz="0" w:space="0" w:color="auto"/>
              </w:divBdr>
            </w:div>
          </w:divsChild>
        </w:div>
        <w:div w:id="1076391867">
          <w:marLeft w:val="0"/>
          <w:marRight w:val="0"/>
          <w:marTop w:val="0"/>
          <w:marBottom w:val="0"/>
          <w:divBdr>
            <w:top w:val="none" w:sz="0" w:space="0" w:color="auto"/>
            <w:left w:val="none" w:sz="0" w:space="0" w:color="auto"/>
            <w:bottom w:val="none" w:sz="0" w:space="0" w:color="auto"/>
            <w:right w:val="none" w:sz="0" w:space="0" w:color="auto"/>
          </w:divBdr>
          <w:divsChild>
            <w:div w:id="10965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5139">
      <w:bodyDiv w:val="1"/>
      <w:marLeft w:val="0"/>
      <w:marRight w:val="0"/>
      <w:marTop w:val="0"/>
      <w:marBottom w:val="0"/>
      <w:divBdr>
        <w:top w:val="none" w:sz="0" w:space="0" w:color="auto"/>
        <w:left w:val="none" w:sz="0" w:space="0" w:color="auto"/>
        <w:bottom w:val="none" w:sz="0" w:space="0" w:color="auto"/>
        <w:right w:val="none" w:sz="0" w:space="0" w:color="auto"/>
      </w:divBdr>
    </w:div>
    <w:div w:id="1441878142">
      <w:bodyDiv w:val="1"/>
      <w:marLeft w:val="0"/>
      <w:marRight w:val="0"/>
      <w:marTop w:val="0"/>
      <w:marBottom w:val="0"/>
      <w:divBdr>
        <w:top w:val="none" w:sz="0" w:space="0" w:color="auto"/>
        <w:left w:val="none" w:sz="0" w:space="0" w:color="auto"/>
        <w:bottom w:val="none" w:sz="0" w:space="0" w:color="auto"/>
        <w:right w:val="none" w:sz="0" w:space="0" w:color="auto"/>
      </w:divBdr>
    </w:div>
    <w:div w:id="1482504295">
      <w:bodyDiv w:val="1"/>
      <w:marLeft w:val="0"/>
      <w:marRight w:val="0"/>
      <w:marTop w:val="0"/>
      <w:marBottom w:val="0"/>
      <w:divBdr>
        <w:top w:val="none" w:sz="0" w:space="0" w:color="auto"/>
        <w:left w:val="none" w:sz="0" w:space="0" w:color="auto"/>
        <w:bottom w:val="none" w:sz="0" w:space="0" w:color="auto"/>
        <w:right w:val="none" w:sz="0" w:space="0" w:color="auto"/>
      </w:divBdr>
    </w:div>
    <w:div w:id="1532644343">
      <w:bodyDiv w:val="1"/>
      <w:marLeft w:val="0"/>
      <w:marRight w:val="0"/>
      <w:marTop w:val="0"/>
      <w:marBottom w:val="0"/>
      <w:divBdr>
        <w:top w:val="none" w:sz="0" w:space="0" w:color="auto"/>
        <w:left w:val="none" w:sz="0" w:space="0" w:color="auto"/>
        <w:bottom w:val="none" w:sz="0" w:space="0" w:color="auto"/>
        <w:right w:val="none" w:sz="0" w:space="0" w:color="auto"/>
      </w:divBdr>
    </w:div>
    <w:div w:id="1612861139">
      <w:bodyDiv w:val="1"/>
      <w:marLeft w:val="0"/>
      <w:marRight w:val="0"/>
      <w:marTop w:val="0"/>
      <w:marBottom w:val="0"/>
      <w:divBdr>
        <w:top w:val="none" w:sz="0" w:space="0" w:color="auto"/>
        <w:left w:val="none" w:sz="0" w:space="0" w:color="auto"/>
        <w:bottom w:val="none" w:sz="0" w:space="0" w:color="auto"/>
        <w:right w:val="none" w:sz="0" w:space="0" w:color="auto"/>
      </w:divBdr>
    </w:div>
    <w:div w:id="1642073707">
      <w:bodyDiv w:val="1"/>
      <w:marLeft w:val="0"/>
      <w:marRight w:val="0"/>
      <w:marTop w:val="0"/>
      <w:marBottom w:val="0"/>
      <w:divBdr>
        <w:top w:val="none" w:sz="0" w:space="0" w:color="auto"/>
        <w:left w:val="none" w:sz="0" w:space="0" w:color="auto"/>
        <w:bottom w:val="none" w:sz="0" w:space="0" w:color="auto"/>
        <w:right w:val="none" w:sz="0" w:space="0" w:color="auto"/>
      </w:divBdr>
    </w:div>
    <w:div w:id="1694452581">
      <w:bodyDiv w:val="1"/>
      <w:marLeft w:val="0"/>
      <w:marRight w:val="0"/>
      <w:marTop w:val="0"/>
      <w:marBottom w:val="0"/>
      <w:divBdr>
        <w:top w:val="none" w:sz="0" w:space="0" w:color="auto"/>
        <w:left w:val="none" w:sz="0" w:space="0" w:color="auto"/>
        <w:bottom w:val="none" w:sz="0" w:space="0" w:color="auto"/>
        <w:right w:val="none" w:sz="0" w:space="0" w:color="auto"/>
      </w:divBdr>
    </w:div>
    <w:div w:id="1713848931">
      <w:bodyDiv w:val="1"/>
      <w:marLeft w:val="0"/>
      <w:marRight w:val="0"/>
      <w:marTop w:val="0"/>
      <w:marBottom w:val="0"/>
      <w:divBdr>
        <w:top w:val="none" w:sz="0" w:space="0" w:color="auto"/>
        <w:left w:val="none" w:sz="0" w:space="0" w:color="auto"/>
        <w:bottom w:val="none" w:sz="0" w:space="0" w:color="auto"/>
        <w:right w:val="none" w:sz="0" w:space="0" w:color="auto"/>
      </w:divBdr>
    </w:div>
    <w:div w:id="1782339203">
      <w:bodyDiv w:val="1"/>
      <w:marLeft w:val="0"/>
      <w:marRight w:val="0"/>
      <w:marTop w:val="0"/>
      <w:marBottom w:val="0"/>
      <w:divBdr>
        <w:top w:val="none" w:sz="0" w:space="0" w:color="auto"/>
        <w:left w:val="none" w:sz="0" w:space="0" w:color="auto"/>
        <w:bottom w:val="none" w:sz="0" w:space="0" w:color="auto"/>
        <w:right w:val="none" w:sz="0" w:space="0" w:color="auto"/>
      </w:divBdr>
    </w:div>
    <w:div w:id="1806966458">
      <w:bodyDiv w:val="1"/>
      <w:marLeft w:val="0"/>
      <w:marRight w:val="0"/>
      <w:marTop w:val="0"/>
      <w:marBottom w:val="0"/>
      <w:divBdr>
        <w:top w:val="none" w:sz="0" w:space="0" w:color="auto"/>
        <w:left w:val="none" w:sz="0" w:space="0" w:color="auto"/>
        <w:bottom w:val="none" w:sz="0" w:space="0" w:color="auto"/>
        <w:right w:val="none" w:sz="0" w:space="0" w:color="auto"/>
      </w:divBdr>
    </w:div>
    <w:div w:id="1887177748">
      <w:bodyDiv w:val="1"/>
      <w:marLeft w:val="0"/>
      <w:marRight w:val="0"/>
      <w:marTop w:val="0"/>
      <w:marBottom w:val="0"/>
      <w:divBdr>
        <w:top w:val="none" w:sz="0" w:space="0" w:color="auto"/>
        <w:left w:val="none" w:sz="0" w:space="0" w:color="auto"/>
        <w:bottom w:val="none" w:sz="0" w:space="0" w:color="auto"/>
        <w:right w:val="none" w:sz="0" w:space="0" w:color="auto"/>
      </w:divBdr>
      <w:divsChild>
        <w:div w:id="1693410454">
          <w:marLeft w:val="0"/>
          <w:marRight w:val="0"/>
          <w:marTop w:val="0"/>
          <w:marBottom w:val="0"/>
          <w:divBdr>
            <w:top w:val="none" w:sz="0" w:space="0" w:color="auto"/>
            <w:left w:val="none" w:sz="0" w:space="0" w:color="auto"/>
            <w:bottom w:val="none" w:sz="0" w:space="0" w:color="auto"/>
            <w:right w:val="none" w:sz="0" w:space="0" w:color="auto"/>
          </w:divBdr>
          <w:divsChild>
            <w:div w:id="1346712716">
              <w:marLeft w:val="0"/>
              <w:marRight w:val="0"/>
              <w:marTop w:val="0"/>
              <w:marBottom w:val="0"/>
              <w:divBdr>
                <w:top w:val="none" w:sz="0" w:space="0" w:color="auto"/>
                <w:left w:val="none" w:sz="0" w:space="0" w:color="auto"/>
                <w:bottom w:val="none" w:sz="0" w:space="0" w:color="auto"/>
                <w:right w:val="none" w:sz="0" w:space="0" w:color="auto"/>
              </w:divBdr>
              <w:divsChild>
                <w:div w:id="1587493467">
                  <w:marLeft w:val="0"/>
                  <w:marRight w:val="0"/>
                  <w:marTop w:val="0"/>
                  <w:marBottom w:val="0"/>
                  <w:divBdr>
                    <w:top w:val="none" w:sz="0" w:space="0" w:color="auto"/>
                    <w:left w:val="none" w:sz="0" w:space="0" w:color="auto"/>
                    <w:bottom w:val="none" w:sz="0" w:space="0" w:color="auto"/>
                    <w:right w:val="none" w:sz="0" w:space="0" w:color="auto"/>
                  </w:divBdr>
                  <w:divsChild>
                    <w:div w:id="36854429">
                      <w:marLeft w:val="0"/>
                      <w:marRight w:val="0"/>
                      <w:marTop w:val="0"/>
                      <w:marBottom w:val="0"/>
                      <w:divBdr>
                        <w:top w:val="none" w:sz="0" w:space="0" w:color="auto"/>
                        <w:left w:val="none" w:sz="0" w:space="0" w:color="auto"/>
                        <w:bottom w:val="none" w:sz="0" w:space="0" w:color="auto"/>
                        <w:right w:val="none" w:sz="0" w:space="0" w:color="auto"/>
                      </w:divBdr>
                      <w:divsChild>
                        <w:div w:id="1472751133">
                          <w:marLeft w:val="0"/>
                          <w:marRight w:val="0"/>
                          <w:marTop w:val="0"/>
                          <w:marBottom w:val="0"/>
                          <w:divBdr>
                            <w:top w:val="none" w:sz="0" w:space="0" w:color="auto"/>
                            <w:left w:val="none" w:sz="0" w:space="0" w:color="auto"/>
                            <w:bottom w:val="none" w:sz="0" w:space="0" w:color="auto"/>
                            <w:right w:val="none" w:sz="0" w:space="0" w:color="auto"/>
                          </w:divBdr>
                          <w:divsChild>
                            <w:div w:id="1828981713">
                              <w:marLeft w:val="0"/>
                              <w:marRight w:val="0"/>
                              <w:marTop w:val="0"/>
                              <w:marBottom w:val="0"/>
                              <w:divBdr>
                                <w:top w:val="none" w:sz="0" w:space="0" w:color="auto"/>
                                <w:left w:val="none" w:sz="0" w:space="0" w:color="auto"/>
                                <w:bottom w:val="none" w:sz="0" w:space="0" w:color="auto"/>
                                <w:right w:val="none" w:sz="0" w:space="0" w:color="auto"/>
                              </w:divBdr>
                              <w:divsChild>
                                <w:div w:id="1504009392">
                                  <w:marLeft w:val="0"/>
                                  <w:marRight w:val="0"/>
                                  <w:marTop w:val="0"/>
                                  <w:marBottom w:val="0"/>
                                  <w:divBdr>
                                    <w:top w:val="none" w:sz="0" w:space="0" w:color="auto"/>
                                    <w:left w:val="none" w:sz="0" w:space="0" w:color="auto"/>
                                    <w:bottom w:val="none" w:sz="0" w:space="0" w:color="auto"/>
                                    <w:right w:val="none" w:sz="0" w:space="0" w:color="auto"/>
                                  </w:divBdr>
                                  <w:divsChild>
                                    <w:div w:id="319621190">
                                      <w:marLeft w:val="0"/>
                                      <w:marRight w:val="0"/>
                                      <w:marTop w:val="0"/>
                                      <w:marBottom w:val="0"/>
                                      <w:divBdr>
                                        <w:top w:val="none" w:sz="0" w:space="0" w:color="auto"/>
                                        <w:left w:val="none" w:sz="0" w:space="0" w:color="auto"/>
                                        <w:bottom w:val="none" w:sz="0" w:space="0" w:color="auto"/>
                                        <w:right w:val="none" w:sz="0" w:space="0" w:color="auto"/>
                                      </w:divBdr>
                                      <w:divsChild>
                                        <w:div w:id="998464462">
                                          <w:marLeft w:val="0"/>
                                          <w:marRight w:val="0"/>
                                          <w:marTop w:val="0"/>
                                          <w:marBottom w:val="0"/>
                                          <w:divBdr>
                                            <w:top w:val="none" w:sz="0" w:space="0" w:color="auto"/>
                                            <w:left w:val="none" w:sz="0" w:space="0" w:color="auto"/>
                                            <w:bottom w:val="none" w:sz="0" w:space="0" w:color="auto"/>
                                            <w:right w:val="none" w:sz="0" w:space="0" w:color="auto"/>
                                          </w:divBdr>
                                          <w:divsChild>
                                            <w:div w:id="3215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09872">
                                      <w:marLeft w:val="0"/>
                                      <w:marRight w:val="0"/>
                                      <w:marTop w:val="0"/>
                                      <w:marBottom w:val="0"/>
                                      <w:divBdr>
                                        <w:top w:val="none" w:sz="0" w:space="0" w:color="auto"/>
                                        <w:left w:val="none" w:sz="0" w:space="0" w:color="auto"/>
                                        <w:bottom w:val="none" w:sz="0" w:space="0" w:color="auto"/>
                                        <w:right w:val="none" w:sz="0" w:space="0" w:color="auto"/>
                                      </w:divBdr>
                                      <w:divsChild>
                                        <w:div w:id="475801814">
                                          <w:marLeft w:val="0"/>
                                          <w:marRight w:val="0"/>
                                          <w:marTop w:val="0"/>
                                          <w:marBottom w:val="0"/>
                                          <w:divBdr>
                                            <w:top w:val="none" w:sz="0" w:space="0" w:color="auto"/>
                                            <w:left w:val="none" w:sz="0" w:space="0" w:color="auto"/>
                                            <w:bottom w:val="none" w:sz="0" w:space="0" w:color="auto"/>
                                            <w:right w:val="none" w:sz="0" w:space="0" w:color="auto"/>
                                          </w:divBdr>
                                          <w:divsChild>
                                            <w:div w:id="12917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00069">
      <w:bodyDiv w:val="1"/>
      <w:marLeft w:val="0"/>
      <w:marRight w:val="0"/>
      <w:marTop w:val="0"/>
      <w:marBottom w:val="0"/>
      <w:divBdr>
        <w:top w:val="none" w:sz="0" w:space="0" w:color="auto"/>
        <w:left w:val="none" w:sz="0" w:space="0" w:color="auto"/>
        <w:bottom w:val="none" w:sz="0" w:space="0" w:color="auto"/>
        <w:right w:val="none" w:sz="0" w:space="0" w:color="auto"/>
      </w:divBdr>
    </w:div>
    <w:div w:id="1911426883">
      <w:bodyDiv w:val="1"/>
      <w:marLeft w:val="0"/>
      <w:marRight w:val="0"/>
      <w:marTop w:val="0"/>
      <w:marBottom w:val="0"/>
      <w:divBdr>
        <w:top w:val="none" w:sz="0" w:space="0" w:color="auto"/>
        <w:left w:val="none" w:sz="0" w:space="0" w:color="auto"/>
        <w:bottom w:val="none" w:sz="0" w:space="0" w:color="auto"/>
        <w:right w:val="none" w:sz="0" w:space="0" w:color="auto"/>
      </w:divBdr>
    </w:div>
    <w:div w:id="1933929699">
      <w:bodyDiv w:val="1"/>
      <w:marLeft w:val="0"/>
      <w:marRight w:val="0"/>
      <w:marTop w:val="0"/>
      <w:marBottom w:val="0"/>
      <w:divBdr>
        <w:top w:val="none" w:sz="0" w:space="0" w:color="auto"/>
        <w:left w:val="none" w:sz="0" w:space="0" w:color="auto"/>
        <w:bottom w:val="none" w:sz="0" w:space="0" w:color="auto"/>
        <w:right w:val="none" w:sz="0" w:space="0" w:color="auto"/>
      </w:divBdr>
    </w:div>
    <w:div w:id="1935042903">
      <w:bodyDiv w:val="1"/>
      <w:marLeft w:val="0"/>
      <w:marRight w:val="0"/>
      <w:marTop w:val="0"/>
      <w:marBottom w:val="0"/>
      <w:divBdr>
        <w:top w:val="none" w:sz="0" w:space="0" w:color="auto"/>
        <w:left w:val="none" w:sz="0" w:space="0" w:color="auto"/>
        <w:bottom w:val="none" w:sz="0" w:space="0" w:color="auto"/>
        <w:right w:val="none" w:sz="0" w:space="0" w:color="auto"/>
      </w:divBdr>
    </w:div>
    <w:div w:id="1937976079">
      <w:bodyDiv w:val="1"/>
      <w:marLeft w:val="0"/>
      <w:marRight w:val="0"/>
      <w:marTop w:val="0"/>
      <w:marBottom w:val="0"/>
      <w:divBdr>
        <w:top w:val="none" w:sz="0" w:space="0" w:color="auto"/>
        <w:left w:val="none" w:sz="0" w:space="0" w:color="auto"/>
        <w:bottom w:val="none" w:sz="0" w:space="0" w:color="auto"/>
        <w:right w:val="none" w:sz="0" w:space="0" w:color="auto"/>
      </w:divBdr>
    </w:div>
    <w:div w:id="1963029889">
      <w:bodyDiv w:val="1"/>
      <w:marLeft w:val="0"/>
      <w:marRight w:val="0"/>
      <w:marTop w:val="0"/>
      <w:marBottom w:val="0"/>
      <w:divBdr>
        <w:top w:val="none" w:sz="0" w:space="0" w:color="auto"/>
        <w:left w:val="none" w:sz="0" w:space="0" w:color="auto"/>
        <w:bottom w:val="none" w:sz="0" w:space="0" w:color="auto"/>
        <w:right w:val="none" w:sz="0" w:space="0" w:color="auto"/>
      </w:divBdr>
    </w:div>
    <w:div w:id="1999380282">
      <w:bodyDiv w:val="1"/>
      <w:marLeft w:val="0"/>
      <w:marRight w:val="0"/>
      <w:marTop w:val="0"/>
      <w:marBottom w:val="0"/>
      <w:divBdr>
        <w:top w:val="none" w:sz="0" w:space="0" w:color="auto"/>
        <w:left w:val="none" w:sz="0" w:space="0" w:color="auto"/>
        <w:bottom w:val="none" w:sz="0" w:space="0" w:color="auto"/>
        <w:right w:val="none" w:sz="0" w:space="0" w:color="auto"/>
      </w:divBdr>
    </w:div>
    <w:div w:id="2070226816">
      <w:bodyDiv w:val="1"/>
      <w:marLeft w:val="0"/>
      <w:marRight w:val="0"/>
      <w:marTop w:val="0"/>
      <w:marBottom w:val="0"/>
      <w:divBdr>
        <w:top w:val="none" w:sz="0" w:space="0" w:color="auto"/>
        <w:left w:val="none" w:sz="0" w:space="0" w:color="auto"/>
        <w:bottom w:val="none" w:sz="0" w:space="0" w:color="auto"/>
        <w:right w:val="none" w:sz="0" w:space="0" w:color="auto"/>
      </w:divBdr>
    </w:div>
    <w:div w:id="21296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RC_Template - Marketing 2021-05-12">
  <a:themeElements>
    <a:clrScheme name="Custom 1">
      <a:dk1>
        <a:srgbClr val="20323C"/>
      </a:dk1>
      <a:lt1>
        <a:srgbClr val="FFFFFF"/>
      </a:lt1>
      <a:dk2>
        <a:srgbClr val="240250"/>
      </a:dk2>
      <a:lt2>
        <a:srgbClr val="EEEDF8"/>
      </a:lt2>
      <a:accent1>
        <a:srgbClr val="003C71"/>
      </a:accent1>
      <a:accent2>
        <a:srgbClr val="8312FF"/>
      </a:accent2>
      <a:accent3>
        <a:srgbClr val="5700CA"/>
      </a:accent3>
      <a:accent4>
        <a:srgbClr val="149946"/>
      </a:accent4>
      <a:accent5>
        <a:srgbClr val="C4FB35"/>
      </a:accent5>
      <a:accent6>
        <a:srgbClr val="240250"/>
      </a:accent6>
      <a:hlink>
        <a:srgbClr val="00A3E1"/>
      </a:hlink>
      <a:folHlink>
        <a:srgbClr val="7224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vert="horz" wrap="square" lIns="91440" tIns="45720" rIns="91440" bIns="45720" rtlCol="0" anchor="t">
        <a:noAutofit/>
      </a:bodyPr>
      <a:lstStyle>
        <a:defPPr marL="0" indent="0" algn="l">
          <a:buFont typeface="Arial" pitchFamily="34" charset="0"/>
          <a:buNone/>
          <a:defRPr sz="1400" dirty="0" err="1" smtClean="0">
            <a:latin typeface="+mj-lt"/>
            <a:ea typeface="Lato" charset="0"/>
            <a:cs typeface="Lato" charset="0"/>
          </a:defRPr>
        </a:defPPr>
      </a:lstStyle>
    </a:txDef>
  </a:objectDefaults>
  <a:extraClrSchemeLst/>
  <a:extLst>
    <a:ext uri="{05A4C25C-085E-4340-85A3-A5531E510DB2}">
      <thm15:themeFamily xmlns:thm15="http://schemas.microsoft.com/office/thememl/2012/main" name="!TRC_Template - Marketing 2021-05-12" id="{FA9EA96D-CB69-4995-B4A8-CE38D8C3D1F4}" vid="{7E9D5AB5-6F75-4147-927F-F2290C3136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ttingProperties xmlns="http://www.qorusdocs.com/office/settingProperties" version="1">
  <DocumentSettings/>
</SettingProperties>
</file>

<file path=customXml/item2.xml><?xml version="1.0" encoding="utf-8"?>
<Controls xmlns="TRC_CustomDocumentProperties">
  <Client>
    <Name_Full/>
    <Name_Short1/>
    <Name_Short2/>
    <ContactName/>
    <ContactTitle/>
    <Address_Line1/>
    <Address_Line2/>
    <Email/>
    <Phone/>
  </Client>
  <Opportunity>
    <Name_Full/>
    <Name_Short1/>
    <RFX_Ref/>
    <DueDate>2023-03-03</DueDate>
    <DueTime/>
  </Opportunity>
  <TRC>
    <ContactName/>
    <ContactTitle/>
    <ContactPhone/>
    <OfficeAddress_Line1/>
    <OfficeAddress_Line2/>
    <OfficePhone/>
  </TRC>
</Controls>
</file>

<file path=customXml/item3.xml><?xml version="1.0" encoding="utf-8"?>
<ct:contentTypeSchema xmlns:ct="http://schemas.microsoft.com/office/2006/metadata/contentType" xmlns:ma="http://schemas.microsoft.com/office/2006/metadata/properties/metaAttributes" ct:_="" ma:_="" ma:contentTypeName="Document" ma:contentTypeID="0x0101007449144AF5440A4399D5F73492792E2E" ma:contentTypeVersion="" ma:contentTypeDescription="Create a new document." ma:contentTypeScope="" ma:versionID="0233f70aa73fae9bf4ef2a84049bd9b7">
  <xsd:schema xmlns:xsd="http://www.w3.org/2001/XMLSchema" xmlns:xs="http://www.w3.org/2001/XMLSchema" xmlns:p="http://schemas.microsoft.com/office/2006/metadata/properties" xmlns:ns2="dfb9dedc-58bf-4cba-b274-f83f0b775a6e" xmlns:ns3="914ac02b-30c5-46a4-aa71-3be3f13b8a00" xmlns:ns4="cca2f672-fb54-47a6-9aed-b1aeaccb35fd" targetNamespace="http://schemas.microsoft.com/office/2006/metadata/properties" ma:root="true" ma:fieldsID="be747632411441ac76329a8de235cc5d" ns2:_="" ns3:_="" ns4:_="">
    <xsd:import namespace="dfb9dedc-58bf-4cba-b274-f83f0b775a6e"/>
    <xsd:import namespace="914ac02b-30c5-46a4-aa71-3be3f13b8a00"/>
    <xsd:import namespace="cca2f672-fb54-47a6-9aed-b1aeaccb35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dedc-58bf-4cba-b274-f83f0b775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ac02b-30c5-46a4-aa71-3be3f13b8a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2f672-fb54-47a6-9aed-b1aeaccb35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292d90-f225-4783-85ac-0e6c07e0df3c}" ma:internalName="TaxCatchAll" ma:showField="CatchAllData" ma:web="cca2f672-fb54-47a6-9aed-b1aeaccb3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a2f672-fb54-47a6-9aed-b1aeaccb35fd" xsi:nil="true"/>
    <lcf76f155ced4ddcb4097134ff3c332f xmlns="dfb9dedc-58bf-4cba-b274-f83f0b775a6e">
      <Terms xmlns="http://schemas.microsoft.com/office/infopath/2007/PartnerControls"/>
    </lcf76f155ced4ddcb4097134ff3c332f>
  </documentManagement>
</p:properties>
</file>

<file path=customXml/item6.xml><?xml version="1.0" encoding="utf-8"?>
<SmartProperties xmlns="http://www.qorusdocs.com/office/smartProperties" version="1">
  <Contents/>
  <Fields/>
  <FieldValues/>
  <DocumentSettings xmlns="">[{"name":"AutoExpandAddin","value":"2"},{"name":"TemplateAutoExpandAddin","value":"2"},{"name":"TemplateAutoInstallAddin","value":"false"}]</DocumentSettings>
  <Design xmlns="">
    <Fields>[{"id":"ad976519-90d8-ed11-8e8b-000d3a73eeaa","name":"&lt;Client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Alison","value":null,"rememberValues":true,"rememberValuesScope":2,"defaultValue":"","imageFitOption":0,"placeholderImageUrl":null,"contentSourceId":null,"isValueBound":false,"boundObjectName":null,"respectSectionBreak":false,"usage":2,"synced":true},{"name":"&lt;Opportunity Name&gt;","value":"","displayName":"Opportunity Name","usage":2,"type":0,"description":"","rememberValues":true,"rememberValuesScope":2,"format":null,"firstIndex":13,"id":"efb4971c-3ce7-ed11-8e8b-000d3a739548","synced":true,"modifiedBy":"Cantrell, Alison","modifiedOn":"2023-04-30T09:48:09.217"},{"name":"&lt;Client Contact Name&gt;","value":"","displayName":"Client Contact Name","usage":2,"type":0,"description":"","rememberValues":true,"rememberValuesScope":2,"format":null,"firstIndex":58,"id":"b6ba8825-3ce7-ed11-8e8b-000d3a739548","synced":true,"modifiedBy":"Cantrell, Alison","modifiedOn":"2023-04-30T09:48:24.22"},{"name":"&lt;Client Contact Title&gt;","value":"","displayName":"Client Contact Title","usage":2,"type":0,"description":"","rememberValues":true,"rememberValuesScope":2,"format":null,"firstIndex":79,"id":"8fec712c-3ce7-ed11-8e8b-000d3a739548","synced":true,"modifiedBy":"Cantrell, Alison","modifiedOn":"2023-04-30T09:48:35.817"},{"name":"&lt;TRC Contact Name&gt;","value":"","displayName":"TRC Contact Name","usage":2,"type":0,"description":"Person who will sign cover letter","rememberValues":false,"rememberValuesScope":0,"format":null,"firstIndex":101,"id":"f2c485d2-3ce7-ed11-8e8b-000d3a739548","synced":true,"modifiedBy":"Cantrell, Alison","modifiedOn":"2023-04-30T09:53:14.443"},{"name":"&lt;TRC Contact Title&gt;","value":"","displayName":"TRC Contact Title","usage":2,"type":0,"description":"Title of person who will sign cover letter","rememberValues":false,"rememberValuesScope":0,"format":null,"firstIndex":119,"id":"588e86dc-3ce7-ed11-8e8b-000d3a739548","synced":true,"modifiedBy":"Cantrell, Alison","modifiedOn":"2023-04-30T09:53:31.227"},{"name":"&lt;Bid Due Date&gt;","value":"","displayName":"Bid Due Date","usage":2,"type":3,"description":"Enter date bid is due","rememberValues":false,"rememberValuesScope":0,"format":"{\"outputFormat\":\"MMMM dd, yyyy\"}","firstIndex":138,"id":"805de6a5-3ce7-ed11-8e8b-000d3a739548","synced":true,"defaultValue":null,"modifiedBy":"Cantrell, Alison","modifiedOn":"2023-04-30T09:51:59.577"},{"name":"&lt;Solicitation Type&gt;","value":"","displayName":"Solicitation Type","usage":2,"type":0,"description":"RFx type (RFI, RFQ, SOQ, RFP, RFA, etc.)","rememberValues":false,"rememberValuesScope":0,"format":null,"firstIndex":152,"id":"4a5f2eef-3ce7-ed11-8e8b-000d3a739548","synced":true,"modifiedBy":"Cantrell, Alison","modifiedOn":"2023-04-30T09:54:02.527"},{"name":"&lt;Solicitation Number&gt;","value":"","displayName":"Solicitation Number","usage":2,"type":0,"description":"Enter the client's designated RFx number","rememberValues":false,"rememberValuesScope":0,"format":null,"firstIndex":174,"id":"388e80ba-3ce7-ed11-8e8b-000d3a739548","synced":true,"modifiedBy":"Cantrell, Alison","modifiedOn":"2023-04-30T09:52:34.143"},{"id":"ad976519-90d8-ed11-8e8b-000d3a73eeaa","name":"&lt;Client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Alison","value":null,"rememberValues":true,"rememberValuesScope":2,"defaultValue":"","imageFitOption":0,"placeholderImageUrl":null,"contentSourceId":null,"isValueBound":false,"boundObjectName":null,"respectSectionBreak":false,"usage":2,"synced":true},{"name":"&lt;Client Contact Name&gt;","value":"","displayName":"Client Contact Name","usage":2,"type":0,"description":"","rememberValues":true,"rememberValuesScope":2,"format":null,"firstIndex":58,"id":"b6ba8825-3ce7-ed11-8e8b-000d3a739548","synced":true,"modifiedBy":"Cantrell, Alison","modifiedOn":"2023-04-30T09:48:24.22"},{"name":"&lt;Client Contact Title&gt;","value":"","displayName":"Client Contact Title","usage":2,"type":0,"description":"","rememberValues":true,"rememberValuesScope":2,"format":null,"firstIndex":79,"id":"8fec712c-3ce7-ed11-8e8b-000d3a739548","synced":true,"modifiedBy":"Cantrell, Alison","modifiedOn":"2023-04-30T09:48:35.817"},{"name":"&lt;Client Contact Address – Line 1&gt;","value":"","displayName":"Client Contact Address – Line 1","usage":0,"type":0,"description":"","rememberValues":false,"rememberValuesScope":0,"format":null,"firstIndex":265,"id":null,"synced":true},{"name":"&lt;Client Contact Address – Line 2&gt;","value":"","displayName":"Client Contact Address – Line 2","usage":0,"type":0,"description":"","rememberValues":false,"rememberValuesScope":0,"format":null,"firstIndex":298,"id":null,"synced":true},{"name":"&lt;Bid Due Date&gt;","value":"","displayName":"Bid Due Date","usage":2,"type":3,"description":"Enter date bid is due","rememberValues":false,"rememberValuesScope":0,"format":"{\"outputFormat\":\"MMMM dd, yyyy\"}","firstIndex":138,"id":"805de6a5-3ce7-ed11-8e8b-000d3a739548","synced":true,"defaultValue":null,"modifiedBy":"Cantrell, Alison","modifiedOn":"2023-04-30T09:51:59.577"},{"name":"&lt;Opportunity Name&gt;","value":"","displayName":"Opportunity Name","usage":2,"type":0,"description":"","rememberValues":true,"rememberValuesScope":2,"format":null,"firstIndex":13,"id":"efb4971c-3ce7-ed11-8e8b-000d3a739548","synced":true,"modifiedBy":"Cantrell, Alison","modifiedOn":"2023-04-30T09:48:09.217"},{"name":"&lt;Opportunity Name&gt;","value":"","displayName":"Opportunity Name","usage":2,"type":0,"description":"","rememberValues":true,"rememberValuesScope":2,"format":null,"firstIndex":13,"id":"efb4971c-3ce7-ed11-8e8b-000d3a739548","synced":true,"modifiedBy":"Cantrell, Alison","modifiedOn":"2023-04-30T09:48:09.217"},{"name":"&lt;Solicitation Type&gt;","value":"","displayName":"Solicitation Type","usage":2,"type":0,"description":"RFx type (RFI, RFQ, SOQ, RFP, RFA, etc.)","rememberValues":false,"rememberValuesScope":0,"format":null,"firstIndex":152,"id":"4a5f2eef-3ce7-ed11-8e8b-000d3a739548","synced":true,"modifiedBy":"Cantrell, Alison","modifiedOn":"2023-04-30T09:54:02.527"},{"name":"&lt;Solicitation Number&gt;","value":"","displayName":"Solicitation Number","usage":2,"type":0,"description":"Enter the client's designated RFx number","rememberValues":false,"rememberValuesScope":0,"format":null,"firstIndex":174,"id":"388e80ba-3ce7-ed11-8e8b-000d3a739548","synced":true,"modifiedBy":"Cantrell, Alison","modifiedOn":"2023-04-30T09:52:34.143"},{"id":"ad976519-90d8-ed11-8e8b-000d3a73eeaa","name":"&lt;Client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Alison","value":null,"rememberValues":true,"rememberValuesScope":2,"defaultValue":"","imageFitOption":0,"placeholderImageUrl":null,"contentSourceId":null,"isValueBound":false,"boundObjectName":null,"respectSectionBreak":false,"usage":2,"synced":true},{"name":"&lt;Opportunity Name&gt;","value":"","displayName":"Opportunity Name","usage":2,"type":0,"description":"","rememberValues":true,"rememberValuesScope":2,"format":null,"firstIndex":13,"id":"efb4971c-3ce7-ed11-8e8b-000d3a739548","synced":true,"modifiedBy":"Cantrell, Alison","modifiedOn":"2023-04-30T09:48:09.217"},{"id":"ad976519-90d8-ed11-8e8b-000d3a73eeaa","name":"&lt;Client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Alison","value":null,"rememberValues":true,"rememberValuesScope":2,"defaultValue":"","imageFitOption":0,"placeholderImageUrl":null,"contentSourceId":null,"isValueBound":false,"boundObjectName":null,"respectSectionBreak":false,"usage":2,"synced":true},{"name":"&lt;TRC Contact Name&gt;","value":"","displayName":"TRC Contact Name","usage":2,"type":0,"description":"Person who will sign cover letter","rememberValues":false,"rememberValuesScope":0,"format":null,"firstIndex":101,"id":"f2c485d2-3ce7-ed11-8e8b-000d3a739548","synced":true,"modifiedBy":"Cantrell, Alison","modifiedOn":"2023-04-30T09:53:14.443"},{"name":"&lt;Client Contact Title&gt;","value":"","displayName":"Client Contact Title","usage":2,"type":0,"description":"","rememberValues":true,"rememberValuesScope":2,"format":null,"firstIndex":79,"id":"8fec712c-3ce7-ed11-8e8b-000d3a739548","synced":true,"modifiedBy":"Cantrell, Alison","modifiedOn":"2023-04-30T09:48:35.817"},{"name":"&lt;TRC Contact Phone&gt;","value":"","displayName":"TRC Contact Phone","usage":2,"type":0,"description":"","rememberValues":false,"rememberValuesScope":0,"format":null,"firstIndex":1635,"id":"2c9c0b82-3ee7-ed11-8e8b-000d3a739548","synced":true,"modifiedBy":"Cantrell, Alison","modifiedOn":"2023-04-30T10:05:18.437"},{"name":"&lt;Appendix 1 Title&gt;","value":"","displayName":"Appendix 1 Title","usage":2,"type":0,"description":"Name of Appendix 1","rememberValues":false,"rememberValuesScope":0,"format":null,"firstIndex":4757,"id":"e90fbfe4-3ee7-ed11-8e8b-000d3a739548","synced":true,"modifiedBy":"Cantrell, Alison","modifiedOn":"2023-04-30T10:08:04.013"},{"name":"&lt;Appendix 2 Title&gt;","value":"","displayName":"Appendix 2 Title","usage":0,"type":0,"description":"","rememberValues":false,"rememberValuesScope":0,"format":null,"firstIndex":4785,"id":null,"synced":true},{"name":"&lt;Appendix 3 Title&gt;","value":"","displayName":"Appendix 3 Title","usage":0,"type":0,"description":"","rememberValues":false,"rememberValuesScope":0,"format":null,"firstIndex":4813,"id":null,"synced":true},{"name":"&lt;Appendix 4 Title&gt;","value":"","displayName":"Appendix 4 Title","usage":0,"type":0,"description":"","rememberValues":false,"rememberValuesScope":0,"format":null,"firstIndex":4841,"id":null,"synced":true},{"name":"&lt;Appendix 5 Title&gt;","value":"","displayName":"Appendix 5 Title","usage":0,"type":0,"description":"","rememberValues":false,"rememberValuesScope":0,"format":null,"firstIndex":4869,"id":null,"synced":true},{"name":"&lt;Current Year&gt;","value":"","displayName":"Current Year","usage":2,"type":0,"description":"Year the proposal is submitted in","rememberValues":true,"rememberValuesScope":2,"format":null,"firstIndex":5019,"id":"aa569ac7-3ee7-ed11-8e8b-000d3a739548","synced":true,"modifiedBy":"Cantrell, Alison","modifiedOn":"2023-04-30T10:07:15.13"},{"id":"ad976519-90d8-ed11-8e8b-000d3a73eeaa","name":"&lt;Client Name&gt;","displayName":"Client Name","description":"Enter company name","reference":null,"type":0,"format":null,"required":false,"createdOn":"2023-04-11T17:41:35.723","createdBy":"Cantrell, Alison","modifiedOn":"2023-04-30T09:51:13.677","modifiedBy":"Cantrell, Alison","value":null,"rememberValues":true,"rememberValuesScope":2,"defaultValue":"","imageFitOption":0,"placeholderImageUrl":null,"contentSourceId":null,"isValueBound":false,"boundObjectName":null,"respectSectionBreak":false,"usage":2,"synced":true},{"name":"&lt;Opportunity Name&gt;","value":"","displayName":"Opportunity Name","usage":2,"type":0,"description":"","rememberValues":true,"rememberValuesScope":2,"format":null,"firstIndex":13,"id":"efb4971c-3ce7-ed11-8e8b-000d3a739548","synced":true,"modifiedBy":"Cantrell, Alison","modifiedOn":"2023-04-30T09:48:09.217"},{"name":"&lt;Current Year&gt;","value":"","displayName":"Current Year","usage":2,"type":0,"description":"Year the proposal is submitted in","rememberValues":true,"rememberValuesScope":2,"format":null,"firstIndex":5019,"id":"aa569ac7-3ee7-ed11-8e8b-000d3a739548","synced":true,"modifiedBy":"Cantrell, Alison","modifiedOn":"2023-04-30T10:07:15.13"},{"name":"&lt;Current Year&gt;","value":"","displayName":"Current Year","usage":2,"type":0,"description":"Year the proposal is submitted in","rememberValues":true,"rememberValuesScope":2,"format":null,"firstIndex":5019,"id":"aa569ac7-3ee7-ed11-8e8b-000d3a739548","synced":true,"modifiedBy":"Cantrell, Alison","modifiedOn":"2023-04-30T10:07:15.13"}]</Fields>
    <RuleInstances/>
    <Rules/>
  </Design>
</Smart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B81B-0B64-4399-A76B-3F8B9B25239C}">
  <ds:schemaRefs>
    <ds:schemaRef ds:uri="http://www.qorusdocs.com/office/settingProperties"/>
  </ds:schemaRefs>
</ds:datastoreItem>
</file>

<file path=customXml/itemProps2.xml><?xml version="1.0" encoding="utf-8"?>
<ds:datastoreItem xmlns:ds="http://schemas.openxmlformats.org/officeDocument/2006/customXml" ds:itemID="{08AA5BBF-C58B-4365-BDB9-C4C6896348D7}">
  <ds:schemaRefs>
    <ds:schemaRef ds:uri="TRC_CustomDocumentProperties"/>
  </ds:schemaRefs>
</ds:datastoreItem>
</file>

<file path=customXml/itemProps3.xml><?xml version="1.0" encoding="utf-8"?>
<ds:datastoreItem xmlns:ds="http://schemas.openxmlformats.org/officeDocument/2006/customXml" ds:itemID="{040C4568-A589-4A53-A129-1C973BDD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dedc-58bf-4cba-b274-f83f0b775a6e"/>
    <ds:schemaRef ds:uri="914ac02b-30c5-46a4-aa71-3be3f13b8a00"/>
    <ds:schemaRef ds:uri="cca2f672-fb54-47a6-9aed-b1aeaccb3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80363-4534-4450-95EC-B037E29BB33A}">
  <ds:schemaRefs>
    <ds:schemaRef ds:uri="http://schemas.microsoft.com/sharepoint/v3/contenttype/forms"/>
  </ds:schemaRefs>
</ds:datastoreItem>
</file>

<file path=customXml/itemProps5.xml><?xml version="1.0" encoding="utf-8"?>
<ds:datastoreItem xmlns:ds="http://schemas.openxmlformats.org/officeDocument/2006/customXml" ds:itemID="{779CEB37-0F8D-4668-8EC3-8EEF9309B7CB}">
  <ds:schemaRefs>
    <ds:schemaRef ds:uri="http://schemas.microsoft.com/office/infopath/2007/PartnerControls"/>
    <ds:schemaRef ds:uri="dfb9dedc-58bf-4cba-b274-f83f0b775a6e"/>
    <ds:schemaRef ds:uri="914ac02b-30c5-46a4-aa71-3be3f13b8a00"/>
    <ds:schemaRef ds:uri="cca2f672-fb54-47a6-9aed-b1aeaccb35fd"/>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6.xml><?xml version="1.0" encoding="utf-8"?>
<ds:datastoreItem xmlns:ds="http://schemas.openxmlformats.org/officeDocument/2006/customXml" ds:itemID="{0626AB57-7CF3-4BC4-96D9-6BB1A06D8EC9}">
  <ds:schemaRefs>
    <ds:schemaRef ds:uri="http://www.qorusdocs.com/office/smartProperties"/>
    <ds:schemaRef ds:uri=""/>
  </ds:schemaRefs>
</ds:datastoreItem>
</file>

<file path=customXml/itemProps7.xml><?xml version="1.0" encoding="utf-8"?>
<ds:datastoreItem xmlns:ds="http://schemas.openxmlformats.org/officeDocument/2006/customXml" ds:itemID="{DD5F6604-606E-485E-BD1F-3C8D125DA1D8}">
  <ds:schemaRefs>
    <ds:schemaRef ds:uri="http://schemas.openxmlformats.org/officeDocument/2006/bibliography"/>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Template>
  <TotalTime>2818</TotalTime>
  <Pages>32</Pages>
  <Words>4617</Words>
  <Characters>33278</Characters>
  <Application>Microsoft Office Word</Application>
  <DocSecurity>0</DocSecurity>
  <Lines>1331</Lines>
  <Paragraphs>902</Paragraphs>
  <ScaleCrop>false</ScaleCrop>
  <HeadingPairs>
    <vt:vector size="2" baseType="variant">
      <vt:variant>
        <vt:lpstr>Title</vt:lpstr>
      </vt:variant>
      <vt:variant>
        <vt:i4>1</vt:i4>
      </vt:variant>
    </vt:vector>
  </HeadingPairs>
  <TitlesOfParts>
    <vt:vector size="1" baseType="lpstr">
      <vt:lpstr/>
    </vt:vector>
  </TitlesOfParts>
  <Company>Champion Technologies</Company>
  <LinksUpToDate>false</LinksUpToDate>
  <CharactersWithSpaces>36993</CharactersWithSpaces>
  <SharedDoc>false</SharedDoc>
  <HLinks>
    <vt:vector size="234" baseType="variant">
      <vt:variant>
        <vt:i4>1966140</vt:i4>
      </vt:variant>
      <vt:variant>
        <vt:i4>224</vt:i4>
      </vt:variant>
      <vt:variant>
        <vt:i4>0</vt:i4>
      </vt:variant>
      <vt:variant>
        <vt:i4>5</vt:i4>
      </vt:variant>
      <vt:variant>
        <vt:lpwstr/>
      </vt:variant>
      <vt:variant>
        <vt:lpwstr>_Toc191482468</vt:lpwstr>
      </vt:variant>
      <vt:variant>
        <vt:i4>1966140</vt:i4>
      </vt:variant>
      <vt:variant>
        <vt:i4>218</vt:i4>
      </vt:variant>
      <vt:variant>
        <vt:i4>0</vt:i4>
      </vt:variant>
      <vt:variant>
        <vt:i4>5</vt:i4>
      </vt:variant>
      <vt:variant>
        <vt:lpwstr/>
      </vt:variant>
      <vt:variant>
        <vt:lpwstr>_Toc191482467</vt:lpwstr>
      </vt:variant>
      <vt:variant>
        <vt:i4>1966140</vt:i4>
      </vt:variant>
      <vt:variant>
        <vt:i4>212</vt:i4>
      </vt:variant>
      <vt:variant>
        <vt:i4>0</vt:i4>
      </vt:variant>
      <vt:variant>
        <vt:i4>5</vt:i4>
      </vt:variant>
      <vt:variant>
        <vt:lpwstr/>
      </vt:variant>
      <vt:variant>
        <vt:lpwstr>_Toc191482466</vt:lpwstr>
      </vt:variant>
      <vt:variant>
        <vt:i4>1966140</vt:i4>
      </vt:variant>
      <vt:variant>
        <vt:i4>206</vt:i4>
      </vt:variant>
      <vt:variant>
        <vt:i4>0</vt:i4>
      </vt:variant>
      <vt:variant>
        <vt:i4>5</vt:i4>
      </vt:variant>
      <vt:variant>
        <vt:lpwstr/>
      </vt:variant>
      <vt:variant>
        <vt:lpwstr>_Toc191482465</vt:lpwstr>
      </vt:variant>
      <vt:variant>
        <vt:i4>1966140</vt:i4>
      </vt:variant>
      <vt:variant>
        <vt:i4>200</vt:i4>
      </vt:variant>
      <vt:variant>
        <vt:i4>0</vt:i4>
      </vt:variant>
      <vt:variant>
        <vt:i4>5</vt:i4>
      </vt:variant>
      <vt:variant>
        <vt:lpwstr/>
      </vt:variant>
      <vt:variant>
        <vt:lpwstr>_Toc191482464</vt:lpwstr>
      </vt:variant>
      <vt:variant>
        <vt:i4>1966140</vt:i4>
      </vt:variant>
      <vt:variant>
        <vt:i4>194</vt:i4>
      </vt:variant>
      <vt:variant>
        <vt:i4>0</vt:i4>
      </vt:variant>
      <vt:variant>
        <vt:i4>5</vt:i4>
      </vt:variant>
      <vt:variant>
        <vt:lpwstr/>
      </vt:variant>
      <vt:variant>
        <vt:lpwstr>_Toc191482463</vt:lpwstr>
      </vt:variant>
      <vt:variant>
        <vt:i4>1966140</vt:i4>
      </vt:variant>
      <vt:variant>
        <vt:i4>188</vt:i4>
      </vt:variant>
      <vt:variant>
        <vt:i4>0</vt:i4>
      </vt:variant>
      <vt:variant>
        <vt:i4>5</vt:i4>
      </vt:variant>
      <vt:variant>
        <vt:lpwstr/>
      </vt:variant>
      <vt:variant>
        <vt:lpwstr>_Toc191482462</vt:lpwstr>
      </vt:variant>
      <vt:variant>
        <vt:i4>1966140</vt:i4>
      </vt:variant>
      <vt:variant>
        <vt:i4>182</vt:i4>
      </vt:variant>
      <vt:variant>
        <vt:i4>0</vt:i4>
      </vt:variant>
      <vt:variant>
        <vt:i4>5</vt:i4>
      </vt:variant>
      <vt:variant>
        <vt:lpwstr/>
      </vt:variant>
      <vt:variant>
        <vt:lpwstr>_Toc191482461</vt:lpwstr>
      </vt:variant>
      <vt:variant>
        <vt:i4>1966140</vt:i4>
      </vt:variant>
      <vt:variant>
        <vt:i4>176</vt:i4>
      </vt:variant>
      <vt:variant>
        <vt:i4>0</vt:i4>
      </vt:variant>
      <vt:variant>
        <vt:i4>5</vt:i4>
      </vt:variant>
      <vt:variant>
        <vt:lpwstr/>
      </vt:variant>
      <vt:variant>
        <vt:lpwstr>_Toc191482460</vt:lpwstr>
      </vt:variant>
      <vt:variant>
        <vt:i4>1900604</vt:i4>
      </vt:variant>
      <vt:variant>
        <vt:i4>170</vt:i4>
      </vt:variant>
      <vt:variant>
        <vt:i4>0</vt:i4>
      </vt:variant>
      <vt:variant>
        <vt:i4>5</vt:i4>
      </vt:variant>
      <vt:variant>
        <vt:lpwstr/>
      </vt:variant>
      <vt:variant>
        <vt:lpwstr>_Toc191482459</vt:lpwstr>
      </vt:variant>
      <vt:variant>
        <vt:i4>1900604</vt:i4>
      </vt:variant>
      <vt:variant>
        <vt:i4>164</vt:i4>
      </vt:variant>
      <vt:variant>
        <vt:i4>0</vt:i4>
      </vt:variant>
      <vt:variant>
        <vt:i4>5</vt:i4>
      </vt:variant>
      <vt:variant>
        <vt:lpwstr/>
      </vt:variant>
      <vt:variant>
        <vt:lpwstr>_Toc191482458</vt:lpwstr>
      </vt:variant>
      <vt:variant>
        <vt:i4>1900604</vt:i4>
      </vt:variant>
      <vt:variant>
        <vt:i4>158</vt:i4>
      </vt:variant>
      <vt:variant>
        <vt:i4>0</vt:i4>
      </vt:variant>
      <vt:variant>
        <vt:i4>5</vt:i4>
      </vt:variant>
      <vt:variant>
        <vt:lpwstr/>
      </vt:variant>
      <vt:variant>
        <vt:lpwstr>_Toc191482457</vt:lpwstr>
      </vt:variant>
      <vt:variant>
        <vt:i4>1900604</vt:i4>
      </vt:variant>
      <vt:variant>
        <vt:i4>152</vt:i4>
      </vt:variant>
      <vt:variant>
        <vt:i4>0</vt:i4>
      </vt:variant>
      <vt:variant>
        <vt:i4>5</vt:i4>
      </vt:variant>
      <vt:variant>
        <vt:lpwstr/>
      </vt:variant>
      <vt:variant>
        <vt:lpwstr>_Toc191482456</vt:lpwstr>
      </vt:variant>
      <vt:variant>
        <vt:i4>1900604</vt:i4>
      </vt:variant>
      <vt:variant>
        <vt:i4>146</vt:i4>
      </vt:variant>
      <vt:variant>
        <vt:i4>0</vt:i4>
      </vt:variant>
      <vt:variant>
        <vt:i4>5</vt:i4>
      </vt:variant>
      <vt:variant>
        <vt:lpwstr/>
      </vt:variant>
      <vt:variant>
        <vt:lpwstr>_Toc191482455</vt:lpwstr>
      </vt:variant>
      <vt:variant>
        <vt:i4>1900604</vt:i4>
      </vt:variant>
      <vt:variant>
        <vt:i4>140</vt:i4>
      </vt:variant>
      <vt:variant>
        <vt:i4>0</vt:i4>
      </vt:variant>
      <vt:variant>
        <vt:i4>5</vt:i4>
      </vt:variant>
      <vt:variant>
        <vt:lpwstr/>
      </vt:variant>
      <vt:variant>
        <vt:lpwstr>_Toc191482454</vt:lpwstr>
      </vt:variant>
      <vt:variant>
        <vt:i4>1900604</vt:i4>
      </vt:variant>
      <vt:variant>
        <vt:i4>134</vt:i4>
      </vt:variant>
      <vt:variant>
        <vt:i4>0</vt:i4>
      </vt:variant>
      <vt:variant>
        <vt:i4>5</vt:i4>
      </vt:variant>
      <vt:variant>
        <vt:lpwstr/>
      </vt:variant>
      <vt:variant>
        <vt:lpwstr>_Toc191482453</vt:lpwstr>
      </vt:variant>
      <vt:variant>
        <vt:i4>1900604</vt:i4>
      </vt:variant>
      <vt:variant>
        <vt:i4>128</vt:i4>
      </vt:variant>
      <vt:variant>
        <vt:i4>0</vt:i4>
      </vt:variant>
      <vt:variant>
        <vt:i4>5</vt:i4>
      </vt:variant>
      <vt:variant>
        <vt:lpwstr/>
      </vt:variant>
      <vt:variant>
        <vt:lpwstr>_Toc191482452</vt:lpwstr>
      </vt:variant>
      <vt:variant>
        <vt:i4>1900604</vt:i4>
      </vt:variant>
      <vt:variant>
        <vt:i4>122</vt:i4>
      </vt:variant>
      <vt:variant>
        <vt:i4>0</vt:i4>
      </vt:variant>
      <vt:variant>
        <vt:i4>5</vt:i4>
      </vt:variant>
      <vt:variant>
        <vt:lpwstr/>
      </vt:variant>
      <vt:variant>
        <vt:lpwstr>_Toc191482451</vt:lpwstr>
      </vt:variant>
      <vt:variant>
        <vt:i4>1900604</vt:i4>
      </vt:variant>
      <vt:variant>
        <vt:i4>116</vt:i4>
      </vt:variant>
      <vt:variant>
        <vt:i4>0</vt:i4>
      </vt:variant>
      <vt:variant>
        <vt:i4>5</vt:i4>
      </vt:variant>
      <vt:variant>
        <vt:lpwstr/>
      </vt:variant>
      <vt:variant>
        <vt:lpwstr>_Toc191482450</vt:lpwstr>
      </vt:variant>
      <vt:variant>
        <vt:i4>1835068</vt:i4>
      </vt:variant>
      <vt:variant>
        <vt:i4>110</vt:i4>
      </vt:variant>
      <vt:variant>
        <vt:i4>0</vt:i4>
      </vt:variant>
      <vt:variant>
        <vt:i4>5</vt:i4>
      </vt:variant>
      <vt:variant>
        <vt:lpwstr/>
      </vt:variant>
      <vt:variant>
        <vt:lpwstr>_Toc191482449</vt:lpwstr>
      </vt:variant>
      <vt:variant>
        <vt:i4>1835068</vt:i4>
      </vt:variant>
      <vt:variant>
        <vt:i4>104</vt:i4>
      </vt:variant>
      <vt:variant>
        <vt:i4>0</vt:i4>
      </vt:variant>
      <vt:variant>
        <vt:i4>5</vt:i4>
      </vt:variant>
      <vt:variant>
        <vt:lpwstr/>
      </vt:variant>
      <vt:variant>
        <vt:lpwstr>_Toc191482448</vt:lpwstr>
      </vt:variant>
      <vt:variant>
        <vt:i4>1835068</vt:i4>
      </vt:variant>
      <vt:variant>
        <vt:i4>98</vt:i4>
      </vt:variant>
      <vt:variant>
        <vt:i4>0</vt:i4>
      </vt:variant>
      <vt:variant>
        <vt:i4>5</vt:i4>
      </vt:variant>
      <vt:variant>
        <vt:lpwstr/>
      </vt:variant>
      <vt:variant>
        <vt:lpwstr>_Toc191482447</vt:lpwstr>
      </vt:variant>
      <vt:variant>
        <vt:i4>1835068</vt:i4>
      </vt:variant>
      <vt:variant>
        <vt:i4>92</vt:i4>
      </vt:variant>
      <vt:variant>
        <vt:i4>0</vt:i4>
      </vt:variant>
      <vt:variant>
        <vt:i4>5</vt:i4>
      </vt:variant>
      <vt:variant>
        <vt:lpwstr/>
      </vt:variant>
      <vt:variant>
        <vt:lpwstr>_Toc191482446</vt:lpwstr>
      </vt:variant>
      <vt:variant>
        <vt:i4>1835068</vt:i4>
      </vt:variant>
      <vt:variant>
        <vt:i4>86</vt:i4>
      </vt:variant>
      <vt:variant>
        <vt:i4>0</vt:i4>
      </vt:variant>
      <vt:variant>
        <vt:i4>5</vt:i4>
      </vt:variant>
      <vt:variant>
        <vt:lpwstr/>
      </vt:variant>
      <vt:variant>
        <vt:lpwstr>_Toc191482445</vt:lpwstr>
      </vt:variant>
      <vt:variant>
        <vt:i4>1835068</vt:i4>
      </vt:variant>
      <vt:variant>
        <vt:i4>80</vt:i4>
      </vt:variant>
      <vt:variant>
        <vt:i4>0</vt:i4>
      </vt:variant>
      <vt:variant>
        <vt:i4>5</vt:i4>
      </vt:variant>
      <vt:variant>
        <vt:lpwstr/>
      </vt:variant>
      <vt:variant>
        <vt:lpwstr>_Toc191482444</vt:lpwstr>
      </vt:variant>
      <vt:variant>
        <vt:i4>1835068</vt:i4>
      </vt:variant>
      <vt:variant>
        <vt:i4>74</vt:i4>
      </vt:variant>
      <vt:variant>
        <vt:i4>0</vt:i4>
      </vt:variant>
      <vt:variant>
        <vt:i4>5</vt:i4>
      </vt:variant>
      <vt:variant>
        <vt:lpwstr/>
      </vt:variant>
      <vt:variant>
        <vt:lpwstr>_Toc191482443</vt:lpwstr>
      </vt:variant>
      <vt:variant>
        <vt:i4>1835068</vt:i4>
      </vt:variant>
      <vt:variant>
        <vt:i4>68</vt:i4>
      </vt:variant>
      <vt:variant>
        <vt:i4>0</vt:i4>
      </vt:variant>
      <vt:variant>
        <vt:i4>5</vt:i4>
      </vt:variant>
      <vt:variant>
        <vt:lpwstr/>
      </vt:variant>
      <vt:variant>
        <vt:lpwstr>_Toc191482442</vt:lpwstr>
      </vt:variant>
      <vt:variant>
        <vt:i4>1835068</vt:i4>
      </vt:variant>
      <vt:variant>
        <vt:i4>62</vt:i4>
      </vt:variant>
      <vt:variant>
        <vt:i4>0</vt:i4>
      </vt:variant>
      <vt:variant>
        <vt:i4>5</vt:i4>
      </vt:variant>
      <vt:variant>
        <vt:lpwstr/>
      </vt:variant>
      <vt:variant>
        <vt:lpwstr>_Toc191482441</vt:lpwstr>
      </vt:variant>
      <vt:variant>
        <vt:i4>1835068</vt:i4>
      </vt:variant>
      <vt:variant>
        <vt:i4>56</vt:i4>
      </vt:variant>
      <vt:variant>
        <vt:i4>0</vt:i4>
      </vt:variant>
      <vt:variant>
        <vt:i4>5</vt:i4>
      </vt:variant>
      <vt:variant>
        <vt:lpwstr/>
      </vt:variant>
      <vt:variant>
        <vt:lpwstr>_Toc191482440</vt:lpwstr>
      </vt:variant>
      <vt:variant>
        <vt:i4>1769532</vt:i4>
      </vt:variant>
      <vt:variant>
        <vt:i4>50</vt:i4>
      </vt:variant>
      <vt:variant>
        <vt:i4>0</vt:i4>
      </vt:variant>
      <vt:variant>
        <vt:i4>5</vt:i4>
      </vt:variant>
      <vt:variant>
        <vt:lpwstr/>
      </vt:variant>
      <vt:variant>
        <vt:lpwstr>_Toc191482439</vt:lpwstr>
      </vt:variant>
      <vt:variant>
        <vt:i4>1769532</vt:i4>
      </vt:variant>
      <vt:variant>
        <vt:i4>44</vt:i4>
      </vt:variant>
      <vt:variant>
        <vt:i4>0</vt:i4>
      </vt:variant>
      <vt:variant>
        <vt:i4>5</vt:i4>
      </vt:variant>
      <vt:variant>
        <vt:lpwstr/>
      </vt:variant>
      <vt:variant>
        <vt:lpwstr>_Toc191482438</vt:lpwstr>
      </vt:variant>
      <vt:variant>
        <vt:i4>1769532</vt:i4>
      </vt:variant>
      <vt:variant>
        <vt:i4>38</vt:i4>
      </vt:variant>
      <vt:variant>
        <vt:i4>0</vt:i4>
      </vt:variant>
      <vt:variant>
        <vt:i4>5</vt:i4>
      </vt:variant>
      <vt:variant>
        <vt:lpwstr/>
      </vt:variant>
      <vt:variant>
        <vt:lpwstr>_Toc191482437</vt:lpwstr>
      </vt:variant>
      <vt:variant>
        <vt:i4>1769532</vt:i4>
      </vt:variant>
      <vt:variant>
        <vt:i4>32</vt:i4>
      </vt:variant>
      <vt:variant>
        <vt:i4>0</vt:i4>
      </vt:variant>
      <vt:variant>
        <vt:i4>5</vt:i4>
      </vt:variant>
      <vt:variant>
        <vt:lpwstr/>
      </vt:variant>
      <vt:variant>
        <vt:lpwstr>_Toc191482436</vt:lpwstr>
      </vt:variant>
      <vt:variant>
        <vt:i4>1769532</vt:i4>
      </vt:variant>
      <vt:variant>
        <vt:i4>26</vt:i4>
      </vt:variant>
      <vt:variant>
        <vt:i4>0</vt:i4>
      </vt:variant>
      <vt:variant>
        <vt:i4>5</vt:i4>
      </vt:variant>
      <vt:variant>
        <vt:lpwstr/>
      </vt:variant>
      <vt:variant>
        <vt:lpwstr>_Toc191482435</vt:lpwstr>
      </vt:variant>
      <vt:variant>
        <vt:i4>1769532</vt:i4>
      </vt:variant>
      <vt:variant>
        <vt:i4>20</vt:i4>
      </vt:variant>
      <vt:variant>
        <vt:i4>0</vt:i4>
      </vt:variant>
      <vt:variant>
        <vt:i4>5</vt:i4>
      </vt:variant>
      <vt:variant>
        <vt:lpwstr/>
      </vt:variant>
      <vt:variant>
        <vt:lpwstr>_Toc191482434</vt:lpwstr>
      </vt:variant>
      <vt:variant>
        <vt:i4>1769532</vt:i4>
      </vt:variant>
      <vt:variant>
        <vt:i4>14</vt:i4>
      </vt:variant>
      <vt:variant>
        <vt:i4>0</vt:i4>
      </vt:variant>
      <vt:variant>
        <vt:i4>5</vt:i4>
      </vt:variant>
      <vt:variant>
        <vt:lpwstr/>
      </vt:variant>
      <vt:variant>
        <vt:lpwstr>_Toc191482433</vt:lpwstr>
      </vt:variant>
      <vt:variant>
        <vt:i4>1769532</vt:i4>
      </vt:variant>
      <vt:variant>
        <vt:i4>8</vt:i4>
      </vt:variant>
      <vt:variant>
        <vt:i4>0</vt:i4>
      </vt:variant>
      <vt:variant>
        <vt:i4>5</vt:i4>
      </vt:variant>
      <vt:variant>
        <vt:lpwstr/>
      </vt:variant>
      <vt:variant>
        <vt:lpwstr>_Toc191482432</vt:lpwstr>
      </vt:variant>
      <vt:variant>
        <vt:i4>1769532</vt:i4>
      </vt:variant>
      <vt:variant>
        <vt:i4>2</vt:i4>
      </vt:variant>
      <vt:variant>
        <vt:i4>0</vt:i4>
      </vt:variant>
      <vt:variant>
        <vt:i4>5</vt:i4>
      </vt:variant>
      <vt:variant>
        <vt:lpwstr/>
      </vt:variant>
      <vt:variant>
        <vt:lpwstr>_Toc191482431</vt:lpwstr>
      </vt:variant>
      <vt:variant>
        <vt:i4>4391029</vt:i4>
      </vt:variant>
      <vt:variant>
        <vt:i4>0</vt:i4>
      </vt:variant>
      <vt:variant>
        <vt:i4>0</vt:i4>
      </vt:variant>
      <vt:variant>
        <vt:i4>5</vt:i4>
      </vt:variant>
      <vt:variant>
        <vt:lpwstr>mailto:BWong@trcsolutions.com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DeAlmagro, Christopher</dc:creator>
  <cp:keywords/>
  <dc:description/>
  <cp:lastModifiedBy>Catalano, Kerri</cp:lastModifiedBy>
  <cp:revision>721</cp:revision>
  <cp:lastPrinted>2021-05-25T12:07:00Z</cp:lastPrinted>
  <dcterms:created xsi:type="dcterms:W3CDTF">2025-01-23T10:07:00Z</dcterms:created>
  <dcterms:modified xsi:type="dcterms:W3CDTF">2025-04-30T18:44:00Z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4a856c15-c0c7-4176-b0ee-48dc2ec30e3f</vt:lpwstr>
  </property>
  <property fmtid="{D5CDD505-2E9C-101B-9397-08002B2CF9AE}" pid="3" name="qch_FileId">
    <vt:lpwstr>9e5b8365-4a25-4ead-8416-b086f582bd12</vt:lpwstr>
  </property>
  <property fmtid="{D5CDD505-2E9C-101B-9397-08002B2CF9AE}" pid="4" name="Deliver Group1">
    <vt:lpwstr/>
  </property>
  <property fmtid="{D5CDD505-2E9C-101B-9397-08002B2CF9AE}" pid="5" name="MediaServiceImageTags">
    <vt:lpwstr/>
  </property>
  <property fmtid="{D5CDD505-2E9C-101B-9397-08002B2CF9AE}" pid="6" name="Contract Scope">
    <vt:lpwstr/>
  </property>
  <property fmtid="{D5CDD505-2E9C-101B-9397-08002B2CF9AE}" pid="7" name="Sector">
    <vt:lpwstr/>
  </property>
  <property fmtid="{D5CDD505-2E9C-101B-9397-08002B2CF9AE}" pid="8" name="_docset_NoMedatataSyncRequired">
    <vt:lpwstr>False</vt:lpwstr>
  </property>
  <property fmtid="{D5CDD505-2E9C-101B-9397-08002B2CF9AE}" pid="9" name="ContentTypeId">
    <vt:lpwstr>0x0101007449144AF5440A4399D5F73492792E2E</vt:lpwstr>
  </property>
  <property fmtid="{D5CDD505-2E9C-101B-9397-08002B2CF9AE}" pid="10" name="GrammarlyDocumentId">
    <vt:lpwstr>6483d3af-04ba-4c1b-bbb0-2a667ca72d48</vt:lpwstr>
  </property>
</Properties>
</file>