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A217" w14:textId="73D453AD" w:rsidR="00397EF4" w:rsidRPr="00D40724" w:rsidRDefault="0050252E" w:rsidP="00E53AAB">
      <w:pPr>
        <w:spacing w:before="64"/>
        <w:jc w:val="center"/>
        <w:rPr>
          <w:b/>
          <w:sz w:val="18"/>
          <w:szCs w:val="18"/>
        </w:rPr>
      </w:pPr>
      <w:r w:rsidRPr="00D40724">
        <w:rPr>
          <w:b/>
          <w:sz w:val="18"/>
          <w:szCs w:val="18"/>
        </w:rPr>
        <w:t>TAIT</w:t>
      </w:r>
      <w:r w:rsidR="00397EF4" w:rsidRPr="00D40724">
        <w:rPr>
          <w:b/>
          <w:sz w:val="18"/>
          <w:szCs w:val="18"/>
        </w:rPr>
        <w:t xml:space="preserve"> </w:t>
      </w:r>
      <w:r w:rsidR="00AE0FEB" w:rsidRPr="00D40724">
        <w:rPr>
          <w:b/>
          <w:sz w:val="18"/>
          <w:szCs w:val="18"/>
        </w:rPr>
        <w:t>UK</w:t>
      </w:r>
      <w:r w:rsidR="008C4D68" w:rsidRPr="00D40724">
        <w:rPr>
          <w:b/>
          <w:sz w:val="18"/>
          <w:szCs w:val="18"/>
        </w:rPr>
        <w:t xml:space="preserve"> </w:t>
      </w:r>
    </w:p>
    <w:p w14:paraId="2CB1D346" w14:textId="4A5733B1" w:rsidR="00257E05" w:rsidRPr="00D40724" w:rsidRDefault="008C4D68" w:rsidP="00E53AAB">
      <w:pPr>
        <w:spacing w:before="64"/>
        <w:jc w:val="center"/>
        <w:rPr>
          <w:b/>
          <w:sz w:val="18"/>
          <w:szCs w:val="18"/>
        </w:rPr>
      </w:pPr>
      <w:r w:rsidRPr="00D40724">
        <w:rPr>
          <w:b/>
          <w:sz w:val="18"/>
          <w:szCs w:val="18"/>
        </w:rPr>
        <w:t>STANDARD TERMS FOR P</w:t>
      </w:r>
      <w:r w:rsidR="0006277B" w:rsidRPr="00D40724">
        <w:rPr>
          <w:b/>
          <w:sz w:val="18"/>
          <w:szCs w:val="18"/>
        </w:rPr>
        <w:t>ROCUREMENT</w:t>
      </w:r>
      <w:r w:rsidRPr="00D40724">
        <w:rPr>
          <w:b/>
          <w:sz w:val="18"/>
          <w:szCs w:val="18"/>
        </w:rPr>
        <w:t xml:space="preserve"> OF GOODS AND SERVICES</w:t>
      </w:r>
    </w:p>
    <w:p w14:paraId="1FD38C51" w14:textId="3899B07E" w:rsidR="009E0F8C" w:rsidRPr="00D40724" w:rsidRDefault="009E0F8C" w:rsidP="00E53AAB">
      <w:pPr>
        <w:spacing w:before="64"/>
        <w:jc w:val="center"/>
        <w:rPr>
          <w:b/>
          <w:sz w:val="18"/>
          <w:szCs w:val="18"/>
        </w:rPr>
      </w:pPr>
      <w:r w:rsidRPr="00D40724">
        <w:rPr>
          <w:b/>
          <w:sz w:val="18"/>
          <w:szCs w:val="18"/>
        </w:rPr>
        <w:t>2025</w:t>
      </w:r>
    </w:p>
    <w:p w14:paraId="7C37F09D" w14:textId="77777777" w:rsidR="00DD6C11" w:rsidRPr="00D40724" w:rsidRDefault="00DD6C11" w:rsidP="00E53AAB">
      <w:pPr>
        <w:spacing w:before="64"/>
        <w:jc w:val="center"/>
        <w:rPr>
          <w:b/>
          <w:sz w:val="18"/>
          <w:szCs w:val="18"/>
        </w:rPr>
      </w:pPr>
    </w:p>
    <w:p w14:paraId="48D96163" w14:textId="577D4760" w:rsidR="00DD6C11" w:rsidRPr="00D40724" w:rsidRDefault="008D0492" w:rsidP="002E168D">
      <w:pPr>
        <w:spacing w:before="64"/>
        <w:ind w:left="851" w:right="833"/>
        <w:jc w:val="both"/>
        <w:rPr>
          <w:b/>
          <w:sz w:val="18"/>
          <w:szCs w:val="18"/>
        </w:rPr>
      </w:pPr>
      <w:r w:rsidRPr="00A119B0">
        <w:rPr>
          <w:bCs/>
          <w:sz w:val="18"/>
          <w:szCs w:val="18"/>
        </w:rPr>
        <w:t xml:space="preserve">These Terms </w:t>
      </w:r>
      <w:r w:rsidR="00A119B0" w:rsidRPr="00A119B0">
        <w:rPr>
          <w:bCs/>
          <w:sz w:val="18"/>
          <w:szCs w:val="18"/>
        </w:rPr>
        <w:t xml:space="preserve">and Conditions shall apply exclusively to all </w:t>
      </w:r>
      <w:r w:rsidR="009A7941" w:rsidRPr="00A119B0">
        <w:rPr>
          <w:bCs/>
          <w:sz w:val="18"/>
          <w:szCs w:val="18"/>
        </w:rPr>
        <w:t>purchases</w:t>
      </w:r>
      <w:r w:rsidR="00A119B0" w:rsidRPr="00A119B0">
        <w:rPr>
          <w:bCs/>
          <w:sz w:val="18"/>
          <w:szCs w:val="18"/>
        </w:rPr>
        <w:t xml:space="preserve"> of goods and services by TAIT TECHNOLOGIES UK LTD. </w:t>
      </w:r>
      <w:commentRangeStart w:id="0"/>
      <w:commentRangeEnd w:id="0"/>
      <w:r w:rsidR="00A119B0" w:rsidRPr="00A119B0">
        <w:rPr>
          <w:rStyle w:val="CommentReference"/>
          <w:bCs/>
          <w:sz w:val="18"/>
          <w:szCs w:val="18"/>
        </w:rPr>
        <w:commentReference w:id="0"/>
      </w:r>
      <w:r w:rsidR="00A119B0" w:rsidRPr="00A119B0">
        <w:rPr>
          <w:bCs/>
          <w:sz w:val="18"/>
          <w:szCs w:val="18"/>
        </w:rPr>
        <w:t xml:space="preserve">("TAIT") from the </w:t>
      </w:r>
      <w:r w:rsidR="00657B9E" w:rsidRPr="00A119B0">
        <w:rPr>
          <w:bCs/>
          <w:sz w:val="18"/>
          <w:szCs w:val="18"/>
        </w:rPr>
        <w:t>Vendor and</w:t>
      </w:r>
      <w:r w:rsidR="00A119B0" w:rsidRPr="00A119B0">
        <w:rPr>
          <w:bCs/>
          <w:sz w:val="18"/>
          <w:szCs w:val="18"/>
        </w:rPr>
        <w:t xml:space="preserve"> shall prevail over any terms and conditions proposed or referenced by the Vendor, including those in quotations, acknowledgements, invoices or other documents. These Terms shall also apply to any replacements, renewals or subsequent orders for goods or services from the Vendor.</w:t>
      </w:r>
      <w:r w:rsidR="00A119B0">
        <w:rPr>
          <w:bCs/>
          <w:sz w:val="18"/>
          <w:szCs w:val="18"/>
        </w:rPr>
        <w:t xml:space="preserve"> </w:t>
      </w:r>
    </w:p>
    <w:p w14:paraId="249F4116" w14:textId="77777777" w:rsidR="00126A5C" w:rsidRPr="00D40724" w:rsidRDefault="00126A5C">
      <w:pPr>
        <w:pStyle w:val="BodyText"/>
        <w:spacing w:before="6"/>
        <w:rPr>
          <w:b/>
          <w:sz w:val="18"/>
          <w:szCs w:val="18"/>
        </w:rPr>
      </w:pPr>
    </w:p>
    <w:p w14:paraId="2B80F5FA" w14:textId="77777777" w:rsidR="008D0492" w:rsidRPr="00D40724" w:rsidRDefault="008D0492">
      <w:pPr>
        <w:pStyle w:val="BodyText"/>
        <w:spacing w:before="6"/>
        <w:rPr>
          <w:b/>
          <w:sz w:val="18"/>
          <w:szCs w:val="18"/>
        </w:rPr>
        <w:sectPr w:rsidR="008D0492" w:rsidRPr="00D40724" w:rsidSect="008D0492">
          <w:pgSz w:w="11910" w:h="16840"/>
          <w:pgMar w:top="1400" w:right="144" w:bottom="280" w:left="160" w:header="720" w:footer="720" w:gutter="0"/>
          <w:cols w:space="720"/>
        </w:sectPr>
      </w:pPr>
    </w:p>
    <w:p w14:paraId="3D02EAF0" w14:textId="77777777" w:rsidR="00257E05" w:rsidRPr="00D40724" w:rsidRDefault="00257E05">
      <w:pPr>
        <w:pStyle w:val="BodyText"/>
        <w:spacing w:before="6"/>
        <w:rPr>
          <w:b/>
          <w:sz w:val="18"/>
          <w:szCs w:val="18"/>
        </w:rPr>
      </w:pPr>
    </w:p>
    <w:p w14:paraId="2802E622" w14:textId="4A1B8AA6" w:rsidR="00257E05" w:rsidRPr="00D40724" w:rsidRDefault="00126A5C" w:rsidP="001B2051">
      <w:pPr>
        <w:pStyle w:val="ListParagraph"/>
        <w:numPr>
          <w:ilvl w:val="0"/>
          <w:numId w:val="9"/>
        </w:numPr>
        <w:ind w:left="993" w:hanging="426"/>
        <w:rPr>
          <w:b/>
          <w:bCs/>
          <w:sz w:val="18"/>
          <w:szCs w:val="18"/>
        </w:rPr>
      </w:pPr>
      <w:r w:rsidRPr="00D40724">
        <w:rPr>
          <w:b/>
          <w:bCs/>
          <w:sz w:val="18"/>
          <w:szCs w:val="18"/>
        </w:rPr>
        <w:t>Definitions</w:t>
      </w:r>
    </w:p>
    <w:p w14:paraId="4149589B" w14:textId="77777777" w:rsidR="00126A5C" w:rsidRPr="00D40724" w:rsidRDefault="00126A5C" w:rsidP="00126A5C">
      <w:pPr>
        <w:ind w:firstLine="567"/>
        <w:rPr>
          <w:sz w:val="18"/>
          <w:szCs w:val="18"/>
        </w:rPr>
      </w:pPr>
    </w:p>
    <w:p w14:paraId="753254BE" w14:textId="7A56F6B4" w:rsidR="00126A5C" w:rsidRPr="00D40724" w:rsidRDefault="00126A5C" w:rsidP="003C5C15">
      <w:pPr>
        <w:ind w:left="567" w:right="-297"/>
        <w:jc w:val="both"/>
        <w:rPr>
          <w:sz w:val="18"/>
          <w:szCs w:val="18"/>
        </w:rPr>
      </w:pPr>
      <w:r w:rsidRPr="00D63C2C">
        <w:rPr>
          <w:b/>
          <w:bCs/>
          <w:sz w:val="18"/>
          <w:szCs w:val="18"/>
        </w:rPr>
        <w:t>“Client</w:t>
      </w:r>
      <w:r w:rsidRPr="00D40724">
        <w:rPr>
          <w:sz w:val="18"/>
          <w:szCs w:val="18"/>
        </w:rPr>
        <w:t xml:space="preserve">” refers </w:t>
      </w:r>
      <w:r w:rsidR="003C5C15" w:rsidRPr="00D40724">
        <w:rPr>
          <w:sz w:val="18"/>
          <w:szCs w:val="18"/>
        </w:rPr>
        <w:t xml:space="preserve">to </w:t>
      </w:r>
      <w:r w:rsidR="00424FC8">
        <w:rPr>
          <w:sz w:val="18"/>
          <w:szCs w:val="18"/>
        </w:rPr>
        <w:t>TAIT</w:t>
      </w:r>
      <w:r w:rsidRPr="00D40724">
        <w:rPr>
          <w:sz w:val="18"/>
          <w:szCs w:val="18"/>
        </w:rPr>
        <w:t xml:space="preserve"> </w:t>
      </w:r>
      <w:r w:rsidR="003C5C15" w:rsidRPr="00D40724">
        <w:rPr>
          <w:sz w:val="18"/>
          <w:szCs w:val="18"/>
        </w:rPr>
        <w:t>including any affiliates or agents granting acting on its behalf</w:t>
      </w:r>
    </w:p>
    <w:p w14:paraId="3AAF2928" w14:textId="5F1EFCF9" w:rsidR="00126A5C" w:rsidRPr="00D40724" w:rsidRDefault="00126A5C" w:rsidP="00126A5C">
      <w:pPr>
        <w:ind w:right="-297" w:firstLine="567"/>
        <w:jc w:val="both"/>
        <w:rPr>
          <w:sz w:val="18"/>
          <w:szCs w:val="18"/>
        </w:rPr>
      </w:pPr>
      <w:r w:rsidRPr="00D63C2C">
        <w:rPr>
          <w:b/>
          <w:bCs/>
          <w:sz w:val="18"/>
          <w:szCs w:val="18"/>
        </w:rPr>
        <w:t>“Vendor”</w:t>
      </w:r>
      <w:r w:rsidRPr="00D40724">
        <w:rPr>
          <w:sz w:val="18"/>
          <w:szCs w:val="18"/>
        </w:rPr>
        <w:t xml:space="preserve"> refers to the supplier or </w:t>
      </w:r>
      <w:r w:rsidR="003C5C15" w:rsidRPr="00D40724">
        <w:rPr>
          <w:sz w:val="18"/>
          <w:szCs w:val="18"/>
        </w:rPr>
        <w:t>service provider.</w:t>
      </w:r>
    </w:p>
    <w:p w14:paraId="69900138" w14:textId="0B1C1E4B" w:rsidR="00126A5C" w:rsidRPr="00D40724" w:rsidRDefault="00126A5C" w:rsidP="00126A5C">
      <w:pPr>
        <w:ind w:left="567" w:right="-297"/>
        <w:jc w:val="both"/>
        <w:rPr>
          <w:sz w:val="18"/>
          <w:szCs w:val="18"/>
        </w:rPr>
      </w:pPr>
      <w:r w:rsidRPr="00D40724">
        <w:rPr>
          <w:sz w:val="18"/>
          <w:szCs w:val="18"/>
        </w:rPr>
        <w:t>“</w:t>
      </w:r>
      <w:r w:rsidRPr="00D63C2C">
        <w:rPr>
          <w:b/>
          <w:bCs/>
          <w:sz w:val="18"/>
          <w:szCs w:val="18"/>
        </w:rPr>
        <w:t>Goods / Services</w:t>
      </w:r>
      <w:r w:rsidRPr="00D40724">
        <w:rPr>
          <w:sz w:val="18"/>
          <w:szCs w:val="18"/>
        </w:rPr>
        <w:t xml:space="preserve">” refers to </w:t>
      </w:r>
      <w:r w:rsidR="003C5C15" w:rsidRPr="00D40724">
        <w:rPr>
          <w:sz w:val="18"/>
          <w:szCs w:val="18"/>
        </w:rPr>
        <w:t xml:space="preserve">all equipment, materials, works, </w:t>
      </w:r>
      <w:r w:rsidRPr="00D40724">
        <w:rPr>
          <w:sz w:val="18"/>
          <w:szCs w:val="18"/>
        </w:rPr>
        <w:t>deliverables</w:t>
      </w:r>
      <w:r w:rsidR="003C5C15" w:rsidRPr="00D40724">
        <w:rPr>
          <w:sz w:val="18"/>
          <w:szCs w:val="18"/>
        </w:rPr>
        <w:t>, and services to be supplied under a</w:t>
      </w:r>
      <w:r w:rsidRPr="00D40724">
        <w:rPr>
          <w:sz w:val="18"/>
          <w:szCs w:val="18"/>
        </w:rPr>
        <w:t xml:space="preserve"> </w:t>
      </w:r>
      <w:r w:rsidR="003C5C15" w:rsidRPr="00D40724">
        <w:rPr>
          <w:sz w:val="18"/>
          <w:szCs w:val="18"/>
        </w:rPr>
        <w:t xml:space="preserve">Purchase </w:t>
      </w:r>
      <w:r w:rsidRPr="00D40724">
        <w:rPr>
          <w:sz w:val="18"/>
          <w:szCs w:val="18"/>
        </w:rPr>
        <w:t xml:space="preserve">Order. </w:t>
      </w:r>
    </w:p>
    <w:p w14:paraId="758DF038" w14:textId="5E78CA9C" w:rsidR="00237C64" w:rsidRPr="00D40724" w:rsidRDefault="00237C64" w:rsidP="00126A5C">
      <w:pPr>
        <w:ind w:left="567" w:right="-297"/>
        <w:jc w:val="both"/>
        <w:rPr>
          <w:sz w:val="18"/>
          <w:szCs w:val="18"/>
        </w:rPr>
      </w:pPr>
      <w:r w:rsidRPr="00D63C2C">
        <w:rPr>
          <w:b/>
          <w:bCs/>
          <w:sz w:val="18"/>
          <w:szCs w:val="18"/>
        </w:rPr>
        <w:t>“Intellectual Property</w:t>
      </w:r>
      <w:r w:rsidRPr="00D63C2C">
        <w:rPr>
          <w:sz w:val="18"/>
          <w:szCs w:val="18"/>
        </w:rPr>
        <w:t xml:space="preserve">” refers to </w:t>
      </w:r>
      <w:r w:rsidR="00D63C2C" w:rsidRPr="00D63C2C">
        <w:rPr>
          <w:sz w:val="18"/>
          <w:szCs w:val="18"/>
        </w:rPr>
        <w:t>any and all of the following as may exist, be created or recognized in any jurisdiction throughout the world: (i) patents (including design and utility patents), patent applications, patent disclosures and inventions</w:t>
      </w:r>
      <w:r w:rsidR="00D63C2C">
        <w:rPr>
          <w:sz w:val="18"/>
          <w:szCs w:val="18"/>
        </w:rPr>
        <w:t xml:space="preserve">, </w:t>
      </w:r>
      <w:r w:rsidR="00D63C2C" w:rsidRPr="00D63C2C">
        <w:rPr>
          <w:sz w:val="18"/>
          <w:szCs w:val="18"/>
        </w:rPr>
        <w:t>(ii) trademarks, service marks, trade names, service names, brand names, business names, product names, trade dress rights, logos, slogans and other distinctive identification and identifiers of source, whether or not registered and any and all common law or other rights therein, together with the goodwill associated with any of the foregoing</w:t>
      </w:r>
      <w:r w:rsidR="00D63C2C">
        <w:rPr>
          <w:sz w:val="18"/>
          <w:szCs w:val="18"/>
        </w:rPr>
        <w:t>,</w:t>
      </w:r>
      <w:r w:rsidR="00D63C2C" w:rsidRPr="00D63C2C">
        <w:rPr>
          <w:sz w:val="18"/>
          <w:szCs w:val="18"/>
        </w:rPr>
        <w:t xml:space="preserve"> (iii) rights associated with works of authorship, including copyright, moral rights, author’s rights and mask-works</w:t>
      </w:r>
      <w:r w:rsidR="00D63C2C">
        <w:rPr>
          <w:sz w:val="18"/>
          <w:szCs w:val="18"/>
        </w:rPr>
        <w:t xml:space="preserve">, </w:t>
      </w:r>
      <w:r w:rsidR="00D63C2C" w:rsidRPr="00D63C2C">
        <w:rPr>
          <w:sz w:val="18"/>
          <w:szCs w:val="18"/>
        </w:rPr>
        <w:t>(iv) trade secrets, know-how and confidential or proprietary information, designs, formulae, algorithms, procedures, methods, methodologies, techniques, ideas, research and development, technical, marketing, business, operational and financial data, software, programming code, specifications, inventions (whether patentable or unpatentable and whether or not reduced to practice), and improvements, in each case, excluding any of the foregoing that comprise or are protected by issued Patents or published Patent applications</w:t>
      </w:r>
      <w:r w:rsidR="00D63C2C">
        <w:rPr>
          <w:sz w:val="18"/>
          <w:szCs w:val="18"/>
        </w:rPr>
        <w:t>,</w:t>
      </w:r>
      <w:r w:rsidR="00D63C2C" w:rsidRPr="00D63C2C">
        <w:rPr>
          <w:sz w:val="18"/>
          <w:szCs w:val="18"/>
        </w:rPr>
        <w:t xml:space="preserve"> (v) other intellectual and industrial property and proprietary rights (of every kind and nature however designated) whether or not analogous to any of the foregoing rights, whether arising by operation of law, contract, license or otherwise, and (vi) registrations, applications, renewals, extensions, continuations, divisions or reissues thereof now or hereafter in force.</w:t>
      </w:r>
    </w:p>
    <w:p w14:paraId="72F5A2F9" w14:textId="347DC222" w:rsidR="00126A5C" w:rsidRPr="00D40724" w:rsidRDefault="00126A5C" w:rsidP="00126A5C">
      <w:pPr>
        <w:ind w:left="567" w:right="-297"/>
        <w:jc w:val="both"/>
        <w:rPr>
          <w:sz w:val="18"/>
          <w:szCs w:val="18"/>
        </w:rPr>
      </w:pPr>
      <w:r w:rsidRPr="00D63C2C">
        <w:rPr>
          <w:b/>
          <w:bCs/>
          <w:sz w:val="18"/>
          <w:szCs w:val="18"/>
        </w:rPr>
        <w:t>“</w:t>
      </w:r>
      <w:r w:rsidR="003C5C15" w:rsidRPr="00D63C2C">
        <w:rPr>
          <w:b/>
          <w:bCs/>
          <w:sz w:val="18"/>
          <w:szCs w:val="18"/>
        </w:rPr>
        <w:t>Contract</w:t>
      </w:r>
      <w:r w:rsidRPr="00D63C2C">
        <w:rPr>
          <w:b/>
          <w:bCs/>
          <w:sz w:val="18"/>
          <w:szCs w:val="18"/>
        </w:rPr>
        <w:t>”</w:t>
      </w:r>
      <w:r w:rsidRPr="00D40724">
        <w:rPr>
          <w:sz w:val="18"/>
          <w:szCs w:val="18"/>
        </w:rPr>
        <w:t xml:space="preserve"> refers to</w:t>
      </w:r>
      <w:r w:rsidR="003C5C15" w:rsidRPr="00D40724">
        <w:rPr>
          <w:sz w:val="18"/>
          <w:szCs w:val="18"/>
        </w:rPr>
        <w:t xml:space="preserve"> the </w:t>
      </w:r>
      <w:r w:rsidR="00C63AB8" w:rsidRPr="00D40724">
        <w:rPr>
          <w:sz w:val="18"/>
          <w:szCs w:val="18"/>
        </w:rPr>
        <w:t>Purchase</w:t>
      </w:r>
      <w:r w:rsidR="003C5C15" w:rsidRPr="00D40724">
        <w:rPr>
          <w:sz w:val="18"/>
          <w:szCs w:val="18"/>
        </w:rPr>
        <w:t xml:space="preserve"> Order together with these Terms and Conditions. </w:t>
      </w:r>
    </w:p>
    <w:p w14:paraId="452D6513" w14:textId="77777777" w:rsidR="00126A5C" w:rsidRPr="00D40724" w:rsidRDefault="00126A5C" w:rsidP="00D74F6D">
      <w:pPr>
        <w:ind w:right="-297"/>
        <w:jc w:val="both"/>
        <w:rPr>
          <w:sz w:val="18"/>
          <w:szCs w:val="18"/>
        </w:rPr>
      </w:pPr>
    </w:p>
    <w:p w14:paraId="2A1EF2A9" w14:textId="03C1C5B4" w:rsidR="00126A5C" w:rsidRPr="00D40724" w:rsidRDefault="00126A5C" w:rsidP="00D74F6D">
      <w:pPr>
        <w:pStyle w:val="ListParagraph"/>
        <w:numPr>
          <w:ilvl w:val="0"/>
          <w:numId w:val="9"/>
        </w:numPr>
        <w:ind w:left="993" w:right="-297" w:hanging="426"/>
        <w:rPr>
          <w:b/>
          <w:bCs/>
          <w:sz w:val="18"/>
          <w:szCs w:val="18"/>
        </w:rPr>
      </w:pPr>
      <w:r w:rsidRPr="00D40724">
        <w:rPr>
          <w:b/>
          <w:bCs/>
          <w:sz w:val="18"/>
          <w:szCs w:val="18"/>
        </w:rPr>
        <w:t>Application of Terms</w:t>
      </w:r>
    </w:p>
    <w:p w14:paraId="5E9560A4" w14:textId="77777777" w:rsidR="005140C1" w:rsidRPr="00D40724" w:rsidRDefault="003C5C15" w:rsidP="00D74F6D">
      <w:pPr>
        <w:ind w:left="709" w:right="-297" w:hanging="142"/>
        <w:jc w:val="both"/>
        <w:rPr>
          <w:sz w:val="18"/>
          <w:szCs w:val="18"/>
        </w:rPr>
      </w:pPr>
      <w:r w:rsidRPr="00D40724">
        <w:rPr>
          <w:sz w:val="18"/>
          <w:szCs w:val="18"/>
        </w:rPr>
        <w:t>2.1 These Terms and Conditions are incorporated into and govern all procurement contracts between the Client and the Vendor, unless expressly agreed otherwise in writing.</w:t>
      </w:r>
    </w:p>
    <w:p w14:paraId="2324DA9B" w14:textId="77777777" w:rsidR="005140C1" w:rsidRPr="00D40724" w:rsidRDefault="003C5C15" w:rsidP="00D74F6D">
      <w:pPr>
        <w:ind w:left="709" w:right="-297" w:hanging="142"/>
        <w:jc w:val="both"/>
        <w:rPr>
          <w:sz w:val="18"/>
          <w:szCs w:val="18"/>
        </w:rPr>
      </w:pPr>
      <w:r w:rsidRPr="00D40724">
        <w:rPr>
          <w:sz w:val="18"/>
          <w:szCs w:val="18"/>
        </w:rPr>
        <w:t>2.2 Any Vendor terms attached to invoices, quotes, or acknowledgements shall be void and not binding on the Client.</w:t>
      </w:r>
    </w:p>
    <w:p w14:paraId="09750E2D" w14:textId="77777777" w:rsidR="005140C1" w:rsidRPr="00D40724" w:rsidRDefault="003C5C15" w:rsidP="00D74F6D">
      <w:pPr>
        <w:ind w:left="709" w:right="-297" w:hanging="142"/>
        <w:jc w:val="both"/>
        <w:rPr>
          <w:sz w:val="18"/>
          <w:szCs w:val="18"/>
        </w:rPr>
      </w:pPr>
      <w:r w:rsidRPr="00D40724">
        <w:rPr>
          <w:sz w:val="18"/>
          <w:szCs w:val="18"/>
        </w:rPr>
        <w:t>2.3 In case of conflict between documents, these Terms and Conditions shall prevail.</w:t>
      </w:r>
    </w:p>
    <w:p w14:paraId="74C9CBEF" w14:textId="099B8D64" w:rsidR="007A1002" w:rsidRPr="00D40724" w:rsidRDefault="007A1002" w:rsidP="00D74F6D">
      <w:pPr>
        <w:ind w:left="709" w:right="-297" w:hanging="142"/>
        <w:jc w:val="both"/>
        <w:rPr>
          <w:sz w:val="18"/>
          <w:szCs w:val="18"/>
        </w:rPr>
      </w:pPr>
      <w:r w:rsidRPr="00D40724">
        <w:rPr>
          <w:sz w:val="18"/>
          <w:szCs w:val="18"/>
        </w:rPr>
        <w:t xml:space="preserve">2.4 These Terms and Conditions are valid </w:t>
      </w:r>
      <w:r w:rsidR="001219C6">
        <w:rPr>
          <w:sz w:val="18"/>
          <w:szCs w:val="18"/>
        </w:rPr>
        <w:t xml:space="preserve">until </w:t>
      </w:r>
      <w:r w:rsidR="001219C6" w:rsidRPr="00DE4EE3">
        <w:rPr>
          <w:b/>
          <w:bCs/>
          <w:sz w:val="18"/>
          <w:szCs w:val="18"/>
        </w:rPr>
        <w:t>December 2026</w:t>
      </w:r>
      <w:r w:rsidR="001219C6">
        <w:rPr>
          <w:sz w:val="18"/>
          <w:szCs w:val="18"/>
        </w:rPr>
        <w:t xml:space="preserve"> </w:t>
      </w:r>
      <w:r w:rsidRPr="00D40724">
        <w:rPr>
          <w:sz w:val="18"/>
          <w:szCs w:val="18"/>
        </w:rPr>
        <w:t xml:space="preserve">from the date they are published or provided, unless extended in writing by the Client. The Client reserves the right to update, amend or withdraw these Terms and Conditions at any time without </w:t>
      </w:r>
      <w:r w:rsidR="005152C2" w:rsidRPr="00D40724">
        <w:rPr>
          <w:sz w:val="18"/>
          <w:szCs w:val="18"/>
        </w:rPr>
        <w:t>incurring any liability.</w:t>
      </w:r>
      <w:r w:rsidRPr="00D40724">
        <w:rPr>
          <w:sz w:val="18"/>
          <w:szCs w:val="18"/>
        </w:rPr>
        <w:t xml:space="preserve"> </w:t>
      </w:r>
    </w:p>
    <w:p w14:paraId="2A5FDAA5" w14:textId="77777777" w:rsidR="00126A5C" w:rsidRPr="00D40724" w:rsidRDefault="00126A5C" w:rsidP="00D74F6D">
      <w:pPr>
        <w:ind w:left="567" w:right="-297"/>
        <w:jc w:val="both"/>
        <w:rPr>
          <w:sz w:val="18"/>
          <w:szCs w:val="18"/>
        </w:rPr>
      </w:pPr>
    </w:p>
    <w:p w14:paraId="10FCB6EB" w14:textId="0CD7E027" w:rsidR="00126A5C" w:rsidRPr="00D40724" w:rsidRDefault="00126A5C" w:rsidP="00D74F6D">
      <w:pPr>
        <w:pStyle w:val="ListParagraph"/>
        <w:numPr>
          <w:ilvl w:val="0"/>
          <w:numId w:val="9"/>
        </w:numPr>
        <w:ind w:left="993" w:right="-297" w:hanging="426"/>
        <w:rPr>
          <w:b/>
          <w:bCs/>
          <w:sz w:val="18"/>
          <w:szCs w:val="18"/>
        </w:rPr>
      </w:pPr>
      <w:r w:rsidRPr="00D40724">
        <w:rPr>
          <w:b/>
          <w:bCs/>
          <w:sz w:val="18"/>
          <w:szCs w:val="18"/>
        </w:rPr>
        <w:t>Delivery and Performance</w:t>
      </w:r>
    </w:p>
    <w:p w14:paraId="6CE0EF23" w14:textId="35A191CD" w:rsidR="00126A5C" w:rsidRPr="00D40724" w:rsidRDefault="00126A5C" w:rsidP="00D74F6D">
      <w:pPr>
        <w:pStyle w:val="ListParagraph"/>
        <w:numPr>
          <w:ilvl w:val="1"/>
          <w:numId w:val="10"/>
        </w:numPr>
        <w:ind w:right="-297"/>
        <w:rPr>
          <w:sz w:val="18"/>
          <w:szCs w:val="18"/>
        </w:rPr>
      </w:pPr>
      <w:r w:rsidRPr="00D40724">
        <w:rPr>
          <w:sz w:val="18"/>
          <w:szCs w:val="18"/>
        </w:rPr>
        <w:t xml:space="preserve">Time is of essence. </w:t>
      </w:r>
      <w:r w:rsidR="003C5C15" w:rsidRPr="00D40724">
        <w:rPr>
          <w:sz w:val="18"/>
          <w:szCs w:val="18"/>
        </w:rPr>
        <w:t>Delivery shall be made on the date(s) specific in the Purchase Order.</w:t>
      </w:r>
    </w:p>
    <w:p w14:paraId="097C21A5" w14:textId="0E9F5E83" w:rsidR="00126A5C" w:rsidRPr="00D40724" w:rsidRDefault="003C5C15" w:rsidP="00D74F6D">
      <w:pPr>
        <w:pStyle w:val="ListParagraph"/>
        <w:numPr>
          <w:ilvl w:val="1"/>
          <w:numId w:val="10"/>
        </w:numPr>
        <w:ind w:right="-297"/>
        <w:rPr>
          <w:sz w:val="18"/>
          <w:szCs w:val="18"/>
        </w:rPr>
      </w:pPr>
      <w:r w:rsidRPr="00D40724">
        <w:rPr>
          <w:sz w:val="18"/>
          <w:szCs w:val="18"/>
        </w:rPr>
        <w:t xml:space="preserve">All deliveries </w:t>
      </w:r>
      <w:r w:rsidR="001A0912" w:rsidRPr="00D40724">
        <w:rPr>
          <w:sz w:val="18"/>
          <w:szCs w:val="18"/>
        </w:rPr>
        <w:t>must comply with Client-approved technical and safety standards.</w:t>
      </w:r>
    </w:p>
    <w:p w14:paraId="08746708" w14:textId="65356DC4" w:rsidR="001A0912" w:rsidRPr="00D40724" w:rsidRDefault="001A0912" w:rsidP="00D74F6D">
      <w:pPr>
        <w:pStyle w:val="ListParagraph"/>
        <w:numPr>
          <w:ilvl w:val="1"/>
          <w:numId w:val="10"/>
        </w:numPr>
        <w:ind w:right="-297"/>
        <w:rPr>
          <w:sz w:val="18"/>
          <w:szCs w:val="18"/>
        </w:rPr>
      </w:pPr>
      <w:r w:rsidRPr="00D40724">
        <w:rPr>
          <w:sz w:val="18"/>
          <w:szCs w:val="18"/>
        </w:rPr>
        <w:t>Goods shall be subject to inspection and acceptance by the Client at the delivery location. The Client may reject any non-compliant or defective items.</w:t>
      </w:r>
    </w:p>
    <w:p w14:paraId="7A971289" w14:textId="3341F595" w:rsidR="001A0912" w:rsidRPr="00D40724" w:rsidRDefault="001A0912" w:rsidP="00D74F6D">
      <w:pPr>
        <w:pStyle w:val="ListParagraph"/>
        <w:numPr>
          <w:ilvl w:val="1"/>
          <w:numId w:val="10"/>
        </w:numPr>
        <w:ind w:right="-297"/>
        <w:rPr>
          <w:sz w:val="18"/>
          <w:szCs w:val="18"/>
        </w:rPr>
      </w:pPr>
      <w:r w:rsidRPr="00D40724">
        <w:rPr>
          <w:sz w:val="18"/>
          <w:szCs w:val="18"/>
        </w:rPr>
        <w:t xml:space="preserve">Delays shall entitle the Client to liquidated damages of </w:t>
      </w:r>
      <w:r w:rsidR="007215DE">
        <w:rPr>
          <w:sz w:val="18"/>
          <w:szCs w:val="18"/>
        </w:rPr>
        <w:t>0,5</w:t>
      </w:r>
      <w:r w:rsidRPr="00D40724">
        <w:rPr>
          <w:sz w:val="18"/>
          <w:szCs w:val="18"/>
        </w:rPr>
        <w:t xml:space="preserve"> % per day, capped at 10% of the Contract value, without prejudice to the Client`s right to terminate and seek additional compensation. </w:t>
      </w:r>
    </w:p>
    <w:p w14:paraId="51267584" w14:textId="77777777" w:rsidR="00126A5C" w:rsidRPr="00D40724" w:rsidRDefault="00126A5C" w:rsidP="00D74F6D">
      <w:pPr>
        <w:ind w:left="927" w:right="-297"/>
        <w:rPr>
          <w:sz w:val="18"/>
          <w:szCs w:val="18"/>
        </w:rPr>
      </w:pPr>
    </w:p>
    <w:p w14:paraId="380CFE36" w14:textId="3DD1EA36" w:rsidR="00126A5C" w:rsidRPr="00D40724" w:rsidRDefault="00126A5C" w:rsidP="00D74F6D">
      <w:pPr>
        <w:pStyle w:val="ListParagraph"/>
        <w:numPr>
          <w:ilvl w:val="0"/>
          <w:numId w:val="9"/>
        </w:numPr>
        <w:ind w:left="993" w:right="-297" w:hanging="284"/>
        <w:rPr>
          <w:b/>
          <w:bCs/>
          <w:sz w:val="18"/>
          <w:szCs w:val="18"/>
        </w:rPr>
      </w:pPr>
      <w:r w:rsidRPr="00D40724">
        <w:rPr>
          <w:b/>
          <w:bCs/>
          <w:sz w:val="18"/>
          <w:szCs w:val="18"/>
        </w:rPr>
        <w:t>Title and Risk</w:t>
      </w:r>
    </w:p>
    <w:p w14:paraId="0E5EDC5D" w14:textId="6411FBBB" w:rsidR="00126A5C" w:rsidRPr="00D40724" w:rsidRDefault="001A0912" w:rsidP="00582A35">
      <w:pPr>
        <w:pStyle w:val="ListParagraph"/>
        <w:ind w:left="426" w:right="-297" w:firstLine="0"/>
        <w:rPr>
          <w:sz w:val="18"/>
          <w:szCs w:val="18"/>
        </w:rPr>
      </w:pPr>
      <w:r w:rsidRPr="00D40724">
        <w:rPr>
          <w:sz w:val="18"/>
          <w:szCs w:val="18"/>
        </w:rPr>
        <w:t xml:space="preserve">4.1 Risk shall remain with the Vendor until delivery and written acceptance by the Client. </w:t>
      </w:r>
    </w:p>
    <w:p w14:paraId="2C2ADE52" w14:textId="1DB35571" w:rsidR="001A0912" w:rsidRPr="00D40724" w:rsidRDefault="001A0912" w:rsidP="00582A35">
      <w:pPr>
        <w:pStyle w:val="ListParagraph"/>
        <w:ind w:left="426" w:right="-297" w:firstLine="0"/>
        <w:rPr>
          <w:sz w:val="18"/>
          <w:szCs w:val="18"/>
        </w:rPr>
      </w:pPr>
      <w:r w:rsidRPr="00D40724">
        <w:rPr>
          <w:sz w:val="18"/>
          <w:szCs w:val="18"/>
        </w:rPr>
        <w:t xml:space="preserve">4.2 Title shall pass to Client upon full delivery and acceptance, regardless of earlier payment. </w:t>
      </w:r>
      <w:r w:rsidR="00640E34" w:rsidRPr="00D40724">
        <w:rPr>
          <w:sz w:val="18"/>
          <w:szCs w:val="18"/>
        </w:rPr>
        <w:t xml:space="preserve">The </w:t>
      </w:r>
      <w:r w:rsidR="00640E34">
        <w:rPr>
          <w:sz w:val="18"/>
          <w:szCs w:val="18"/>
        </w:rPr>
        <w:t>V</w:t>
      </w:r>
      <w:r w:rsidR="00640E34" w:rsidRPr="00D40724">
        <w:rPr>
          <w:sz w:val="18"/>
          <w:szCs w:val="18"/>
        </w:rPr>
        <w:t>endor</w:t>
      </w:r>
      <w:r w:rsidR="00C422E8" w:rsidRPr="00D40724">
        <w:rPr>
          <w:sz w:val="18"/>
          <w:szCs w:val="18"/>
        </w:rPr>
        <w:t xml:space="preserve"> shall ensure that all Goods remain free from any liens, encumbrances, or third-party claims until title passes to the Client. </w:t>
      </w:r>
    </w:p>
    <w:p w14:paraId="29376768" w14:textId="77777777" w:rsidR="007F6228" w:rsidRPr="00D40724" w:rsidRDefault="007F6228" w:rsidP="00D74F6D">
      <w:pPr>
        <w:pStyle w:val="ListParagraph"/>
        <w:ind w:left="709" w:right="-297" w:firstLine="0"/>
        <w:rPr>
          <w:sz w:val="18"/>
          <w:szCs w:val="18"/>
        </w:rPr>
      </w:pPr>
    </w:p>
    <w:p w14:paraId="33785452" w14:textId="46636F13" w:rsidR="007F6228" w:rsidRPr="00D40724" w:rsidRDefault="007F6228" w:rsidP="00D74F6D">
      <w:pPr>
        <w:pStyle w:val="ListParagraph"/>
        <w:numPr>
          <w:ilvl w:val="0"/>
          <w:numId w:val="9"/>
        </w:numPr>
        <w:ind w:left="993" w:right="-297" w:hanging="284"/>
        <w:rPr>
          <w:b/>
          <w:bCs/>
          <w:sz w:val="18"/>
          <w:szCs w:val="18"/>
        </w:rPr>
      </w:pPr>
      <w:r w:rsidRPr="00D40724">
        <w:rPr>
          <w:b/>
          <w:bCs/>
          <w:sz w:val="18"/>
          <w:szCs w:val="18"/>
        </w:rPr>
        <w:t>Payment</w:t>
      </w:r>
    </w:p>
    <w:p w14:paraId="1AB7347F" w14:textId="2F879439" w:rsidR="007F6228" w:rsidRPr="00D40724" w:rsidRDefault="007F6228" w:rsidP="00582A35">
      <w:pPr>
        <w:pStyle w:val="ListParagraph"/>
        <w:ind w:left="426" w:right="-297" w:firstLine="0"/>
        <w:rPr>
          <w:sz w:val="18"/>
          <w:szCs w:val="18"/>
        </w:rPr>
      </w:pPr>
      <w:r w:rsidRPr="00D40724">
        <w:rPr>
          <w:sz w:val="18"/>
          <w:szCs w:val="18"/>
        </w:rPr>
        <w:t xml:space="preserve">5.1 Unless otherwise agreed in writing, the Vendor shall issue an invoice only upon full delivery of the Goods and/or satisfactory completion of </w:t>
      </w:r>
      <w:r w:rsidR="00640E34" w:rsidRPr="00D40724">
        <w:rPr>
          <w:sz w:val="18"/>
          <w:szCs w:val="18"/>
        </w:rPr>
        <w:t>Services and</w:t>
      </w:r>
      <w:r w:rsidRPr="00D40724">
        <w:rPr>
          <w:sz w:val="18"/>
          <w:szCs w:val="18"/>
        </w:rPr>
        <w:t xml:space="preserve"> following written acceptance by the </w:t>
      </w:r>
      <w:r w:rsidR="008B7B51" w:rsidRPr="00D40724">
        <w:rPr>
          <w:sz w:val="18"/>
          <w:szCs w:val="18"/>
        </w:rPr>
        <w:t>Client.</w:t>
      </w:r>
      <w:r w:rsidRPr="00D40724">
        <w:rPr>
          <w:sz w:val="18"/>
          <w:szCs w:val="18"/>
        </w:rPr>
        <w:t xml:space="preserve"> </w:t>
      </w:r>
    </w:p>
    <w:p w14:paraId="2D584AC6" w14:textId="77777777" w:rsidR="007F6228" w:rsidRPr="00D40724" w:rsidRDefault="007F6228" w:rsidP="00D74F6D">
      <w:pPr>
        <w:pStyle w:val="ListParagraph"/>
        <w:ind w:left="709" w:right="-297" w:firstLine="0"/>
        <w:rPr>
          <w:sz w:val="18"/>
          <w:szCs w:val="18"/>
        </w:rPr>
      </w:pPr>
    </w:p>
    <w:p w14:paraId="46F8C8A2" w14:textId="28CC2A42" w:rsidR="007F6228" w:rsidRPr="00D40724" w:rsidRDefault="007F6228" w:rsidP="00582A35">
      <w:pPr>
        <w:pStyle w:val="ListParagraph"/>
        <w:ind w:left="426" w:right="-297" w:firstLine="0"/>
        <w:rPr>
          <w:sz w:val="18"/>
          <w:szCs w:val="18"/>
        </w:rPr>
      </w:pPr>
      <w:r w:rsidRPr="00D40724">
        <w:rPr>
          <w:sz w:val="18"/>
          <w:szCs w:val="18"/>
        </w:rPr>
        <w:t>5.2 All invoices must:</w:t>
      </w:r>
    </w:p>
    <w:p w14:paraId="4B30A6D9" w14:textId="28597E47" w:rsidR="007F6228" w:rsidRPr="00D40724" w:rsidRDefault="007F6228" w:rsidP="00D74F6D">
      <w:pPr>
        <w:pStyle w:val="ListParagraph"/>
        <w:ind w:left="709" w:right="-297" w:firstLine="0"/>
        <w:rPr>
          <w:sz w:val="18"/>
          <w:szCs w:val="18"/>
        </w:rPr>
      </w:pPr>
      <w:r w:rsidRPr="00D40724">
        <w:rPr>
          <w:sz w:val="18"/>
          <w:szCs w:val="18"/>
        </w:rPr>
        <w:t>(a) include a valid Purchase Order number</w:t>
      </w:r>
      <w:r w:rsidR="00F07924" w:rsidRPr="00D40724">
        <w:rPr>
          <w:sz w:val="18"/>
          <w:szCs w:val="18"/>
        </w:rPr>
        <w:t xml:space="preserve">; </w:t>
      </w:r>
    </w:p>
    <w:p w14:paraId="43A78F83" w14:textId="77777777" w:rsidR="00F07924" w:rsidRPr="00D40724" w:rsidRDefault="007F6228" w:rsidP="00D74F6D">
      <w:pPr>
        <w:pStyle w:val="ListParagraph"/>
        <w:ind w:left="709" w:right="-297" w:firstLine="0"/>
        <w:rPr>
          <w:sz w:val="18"/>
          <w:szCs w:val="18"/>
        </w:rPr>
      </w:pPr>
      <w:r w:rsidRPr="00D40724">
        <w:rPr>
          <w:sz w:val="18"/>
          <w:szCs w:val="18"/>
        </w:rPr>
        <w:t>(b)</w:t>
      </w:r>
      <w:r w:rsidR="00F07924" w:rsidRPr="00D40724">
        <w:rPr>
          <w:sz w:val="18"/>
          <w:szCs w:val="18"/>
        </w:rPr>
        <w:t xml:space="preserve"> detail the scope of Goods/Services delivered; and</w:t>
      </w:r>
    </w:p>
    <w:p w14:paraId="3BF4098D" w14:textId="27FAFB03" w:rsidR="00C63AB8" w:rsidRPr="00D40724" w:rsidRDefault="00F07924" w:rsidP="00D74F6D">
      <w:pPr>
        <w:pStyle w:val="ListParagraph"/>
        <w:ind w:left="709" w:right="-297" w:firstLine="0"/>
        <w:rPr>
          <w:sz w:val="18"/>
          <w:szCs w:val="18"/>
        </w:rPr>
      </w:pPr>
      <w:r w:rsidRPr="00D40724">
        <w:rPr>
          <w:sz w:val="18"/>
          <w:szCs w:val="18"/>
        </w:rPr>
        <w:t xml:space="preserve">(c) be supported, or other evidence reasonably required by the Client.  </w:t>
      </w:r>
    </w:p>
    <w:p w14:paraId="2EFEACA0" w14:textId="77777777" w:rsidR="00F07924" w:rsidRPr="00D40724" w:rsidRDefault="00F07924" w:rsidP="00D74F6D">
      <w:pPr>
        <w:pStyle w:val="ListParagraph"/>
        <w:ind w:left="993" w:right="-297" w:firstLine="0"/>
        <w:rPr>
          <w:sz w:val="18"/>
          <w:szCs w:val="18"/>
        </w:rPr>
      </w:pPr>
    </w:p>
    <w:p w14:paraId="7C13403D" w14:textId="09946411" w:rsidR="00F07924" w:rsidRPr="00D40724" w:rsidRDefault="00F07924" w:rsidP="00D74F6D">
      <w:pPr>
        <w:pStyle w:val="ListParagraph"/>
        <w:numPr>
          <w:ilvl w:val="1"/>
          <w:numId w:val="9"/>
        </w:numPr>
        <w:ind w:left="993" w:right="-297" w:hanging="284"/>
        <w:rPr>
          <w:sz w:val="18"/>
          <w:szCs w:val="18"/>
        </w:rPr>
      </w:pPr>
      <w:r w:rsidRPr="00D40724">
        <w:rPr>
          <w:sz w:val="18"/>
          <w:szCs w:val="18"/>
        </w:rPr>
        <w:t>Subject to Clause 5.1 and Client`s acceptance, payment shall be made within thirty (30) days of receipt of a valid and undisputed invoice. The Client shall have the right to withhold or defer payment:</w:t>
      </w:r>
    </w:p>
    <w:p w14:paraId="7B65FD28" w14:textId="76FFBD68" w:rsidR="00825A18" w:rsidRPr="009A460E" w:rsidRDefault="00F07924" w:rsidP="009A460E">
      <w:pPr>
        <w:pStyle w:val="ListParagraph"/>
        <w:numPr>
          <w:ilvl w:val="0"/>
          <w:numId w:val="14"/>
        </w:numPr>
        <w:ind w:left="851" w:right="-297"/>
        <w:rPr>
          <w:sz w:val="18"/>
          <w:szCs w:val="18"/>
        </w:rPr>
      </w:pPr>
      <w:r w:rsidRPr="00D40724">
        <w:rPr>
          <w:sz w:val="18"/>
          <w:szCs w:val="18"/>
        </w:rPr>
        <w:t xml:space="preserve">for any portion of </w:t>
      </w:r>
      <w:r w:rsidR="00C63AB8" w:rsidRPr="00D40724">
        <w:rPr>
          <w:sz w:val="18"/>
          <w:szCs w:val="18"/>
        </w:rPr>
        <w:t xml:space="preserve">the Goods/Services not delivered or not conforming to the </w:t>
      </w:r>
      <w:r w:rsidR="00D02F5D" w:rsidRPr="00D40724">
        <w:rPr>
          <w:sz w:val="18"/>
          <w:szCs w:val="18"/>
        </w:rPr>
        <w:t>Contract</w:t>
      </w:r>
      <w:r w:rsidR="00D45FEA" w:rsidRPr="00D40724">
        <w:rPr>
          <w:sz w:val="18"/>
          <w:szCs w:val="18"/>
        </w:rPr>
        <w:t>;</w:t>
      </w:r>
    </w:p>
    <w:p w14:paraId="22F4CB7B" w14:textId="4CC34CCC" w:rsidR="00C63AB8" w:rsidRPr="00D40724" w:rsidRDefault="00C63AB8" w:rsidP="00B0564D">
      <w:pPr>
        <w:pStyle w:val="ListParagraph"/>
        <w:numPr>
          <w:ilvl w:val="0"/>
          <w:numId w:val="14"/>
        </w:numPr>
        <w:ind w:left="851"/>
        <w:rPr>
          <w:sz w:val="18"/>
          <w:szCs w:val="18"/>
        </w:rPr>
      </w:pPr>
      <w:r w:rsidRPr="00D40724">
        <w:rPr>
          <w:sz w:val="18"/>
          <w:szCs w:val="18"/>
        </w:rPr>
        <w:t>where the Vendor is in breach;</w:t>
      </w:r>
    </w:p>
    <w:p w14:paraId="537E86D3" w14:textId="77777777" w:rsidR="00A23A07" w:rsidRPr="00D40724" w:rsidRDefault="00C63AB8" w:rsidP="00B0564D">
      <w:pPr>
        <w:pStyle w:val="ListParagraph"/>
        <w:numPr>
          <w:ilvl w:val="0"/>
          <w:numId w:val="14"/>
        </w:numPr>
        <w:ind w:left="851"/>
        <w:rPr>
          <w:sz w:val="18"/>
          <w:szCs w:val="18"/>
        </w:rPr>
      </w:pPr>
      <w:r w:rsidRPr="00D40724">
        <w:rPr>
          <w:sz w:val="18"/>
          <w:szCs w:val="18"/>
        </w:rPr>
        <w:t xml:space="preserve">to offset any amount owed by the Vendor to the Client. </w:t>
      </w:r>
    </w:p>
    <w:p w14:paraId="48C648AB" w14:textId="77777777" w:rsidR="00C23CF8" w:rsidRPr="00D40724" w:rsidRDefault="00C23CF8" w:rsidP="00B0564D">
      <w:pPr>
        <w:ind w:left="851" w:hanging="360"/>
        <w:rPr>
          <w:sz w:val="18"/>
          <w:szCs w:val="18"/>
        </w:rPr>
      </w:pPr>
    </w:p>
    <w:p w14:paraId="3DA0FFB1" w14:textId="35A106B9" w:rsidR="00A23A07" w:rsidRPr="00D40724" w:rsidRDefault="00C63AB8" w:rsidP="00B0564D">
      <w:pPr>
        <w:pStyle w:val="ListParagraph"/>
        <w:numPr>
          <w:ilvl w:val="1"/>
          <w:numId w:val="9"/>
        </w:numPr>
        <w:ind w:left="851"/>
        <w:rPr>
          <w:sz w:val="18"/>
          <w:szCs w:val="18"/>
        </w:rPr>
      </w:pPr>
      <w:r w:rsidRPr="00D40724">
        <w:rPr>
          <w:sz w:val="18"/>
          <w:szCs w:val="18"/>
        </w:rPr>
        <w:t xml:space="preserve">Payment by the Client shall not constitute acceptance of the Goods / Services nor waive any rights in respect of defects, delay, or breach of Contract. </w:t>
      </w:r>
    </w:p>
    <w:p w14:paraId="51316EEA" w14:textId="77777777" w:rsidR="00A23A07" w:rsidRPr="00D40724" w:rsidRDefault="00A23A07" w:rsidP="00B0564D">
      <w:pPr>
        <w:pStyle w:val="ListParagraph"/>
        <w:ind w:left="851" w:hanging="360"/>
        <w:rPr>
          <w:sz w:val="18"/>
          <w:szCs w:val="18"/>
        </w:rPr>
      </w:pPr>
    </w:p>
    <w:p w14:paraId="5BA7CCB6" w14:textId="2B7188FC" w:rsidR="007F6228" w:rsidRDefault="00C63AB8" w:rsidP="00B0564D">
      <w:pPr>
        <w:pStyle w:val="ListParagraph"/>
        <w:numPr>
          <w:ilvl w:val="1"/>
          <w:numId w:val="9"/>
        </w:numPr>
        <w:ind w:left="851"/>
        <w:rPr>
          <w:sz w:val="18"/>
          <w:szCs w:val="18"/>
        </w:rPr>
      </w:pPr>
      <w:r w:rsidRPr="00D40724">
        <w:rPr>
          <w:sz w:val="18"/>
          <w:szCs w:val="18"/>
        </w:rPr>
        <w:t xml:space="preserve">All prices are fixed and inclusive of all taxes (excluding VAT), charges, packaging, insurance, duties, and delivery costs unless expressly stated otherwise in the Purchase Order. </w:t>
      </w:r>
    </w:p>
    <w:p w14:paraId="7BFC2DF3" w14:textId="77777777" w:rsidR="00E1124F" w:rsidRPr="00E1124F" w:rsidRDefault="00E1124F" w:rsidP="00E1124F">
      <w:pPr>
        <w:rPr>
          <w:sz w:val="18"/>
          <w:szCs w:val="18"/>
        </w:rPr>
      </w:pPr>
    </w:p>
    <w:p w14:paraId="33191C80" w14:textId="77E6129F" w:rsidR="00126A5C" w:rsidRPr="00872B03" w:rsidRDefault="00872B03" w:rsidP="00872B03">
      <w:pPr>
        <w:pStyle w:val="ListParagraph"/>
        <w:numPr>
          <w:ilvl w:val="1"/>
          <w:numId w:val="9"/>
        </w:numPr>
        <w:ind w:left="851"/>
        <w:rPr>
          <w:sz w:val="18"/>
          <w:szCs w:val="18"/>
        </w:rPr>
      </w:pPr>
      <w:r w:rsidRPr="00872B03">
        <w:rPr>
          <w:sz w:val="18"/>
          <w:szCs w:val="18"/>
        </w:rPr>
        <w:t xml:space="preserve">The Client may at any time set off any amount due to the Vendor against any amount that ir or may become payable by the Vendor to the Client under the Contract. </w:t>
      </w:r>
    </w:p>
    <w:p w14:paraId="45D783BF" w14:textId="77777777" w:rsidR="00872B03" w:rsidRPr="00872B03" w:rsidRDefault="00872B03" w:rsidP="00872B03">
      <w:pPr>
        <w:pStyle w:val="ListParagraph"/>
        <w:ind w:left="1287" w:firstLine="0"/>
        <w:rPr>
          <w:sz w:val="18"/>
          <w:szCs w:val="18"/>
        </w:rPr>
      </w:pPr>
    </w:p>
    <w:p w14:paraId="428F27F1" w14:textId="167E55AC" w:rsidR="00126A5C" w:rsidRPr="00D40724" w:rsidRDefault="00126A5C" w:rsidP="00B0564D">
      <w:pPr>
        <w:pStyle w:val="ListParagraph"/>
        <w:numPr>
          <w:ilvl w:val="0"/>
          <w:numId w:val="9"/>
        </w:numPr>
        <w:ind w:left="851"/>
        <w:rPr>
          <w:b/>
          <w:bCs/>
          <w:sz w:val="18"/>
          <w:szCs w:val="18"/>
        </w:rPr>
      </w:pPr>
      <w:r w:rsidRPr="00D40724">
        <w:rPr>
          <w:b/>
          <w:bCs/>
          <w:sz w:val="18"/>
          <w:szCs w:val="18"/>
        </w:rPr>
        <w:t>Warranties</w:t>
      </w:r>
      <w:r w:rsidR="001A0912" w:rsidRPr="00D40724">
        <w:rPr>
          <w:b/>
          <w:bCs/>
          <w:sz w:val="18"/>
          <w:szCs w:val="18"/>
        </w:rPr>
        <w:t xml:space="preserve"> and Remedies</w:t>
      </w:r>
    </w:p>
    <w:p w14:paraId="61D6B72F" w14:textId="1EC4707F" w:rsidR="00126A5C" w:rsidRPr="00D40724" w:rsidRDefault="00126A5C" w:rsidP="00B0564D">
      <w:pPr>
        <w:pStyle w:val="ListParagraph"/>
        <w:ind w:left="851" w:hanging="360"/>
        <w:rPr>
          <w:sz w:val="18"/>
          <w:szCs w:val="18"/>
        </w:rPr>
      </w:pPr>
      <w:r w:rsidRPr="00D40724">
        <w:rPr>
          <w:sz w:val="18"/>
          <w:szCs w:val="18"/>
        </w:rPr>
        <w:t xml:space="preserve">Vendor warrants that </w:t>
      </w:r>
      <w:r w:rsidR="00055EAA" w:rsidRPr="00D40724">
        <w:rPr>
          <w:sz w:val="18"/>
          <w:szCs w:val="18"/>
        </w:rPr>
        <w:t>all</w:t>
      </w:r>
      <w:r w:rsidR="00C3298A" w:rsidRPr="00D40724">
        <w:rPr>
          <w:sz w:val="18"/>
          <w:szCs w:val="18"/>
        </w:rPr>
        <w:t xml:space="preserve"> </w:t>
      </w:r>
      <w:r w:rsidRPr="00D40724">
        <w:rPr>
          <w:sz w:val="18"/>
          <w:szCs w:val="18"/>
        </w:rPr>
        <w:t>Goods /Services</w:t>
      </w:r>
      <w:r w:rsidR="00376B98" w:rsidRPr="00D40724">
        <w:rPr>
          <w:sz w:val="18"/>
          <w:szCs w:val="18"/>
        </w:rPr>
        <w:t>:</w:t>
      </w:r>
    </w:p>
    <w:p w14:paraId="76F01303" w14:textId="4D38F4C2" w:rsidR="00126A5C" w:rsidRPr="00D40724" w:rsidRDefault="00126A5C" w:rsidP="00B0564D">
      <w:pPr>
        <w:pStyle w:val="ListParagraph"/>
        <w:numPr>
          <w:ilvl w:val="0"/>
          <w:numId w:val="11"/>
        </w:numPr>
        <w:ind w:left="851"/>
        <w:rPr>
          <w:sz w:val="18"/>
          <w:szCs w:val="18"/>
        </w:rPr>
      </w:pPr>
      <w:r w:rsidRPr="00D40724">
        <w:rPr>
          <w:sz w:val="18"/>
          <w:szCs w:val="18"/>
        </w:rPr>
        <w:t>Conform to agreed specifications and standards,</w:t>
      </w:r>
    </w:p>
    <w:p w14:paraId="6A9C3797" w14:textId="784516B9" w:rsidR="00126A5C" w:rsidRPr="00D40724" w:rsidRDefault="00126A5C" w:rsidP="00B0564D">
      <w:pPr>
        <w:pStyle w:val="ListParagraph"/>
        <w:numPr>
          <w:ilvl w:val="0"/>
          <w:numId w:val="11"/>
        </w:numPr>
        <w:ind w:left="851"/>
        <w:rPr>
          <w:sz w:val="18"/>
          <w:szCs w:val="18"/>
        </w:rPr>
      </w:pPr>
      <w:r w:rsidRPr="00D40724">
        <w:rPr>
          <w:sz w:val="18"/>
          <w:szCs w:val="18"/>
        </w:rPr>
        <w:t>Are free from defects</w:t>
      </w:r>
      <w:r w:rsidR="00C3298A" w:rsidRPr="00D40724">
        <w:rPr>
          <w:sz w:val="18"/>
          <w:szCs w:val="18"/>
        </w:rPr>
        <w:t xml:space="preserve"> in design, material and workmanship</w:t>
      </w:r>
      <w:r w:rsidRPr="00D40724">
        <w:rPr>
          <w:sz w:val="18"/>
          <w:szCs w:val="18"/>
        </w:rPr>
        <w:t xml:space="preserve"> for a </w:t>
      </w:r>
      <w:r w:rsidR="00C3298A" w:rsidRPr="00D40724">
        <w:rPr>
          <w:sz w:val="18"/>
          <w:szCs w:val="18"/>
        </w:rPr>
        <w:t>period of at least 24 months</w:t>
      </w:r>
      <w:r w:rsidR="009709E3" w:rsidRPr="00D40724">
        <w:rPr>
          <w:sz w:val="18"/>
          <w:szCs w:val="18"/>
        </w:rPr>
        <w:t xml:space="preserve"> (unless otherwise expressly agreed under a Contract)</w:t>
      </w:r>
      <w:r w:rsidR="00C3298A" w:rsidRPr="00D40724">
        <w:rPr>
          <w:sz w:val="18"/>
          <w:szCs w:val="18"/>
        </w:rPr>
        <w:t>,</w:t>
      </w:r>
    </w:p>
    <w:p w14:paraId="43141E26" w14:textId="358AD10F" w:rsidR="00C3298A" w:rsidRPr="00D40724" w:rsidRDefault="00C3298A" w:rsidP="00B0564D">
      <w:pPr>
        <w:pStyle w:val="ListParagraph"/>
        <w:numPr>
          <w:ilvl w:val="0"/>
          <w:numId w:val="11"/>
        </w:numPr>
        <w:ind w:left="851"/>
        <w:rPr>
          <w:sz w:val="18"/>
          <w:szCs w:val="18"/>
        </w:rPr>
      </w:pPr>
      <w:r w:rsidRPr="00D40724">
        <w:rPr>
          <w:sz w:val="18"/>
          <w:szCs w:val="18"/>
        </w:rPr>
        <w:t xml:space="preserve">Are fit for </w:t>
      </w:r>
      <w:r w:rsidR="00A27187" w:rsidRPr="00D40724">
        <w:rPr>
          <w:sz w:val="18"/>
          <w:szCs w:val="18"/>
        </w:rPr>
        <w:t>purposes</w:t>
      </w:r>
      <w:r w:rsidRPr="00D40724">
        <w:rPr>
          <w:sz w:val="18"/>
          <w:szCs w:val="18"/>
        </w:rPr>
        <w:t>, particularly in high-performance live or location-based event and stage technology environments,</w:t>
      </w:r>
    </w:p>
    <w:p w14:paraId="00734742" w14:textId="012C7E6D" w:rsidR="00126A5C" w:rsidRPr="00D40724" w:rsidRDefault="00126A5C" w:rsidP="00B0564D">
      <w:pPr>
        <w:pStyle w:val="ListParagraph"/>
        <w:numPr>
          <w:ilvl w:val="0"/>
          <w:numId w:val="11"/>
        </w:numPr>
        <w:ind w:left="851"/>
        <w:rPr>
          <w:sz w:val="18"/>
          <w:szCs w:val="18"/>
        </w:rPr>
      </w:pPr>
      <w:r w:rsidRPr="00D40724">
        <w:rPr>
          <w:sz w:val="18"/>
          <w:szCs w:val="18"/>
        </w:rPr>
        <w:t xml:space="preserve">Comply with all applicable UK and </w:t>
      </w:r>
      <w:r w:rsidR="00C3298A" w:rsidRPr="00D40724">
        <w:rPr>
          <w:sz w:val="18"/>
          <w:szCs w:val="18"/>
        </w:rPr>
        <w:t xml:space="preserve">international </w:t>
      </w:r>
      <w:r w:rsidRPr="00D40724">
        <w:rPr>
          <w:sz w:val="18"/>
          <w:szCs w:val="18"/>
        </w:rPr>
        <w:t>laws</w:t>
      </w:r>
      <w:r w:rsidR="00C3298A" w:rsidRPr="00D40724">
        <w:rPr>
          <w:sz w:val="18"/>
          <w:szCs w:val="18"/>
        </w:rPr>
        <w:t>, standards</w:t>
      </w:r>
      <w:r w:rsidRPr="00D40724">
        <w:rPr>
          <w:sz w:val="18"/>
          <w:szCs w:val="18"/>
        </w:rPr>
        <w:t xml:space="preserve"> and regulations</w:t>
      </w:r>
      <w:r w:rsidR="00C3298A" w:rsidRPr="00D40724">
        <w:rPr>
          <w:sz w:val="18"/>
          <w:szCs w:val="18"/>
        </w:rPr>
        <w:t>.</w:t>
      </w:r>
    </w:p>
    <w:p w14:paraId="28A6D832" w14:textId="373F5974" w:rsidR="00126A5C" w:rsidRPr="00D40724" w:rsidRDefault="00A27187" w:rsidP="00A21018">
      <w:pPr>
        <w:pStyle w:val="ListParagraph"/>
        <w:ind w:left="491" w:firstLine="0"/>
        <w:rPr>
          <w:sz w:val="18"/>
          <w:szCs w:val="18"/>
        </w:rPr>
      </w:pPr>
      <w:r w:rsidRPr="00D40724">
        <w:rPr>
          <w:sz w:val="18"/>
          <w:szCs w:val="18"/>
        </w:rPr>
        <w:t>The Client shall have the right to require repair, replacement, or refund at Vendor`s cost for any breach of warranty</w:t>
      </w:r>
      <w:r w:rsidR="00CF2D9D" w:rsidRPr="00D40724">
        <w:rPr>
          <w:sz w:val="18"/>
          <w:szCs w:val="18"/>
        </w:rPr>
        <w:t>.</w:t>
      </w:r>
    </w:p>
    <w:p w14:paraId="37826554" w14:textId="77777777" w:rsidR="00A27187" w:rsidRPr="00D40724" w:rsidRDefault="00A27187" w:rsidP="00B0564D">
      <w:pPr>
        <w:pStyle w:val="ListParagraph"/>
        <w:ind w:left="851" w:hanging="360"/>
        <w:rPr>
          <w:sz w:val="18"/>
          <w:szCs w:val="18"/>
        </w:rPr>
      </w:pPr>
    </w:p>
    <w:p w14:paraId="42EF9109" w14:textId="61D7ECFD" w:rsidR="004B71A9" w:rsidRPr="00D40724" w:rsidRDefault="00A27187" w:rsidP="00B0564D">
      <w:pPr>
        <w:pStyle w:val="ListParagraph"/>
        <w:numPr>
          <w:ilvl w:val="0"/>
          <w:numId w:val="9"/>
        </w:numPr>
        <w:ind w:left="851"/>
        <w:rPr>
          <w:b/>
          <w:bCs/>
          <w:sz w:val="18"/>
          <w:szCs w:val="18"/>
        </w:rPr>
      </w:pPr>
      <w:r w:rsidRPr="00D40724">
        <w:rPr>
          <w:b/>
          <w:bCs/>
          <w:sz w:val="18"/>
          <w:szCs w:val="18"/>
        </w:rPr>
        <w:t xml:space="preserve">Compliance with Law </w:t>
      </w:r>
    </w:p>
    <w:p w14:paraId="396E0346" w14:textId="34022F19" w:rsidR="005E3B67" w:rsidRPr="00D40724" w:rsidRDefault="00DB1196" w:rsidP="00B0564D">
      <w:pPr>
        <w:pStyle w:val="ListParagraph"/>
        <w:ind w:left="851" w:hanging="360"/>
        <w:rPr>
          <w:sz w:val="18"/>
          <w:szCs w:val="18"/>
        </w:rPr>
      </w:pPr>
      <w:r w:rsidRPr="00D40724">
        <w:rPr>
          <w:sz w:val="18"/>
          <w:szCs w:val="18"/>
        </w:rPr>
        <w:t>7.1</w:t>
      </w:r>
      <w:r w:rsidR="00A27187" w:rsidRPr="00D40724">
        <w:rPr>
          <w:sz w:val="18"/>
          <w:szCs w:val="18"/>
        </w:rPr>
        <w:t>Vendor shall at all times comply with all applicable laws, regulations, and industry standards, including but not limited to:</w:t>
      </w:r>
    </w:p>
    <w:p w14:paraId="746C91BF" w14:textId="77777777" w:rsidR="005E3B67" w:rsidRPr="00D40724" w:rsidRDefault="005E3B67" w:rsidP="00B0564D">
      <w:pPr>
        <w:pStyle w:val="ListParagraph"/>
        <w:ind w:left="851" w:hanging="360"/>
        <w:rPr>
          <w:sz w:val="18"/>
          <w:szCs w:val="18"/>
        </w:rPr>
      </w:pPr>
    </w:p>
    <w:p w14:paraId="17ED6780" w14:textId="4350D8EC" w:rsidR="00C42598" w:rsidRPr="00D40724" w:rsidRDefault="00953178" w:rsidP="00B0564D">
      <w:pPr>
        <w:pStyle w:val="ListParagraph"/>
        <w:numPr>
          <w:ilvl w:val="0"/>
          <w:numId w:val="13"/>
        </w:numPr>
        <w:ind w:left="851"/>
        <w:rPr>
          <w:sz w:val="18"/>
          <w:szCs w:val="18"/>
        </w:rPr>
      </w:pPr>
      <w:r w:rsidRPr="00D40724">
        <w:rPr>
          <w:sz w:val="18"/>
          <w:szCs w:val="18"/>
        </w:rPr>
        <w:t>UK Br</w:t>
      </w:r>
      <w:r w:rsidR="005E3B67" w:rsidRPr="00D40724">
        <w:rPr>
          <w:sz w:val="18"/>
          <w:szCs w:val="18"/>
        </w:rPr>
        <w:t>i</w:t>
      </w:r>
      <w:r w:rsidRPr="00D40724">
        <w:rPr>
          <w:sz w:val="18"/>
          <w:szCs w:val="18"/>
        </w:rPr>
        <w:t>bery Act 2010,</w:t>
      </w:r>
      <w:r w:rsidR="005E3B67" w:rsidRPr="00D40724">
        <w:rPr>
          <w:sz w:val="18"/>
          <w:szCs w:val="18"/>
        </w:rPr>
        <w:t xml:space="preserve"> where appropriate the OECD Convention on Combating Bribery </w:t>
      </w:r>
      <w:r w:rsidR="003035A9" w:rsidRPr="00D40724">
        <w:rPr>
          <w:sz w:val="18"/>
          <w:szCs w:val="18"/>
        </w:rPr>
        <w:t>for</w:t>
      </w:r>
      <w:r w:rsidR="005E3B67" w:rsidRPr="00D40724">
        <w:rPr>
          <w:sz w:val="18"/>
          <w:szCs w:val="18"/>
        </w:rPr>
        <w:t xml:space="preserve"> Foreign Public </w:t>
      </w:r>
      <w:r w:rsidR="005E3B67" w:rsidRPr="00D40724">
        <w:rPr>
          <w:sz w:val="18"/>
          <w:szCs w:val="18"/>
        </w:rPr>
        <w:lastRenderedPageBreak/>
        <w:t>Officials in International Business Transactions.</w:t>
      </w:r>
    </w:p>
    <w:p w14:paraId="5937D8F0" w14:textId="77777777" w:rsidR="00C42598" w:rsidRPr="00D40724" w:rsidRDefault="00953178" w:rsidP="00B0564D">
      <w:pPr>
        <w:pStyle w:val="ListParagraph"/>
        <w:numPr>
          <w:ilvl w:val="0"/>
          <w:numId w:val="13"/>
        </w:numPr>
        <w:ind w:left="851"/>
        <w:rPr>
          <w:sz w:val="18"/>
          <w:szCs w:val="18"/>
        </w:rPr>
      </w:pPr>
      <w:r w:rsidRPr="00D40724">
        <w:rPr>
          <w:sz w:val="18"/>
          <w:szCs w:val="18"/>
        </w:rPr>
        <w:t>Modern Slavery Act 2015,</w:t>
      </w:r>
    </w:p>
    <w:p w14:paraId="648C4AFA" w14:textId="77777777" w:rsidR="00C42598" w:rsidRPr="00D40724" w:rsidRDefault="00953178" w:rsidP="00B0564D">
      <w:pPr>
        <w:pStyle w:val="ListParagraph"/>
        <w:numPr>
          <w:ilvl w:val="0"/>
          <w:numId w:val="13"/>
        </w:numPr>
        <w:ind w:left="851"/>
        <w:rPr>
          <w:sz w:val="18"/>
          <w:szCs w:val="18"/>
        </w:rPr>
      </w:pPr>
      <w:r w:rsidRPr="00D40724">
        <w:rPr>
          <w:sz w:val="18"/>
          <w:szCs w:val="18"/>
        </w:rPr>
        <w:t>UK GDPR and Data Protection Act 2018,</w:t>
      </w:r>
    </w:p>
    <w:p w14:paraId="3FBA2066" w14:textId="25A9220E" w:rsidR="00953178" w:rsidRDefault="00953178" w:rsidP="00B0564D">
      <w:pPr>
        <w:pStyle w:val="ListParagraph"/>
        <w:numPr>
          <w:ilvl w:val="0"/>
          <w:numId w:val="13"/>
        </w:numPr>
        <w:ind w:left="851"/>
        <w:rPr>
          <w:sz w:val="18"/>
          <w:szCs w:val="18"/>
        </w:rPr>
      </w:pPr>
      <w:r w:rsidRPr="00D40724">
        <w:rPr>
          <w:sz w:val="18"/>
          <w:szCs w:val="18"/>
        </w:rPr>
        <w:t>Health and Safety at Work Act 1974.</w:t>
      </w:r>
    </w:p>
    <w:p w14:paraId="6D6B647F" w14:textId="77777777" w:rsidR="00AE3C45" w:rsidRPr="00D40724" w:rsidRDefault="00AE3C45" w:rsidP="00AE3C45">
      <w:pPr>
        <w:pStyle w:val="ListParagraph"/>
        <w:ind w:left="851" w:firstLine="0"/>
        <w:rPr>
          <w:sz w:val="18"/>
          <w:szCs w:val="18"/>
        </w:rPr>
      </w:pPr>
    </w:p>
    <w:p w14:paraId="72B48702" w14:textId="77777777" w:rsidR="00953178" w:rsidRPr="00D40724" w:rsidRDefault="00953178" w:rsidP="00B0564D">
      <w:pPr>
        <w:pStyle w:val="ListParagraph"/>
        <w:ind w:left="851" w:hanging="360"/>
        <w:rPr>
          <w:sz w:val="18"/>
          <w:szCs w:val="18"/>
        </w:rPr>
      </w:pPr>
    </w:p>
    <w:p w14:paraId="3C82735D" w14:textId="010785BF" w:rsidR="00126A5C" w:rsidRPr="00D40724" w:rsidRDefault="00DB1196" w:rsidP="00B0564D">
      <w:pPr>
        <w:pStyle w:val="ListParagraph"/>
        <w:ind w:left="851" w:hanging="360"/>
        <w:rPr>
          <w:sz w:val="18"/>
          <w:szCs w:val="18"/>
        </w:rPr>
      </w:pPr>
      <w:r w:rsidRPr="00D40724">
        <w:rPr>
          <w:sz w:val="18"/>
          <w:szCs w:val="18"/>
        </w:rPr>
        <w:t xml:space="preserve">7.2 </w:t>
      </w:r>
      <w:r w:rsidR="00953178" w:rsidRPr="00D40724">
        <w:rPr>
          <w:sz w:val="18"/>
          <w:szCs w:val="18"/>
        </w:rPr>
        <w:t>The Client may immediately terminate the Contract for any compliance breach.</w:t>
      </w:r>
    </w:p>
    <w:p w14:paraId="30028EA7" w14:textId="77777777" w:rsidR="00DB1196" w:rsidRPr="00D40724" w:rsidRDefault="00DB1196" w:rsidP="00B0564D">
      <w:pPr>
        <w:pStyle w:val="ListParagraph"/>
        <w:ind w:left="851" w:hanging="360"/>
        <w:rPr>
          <w:sz w:val="18"/>
          <w:szCs w:val="18"/>
        </w:rPr>
      </w:pPr>
    </w:p>
    <w:p w14:paraId="194FD0A3" w14:textId="59C22983" w:rsidR="00DB1196" w:rsidRPr="00E17B55" w:rsidRDefault="00E17B55" w:rsidP="00E17B55">
      <w:pPr>
        <w:pStyle w:val="ListParagraph"/>
        <w:numPr>
          <w:ilvl w:val="1"/>
          <w:numId w:val="9"/>
        </w:numPr>
        <w:ind w:left="851"/>
        <w:rPr>
          <w:sz w:val="18"/>
          <w:szCs w:val="18"/>
        </w:rPr>
      </w:pPr>
      <w:r>
        <w:rPr>
          <w:sz w:val="18"/>
          <w:szCs w:val="18"/>
        </w:rPr>
        <w:t>The Vendor shall cooperate in good faith with the Client in the fulfillment of any CBAM-related obligations.</w:t>
      </w:r>
      <w:r w:rsidRPr="00E17B55">
        <w:rPr>
          <w:sz w:val="18"/>
          <w:szCs w:val="18"/>
        </w:rPr>
        <w:t xml:space="preserve"> The</w:t>
      </w:r>
      <w:r w:rsidR="00DB1196" w:rsidRPr="00E17B55">
        <w:rPr>
          <w:sz w:val="18"/>
          <w:szCs w:val="18"/>
        </w:rPr>
        <w:t xml:space="preserve"> Vendor shall promptly provide all emissions-related data, certifications and supporting information reasonably required by the Client in order to comply with applicable</w:t>
      </w:r>
      <w:r w:rsidR="00A70BD8" w:rsidRPr="00E17B55">
        <w:rPr>
          <w:sz w:val="18"/>
          <w:szCs w:val="18"/>
        </w:rPr>
        <w:t xml:space="preserve"> Carbon</w:t>
      </w:r>
      <w:r w:rsidR="00511A8C" w:rsidRPr="00E17B55">
        <w:rPr>
          <w:sz w:val="18"/>
          <w:szCs w:val="18"/>
        </w:rPr>
        <w:t xml:space="preserve"> Border Adjustment Mechanism (</w:t>
      </w:r>
      <w:r w:rsidR="00DB1196" w:rsidRPr="00E17B55">
        <w:rPr>
          <w:sz w:val="18"/>
          <w:szCs w:val="18"/>
        </w:rPr>
        <w:t>CBAM</w:t>
      </w:r>
      <w:r w:rsidR="00511A8C" w:rsidRPr="00E17B55">
        <w:rPr>
          <w:sz w:val="18"/>
          <w:szCs w:val="18"/>
        </w:rPr>
        <w:t>)</w:t>
      </w:r>
      <w:r w:rsidR="00DB1196" w:rsidRPr="00E17B55">
        <w:rPr>
          <w:sz w:val="18"/>
          <w:szCs w:val="18"/>
        </w:rPr>
        <w:t xml:space="preserve"> regulations, including but not limited to embedded carbon content, production method declarations, and verification documents. </w:t>
      </w:r>
      <w:r w:rsidR="000001FD" w:rsidRPr="00E17B55">
        <w:rPr>
          <w:sz w:val="18"/>
          <w:szCs w:val="18"/>
        </w:rPr>
        <w:t xml:space="preserve">The Vendor warrants the accuracy and completeness of any data or documentation provided and shall promptly notify the Client of any changes. </w:t>
      </w:r>
    </w:p>
    <w:p w14:paraId="1E640D5C" w14:textId="77777777" w:rsidR="00042C8F" w:rsidRPr="00D40724" w:rsidRDefault="00042C8F" w:rsidP="00B0564D">
      <w:pPr>
        <w:pStyle w:val="ListParagraph"/>
        <w:ind w:left="851" w:hanging="360"/>
        <w:rPr>
          <w:sz w:val="18"/>
          <w:szCs w:val="18"/>
        </w:rPr>
      </w:pPr>
    </w:p>
    <w:p w14:paraId="4B132340" w14:textId="22D37072" w:rsidR="00E17B55" w:rsidRPr="00E17B55" w:rsidRDefault="00042C8F" w:rsidP="00E17B55">
      <w:pPr>
        <w:pStyle w:val="ListParagraph"/>
        <w:ind w:left="851" w:firstLine="0"/>
        <w:rPr>
          <w:sz w:val="18"/>
          <w:szCs w:val="18"/>
        </w:rPr>
      </w:pPr>
      <w:r w:rsidRPr="00D40724">
        <w:rPr>
          <w:sz w:val="18"/>
          <w:szCs w:val="18"/>
        </w:rPr>
        <w:t xml:space="preserve">The Vendor shall indemnify and hold harmless the Client against any fines, penalties, losses or </w:t>
      </w:r>
      <w:r w:rsidR="00805FBD" w:rsidRPr="00D40724">
        <w:rPr>
          <w:sz w:val="18"/>
          <w:szCs w:val="18"/>
        </w:rPr>
        <w:t>liabilities</w:t>
      </w:r>
      <w:r w:rsidRPr="00D40724">
        <w:rPr>
          <w:sz w:val="18"/>
          <w:szCs w:val="18"/>
        </w:rPr>
        <w:t xml:space="preserve"> </w:t>
      </w:r>
      <w:r w:rsidR="00805FBD" w:rsidRPr="00D40724">
        <w:rPr>
          <w:sz w:val="18"/>
          <w:szCs w:val="18"/>
        </w:rPr>
        <w:t>arising</w:t>
      </w:r>
      <w:r w:rsidRPr="00D40724">
        <w:rPr>
          <w:sz w:val="18"/>
          <w:szCs w:val="18"/>
        </w:rPr>
        <w:t xml:space="preserve"> from inaccurate or incomplete CBAM -related disclosures, reporting failures, or other Vendor-related breaches of applicable carbon border adjustment legislation.</w:t>
      </w:r>
    </w:p>
    <w:p w14:paraId="36A4C455" w14:textId="77777777" w:rsidR="000357B2" w:rsidRPr="00D40724" w:rsidRDefault="000357B2" w:rsidP="00B0564D">
      <w:pPr>
        <w:pStyle w:val="ListParagraph"/>
        <w:ind w:left="851" w:hanging="360"/>
        <w:rPr>
          <w:sz w:val="18"/>
          <w:szCs w:val="18"/>
        </w:rPr>
      </w:pPr>
    </w:p>
    <w:p w14:paraId="1F99BCE6" w14:textId="29266369" w:rsidR="00E17B55" w:rsidRDefault="00E17B55" w:rsidP="00B0564D">
      <w:pPr>
        <w:pStyle w:val="ListParagraph"/>
        <w:numPr>
          <w:ilvl w:val="1"/>
          <w:numId w:val="9"/>
        </w:numPr>
        <w:ind w:left="851"/>
        <w:rPr>
          <w:sz w:val="18"/>
          <w:szCs w:val="18"/>
        </w:rPr>
      </w:pPr>
      <w:r w:rsidRPr="00E17B55">
        <w:rPr>
          <w:sz w:val="18"/>
          <w:szCs w:val="18"/>
        </w:rPr>
        <w:t>The Client shall have the right, upon reasonable notice, to request verification of any CBAM-related data provided by the Vendor, and the Vendor shall grant access to supporting records, certificates, and third-party declarations for audit or regulatory purposes.</w:t>
      </w:r>
    </w:p>
    <w:p w14:paraId="66012ADB" w14:textId="77777777" w:rsidR="00E17B55" w:rsidRDefault="00E17B55" w:rsidP="00E17B55">
      <w:pPr>
        <w:pStyle w:val="ListParagraph"/>
        <w:ind w:left="851" w:firstLine="0"/>
        <w:rPr>
          <w:sz w:val="18"/>
          <w:szCs w:val="18"/>
        </w:rPr>
      </w:pPr>
    </w:p>
    <w:p w14:paraId="07961450" w14:textId="530FC8DE" w:rsidR="000357B2" w:rsidRPr="00D40724" w:rsidRDefault="000357B2" w:rsidP="00B0564D">
      <w:pPr>
        <w:pStyle w:val="ListParagraph"/>
        <w:numPr>
          <w:ilvl w:val="1"/>
          <w:numId w:val="9"/>
        </w:numPr>
        <w:ind w:left="851"/>
        <w:rPr>
          <w:sz w:val="18"/>
          <w:szCs w:val="18"/>
        </w:rPr>
      </w:pPr>
      <w:r w:rsidRPr="00D40724">
        <w:rPr>
          <w:sz w:val="18"/>
          <w:szCs w:val="18"/>
        </w:rPr>
        <w:t xml:space="preserve">The Vendor shall maintain up-to-date cybersecurity protocols and shall inform the Client of any data breach, system compromise or cybersecurity incident that could affect the Client`s systems, data or operations. </w:t>
      </w:r>
    </w:p>
    <w:p w14:paraId="0B769BD8" w14:textId="77777777" w:rsidR="000357B2" w:rsidRPr="00D40724" w:rsidRDefault="000357B2" w:rsidP="00B0564D">
      <w:pPr>
        <w:pStyle w:val="ListParagraph"/>
        <w:ind w:left="851" w:hanging="360"/>
        <w:rPr>
          <w:sz w:val="18"/>
          <w:szCs w:val="18"/>
        </w:rPr>
      </w:pPr>
    </w:p>
    <w:p w14:paraId="15DBCC6A" w14:textId="0AD6EA2C" w:rsidR="000357B2" w:rsidRPr="00D40724" w:rsidRDefault="000357B2" w:rsidP="00B0564D">
      <w:pPr>
        <w:pStyle w:val="ListParagraph"/>
        <w:numPr>
          <w:ilvl w:val="1"/>
          <w:numId w:val="9"/>
        </w:numPr>
        <w:ind w:left="851"/>
        <w:rPr>
          <w:sz w:val="18"/>
          <w:szCs w:val="18"/>
        </w:rPr>
      </w:pPr>
      <w:r w:rsidRPr="00D40724">
        <w:rPr>
          <w:sz w:val="18"/>
          <w:szCs w:val="18"/>
        </w:rPr>
        <w:t xml:space="preserve">The Vendor shall not be subject to any sanctions imposed by the UK, UN, EU or US and shall not use any sub-supplier, subcontractor that appears on a sanctions list. The Vendor shall immediately notify the Client of any change in its </w:t>
      </w:r>
      <w:r w:rsidR="005C1979" w:rsidRPr="00D40724">
        <w:rPr>
          <w:sz w:val="18"/>
          <w:szCs w:val="18"/>
        </w:rPr>
        <w:t xml:space="preserve">sanctions </w:t>
      </w:r>
      <w:r w:rsidRPr="00D40724">
        <w:rPr>
          <w:sz w:val="18"/>
          <w:szCs w:val="18"/>
        </w:rPr>
        <w:t xml:space="preserve">status.  </w:t>
      </w:r>
    </w:p>
    <w:p w14:paraId="086005F6" w14:textId="77777777" w:rsidR="00126A5C" w:rsidRPr="00D40724" w:rsidRDefault="00126A5C" w:rsidP="00192B48">
      <w:pPr>
        <w:rPr>
          <w:sz w:val="18"/>
          <w:szCs w:val="18"/>
        </w:rPr>
      </w:pPr>
    </w:p>
    <w:p w14:paraId="58F2561C" w14:textId="32E9A7FB" w:rsidR="00126A5C" w:rsidRPr="00D40724" w:rsidRDefault="003C5C15" w:rsidP="003341A5">
      <w:pPr>
        <w:pStyle w:val="ListParagraph"/>
        <w:numPr>
          <w:ilvl w:val="0"/>
          <w:numId w:val="9"/>
        </w:numPr>
        <w:ind w:left="709" w:hanging="283"/>
        <w:rPr>
          <w:b/>
          <w:bCs/>
          <w:sz w:val="18"/>
          <w:szCs w:val="18"/>
        </w:rPr>
      </w:pPr>
      <w:r w:rsidRPr="00D40724">
        <w:rPr>
          <w:b/>
          <w:bCs/>
          <w:sz w:val="18"/>
          <w:szCs w:val="18"/>
        </w:rPr>
        <w:t>Intellectual Property</w:t>
      </w:r>
      <w:r w:rsidR="00BB0DFA" w:rsidRPr="00D40724">
        <w:rPr>
          <w:b/>
          <w:bCs/>
          <w:sz w:val="18"/>
          <w:szCs w:val="18"/>
        </w:rPr>
        <w:t xml:space="preserve"> (IP)</w:t>
      </w:r>
      <w:r w:rsidR="00266BDA" w:rsidRPr="00D40724">
        <w:rPr>
          <w:b/>
          <w:bCs/>
          <w:sz w:val="18"/>
          <w:szCs w:val="18"/>
        </w:rPr>
        <w:t xml:space="preserve"> Rights </w:t>
      </w:r>
    </w:p>
    <w:p w14:paraId="7AD7725D" w14:textId="42DF4149" w:rsidR="00237C64" w:rsidRPr="00D40724" w:rsidRDefault="00237C64" w:rsidP="003368A0">
      <w:pPr>
        <w:pStyle w:val="ListParagraph"/>
        <w:ind w:left="709" w:firstLine="0"/>
        <w:rPr>
          <w:sz w:val="18"/>
          <w:szCs w:val="18"/>
        </w:rPr>
      </w:pPr>
      <w:r w:rsidRPr="00D40724">
        <w:rPr>
          <w:sz w:val="18"/>
          <w:szCs w:val="18"/>
        </w:rPr>
        <w:t>7.1 All Intellectual Property rights in any deliverables commissioned to the Client or developed for the Client</w:t>
      </w:r>
      <w:r w:rsidR="00BB1AC8" w:rsidRPr="00D40724">
        <w:rPr>
          <w:sz w:val="18"/>
          <w:szCs w:val="18"/>
        </w:rPr>
        <w:t xml:space="preserve"> in relation to </w:t>
      </w:r>
      <w:r w:rsidR="00621400">
        <w:rPr>
          <w:sz w:val="18"/>
          <w:szCs w:val="18"/>
        </w:rPr>
        <w:t>the</w:t>
      </w:r>
      <w:r w:rsidR="00BB1AC8" w:rsidRPr="00D40724">
        <w:rPr>
          <w:sz w:val="18"/>
          <w:szCs w:val="18"/>
        </w:rPr>
        <w:t xml:space="preserve"> Contract</w:t>
      </w:r>
      <w:r w:rsidRPr="00D40724">
        <w:rPr>
          <w:sz w:val="18"/>
          <w:szCs w:val="18"/>
        </w:rPr>
        <w:t xml:space="preserve"> shall vest exclusively in the Client</w:t>
      </w:r>
      <w:r w:rsidR="006140D0">
        <w:rPr>
          <w:sz w:val="18"/>
          <w:szCs w:val="18"/>
        </w:rPr>
        <w:t xml:space="preserve"> </w:t>
      </w:r>
      <w:r w:rsidR="00621400">
        <w:rPr>
          <w:sz w:val="18"/>
          <w:szCs w:val="18"/>
        </w:rPr>
        <w:t>upon creation and delivery to the fullest extent permitted by law</w:t>
      </w:r>
      <w:r w:rsidR="006140D0" w:rsidRPr="006140D0">
        <w:rPr>
          <w:sz w:val="18"/>
          <w:szCs w:val="18"/>
        </w:rPr>
        <w:t xml:space="preserve">.  </w:t>
      </w:r>
      <w:r w:rsidR="00E117C7" w:rsidRPr="00D40724">
        <w:rPr>
          <w:sz w:val="18"/>
          <w:szCs w:val="18"/>
        </w:rPr>
        <w:t xml:space="preserve">The Vendor shall take all necessary steps to assign such rights to the Client and shall ensure that its employees and subcontractors do the same. </w:t>
      </w:r>
    </w:p>
    <w:p w14:paraId="3EF868E5" w14:textId="1FB1C159" w:rsidR="00E117C7" w:rsidRPr="003368A0" w:rsidRDefault="00E117C7" w:rsidP="003368A0">
      <w:pPr>
        <w:ind w:left="709"/>
        <w:jc w:val="both"/>
        <w:rPr>
          <w:sz w:val="18"/>
          <w:szCs w:val="18"/>
        </w:rPr>
      </w:pPr>
      <w:r w:rsidRPr="003368A0">
        <w:rPr>
          <w:sz w:val="18"/>
          <w:szCs w:val="18"/>
        </w:rPr>
        <w:t xml:space="preserve">7.2 Any pre-existing Intellectual Property licensed to the Vendor </w:t>
      </w:r>
      <w:r w:rsidR="003368A0" w:rsidRPr="003368A0">
        <w:rPr>
          <w:sz w:val="18"/>
          <w:szCs w:val="18"/>
        </w:rPr>
        <w:t xml:space="preserve">prior to the Effective Date and </w:t>
      </w:r>
      <w:r w:rsidRPr="003368A0">
        <w:rPr>
          <w:sz w:val="18"/>
          <w:szCs w:val="18"/>
        </w:rPr>
        <w:t xml:space="preserve"> used in the course of performing the Contract (Background IP”)</w:t>
      </w:r>
      <w:r w:rsidR="00FC6131" w:rsidRPr="003368A0">
        <w:rPr>
          <w:sz w:val="18"/>
          <w:szCs w:val="18"/>
        </w:rPr>
        <w:t xml:space="preserve"> shall remain property of the Vendor, but the Vendor hereby grants the Client a perpetual, irrevocable, royalty-free, worldwide, transferable and sublicensable</w:t>
      </w:r>
      <w:r w:rsidR="00A207F1" w:rsidRPr="00A207F1">
        <w:rPr>
          <w:rFonts w:eastAsiaTheme="minorHAnsi"/>
        </w:rPr>
        <w:t xml:space="preserve"> </w:t>
      </w:r>
      <w:r w:rsidR="00A207F1" w:rsidRPr="00A207F1">
        <w:rPr>
          <w:sz w:val="18"/>
          <w:szCs w:val="18"/>
        </w:rPr>
        <w:t xml:space="preserve">solely for TAIT, or any of TAIT’s customers to which the </w:t>
      </w:r>
      <w:r w:rsidR="00A207F1">
        <w:rPr>
          <w:sz w:val="18"/>
          <w:szCs w:val="18"/>
        </w:rPr>
        <w:t>d</w:t>
      </w:r>
      <w:r w:rsidR="00A207F1" w:rsidRPr="00A207F1">
        <w:rPr>
          <w:sz w:val="18"/>
          <w:szCs w:val="18"/>
        </w:rPr>
        <w:t xml:space="preserve">eliverables relate, to obtain the benefit of the </w:t>
      </w:r>
      <w:r w:rsidR="00A207F1">
        <w:rPr>
          <w:sz w:val="18"/>
          <w:szCs w:val="18"/>
        </w:rPr>
        <w:t>d</w:t>
      </w:r>
      <w:r w:rsidR="00A207F1" w:rsidRPr="00A207F1">
        <w:rPr>
          <w:sz w:val="18"/>
          <w:szCs w:val="18"/>
        </w:rPr>
        <w:t xml:space="preserve">eliverables), </w:t>
      </w:r>
      <w:r w:rsidR="00FC6131" w:rsidRPr="003368A0">
        <w:rPr>
          <w:sz w:val="18"/>
          <w:szCs w:val="18"/>
        </w:rPr>
        <w:t xml:space="preserve"> license to use, modify such Background IP to the extent required for the Client to fully utilize the deliverables. </w:t>
      </w:r>
      <w:r w:rsidRPr="003368A0">
        <w:rPr>
          <w:sz w:val="18"/>
          <w:szCs w:val="18"/>
        </w:rPr>
        <w:t xml:space="preserve"> </w:t>
      </w:r>
    </w:p>
    <w:p w14:paraId="1CCAE542" w14:textId="3AE7EFBD" w:rsidR="00BB0DFA" w:rsidRPr="00D40724" w:rsidRDefault="00BB0DFA" w:rsidP="003368A0">
      <w:pPr>
        <w:pStyle w:val="ListParagraph"/>
        <w:ind w:left="709" w:firstLine="0"/>
        <w:rPr>
          <w:sz w:val="18"/>
          <w:szCs w:val="18"/>
        </w:rPr>
      </w:pPr>
      <w:r w:rsidRPr="00D40724">
        <w:rPr>
          <w:sz w:val="18"/>
          <w:szCs w:val="18"/>
        </w:rPr>
        <w:t xml:space="preserve">7.2 The Vendor shall not use, disclose or replicate any Client owned IP without the prior written consent. </w:t>
      </w:r>
    </w:p>
    <w:p w14:paraId="63B75153" w14:textId="7078FE32" w:rsidR="00BB0DFA" w:rsidRPr="00E66935" w:rsidRDefault="00BB0DFA" w:rsidP="003368A0">
      <w:pPr>
        <w:pStyle w:val="ListParagraph"/>
        <w:ind w:left="709" w:firstLine="0"/>
        <w:rPr>
          <w:sz w:val="18"/>
          <w:szCs w:val="18"/>
        </w:rPr>
      </w:pPr>
      <w:r w:rsidRPr="00D40724">
        <w:rPr>
          <w:sz w:val="18"/>
          <w:szCs w:val="18"/>
        </w:rPr>
        <w:t>7.3 The Vendor confirms that its deliverables do not infringe third party rights. Vendor shall fully</w:t>
      </w:r>
      <w:r w:rsidR="00D87B94" w:rsidRPr="00D40724">
        <w:rPr>
          <w:sz w:val="18"/>
          <w:szCs w:val="18"/>
        </w:rPr>
        <w:t xml:space="preserve"> indemnify, defend and hold harmless the </w:t>
      </w:r>
      <w:r w:rsidR="00C422E8" w:rsidRPr="00D40724">
        <w:rPr>
          <w:sz w:val="18"/>
          <w:szCs w:val="18"/>
        </w:rPr>
        <w:t>Client against</w:t>
      </w:r>
      <w:r w:rsidRPr="00D40724">
        <w:rPr>
          <w:sz w:val="18"/>
          <w:szCs w:val="18"/>
        </w:rPr>
        <w:t xml:space="preserve"> any claims</w:t>
      </w:r>
      <w:r w:rsidR="00D87B94" w:rsidRPr="00D40724">
        <w:rPr>
          <w:sz w:val="18"/>
          <w:szCs w:val="18"/>
        </w:rPr>
        <w:t xml:space="preserve">, losses, </w:t>
      </w:r>
      <w:r w:rsidR="00C422E8" w:rsidRPr="00D40724">
        <w:rPr>
          <w:sz w:val="18"/>
          <w:szCs w:val="18"/>
        </w:rPr>
        <w:t>damages,</w:t>
      </w:r>
      <w:r w:rsidR="00D87B94" w:rsidRPr="00D40724">
        <w:rPr>
          <w:sz w:val="18"/>
          <w:szCs w:val="18"/>
        </w:rPr>
        <w:t xml:space="preserve"> liabilities, costs or expenses (including legal fees) arising from </w:t>
      </w:r>
      <w:r w:rsidR="00D87B94" w:rsidRPr="00E66935">
        <w:rPr>
          <w:sz w:val="18"/>
          <w:szCs w:val="18"/>
        </w:rPr>
        <w:t xml:space="preserve">actual or alleged infringement of any </w:t>
      </w:r>
      <w:r w:rsidR="00C422E8" w:rsidRPr="00E66935">
        <w:rPr>
          <w:sz w:val="18"/>
          <w:szCs w:val="18"/>
        </w:rPr>
        <w:t>third-party</w:t>
      </w:r>
      <w:r w:rsidR="00D87B94" w:rsidRPr="00E66935">
        <w:rPr>
          <w:sz w:val="18"/>
          <w:szCs w:val="18"/>
        </w:rPr>
        <w:t xml:space="preserve"> rights. </w:t>
      </w:r>
      <w:r w:rsidRPr="00E66935">
        <w:rPr>
          <w:sz w:val="18"/>
          <w:szCs w:val="18"/>
        </w:rPr>
        <w:t xml:space="preserve"> </w:t>
      </w:r>
    </w:p>
    <w:p w14:paraId="36C63876" w14:textId="66428F7C" w:rsidR="00B042A4" w:rsidRPr="00D40724" w:rsidRDefault="00B042A4" w:rsidP="003368A0">
      <w:pPr>
        <w:pStyle w:val="ListParagraph"/>
        <w:ind w:left="709" w:firstLine="0"/>
        <w:rPr>
          <w:sz w:val="18"/>
          <w:szCs w:val="18"/>
        </w:rPr>
      </w:pPr>
      <w:r w:rsidRPr="00E66935">
        <w:rPr>
          <w:sz w:val="18"/>
          <w:szCs w:val="18"/>
        </w:rPr>
        <w:t xml:space="preserve">7.4 </w:t>
      </w:r>
      <w:r w:rsidR="00920131" w:rsidRPr="00E66935">
        <w:rPr>
          <w:sz w:val="18"/>
          <w:szCs w:val="18"/>
        </w:rPr>
        <w:t>All Intellectual</w:t>
      </w:r>
      <w:r w:rsidR="00920131">
        <w:rPr>
          <w:sz w:val="18"/>
          <w:szCs w:val="18"/>
        </w:rPr>
        <w:t xml:space="preserve"> Property rights not expressly granted to the Vendor shall be deemed retained by the Client.</w:t>
      </w:r>
    </w:p>
    <w:p w14:paraId="0B4266F7" w14:textId="6D52DC7C" w:rsidR="002B7557" w:rsidRPr="00D40724" w:rsidRDefault="002B7557" w:rsidP="003368A0">
      <w:pPr>
        <w:pStyle w:val="ListParagraph"/>
        <w:ind w:left="709" w:firstLine="0"/>
        <w:rPr>
          <w:sz w:val="18"/>
          <w:szCs w:val="18"/>
        </w:rPr>
      </w:pPr>
      <w:r w:rsidRPr="00D40724">
        <w:rPr>
          <w:sz w:val="18"/>
          <w:szCs w:val="18"/>
        </w:rPr>
        <w:t>7.</w:t>
      </w:r>
      <w:r w:rsidR="00B042A4">
        <w:rPr>
          <w:sz w:val="18"/>
          <w:szCs w:val="18"/>
        </w:rPr>
        <w:t>5</w:t>
      </w:r>
      <w:r w:rsidRPr="00D40724">
        <w:rPr>
          <w:sz w:val="18"/>
          <w:szCs w:val="18"/>
        </w:rPr>
        <w:t xml:space="preserve"> This Clause shall survive expiry or termination of the Contract. </w:t>
      </w:r>
    </w:p>
    <w:p w14:paraId="1A4D335E" w14:textId="77777777" w:rsidR="00237C64" w:rsidRPr="00B0564D" w:rsidRDefault="00237C64" w:rsidP="00B0564D">
      <w:pPr>
        <w:rPr>
          <w:sz w:val="18"/>
          <w:szCs w:val="18"/>
        </w:rPr>
      </w:pPr>
    </w:p>
    <w:p w14:paraId="0F125772" w14:textId="6B0BF593" w:rsidR="007C1271" w:rsidRPr="00E12A0E" w:rsidRDefault="007C1271" w:rsidP="00BA20EC">
      <w:pPr>
        <w:pStyle w:val="ListParagraph"/>
        <w:numPr>
          <w:ilvl w:val="0"/>
          <w:numId w:val="9"/>
        </w:numPr>
        <w:ind w:left="709" w:hanging="426"/>
        <w:rPr>
          <w:b/>
          <w:bCs/>
          <w:sz w:val="18"/>
          <w:szCs w:val="18"/>
        </w:rPr>
      </w:pPr>
      <w:r w:rsidRPr="00E12A0E">
        <w:rPr>
          <w:b/>
          <w:bCs/>
          <w:sz w:val="18"/>
          <w:szCs w:val="18"/>
        </w:rPr>
        <w:t>Confidentiality and Publicity</w:t>
      </w:r>
    </w:p>
    <w:p w14:paraId="2D0C4891" w14:textId="2E4BB113" w:rsidR="007C1271" w:rsidRPr="00E12A0E" w:rsidRDefault="003035A9" w:rsidP="00BA20EC">
      <w:pPr>
        <w:ind w:left="709"/>
        <w:jc w:val="both"/>
        <w:rPr>
          <w:sz w:val="18"/>
          <w:szCs w:val="18"/>
        </w:rPr>
      </w:pPr>
      <w:r w:rsidRPr="00E12A0E">
        <w:rPr>
          <w:sz w:val="18"/>
          <w:szCs w:val="18"/>
        </w:rPr>
        <w:t xml:space="preserve">The </w:t>
      </w:r>
      <w:r w:rsidR="007C1271" w:rsidRPr="00E12A0E">
        <w:rPr>
          <w:sz w:val="18"/>
          <w:szCs w:val="18"/>
        </w:rPr>
        <w:t xml:space="preserve">Vendor shall keep all technical, commercial, and operational information strictly confidential and not disclose it to third parties. </w:t>
      </w:r>
    </w:p>
    <w:p w14:paraId="2C61055E" w14:textId="58F33D7E" w:rsidR="007C1271" w:rsidRPr="00E12A0E" w:rsidRDefault="007C1271" w:rsidP="00BA20EC">
      <w:pPr>
        <w:ind w:left="709"/>
        <w:jc w:val="both"/>
        <w:rPr>
          <w:sz w:val="18"/>
          <w:szCs w:val="18"/>
        </w:rPr>
      </w:pPr>
      <w:r w:rsidRPr="00E12A0E">
        <w:rPr>
          <w:sz w:val="18"/>
          <w:szCs w:val="18"/>
        </w:rPr>
        <w:t xml:space="preserve">No publicity or announcements shall be made relating to the Contract or the Client without written approval. </w:t>
      </w:r>
    </w:p>
    <w:p w14:paraId="7FF47E15" w14:textId="46D516EE" w:rsidR="00BA20EC" w:rsidRDefault="00BA20EC" w:rsidP="00E248F3">
      <w:pPr>
        <w:ind w:left="709"/>
        <w:jc w:val="both"/>
        <w:rPr>
          <w:sz w:val="18"/>
          <w:szCs w:val="18"/>
        </w:rPr>
      </w:pPr>
      <w:r w:rsidRPr="00BA20EC">
        <w:rPr>
          <w:sz w:val="18"/>
          <w:szCs w:val="18"/>
        </w:rPr>
        <w:t xml:space="preserve">This Clause shall survive expiry or termination of the Contract. </w:t>
      </w:r>
    </w:p>
    <w:p w14:paraId="7B3C5A3C" w14:textId="77777777" w:rsidR="006140D0" w:rsidRPr="00E12A0E" w:rsidRDefault="006140D0" w:rsidP="00E248F3">
      <w:pPr>
        <w:ind w:left="709"/>
        <w:jc w:val="both"/>
        <w:rPr>
          <w:sz w:val="18"/>
          <w:szCs w:val="18"/>
        </w:rPr>
      </w:pPr>
    </w:p>
    <w:p w14:paraId="2BB0B62D" w14:textId="77777777" w:rsidR="007C1271" w:rsidRPr="00E12A0E" w:rsidRDefault="007C1271" w:rsidP="008044F9">
      <w:pPr>
        <w:ind w:left="709"/>
        <w:rPr>
          <w:b/>
          <w:bCs/>
          <w:sz w:val="18"/>
          <w:szCs w:val="18"/>
        </w:rPr>
      </w:pPr>
    </w:p>
    <w:p w14:paraId="40908464" w14:textId="4A26D8B2" w:rsidR="007C1271" w:rsidRPr="00E12A0E" w:rsidRDefault="007C1271" w:rsidP="008044F9">
      <w:pPr>
        <w:pStyle w:val="ListParagraph"/>
        <w:numPr>
          <w:ilvl w:val="0"/>
          <w:numId w:val="9"/>
        </w:numPr>
        <w:ind w:left="709" w:hanging="426"/>
        <w:rPr>
          <w:b/>
          <w:bCs/>
          <w:sz w:val="18"/>
          <w:szCs w:val="18"/>
        </w:rPr>
      </w:pPr>
      <w:r w:rsidRPr="00E12A0E">
        <w:rPr>
          <w:b/>
          <w:bCs/>
          <w:sz w:val="18"/>
          <w:szCs w:val="18"/>
        </w:rPr>
        <w:t>Liability and Indemnity</w:t>
      </w:r>
    </w:p>
    <w:p w14:paraId="49D11659" w14:textId="3C27A8D6" w:rsidR="002078AC" w:rsidRPr="00E12A0E" w:rsidRDefault="0052479E" w:rsidP="008044F9">
      <w:pPr>
        <w:ind w:left="709"/>
        <w:rPr>
          <w:sz w:val="18"/>
          <w:szCs w:val="18"/>
        </w:rPr>
      </w:pPr>
      <w:r w:rsidRPr="00E12A0E">
        <w:rPr>
          <w:sz w:val="18"/>
          <w:szCs w:val="18"/>
        </w:rPr>
        <w:t>10.1</w:t>
      </w:r>
      <w:r w:rsidR="002078AC" w:rsidRPr="00E12A0E">
        <w:rPr>
          <w:sz w:val="18"/>
          <w:szCs w:val="18"/>
        </w:rPr>
        <w:t xml:space="preserve"> The Vendor shall be fully liable for all damages, losses, expenses, and claims arising from:</w:t>
      </w:r>
    </w:p>
    <w:p w14:paraId="1535C79B" w14:textId="66B2369D" w:rsidR="002078AC" w:rsidRPr="00E12A0E" w:rsidRDefault="002078AC" w:rsidP="008044F9">
      <w:pPr>
        <w:pStyle w:val="ListParagraph"/>
        <w:numPr>
          <w:ilvl w:val="0"/>
          <w:numId w:val="12"/>
        </w:numPr>
        <w:ind w:left="709"/>
        <w:rPr>
          <w:sz w:val="18"/>
          <w:szCs w:val="18"/>
        </w:rPr>
      </w:pPr>
      <w:r w:rsidRPr="00E12A0E">
        <w:rPr>
          <w:sz w:val="18"/>
          <w:szCs w:val="18"/>
        </w:rPr>
        <w:t>Late or defective delivery,</w:t>
      </w:r>
    </w:p>
    <w:p w14:paraId="5C7DDCE4" w14:textId="680E7D9D" w:rsidR="002078AC" w:rsidRPr="00E12A0E" w:rsidRDefault="002078AC" w:rsidP="008044F9">
      <w:pPr>
        <w:pStyle w:val="ListParagraph"/>
        <w:numPr>
          <w:ilvl w:val="0"/>
          <w:numId w:val="12"/>
        </w:numPr>
        <w:ind w:left="709"/>
        <w:rPr>
          <w:sz w:val="18"/>
          <w:szCs w:val="18"/>
        </w:rPr>
      </w:pPr>
      <w:r w:rsidRPr="00E12A0E">
        <w:rPr>
          <w:sz w:val="18"/>
          <w:szCs w:val="18"/>
        </w:rPr>
        <w:t>Breach of these Terms,</w:t>
      </w:r>
    </w:p>
    <w:p w14:paraId="09119F3D" w14:textId="4E9E5CA0" w:rsidR="002078AC" w:rsidRPr="00E12A0E" w:rsidRDefault="002078AC" w:rsidP="008044F9">
      <w:pPr>
        <w:pStyle w:val="ListParagraph"/>
        <w:numPr>
          <w:ilvl w:val="0"/>
          <w:numId w:val="12"/>
        </w:numPr>
        <w:ind w:left="709"/>
        <w:rPr>
          <w:sz w:val="18"/>
          <w:szCs w:val="18"/>
        </w:rPr>
      </w:pPr>
      <w:r w:rsidRPr="00E12A0E">
        <w:rPr>
          <w:sz w:val="18"/>
          <w:szCs w:val="18"/>
        </w:rPr>
        <w:t>Non-Compliance with law or industry standards,</w:t>
      </w:r>
    </w:p>
    <w:p w14:paraId="3893D371" w14:textId="15AA057F" w:rsidR="002078AC" w:rsidRPr="00E12A0E" w:rsidRDefault="002078AC" w:rsidP="008044F9">
      <w:pPr>
        <w:pStyle w:val="ListParagraph"/>
        <w:numPr>
          <w:ilvl w:val="0"/>
          <w:numId w:val="12"/>
        </w:numPr>
        <w:ind w:left="709"/>
        <w:rPr>
          <w:sz w:val="18"/>
          <w:szCs w:val="18"/>
        </w:rPr>
      </w:pPr>
      <w:r w:rsidRPr="00E12A0E">
        <w:rPr>
          <w:sz w:val="18"/>
          <w:szCs w:val="18"/>
        </w:rPr>
        <w:t>Any third-party claims related to Goods/Services.</w:t>
      </w:r>
    </w:p>
    <w:p w14:paraId="7059C0A9" w14:textId="77777777" w:rsidR="002078AC" w:rsidRPr="00E12A0E" w:rsidRDefault="002078AC" w:rsidP="002078AC">
      <w:pPr>
        <w:rPr>
          <w:sz w:val="18"/>
          <w:szCs w:val="18"/>
        </w:rPr>
      </w:pPr>
    </w:p>
    <w:p w14:paraId="5DF7F555" w14:textId="0EFE4435" w:rsidR="00EA5CD9" w:rsidRPr="00E12A0E" w:rsidRDefault="00C23CF8" w:rsidP="006C14A0">
      <w:pPr>
        <w:ind w:left="709"/>
        <w:jc w:val="both"/>
        <w:rPr>
          <w:sz w:val="18"/>
          <w:szCs w:val="18"/>
        </w:rPr>
      </w:pPr>
      <w:r w:rsidRPr="00E12A0E">
        <w:rPr>
          <w:sz w:val="18"/>
          <w:szCs w:val="18"/>
        </w:rPr>
        <w:t>10</w:t>
      </w:r>
      <w:r w:rsidR="002078AC" w:rsidRPr="00E12A0E">
        <w:rPr>
          <w:sz w:val="18"/>
          <w:szCs w:val="18"/>
        </w:rPr>
        <w:t xml:space="preserve">.2 </w:t>
      </w:r>
      <w:r w:rsidR="00EA5CD9" w:rsidRPr="00E12A0E">
        <w:rPr>
          <w:sz w:val="18"/>
          <w:szCs w:val="18"/>
        </w:rPr>
        <w:t xml:space="preserve">The Vendor` s </w:t>
      </w:r>
      <w:r w:rsidR="00AB165E" w:rsidRPr="00E12A0E">
        <w:rPr>
          <w:sz w:val="18"/>
          <w:szCs w:val="18"/>
        </w:rPr>
        <w:t xml:space="preserve">performance and </w:t>
      </w:r>
      <w:r w:rsidR="00EA5CD9" w:rsidRPr="00E12A0E">
        <w:rPr>
          <w:sz w:val="18"/>
          <w:szCs w:val="18"/>
        </w:rPr>
        <w:t xml:space="preserve">liability to the Client shall mirror and support the Client`s </w:t>
      </w:r>
      <w:r w:rsidR="00943C6F" w:rsidRPr="00E12A0E">
        <w:rPr>
          <w:sz w:val="18"/>
          <w:szCs w:val="18"/>
        </w:rPr>
        <w:t xml:space="preserve">obligations and </w:t>
      </w:r>
      <w:r w:rsidR="00EA5CD9" w:rsidRPr="00E12A0E">
        <w:rPr>
          <w:sz w:val="18"/>
          <w:szCs w:val="18"/>
        </w:rPr>
        <w:t>liability to the end customer in connection with the Vendor`s scope of performance. This includes any claims, penalties, or losses incurred by the Client as a direct result of the Vendor`s breach or non-performance.</w:t>
      </w:r>
      <w:r w:rsidR="004E0861" w:rsidRPr="00E12A0E">
        <w:rPr>
          <w:sz w:val="18"/>
          <w:szCs w:val="18"/>
        </w:rPr>
        <w:t xml:space="preserve"> </w:t>
      </w:r>
      <w:r w:rsidR="00EA5CD9" w:rsidRPr="00E12A0E">
        <w:rPr>
          <w:sz w:val="18"/>
          <w:szCs w:val="18"/>
        </w:rPr>
        <w:t xml:space="preserve">Nothing in this clause shall impose obligations on the Vendor beyond what is reasonably and proportionately related to its scope of work or delivery.  </w:t>
      </w:r>
    </w:p>
    <w:p w14:paraId="6405CB78" w14:textId="77777777" w:rsidR="00EA5CD9" w:rsidRPr="00E12A0E" w:rsidRDefault="00EA5CD9" w:rsidP="007A3FAE">
      <w:pPr>
        <w:ind w:left="142"/>
        <w:rPr>
          <w:sz w:val="18"/>
          <w:szCs w:val="18"/>
        </w:rPr>
      </w:pPr>
    </w:p>
    <w:p w14:paraId="7FF44C12" w14:textId="232FA3AE" w:rsidR="002078AC" w:rsidRPr="00E12A0E" w:rsidRDefault="00CB65A1" w:rsidP="0044019C">
      <w:pPr>
        <w:ind w:left="709" w:right="-228"/>
        <w:rPr>
          <w:sz w:val="18"/>
          <w:szCs w:val="18"/>
        </w:rPr>
      </w:pPr>
      <w:r w:rsidRPr="00E12A0E">
        <w:rPr>
          <w:sz w:val="18"/>
          <w:szCs w:val="18"/>
        </w:rPr>
        <w:t>10</w:t>
      </w:r>
      <w:r w:rsidR="00EA5CD9" w:rsidRPr="00E12A0E">
        <w:rPr>
          <w:sz w:val="18"/>
          <w:szCs w:val="18"/>
        </w:rPr>
        <w:t xml:space="preserve">.3 </w:t>
      </w:r>
      <w:r w:rsidR="002078AC" w:rsidRPr="00E12A0E">
        <w:rPr>
          <w:sz w:val="18"/>
          <w:szCs w:val="18"/>
        </w:rPr>
        <w:t>The Vendor shall indemnify the Client on a full indemnity basis, including legal fees, without limitation.</w:t>
      </w:r>
    </w:p>
    <w:p w14:paraId="10FFF7A5" w14:textId="77777777" w:rsidR="002078AC" w:rsidRPr="00E12A0E" w:rsidRDefault="002078AC" w:rsidP="0044019C">
      <w:pPr>
        <w:ind w:left="709" w:right="-228"/>
        <w:rPr>
          <w:sz w:val="18"/>
          <w:szCs w:val="18"/>
        </w:rPr>
      </w:pPr>
    </w:p>
    <w:p w14:paraId="2170DFF5" w14:textId="74993A07" w:rsidR="002078AC" w:rsidRPr="00E12A0E" w:rsidRDefault="00CB65A1" w:rsidP="0044019C">
      <w:pPr>
        <w:ind w:left="709" w:right="-228"/>
        <w:rPr>
          <w:sz w:val="18"/>
          <w:szCs w:val="18"/>
        </w:rPr>
      </w:pPr>
      <w:r w:rsidRPr="00E12A0E">
        <w:rPr>
          <w:sz w:val="18"/>
          <w:szCs w:val="18"/>
        </w:rPr>
        <w:t>10</w:t>
      </w:r>
      <w:r w:rsidR="002078AC" w:rsidRPr="00E12A0E">
        <w:rPr>
          <w:sz w:val="18"/>
          <w:szCs w:val="18"/>
        </w:rPr>
        <w:t>.</w:t>
      </w:r>
      <w:r w:rsidR="00EA5CD9" w:rsidRPr="00E12A0E">
        <w:rPr>
          <w:sz w:val="18"/>
          <w:szCs w:val="18"/>
        </w:rPr>
        <w:t>4</w:t>
      </w:r>
      <w:r w:rsidR="002078AC" w:rsidRPr="00E12A0E">
        <w:rPr>
          <w:sz w:val="18"/>
          <w:szCs w:val="18"/>
        </w:rPr>
        <w:t xml:space="preserve"> No liability cap shall apply </w:t>
      </w:r>
      <w:r w:rsidR="00ED1917" w:rsidRPr="00E12A0E">
        <w:rPr>
          <w:sz w:val="18"/>
          <w:szCs w:val="18"/>
        </w:rPr>
        <w:t>in cases</w:t>
      </w:r>
      <w:r w:rsidR="002078AC" w:rsidRPr="00E12A0E">
        <w:rPr>
          <w:sz w:val="18"/>
          <w:szCs w:val="18"/>
        </w:rPr>
        <w:t xml:space="preserve"> of willful misconduct, gross negligence, personal injury, or IP infringement. </w:t>
      </w:r>
    </w:p>
    <w:p w14:paraId="6F2BA4BA" w14:textId="77777777" w:rsidR="009C36BB" w:rsidRPr="00E12A0E" w:rsidRDefault="009C36BB" w:rsidP="00A24CED">
      <w:pPr>
        <w:pStyle w:val="ListParagraph"/>
        <w:ind w:left="709" w:firstLine="0"/>
        <w:rPr>
          <w:b/>
          <w:bCs/>
          <w:sz w:val="18"/>
          <w:szCs w:val="18"/>
        </w:rPr>
      </w:pPr>
    </w:p>
    <w:p w14:paraId="6E1AF3F9" w14:textId="6FFC6960" w:rsidR="00A75CD6" w:rsidRPr="00E12A0E" w:rsidRDefault="00A75CD6" w:rsidP="00CB65A1">
      <w:pPr>
        <w:pStyle w:val="ListParagraph"/>
        <w:numPr>
          <w:ilvl w:val="0"/>
          <w:numId w:val="9"/>
        </w:numPr>
        <w:ind w:left="709" w:hanging="425"/>
        <w:rPr>
          <w:b/>
          <w:bCs/>
          <w:sz w:val="18"/>
          <w:szCs w:val="18"/>
        </w:rPr>
      </w:pPr>
      <w:r w:rsidRPr="00E12A0E">
        <w:rPr>
          <w:b/>
          <w:bCs/>
          <w:sz w:val="18"/>
          <w:szCs w:val="18"/>
        </w:rPr>
        <w:t>Termination</w:t>
      </w:r>
    </w:p>
    <w:p w14:paraId="181F741D" w14:textId="0AD74AF3" w:rsidR="00A75CD6" w:rsidRPr="00E12A0E" w:rsidRDefault="00A75CD6" w:rsidP="00A24CED">
      <w:pPr>
        <w:pStyle w:val="ListParagraph"/>
        <w:ind w:left="709" w:firstLine="0"/>
        <w:rPr>
          <w:sz w:val="18"/>
          <w:szCs w:val="18"/>
        </w:rPr>
      </w:pPr>
      <w:r w:rsidRPr="00E12A0E">
        <w:rPr>
          <w:sz w:val="18"/>
          <w:szCs w:val="18"/>
        </w:rPr>
        <w:t>10.1 The Client may terminate the Contract in whole or in part at any time:</w:t>
      </w:r>
    </w:p>
    <w:p w14:paraId="6F091728" w14:textId="22B90154" w:rsidR="00A75CD6" w:rsidRPr="00E12A0E" w:rsidRDefault="00A75CD6" w:rsidP="00A24CED">
      <w:pPr>
        <w:pStyle w:val="ListParagraph"/>
        <w:ind w:left="709" w:firstLine="0"/>
        <w:rPr>
          <w:sz w:val="18"/>
          <w:szCs w:val="18"/>
        </w:rPr>
      </w:pPr>
      <w:r w:rsidRPr="00E12A0E">
        <w:rPr>
          <w:sz w:val="18"/>
          <w:szCs w:val="18"/>
        </w:rPr>
        <w:t>-For cause (e.g breach, delay, insolvency) with immediate effect,</w:t>
      </w:r>
    </w:p>
    <w:p w14:paraId="51A0B19C" w14:textId="48C06CED" w:rsidR="00A75CD6" w:rsidRPr="00E12A0E" w:rsidRDefault="00A75CD6" w:rsidP="00A24CED">
      <w:pPr>
        <w:pStyle w:val="ListParagraph"/>
        <w:ind w:left="709" w:firstLine="0"/>
        <w:rPr>
          <w:sz w:val="18"/>
          <w:szCs w:val="18"/>
        </w:rPr>
      </w:pPr>
      <w:r w:rsidRPr="00E12A0E">
        <w:rPr>
          <w:sz w:val="18"/>
          <w:szCs w:val="18"/>
        </w:rPr>
        <w:t>-For convenience, upon written notice of thirsy (30) days,</w:t>
      </w:r>
    </w:p>
    <w:p w14:paraId="37FB024E" w14:textId="57240B83" w:rsidR="00A75CD6" w:rsidRPr="00E12A0E" w:rsidRDefault="00A75CD6" w:rsidP="00A24CED">
      <w:pPr>
        <w:pStyle w:val="ListParagraph"/>
        <w:ind w:left="709" w:firstLine="0"/>
        <w:rPr>
          <w:sz w:val="18"/>
          <w:szCs w:val="18"/>
        </w:rPr>
      </w:pPr>
      <w:r w:rsidRPr="00E12A0E">
        <w:rPr>
          <w:sz w:val="18"/>
          <w:szCs w:val="18"/>
        </w:rPr>
        <w:t xml:space="preserve">10.2 Upon termination for cause, the Client may withhold unpaid sums and claim damages. </w:t>
      </w:r>
    </w:p>
    <w:p w14:paraId="073B213F" w14:textId="63319691" w:rsidR="00A75CD6" w:rsidRPr="00E12A0E" w:rsidRDefault="00A75CD6" w:rsidP="00A24CED">
      <w:pPr>
        <w:pStyle w:val="ListParagraph"/>
        <w:ind w:left="709" w:firstLine="0"/>
        <w:rPr>
          <w:sz w:val="18"/>
          <w:szCs w:val="18"/>
        </w:rPr>
      </w:pPr>
      <w:r w:rsidRPr="00E12A0E">
        <w:rPr>
          <w:sz w:val="18"/>
          <w:szCs w:val="18"/>
        </w:rPr>
        <w:t xml:space="preserve">10.3 Upon termination for convenience, the Vendor shall be </w:t>
      </w:r>
      <w:r w:rsidR="00FE4AD7" w:rsidRPr="00E12A0E">
        <w:rPr>
          <w:sz w:val="18"/>
          <w:szCs w:val="18"/>
        </w:rPr>
        <w:t>entitled</w:t>
      </w:r>
      <w:r w:rsidR="00EA1B9C" w:rsidRPr="00E12A0E">
        <w:rPr>
          <w:sz w:val="18"/>
          <w:szCs w:val="18"/>
        </w:rPr>
        <w:t xml:space="preserve"> solely to:</w:t>
      </w:r>
    </w:p>
    <w:p w14:paraId="5535B5F3" w14:textId="4A85D571" w:rsidR="00EA1B9C" w:rsidRPr="00E12A0E" w:rsidRDefault="00FE4AD7" w:rsidP="00A24CED">
      <w:pPr>
        <w:pStyle w:val="ListParagraph"/>
        <w:ind w:left="709" w:firstLine="0"/>
        <w:rPr>
          <w:sz w:val="18"/>
          <w:szCs w:val="18"/>
        </w:rPr>
      </w:pPr>
      <w:r w:rsidRPr="00E12A0E">
        <w:rPr>
          <w:sz w:val="18"/>
          <w:szCs w:val="18"/>
        </w:rPr>
        <w:t xml:space="preserve">(a) </w:t>
      </w:r>
      <w:r w:rsidR="00EA1B9C" w:rsidRPr="00E12A0E">
        <w:rPr>
          <w:sz w:val="18"/>
          <w:szCs w:val="18"/>
        </w:rPr>
        <w:t>payment for the Goods and/or Services properly delivered and accepted up to the date of termination; and</w:t>
      </w:r>
    </w:p>
    <w:p w14:paraId="2DF10A23" w14:textId="6691BF4E" w:rsidR="00F60C5B" w:rsidRPr="00E12A0E" w:rsidRDefault="00FE4AD7" w:rsidP="00A24CED">
      <w:pPr>
        <w:pStyle w:val="ListParagraph"/>
        <w:ind w:left="709" w:firstLine="0"/>
        <w:rPr>
          <w:sz w:val="18"/>
          <w:szCs w:val="18"/>
        </w:rPr>
      </w:pPr>
      <w:r w:rsidRPr="00E12A0E">
        <w:rPr>
          <w:sz w:val="18"/>
          <w:szCs w:val="18"/>
        </w:rPr>
        <w:t>(b)</w:t>
      </w:r>
      <w:r w:rsidR="00062AA5" w:rsidRPr="00E12A0E">
        <w:rPr>
          <w:sz w:val="18"/>
          <w:szCs w:val="18"/>
        </w:rPr>
        <w:t xml:space="preserve"> </w:t>
      </w:r>
      <w:r w:rsidR="00EA1B9C" w:rsidRPr="00E12A0E">
        <w:rPr>
          <w:sz w:val="18"/>
          <w:szCs w:val="18"/>
        </w:rPr>
        <w:t xml:space="preserve">reimbursement of any reasonable, unavoidable and evidenced direct costs already incurred in the performance of the Contract up to date of termination, provided that such costs cannot be mitigated or reallocated. </w:t>
      </w:r>
    </w:p>
    <w:p w14:paraId="65FCB58B" w14:textId="77777777" w:rsidR="009C36BB" w:rsidRPr="00E12A0E" w:rsidRDefault="009C36BB" w:rsidP="00A24CED">
      <w:pPr>
        <w:pStyle w:val="ListParagraph"/>
        <w:ind w:left="709" w:firstLine="0"/>
        <w:rPr>
          <w:b/>
          <w:bCs/>
          <w:sz w:val="18"/>
          <w:szCs w:val="18"/>
        </w:rPr>
      </w:pPr>
    </w:p>
    <w:p w14:paraId="6884A146" w14:textId="43E2DB3C" w:rsidR="00FF768C" w:rsidRPr="00E12A0E" w:rsidRDefault="00FF768C" w:rsidP="00CB65A1">
      <w:pPr>
        <w:pStyle w:val="ListParagraph"/>
        <w:numPr>
          <w:ilvl w:val="0"/>
          <w:numId w:val="9"/>
        </w:numPr>
        <w:ind w:left="709" w:hanging="425"/>
        <w:rPr>
          <w:b/>
          <w:bCs/>
          <w:sz w:val="18"/>
          <w:szCs w:val="18"/>
        </w:rPr>
      </w:pPr>
      <w:r w:rsidRPr="00E12A0E">
        <w:rPr>
          <w:b/>
          <w:bCs/>
          <w:sz w:val="18"/>
          <w:szCs w:val="18"/>
        </w:rPr>
        <w:t xml:space="preserve">Insurance </w:t>
      </w:r>
    </w:p>
    <w:p w14:paraId="607A4DFA" w14:textId="2B52B95D" w:rsidR="00FF768C" w:rsidRPr="00E12A0E" w:rsidRDefault="00FF768C" w:rsidP="00FF768C">
      <w:pPr>
        <w:pStyle w:val="ListParagraph"/>
        <w:ind w:left="709" w:firstLine="0"/>
        <w:rPr>
          <w:sz w:val="18"/>
          <w:szCs w:val="18"/>
        </w:rPr>
      </w:pPr>
      <w:r w:rsidRPr="00E12A0E">
        <w:rPr>
          <w:sz w:val="18"/>
          <w:szCs w:val="18"/>
        </w:rPr>
        <w:t xml:space="preserve">The Vendor shall maintain, at its own expense and for the duration of </w:t>
      </w:r>
      <w:r w:rsidR="00D352A8" w:rsidRPr="00E12A0E">
        <w:rPr>
          <w:sz w:val="18"/>
          <w:szCs w:val="18"/>
        </w:rPr>
        <w:t>the Contract, adequate insurance coverage with reputable insurers, including:</w:t>
      </w:r>
    </w:p>
    <w:p w14:paraId="06056DF0" w14:textId="77777777" w:rsidR="00D352A8" w:rsidRPr="00E12A0E" w:rsidRDefault="00D352A8" w:rsidP="00FF768C">
      <w:pPr>
        <w:pStyle w:val="ListParagraph"/>
        <w:ind w:left="709" w:firstLine="0"/>
        <w:rPr>
          <w:sz w:val="18"/>
          <w:szCs w:val="18"/>
        </w:rPr>
      </w:pPr>
    </w:p>
    <w:p w14:paraId="43728670" w14:textId="5DE20827" w:rsidR="00D352A8" w:rsidRPr="00E12A0E" w:rsidRDefault="00D352A8" w:rsidP="00E12A0E">
      <w:pPr>
        <w:pStyle w:val="ListParagraph"/>
        <w:numPr>
          <w:ilvl w:val="0"/>
          <w:numId w:val="17"/>
        </w:numPr>
        <w:ind w:left="1134"/>
        <w:rPr>
          <w:sz w:val="18"/>
          <w:szCs w:val="18"/>
        </w:rPr>
      </w:pPr>
      <w:r w:rsidRPr="00E12A0E">
        <w:rPr>
          <w:sz w:val="18"/>
          <w:szCs w:val="18"/>
        </w:rPr>
        <w:t>Public Liability insurance: minimum £5,000,000 per occurrence</w:t>
      </w:r>
      <w:r w:rsidR="00675BAF" w:rsidRPr="00E12A0E">
        <w:rPr>
          <w:sz w:val="18"/>
          <w:szCs w:val="18"/>
        </w:rPr>
        <w:t>, to cover any claims to personal injury, death or property damage,</w:t>
      </w:r>
    </w:p>
    <w:p w14:paraId="76AE156F" w14:textId="7C9DEBBD" w:rsidR="00D352A8" w:rsidRPr="00E12A0E" w:rsidRDefault="00D352A8" w:rsidP="00E12A0E">
      <w:pPr>
        <w:pStyle w:val="ListParagraph"/>
        <w:numPr>
          <w:ilvl w:val="0"/>
          <w:numId w:val="17"/>
        </w:numPr>
        <w:ind w:left="1134"/>
        <w:rPr>
          <w:sz w:val="18"/>
          <w:szCs w:val="18"/>
        </w:rPr>
      </w:pPr>
      <w:r w:rsidRPr="00E12A0E">
        <w:rPr>
          <w:sz w:val="18"/>
          <w:szCs w:val="18"/>
        </w:rPr>
        <w:t>Professional Indemnity insurance (if applicable): minimum £2,000,000</w:t>
      </w:r>
      <w:r w:rsidR="00675BAF" w:rsidRPr="00E12A0E">
        <w:rPr>
          <w:sz w:val="18"/>
          <w:szCs w:val="18"/>
        </w:rPr>
        <w:t xml:space="preserve"> per claim,</w:t>
      </w:r>
    </w:p>
    <w:p w14:paraId="23A65BBC" w14:textId="72E7AC73" w:rsidR="00D352A8" w:rsidRPr="00E12A0E" w:rsidRDefault="00D352A8" w:rsidP="00E12A0E">
      <w:pPr>
        <w:pStyle w:val="ListParagraph"/>
        <w:numPr>
          <w:ilvl w:val="0"/>
          <w:numId w:val="17"/>
        </w:numPr>
        <w:ind w:left="1134"/>
        <w:rPr>
          <w:sz w:val="18"/>
          <w:szCs w:val="18"/>
        </w:rPr>
      </w:pPr>
      <w:r w:rsidRPr="00E12A0E">
        <w:rPr>
          <w:sz w:val="18"/>
          <w:szCs w:val="18"/>
        </w:rPr>
        <w:t>Employer`s Liability Insurance:</w:t>
      </w:r>
      <w:r w:rsidR="003479C2" w:rsidRPr="00E12A0E">
        <w:rPr>
          <w:sz w:val="18"/>
          <w:szCs w:val="18"/>
        </w:rPr>
        <w:t xml:space="preserve"> minimum £5,000,000 for any one occurrence, or such higher amount as may be required by applicable law or requested by the Client</w:t>
      </w:r>
      <w:r w:rsidR="00675BAF" w:rsidRPr="00E12A0E">
        <w:rPr>
          <w:sz w:val="18"/>
          <w:szCs w:val="18"/>
        </w:rPr>
        <w:t>,</w:t>
      </w:r>
    </w:p>
    <w:p w14:paraId="044592CD" w14:textId="4C4D6BA5" w:rsidR="00675BAF" w:rsidRPr="00E12A0E" w:rsidRDefault="00675BAF" w:rsidP="00E12A0E">
      <w:pPr>
        <w:pStyle w:val="ListParagraph"/>
        <w:numPr>
          <w:ilvl w:val="0"/>
          <w:numId w:val="17"/>
        </w:numPr>
        <w:ind w:left="1134"/>
        <w:rPr>
          <w:sz w:val="18"/>
          <w:szCs w:val="18"/>
        </w:rPr>
      </w:pPr>
      <w:r w:rsidRPr="00E12A0E">
        <w:rPr>
          <w:sz w:val="18"/>
          <w:szCs w:val="18"/>
        </w:rPr>
        <w:t xml:space="preserve">Product Liability Insurance: minimum cover of £2,000,000 per claim or series of claims arising from the same cause. </w:t>
      </w:r>
    </w:p>
    <w:p w14:paraId="07D72806" w14:textId="77777777" w:rsidR="00D352A8" w:rsidRDefault="00D352A8" w:rsidP="00D352A8">
      <w:pPr>
        <w:rPr>
          <w:sz w:val="18"/>
          <w:szCs w:val="18"/>
        </w:rPr>
      </w:pPr>
    </w:p>
    <w:p w14:paraId="762A86DC" w14:textId="2774BFA3" w:rsidR="00DC0D2E" w:rsidRDefault="00DC0D2E" w:rsidP="00DC0D2E">
      <w:pPr>
        <w:ind w:left="709"/>
        <w:rPr>
          <w:sz w:val="18"/>
          <w:szCs w:val="18"/>
        </w:rPr>
      </w:pPr>
      <w:r>
        <w:rPr>
          <w:sz w:val="18"/>
          <w:szCs w:val="18"/>
        </w:rPr>
        <w:t xml:space="preserve">The Vendor shall, upon request by the Client, promptly provide valid certificates of insurance and evidence of premium payment. The Client may withhold payment or suspend performance under the Contract in the event that the </w:t>
      </w:r>
      <w:r>
        <w:rPr>
          <w:sz w:val="18"/>
          <w:szCs w:val="18"/>
        </w:rPr>
        <w:lastRenderedPageBreak/>
        <w:t xml:space="preserve">Vendor fails to maintain or demonstrate adequate insurance coverage. </w:t>
      </w:r>
    </w:p>
    <w:p w14:paraId="2120746B" w14:textId="77777777" w:rsidR="002D439D" w:rsidRDefault="002D439D" w:rsidP="00DC0D2E">
      <w:pPr>
        <w:ind w:left="709"/>
        <w:rPr>
          <w:sz w:val="18"/>
          <w:szCs w:val="18"/>
        </w:rPr>
      </w:pPr>
    </w:p>
    <w:p w14:paraId="3D2CC105" w14:textId="586D22DF" w:rsidR="002D439D" w:rsidRDefault="002D439D" w:rsidP="00DC0D2E">
      <w:pPr>
        <w:ind w:left="709"/>
        <w:rPr>
          <w:sz w:val="18"/>
          <w:szCs w:val="18"/>
        </w:rPr>
      </w:pPr>
      <w:r>
        <w:rPr>
          <w:sz w:val="18"/>
          <w:szCs w:val="18"/>
        </w:rPr>
        <w:t>The maintenance of insurance as required under this clause shall not relieve the Vendor of any liabilities or obligations under the Contract.</w:t>
      </w:r>
    </w:p>
    <w:p w14:paraId="35BE6FCD" w14:textId="77777777" w:rsidR="002D439D" w:rsidRPr="00E12A0E" w:rsidRDefault="002D439D" w:rsidP="00DC0D2E">
      <w:pPr>
        <w:ind w:left="709"/>
        <w:rPr>
          <w:sz w:val="18"/>
          <w:szCs w:val="18"/>
        </w:rPr>
      </w:pPr>
    </w:p>
    <w:p w14:paraId="1585E995" w14:textId="3DBBCBC2" w:rsidR="003F79D0" w:rsidRPr="00E12A0E" w:rsidRDefault="003F79D0" w:rsidP="00940736">
      <w:pPr>
        <w:pStyle w:val="ListParagraph"/>
        <w:numPr>
          <w:ilvl w:val="0"/>
          <w:numId w:val="9"/>
        </w:numPr>
        <w:ind w:left="709" w:hanging="283"/>
        <w:rPr>
          <w:b/>
          <w:bCs/>
          <w:sz w:val="18"/>
          <w:szCs w:val="18"/>
        </w:rPr>
      </w:pPr>
      <w:r w:rsidRPr="00E12A0E">
        <w:rPr>
          <w:b/>
          <w:bCs/>
          <w:sz w:val="18"/>
          <w:szCs w:val="18"/>
        </w:rPr>
        <w:t xml:space="preserve">Subcontracting and Assignment </w:t>
      </w:r>
    </w:p>
    <w:p w14:paraId="60477ED8" w14:textId="4A1CD9F1" w:rsidR="008D0492" w:rsidRPr="00E12A0E" w:rsidRDefault="003F79D0" w:rsidP="00A24CED">
      <w:pPr>
        <w:pStyle w:val="ListParagraph"/>
        <w:ind w:left="709" w:firstLine="0"/>
        <w:rPr>
          <w:sz w:val="18"/>
          <w:szCs w:val="18"/>
        </w:rPr>
      </w:pPr>
      <w:r w:rsidRPr="00E12A0E">
        <w:rPr>
          <w:sz w:val="18"/>
          <w:szCs w:val="18"/>
        </w:rPr>
        <w:t xml:space="preserve">The Vendor shall not assign, subcontract, or transfer any part of the Contract without prior written consent of the Client. </w:t>
      </w:r>
    </w:p>
    <w:p w14:paraId="235F9608" w14:textId="77777777" w:rsidR="003F79D0" w:rsidRPr="00E12A0E" w:rsidRDefault="003F79D0" w:rsidP="00F60C5B">
      <w:pPr>
        <w:pStyle w:val="ListParagraph"/>
        <w:ind w:left="1134" w:firstLine="0"/>
        <w:rPr>
          <w:b/>
          <w:bCs/>
          <w:sz w:val="18"/>
          <w:szCs w:val="18"/>
        </w:rPr>
      </w:pPr>
    </w:p>
    <w:p w14:paraId="0D39994C" w14:textId="714F2C3F" w:rsidR="003F79D0" w:rsidRPr="00E12A0E" w:rsidRDefault="003F79D0" w:rsidP="00CB65A1">
      <w:pPr>
        <w:pStyle w:val="ListParagraph"/>
        <w:numPr>
          <w:ilvl w:val="0"/>
          <w:numId w:val="9"/>
        </w:numPr>
        <w:ind w:left="709"/>
        <w:rPr>
          <w:b/>
          <w:bCs/>
          <w:sz w:val="18"/>
          <w:szCs w:val="18"/>
        </w:rPr>
      </w:pPr>
      <w:r w:rsidRPr="00E12A0E">
        <w:rPr>
          <w:b/>
          <w:bCs/>
          <w:sz w:val="18"/>
          <w:szCs w:val="18"/>
        </w:rPr>
        <w:t>Force Majeure</w:t>
      </w:r>
    </w:p>
    <w:p w14:paraId="24B98405" w14:textId="2C77F3B4" w:rsidR="00223B28" w:rsidRPr="00D40724" w:rsidRDefault="00C17517" w:rsidP="0063679A">
      <w:pPr>
        <w:pStyle w:val="ListParagraph"/>
        <w:ind w:left="709" w:firstLine="0"/>
        <w:rPr>
          <w:sz w:val="18"/>
          <w:szCs w:val="18"/>
        </w:rPr>
      </w:pPr>
      <w:r w:rsidRPr="00D40724">
        <w:rPr>
          <w:sz w:val="18"/>
          <w:szCs w:val="18"/>
        </w:rPr>
        <w:t xml:space="preserve">Neither party shall be liable for any failure or delay in performing its obligations under the Contract to the extent that such failure or delay is caused by an event beyond its reasonable control, including but not limited to acts of God, war, terrorism, epidemic or pandemic, natural disasters, or actions by government authorities. The affected party shall notify the other party promptly and take reasonable steps to mitigate the impact, If the force majeure event continues for more than thirty (30) days, the Client may terminate the Contract without liability except for payment of the Goods </w:t>
      </w:r>
      <w:r w:rsidR="00F40C3A" w:rsidRPr="00D40724">
        <w:rPr>
          <w:sz w:val="18"/>
          <w:szCs w:val="18"/>
        </w:rPr>
        <w:t>/Services delivered/</w:t>
      </w:r>
      <w:r w:rsidRPr="00D40724">
        <w:rPr>
          <w:sz w:val="18"/>
          <w:szCs w:val="18"/>
        </w:rPr>
        <w:t xml:space="preserve">completed and accepted at the date of termination. </w:t>
      </w:r>
    </w:p>
    <w:p w14:paraId="392057C7" w14:textId="77777777" w:rsidR="00223B28" w:rsidRPr="00D40724" w:rsidRDefault="00223B28" w:rsidP="00A24CED">
      <w:pPr>
        <w:pStyle w:val="ListParagraph"/>
        <w:ind w:left="709" w:firstLine="0"/>
        <w:rPr>
          <w:b/>
          <w:bCs/>
          <w:sz w:val="18"/>
          <w:szCs w:val="18"/>
        </w:rPr>
      </w:pPr>
    </w:p>
    <w:p w14:paraId="166AA6EE" w14:textId="3978BCA8" w:rsidR="008D0492" w:rsidRPr="00D40724" w:rsidRDefault="003F79D0" w:rsidP="00CB65A1">
      <w:pPr>
        <w:pStyle w:val="ListParagraph"/>
        <w:numPr>
          <w:ilvl w:val="0"/>
          <w:numId w:val="9"/>
        </w:numPr>
        <w:ind w:left="709"/>
        <w:rPr>
          <w:b/>
          <w:bCs/>
          <w:sz w:val="18"/>
          <w:szCs w:val="18"/>
        </w:rPr>
      </w:pPr>
      <w:r w:rsidRPr="00D40724">
        <w:rPr>
          <w:b/>
          <w:bCs/>
          <w:sz w:val="18"/>
          <w:szCs w:val="18"/>
        </w:rPr>
        <w:t xml:space="preserve">Governing Law and Dispute Resolution </w:t>
      </w:r>
    </w:p>
    <w:p w14:paraId="5B2578FC" w14:textId="3FF16FC3" w:rsidR="008D0492" w:rsidRPr="00D40724" w:rsidRDefault="00BD1340" w:rsidP="00A24CED">
      <w:pPr>
        <w:pStyle w:val="ListParagraph"/>
        <w:ind w:left="709" w:firstLine="0"/>
        <w:rPr>
          <w:sz w:val="18"/>
          <w:szCs w:val="18"/>
        </w:rPr>
      </w:pPr>
      <w:r w:rsidRPr="00D40724">
        <w:rPr>
          <w:sz w:val="18"/>
          <w:szCs w:val="18"/>
        </w:rPr>
        <w:t>These Terms are governed by the laws of England and Wales.</w:t>
      </w:r>
    </w:p>
    <w:p w14:paraId="7E08C596" w14:textId="085825B3" w:rsidR="00BD1340" w:rsidRPr="00D40724" w:rsidRDefault="00BD1340" w:rsidP="00A24CED">
      <w:pPr>
        <w:pStyle w:val="ListParagraph"/>
        <w:ind w:left="709" w:firstLine="0"/>
        <w:rPr>
          <w:sz w:val="18"/>
          <w:szCs w:val="18"/>
        </w:rPr>
      </w:pPr>
      <w:r w:rsidRPr="00D40724">
        <w:rPr>
          <w:sz w:val="18"/>
          <w:szCs w:val="18"/>
        </w:rPr>
        <w:t xml:space="preserve">Any disputes shall exclusively be referred to the courts of England and Wales. </w:t>
      </w:r>
    </w:p>
    <w:p w14:paraId="45761E9B" w14:textId="77777777" w:rsidR="008D0492" w:rsidRPr="00D40724" w:rsidRDefault="008D0492" w:rsidP="00A24CED">
      <w:pPr>
        <w:pStyle w:val="ListParagraph"/>
        <w:ind w:left="709" w:firstLine="0"/>
        <w:rPr>
          <w:b/>
          <w:bCs/>
          <w:sz w:val="18"/>
          <w:szCs w:val="18"/>
        </w:rPr>
      </w:pPr>
    </w:p>
    <w:p w14:paraId="33126EED" w14:textId="62351A3C" w:rsidR="005E3B67" w:rsidRPr="00D40724" w:rsidRDefault="005E3B67" w:rsidP="00CB65A1">
      <w:pPr>
        <w:pStyle w:val="ListParagraph"/>
        <w:numPr>
          <w:ilvl w:val="0"/>
          <w:numId w:val="9"/>
        </w:numPr>
        <w:ind w:left="709"/>
        <w:rPr>
          <w:b/>
          <w:bCs/>
          <w:sz w:val="18"/>
          <w:szCs w:val="18"/>
        </w:rPr>
      </w:pPr>
      <w:r w:rsidRPr="00D40724">
        <w:rPr>
          <w:b/>
          <w:bCs/>
          <w:sz w:val="18"/>
          <w:szCs w:val="18"/>
        </w:rPr>
        <w:t>Ethical Standards</w:t>
      </w:r>
    </w:p>
    <w:p w14:paraId="6A4E50EE" w14:textId="59F5EDEE" w:rsidR="005E3B67" w:rsidRPr="00D40724" w:rsidRDefault="005E3B67" w:rsidP="00A24CED">
      <w:pPr>
        <w:pStyle w:val="ListParagraph"/>
        <w:ind w:left="709" w:firstLine="0"/>
        <w:rPr>
          <w:sz w:val="18"/>
          <w:szCs w:val="18"/>
        </w:rPr>
      </w:pPr>
      <w:r w:rsidRPr="00D40724">
        <w:rPr>
          <w:sz w:val="18"/>
          <w:szCs w:val="18"/>
        </w:rPr>
        <w:t>The Vendor shall act in accordance with Client`s Code of Conduct and shall maintain fair labor, sustainability, and anti-corruption policies throughout its supply chain.</w:t>
      </w:r>
    </w:p>
    <w:p w14:paraId="3A8C607D" w14:textId="77777777" w:rsidR="00044B30" w:rsidRPr="00D40724" w:rsidRDefault="00044B30" w:rsidP="00A24CED">
      <w:pPr>
        <w:pStyle w:val="ListParagraph"/>
        <w:ind w:left="709" w:firstLine="0"/>
        <w:rPr>
          <w:b/>
          <w:bCs/>
          <w:sz w:val="18"/>
          <w:szCs w:val="18"/>
        </w:rPr>
      </w:pPr>
    </w:p>
    <w:p w14:paraId="5E5805DB" w14:textId="6699EB3C" w:rsidR="00044B30" w:rsidRPr="00D40724" w:rsidRDefault="00EE32A1" w:rsidP="00AB1BA9">
      <w:pPr>
        <w:pStyle w:val="ListParagraph"/>
        <w:numPr>
          <w:ilvl w:val="0"/>
          <w:numId w:val="9"/>
        </w:numPr>
        <w:ind w:left="709" w:hanging="436"/>
        <w:rPr>
          <w:b/>
          <w:bCs/>
          <w:sz w:val="18"/>
          <w:szCs w:val="18"/>
        </w:rPr>
      </w:pPr>
      <w:r w:rsidRPr="00D40724">
        <w:rPr>
          <w:b/>
          <w:bCs/>
          <w:sz w:val="18"/>
          <w:szCs w:val="18"/>
        </w:rPr>
        <w:t>Miscellaneous</w:t>
      </w:r>
    </w:p>
    <w:p w14:paraId="394DBABF" w14:textId="33EED69E" w:rsidR="00EE32A1" w:rsidRPr="00D40724" w:rsidRDefault="00EE32A1" w:rsidP="00057A69">
      <w:pPr>
        <w:pStyle w:val="ListParagraph"/>
        <w:ind w:left="284" w:firstLine="0"/>
        <w:rPr>
          <w:b/>
          <w:bCs/>
          <w:sz w:val="18"/>
          <w:szCs w:val="18"/>
        </w:rPr>
      </w:pPr>
      <w:r w:rsidRPr="00D40724">
        <w:rPr>
          <w:b/>
          <w:bCs/>
          <w:sz w:val="18"/>
          <w:szCs w:val="18"/>
        </w:rPr>
        <w:t>1</w:t>
      </w:r>
      <w:r w:rsidR="00AA5941">
        <w:rPr>
          <w:b/>
          <w:bCs/>
          <w:sz w:val="18"/>
          <w:szCs w:val="18"/>
        </w:rPr>
        <w:t>7</w:t>
      </w:r>
      <w:r w:rsidRPr="00D40724">
        <w:rPr>
          <w:b/>
          <w:bCs/>
          <w:sz w:val="18"/>
          <w:szCs w:val="18"/>
        </w:rPr>
        <w:t>.1 Entire Agreement</w:t>
      </w:r>
    </w:p>
    <w:p w14:paraId="194D45BA" w14:textId="4DA614C2" w:rsidR="00EE32A1" w:rsidRPr="00D40724" w:rsidRDefault="00EE32A1" w:rsidP="007B2828">
      <w:pPr>
        <w:pStyle w:val="ListParagraph"/>
        <w:ind w:left="709" w:firstLine="0"/>
        <w:rPr>
          <w:sz w:val="18"/>
          <w:szCs w:val="18"/>
        </w:rPr>
      </w:pPr>
      <w:r w:rsidRPr="00D40724">
        <w:rPr>
          <w:sz w:val="18"/>
          <w:szCs w:val="18"/>
        </w:rPr>
        <w:t xml:space="preserve">These Terms and Conditions, together with any applicable Purchase Order, constitute the entire agreement between the Parties and supersede all prior understandings, representations or agreements, whether written or oral. No other terms (including any terms or conditions incorporated by the </w:t>
      </w:r>
      <w:r w:rsidR="00C55FC4" w:rsidRPr="00D40724">
        <w:rPr>
          <w:sz w:val="18"/>
          <w:szCs w:val="18"/>
        </w:rPr>
        <w:t>Vendor</w:t>
      </w:r>
      <w:r w:rsidRPr="00D40724">
        <w:rPr>
          <w:sz w:val="18"/>
          <w:szCs w:val="18"/>
        </w:rPr>
        <w:t xml:space="preserve">) shall apply unless expressly agreed in writing by the Client. </w:t>
      </w:r>
    </w:p>
    <w:p w14:paraId="2B962975" w14:textId="50CA345A" w:rsidR="00EE32A1" w:rsidRPr="00AA5941" w:rsidRDefault="00EE32A1" w:rsidP="00E51B9D">
      <w:pPr>
        <w:pStyle w:val="ListParagraph"/>
        <w:numPr>
          <w:ilvl w:val="1"/>
          <w:numId w:val="18"/>
        </w:numPr>
        <w:ind w:left="709" w:hanging="425"/>
        <w:rPr>
          <w:b/>
          <w:bCs/>
          <w:sz w:val="18"/>
          <w:szCs w:val="18"/>
        </w:rPr>
      </w:pPr>
      <w:r w:rsidRPr="00AA5941">
        <w:rPr>
          <w:b/>
          <w:bCs/>
          <w:sz w:val="18"/>
          <w:szCs w:val="18"/>
        </w:rPr>
        <w:t>No Partnership or Agency</w:t>
      </w:r>
    </w:p>
    <w:p w14:paraId="2505C290" w14:textId="6D0979F1" w:rsidR="00AB1BA9" w:rsidRPr="00D40724" w:rsidRDefault="00EE32A1" w:rsidP="007B2828">
      <w:pPr>
        <w:pStyle w:val="ListParagraph"/>
        <w:ind w:left="709" w:firstLine="0"/>
        <w:rPr>
          <w:sz w:val="18"/>
          <w:szCs w:val="18"/>
        </w:rPr>
      </w:pPr>
      <w:r w:rsidRPr="00D40724">
        <w:rPr>
          <w:sz w:val="18"/>
          <w:szCs w:val="18"/>
        </w:rPr>
        <w:t xml:space="preserve">Nothing in these Terms and Conditions shall be construed as creating a partnership, joint venture, or agency relationship between the parties. The </w:t>
      </w:r>
      <w:r w:rsidR="00BA4C99" w:rsidRPr="00D40724">
        <w:rPr>
          <w:sz w:val="18"/>
          <w:szCs w:val="18"/>
        </w:rPr>
        <w:t>Vendor shall</w:t>
      </w:r>
      <w:r w:rsidR="00192A31" w:rsidRPr="00D40724">
        <w:rPr>
          <w:sz w:val="18"/>
          <w:szCs w:val="18"/>
        </w:rPr>
        <w:t xml:space="preserve"> not represent itself as having any authority to bind the Client.</w:t>
      </w:r>
    </w:p>
    <w:p w14:paraId="27C175E0" w14:textId="17061153" w:rsidR="00192A31" w:rsidRPr="00E51B9D" w:rsidRDefault="00192A31" w:rsidP="00E51B9D">
      <w:pPr>
        <w:pStyle w:val="ListParagraph"/>
        <w:numPr>
          <w:ilvl w:val="1"/>
          <w:numId w:val="18"/>
        </w:numPr>
        <w:ind w:left="709" w:hanging="425"/>
        <w:rPr>
          <w:b/>
          <w:bCs/>
          <w:sz w:val="18"/>
          <w:szCs w:val="18"/>
        </w:rPr>
      </w:pPr>
      <w:r w:rsidRPr="00E51B9D">
        <w:rPr>
          <w:b/>
          <w:bCs/>
          <w:sz w:val="18"/>
          <w:szCs w:val="18"/>
        </w:rPr>
        <w:t>No Waiver</w:t>
      </w:r>
    </w:p>
    <w:p w14:paraId="15B6F61C" w14:textId="77777777" w:rsidR="00E51B9D" w:rsidRDefault="00192A31" w:rsidP="00E51B9D">
      <w:pPr>
        <w:pStyle w:val="ListParagraph"/>
        <w:ind w:left="709" w:firstLine="0"/>
        <w:rPr>
          <w:sz w:val="18"/>
          <w:szCs w:val="18"/>
        </w:rPr>
      </w:pPr>
      <w:r w:rsidRPr="00D40724">
        <w:rPr>
          <w:sz w:val="18"/>
          <w:szCs w:val="18"/>
        </w:rPr>
        <w:t xml:space="preserve">No failure or delay by the Client in exercising any right or remedy under these Terms and Conditions shall constitute a waiver of that right or remedy, nor shall it prevent or restrict the further exercise of that or any other right or remedy. </w:t>
      </w:r>
    </w:p>
    <w:p w14:paraId="53E6ABBA" w14:textId="1D2BA1E3" w:rsidR="00192A31" w:rsidRPr="00E51B9D" w:rsidRDefault="00C52DB7" w:rsidP="00E51B9D">
      <w:pPr>
        <w:pStyle w:val="ListParagraph"/>
        <w:ind w:left="709" w:hanging="425"/>
        <w:rPr>
          <w:b/>
          <w:bCs/>
          <w:sz w:val="18"/>
          <w:szCs w:val="18"/>
        </w:rPr>
      </w:pPr>
      <w:r w:rsidRPr="00E51B9D">
        <w:rPr>
          <w:b/>
          <w:bCs/>
          <w:sz w:val="18"/>
          <w:szCs w:val="18"/>
        </w:rPr>
        <w:t xml:space="preserve">17.4 </w:t>
      </w:r>
      <w:r w:rsidR="004B67A1">
        <w:rPr>
          <w:b/>
          <w:bCs/>
          <w:sz w:val="18"/>
          <w:szCs w:val="18"/>
        </w:rPr>
        <w:t xml:space="preserve"> </w:t>
      </w:r>
      <w:r w:rsidRPr="00E51B9D">
        <w:rPr>
          <w:b/>
          <w:bCs/>
          <w:sz w:val="18"/>
          <w:szCs w:val="18"/>
        </w:rPr>
        <w:t>Severability</w:t>
      </w:r>
    </w:p>
    <w:p w14:paraId="1F128B85" w14:textId="66037707" w:rsidR="007B2828" w:rsidRPr="004B67A1" w:rsidRDefault="00192A31" w:rsidP="004B67A1">
      <w:pPr>
        <w:pStyle w:val="ListParagraph"/>
        <w:ind w:left="709" w:firstLine="0"/>
        <w:rPr>
          <w:sz w:val="18"/>
          <w:szCs w:val="18"/>
        </w:rPr>
      </w:pPr>
      <w:r w:rsidRPr="00D40724">
        <w:rPr>
          <w:sz w:val="18"/>
          <w:szCs w:val="18"/>
        </w:rPr>
        <w:t xml:space="preserve">If any provisions of these Terms and Conditions is held to be invalid, illegal, or unenforceable, the remaining provisions shall remain in full force and effect. </w:t>
      </w:r>
    </w:p>
    <w:p w14:paraId="1D41B1CC" w14:textId="50170769" w:rsidR="00192A31" w:rsidRPr="007C4E8E" w:rsidRDefault="00192A31" w:rsidP="00C54284">
      <w:pPr>
        <w:pStyle w:val="ListParagraph"/>
        <w:numPr>
          <w:ilvl w:val="1"/>
          <w:numId w:val="19"/>
        </w:numPr>
        <w:ind w:left="709" w:hanging="425"/>
        <w:rPr>
          <w:b/>
          <w:bCs/>
          <w:sz w:val="18"/>
          <w:szCs w:val="18"/>
        </w:rPr>
      </w:pPr>
      <w:r w:rsidRPr="007C4E8E">
        <w:rPr>
          <w:b/>
          <w:bCs/>
          <w:sz w:val="18"/>
          <w:szCs w:val="18"/>
        </w:rPr>
        <w:t>Third Party Rights</w:t>
      </w:r>
    </w:p>
    <w:p w14:paraId="1D425F81" w14:textId="2EFCEDED" w:rsidR="00192A31" w:rsidRPr="00D40724" w:rsidRDefault="00AB1BA9" w:rsidP="004B67A1">
      <w:pPr>
        <w:pStyle w:val="ListParagraph"/>
        <w:ind w:left="709" w:firstLine="0"/>
        <w:rPr>
          <w:sz w:val="18"/>
          <w:szCs w:val="18"/>
        </w:rPr>
      </w:pPr>
      <w:r w:rsidRPr="00D40724">
        <w:rPr>
          <w:sz w:val="18"/>
          <w:szCs w:val="18"/>
        </w:rPr>
        <w:t xml:space="preserve">A person who is not a party to these Terms and Conditions shall not have any rights under the Contracts (Rights of Third Parties) Act 1999 to enforce any term of these Terms and Conditions. </w:t>
      </w:r>
    </w:p>
    <w:p w14:paraId="33FBD01B" w14:textId="55BEF044" w:rsidR="003C5C15" w:rsidRPr="00940736" w:rsidRDefault="00694497" w:rsidP="00940736">
      <w:pPr>
        <w:rPr>
          <w:b/>
          <w:bCs/>
          <w:sz w:val="18"/>
          <w:szCs w:val="18"/>
        </w:rPr>
        <w:sectPr w:rsidR="003C5C15" w:rsidRPr="00940736" w:rsidSect="00A42280">
          <w:type w:val="continuous"/>
          <w:pgSz w:w="11910" w:h="16840"/>
          <w:pgMar w:top="1400" w:right="711" w:bottom="280" w:left="160" w:header="720" w:footer="720" w:gutter="0"/>
          <w:cols w:num="2" w:space="720"/>
        </w:sectPr>
      </w:pPr>
      <w:r>
        <w:rPr>
          <w:noProof/>
        </w:rPr>
        <mc:AlternateContent>
          <mc:Choice Requires="wps">
            <w:drawing>
              <wp:anchor distT="0" distB="0" distL="114300" distR="114300" simplePos="0" relativeHeight="251659264" behindDoc="0" locked="0" layoutInCell="1" allowOverlap="1" wp14:anchorId="678636B9" wp14:editId="2D5DA873">
                <wp:simplePos x="0" y="0"/>
                <wp:positionH relativeFrom="column">
                  <wp:posOffset>675640</wp:posOffset>
                </wp:positionH>
                <wp:positionV relativeFrom="paragraph">
                  <wp:posOffset>405130</wp:posOffset>
                </wp:positionV>
                <wp:extent cx="2484120" cy="0"/>
                <wp:effectExtent l="0" t="0" r="0" b="0"/>
                <wp:wrapNone/>
                <wp:docPr id="73772622" name="Straight Connector 1"/>
                <wp:cNvGraphicFramePr/>
                <a:graphic xmlns:a="http://schemas.openxmlformats.org/drawingml/2006/main">
                  <a:graphicData uri="http://schemas.microsoft.com/office/word/2010/wordprocessingShape">
                    <wps:wsp>
                      <wps:cNvCnPr/>
                      <wps:spPr>
                        <a:xfrm>
                          <a:off x="0" y="0"/>
                          <a:ext cx="2484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D09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31.9pt" to="248.8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" strokecolor="black [3040]"/>
            </w:pict>
          </mc:Fallback>
        </mc:AlternateContent>
      </w:r>
    </w:p>
    <w:p w14:paraId="0CE3C3E6" w14:textId="07432579" w:rsidR="000D2C2E" w:rsidRPr="00D40724" w:rsidRDefault="000D2C2E" w:rsidP="0052479E">
      <w:pPr>
        <w:tabs>
          <w:tab w:val="left" w:pos="815"/>
        </w:tabs>
        <w:spacing w:line="247" w:lineRule="auto"/>
        <w:ind w:right="1076"/>
        <w:rPr>
          <w:sz w:val="18"/>
          <w:szCs w:val="18"/>
        </w:rPr>
      </w:pPr>
    </w:p>
    <w:sectPr w:rsidR="000D2C2E" w:rsidRPr="00D40724">
      <w:pgSz w:w="11910" w:h="16840"/>
      <w:pgMar w:top="1480" w:right="0" w:bottom="0" w:left="160" w:header="720" w:footer="720" w:gutter="0"/>
      <w:cols w:num="2" w:space="720" w:equalWidth="0">
        <w:col w:w="5628" w:space="40"/>
        <w:col w:w="6082"/>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f Cantez" w:date="2025-07-24T09:09:00Z" w:initials="EC">
    <w:p w14:paraId="24883501" w14:textId="77777777" w:rsidR="00A119B0" w:rsidRDefault="00A119B0" w:rsidP="00A119B0">
      <w:pPr>
        <w:pStyle w:val="CommentText"/>
      </w:pPr>
      <w:r>
        <w:rPr>
          <w:rStyle w:val="CommentReference"/>
        </w:rPr>
        <w:annotationRef/>
      </w:r>
      <w:r>
        <w:t>Or [Brilliant Stages limited]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8835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46862D" w16cex:dateUtc="2025-07-24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883501" w16cid:durableId="204686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D5F"/>
    <w:multiLevelType w:val="hybridMultilevel"/>
    <w:tmpl w:val="05FCEF84"/>
    <w:lvl w:ilvl="0" w:tplc="3F0E8214">
      <w:start w:val="1"/>
      <w:numFmt w:val="lowerLetter"/>
      <w:lvlText w:val="(%1)"/>
      <w:lvlJc w:val="left"/>
      <w:pPr>
        <w:ind w:left="780" w:hanging="211"/>
        <w:jc w:val="right"/>
      </w:pPr>
      <w:rPr>
        <w:rFonts w:ascii="Times New Roman" w:eastAsia="Times New Roman" w:hAnsi="Times New Roman" w:cs="Times New Roman" w:hint="default"/>
        <w:spacing w:val="-1"/>
        <w:w w:val="102"/>
        <w:sz w:val="15"/>
        <w:szCs w:val="15"/>
      </w:rPr>
    </w:lvl>
    <w:lvl w:ilvl="1" w:tplc="B3C0664E">
      <w:numFmt w:val="bullet"/>
      <w:lvlText w:val="•"/>
      <w:lvlJc w:val="left"/>
      <w:pPr>
        <w:ind w:left="1264" w:hanging="211"/>
      </w:pPr>
      <w:rPr>
        <w:rFonts w:hint="default"/>
      </w:rPr>
    </w:lvl>
    <w:lvl w:ilvl="2" w:tplc="238298EE">
      <w:numFmt w:val="bullet"/>
      <w:lvlText w:val="•"/>
      <w:lvlJc w:val="left"/>
      <w:pPr>
        <w:ind w:left="1749" w:hanging="211"/>
      </w:pPr>
      <w:rPr>
        <w:rFonts w:hint="default"/>
      </w:rPr>
    </w:lvl>
    <w:lvl w:ilvl="3" w:tplc="67049528">
      <w:numFmt w:val="bullet"/>
      <w:lvlText w:val="•"/>
      <w:lvlJc w:val="left"/>
      <w:pPr>
        <w:ind w:left="2234" w:hanging="211"/>
      </w:pPr>
      <w:rPr>
        <w:rFonts w:hint="default"/>
      </w:rPr>
    </w:lvl>
    <w:lvl w:ilvl="4" w:tplc="C910F904">
      <w:numFmt w:val="bullet"/>
      <w:lvlText w:val="•"/>
      <w:lvlJc w:val="left"/>
      <w:pPr>
        <w:ind w:left="2718" w:hanging="211"/>
      </w:pPr>
      <w:rPr>
        <w:rFonts w:hint="default"/>
      </w:rPr>
    </w:lvl>
    <w:lvl w:ilvl="5" w:tplc="9EB4D1C4">
      <w:numFmt w:val="bullet"/>
      <w:lvlText w:val="•"/>
      <w:lvlJc w:val="left"/>
      <w:pPr>
        <w:ind w:left="3203" w:hanging="211"/>
      </w:pPr>
      <w:rPr>
        <w:rFonts w:hint="default"/>
      </w:rPr>
    </w:lvl>
    <w:lvl w:ilvl="6" w:tplc="C5329622">
      <w:numFmt w:val="bullet"/>
      <w:lvlText w:val="•"/>
      <w:lvlJc w:val="left"/>
      <w:pPr>
        <w:ind w:left="3688" w:hanging="211"/>
      </w:pPr>
      <w:rPr>
        <w:rFonts w:hint="default"/>
      </w:rPr>
    </w:lvl>
    <w:lvl w:ilvl="7" w:tplc="3B70C14C">
      <w:numFmt w:val="bullet"/>
      <w:lvlText w:val="•"/>
      <w:lvlJc w:val="left"/>
      <w:pPr>
        <w:ind w:left="4173" w:hanging="211"/>
      </w:pPr>
      <w:rPr>
        <w:rFonts w:hint="default"/>
      </w:rPr>
    </w:lvl>
    <w:lvl w:ilvl="8" w:tplc="32F8E2B0">
      <w:numFmt w:val="bullet"/>
      <w:lvlText w:val="•"/>
      <w:lvlJc w:val="left"/>
      <w:pPr>
        <w:ind w:left="4657" w:hanging="211"/>
      </w:pPr>
      <w:rPr>
        <w:rFonts w:hint="default"/>
      </w:rPr>
    </w:lvl>
  </w:abstractNum>
  <w:abstractNum w:abstractNumId="1" w15:restartNumberingAfterBreak="0">
    <w:nsid w:val="09035C85"/>
    <w:multiLevelType w:val="hybridMultilevel"/>
    <w:tmpl w:val="2F74D784"/>
    <w:lvl w:ilvl="0" w:tplc="8D0C94AE">
      <w:start w:val="2"/>
      <w:numFmt w:val="decimal"/>
      <w:lvlText w:val="%1."/>
      <w:lvlJc w:val="left"/>
      <w:pPr>
        <w:ind w:left="805" w:hanging="161"/>
      </w:pPr>
      <w:rPr>
        <w:rFonts w:ascii="Times New Roman" w:eastAsia="Times New Roman" w:hAnsi="Times New Roman" w:cs="Times New Roman" w:hint="default"/>
        <w:b/>
        <w:bCs/>
        <w:w w:val="103"/>
        <w:sz w:val="15"/>
        <w:szCs w:val="15"/>
      </w:rPr>
    </w:lvl>
    <w:lvl w:ilvl="1" w:tplc="6D7C90DC">
      <w:numFmt w:val="bullet"/>
      <w:lvlText w:val="•"/>
      <w:lvlJc w:val="left"/>
      <w:pPr>
        <w:ind w:left="1281" w:hanging="161"/>
      </w:pPr>
      <w:rPr>
        <w:rFonts w:hint="default"/>
      </w:rPr>
    </w:lvl>
    <w:lvl w:ilvl="2" w:tplc="DC5A07DE">
      <w:numFmt w:val="bullet"/>
      <w:lvlText w:val="•"/>
      <w:lvlJc w:val="left"/>
      <w:pPr>
        <w:ind w:left="1763" w:hanging="161"/>
      </w:pPr>
      <w:rPr>
        <w:rFonts w:hint="default"/>
      </w:rPr>
    </w:lvl>
    <w:lvl w:ilvl="3" w:tplc="4F26C52C">
      <w:numFmt w:val="bullet"/>
      <w:lvlText w:val="•"/>
      <w:lvlJc w:val="left"/>
      <w:pPr>
        <w:ind w:left="2244" w:hanging="161"/>
      </w:pPr>
      <w:rPr>
        <w:rFonts w:hint="default"/>
      </w:rPr>
    </w:lvl>
    <w:lvl w:ilvl="4" w:tplc="A6E4FAB6">
      <w:numFmt w:val="bullet"/>
      <w:lvlText w:val="•"/>
      <w:lvlJc w:val="left"/>
      <w:pPr>
        <w:ind w:left="2726" w:hanging="161"/>
      </w:pPr>
      <w:rPr>
        <w:rFonts w:hint="default"/>
      </w:rPr>
    </w:lvl>
    <w:lvl w:ilvl="5" w:tplc="9DA0898A">
      <w:numFmt w:val="bullet"/>
      <w:lvlText w:val="•"/>
      <w:lvlJc w:val="left"/>
      <w:pPr>
        <w:ind w:left="3207" w:hanging="161"/>
      </w:pPr>
      <w:rPr>
        <w:rFonts w:hint="default"/>
      </w:rPr>
    </w:lvl>
    <w:lvl w:ilvl="6" w:tplc="0C3468DA">
      <w:numFmt w:val="bullet"/>
      <w:lvlText w:val="•"/>
      <w:lvlJc w:val="left"/>
      <w:pPr>
        <w:ind w:left="3689" w:hanging="161"/>
      </w:pPr>
      <w:rPr>
        <w:rFonts w:hint="default"/>
      </w:rPr>
    </w:lvl>
    <w:lvl w:ilvl="7" w:tplc="FACABE26">
      <w:numFmt w:val="bullet"/>
      <w:lvlText w:val="•"/>
      <w:lvlJc w:val="left"/>
      <w:pPr>
        <w:ind w:left="4170" w:hanging="161"/>
      </w:pPr>
      <w:rPr>
        <w:rFonts w:hint="default"/>
      </w:rPr>
    </w:lvl>
    <w:lvl w:ilvl="8" w:tplc="685C035E">
      <w:numFmt w:val="bullet"/>
      <w:lvlText w:val="•"/>
      <w:lvlJc w:val="left"/>
      <w:pPr>
        <w:ind w:left="4652" w:hanging="161"/>
      </w:pPr>
      <w:rPr>
        <w:rFonts w:hint="default"/>
      </w:rPr>
    </w:lvl>
  </w:abstractNum>
  <w:abstractNum w:abstractNumId="2" w15:restartNumberingAfterBreak="0">
    <w:nsid w:val="150E7514"/>
    <w:multiLevelType w:val="multilevel"/>
    <w:tmpl w:val="8BFE1DC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1872"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571117"/>
    <w:multiLevelType w:val="hybridMultilevel"/>
    <w:tmpl w:val="C91CF18E"/>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4" w15:restartNumberingAfterBreak="0">
    <w:nsid w:val="1CBE5042"/>
    <w:multiLevelType w:val="hybridMultilevel"/>
    <w:tmpl w:val="83A23C8C"/>
    <w:lvl w:ilvl="0" w:tplc="44943CB2">
      <w:start w:val="8"/>
      <w:numFmt w:val="decimal"/>
      <w:lvlText w:val="%1."/>
      <w:lvlJc w:val="left"/>
      <w:pPr>
        <w:ind w:left="224" w:hanging="152"/>
        <w:jc w:val="right"/>
      </w:pPr>
      <w:rPr>
        <w:rFonts w:ascii="Times New Roman" w:eastAsia="Times New Roman" w:hAnsi="Times New Roman" w:cs="Times New Roman" w:hint="default"/>
        <w:b/>
        <w:bCs/>
        <w:w w:val="100"/>
        <w:sz w:val="15"/>
        <w:szCs w:val="15"/>
      </w:rPr>
    </w:lvl>
    <w:lvl w:ilvl="1" w:tplc="F86E1F82">
      <w:numFmt w:val="bullet"/>
      <w:lvlText w:val="•"/>
      <w:lvlJc w:val="left"/>
      <w:pPr>
        <w:ind w:left="807" w:hanging="152"/>
      </w:pPr>
      <w:rPr>
        <w:rFonts w:hint="default"/>
      </w:rPr>
    </w:lvl>
    <w:lvl w:ilvl="2" w:tplc="13761500">
      <w:numFmt w:val="bullet"/>
      <w:lvlText w:val="•"/>
      <w:lvlJc w:val="left"/>
      <w:pPr>
        <w:ind w:left="1394" w:hanging="152"/>
      </w:pPr>
      <w:rPr>
        <w:rFonts w:hint="default"/>
      </w:rPr>
    </w:lvl>
    <w:lvl w:ilvl="3" w:tplc="07546E88">
      <w:numFmt w:val="bullet"/>
      <w:lvlText w:val="•"/>
      <w:lvlJc w:val="left"/>
      <w:pPr>
        <w:ind w:left="1981" w:hanging="152"/>
      </w:pPr>
      <w:rPr>
        <w:rFonts w:hint="default"/>
      </w:rPr>
    </w:lvl>
    <w:lvl w:ilvl="4" w:tplc="DC624DEC">
      <w:numFmt w:val="bullet"/>
      <w:lvlText w:val="•"/>
      <w:lvlJc w:val="left"/>
      <w:pPr>
        <w:ind w:left="2568" w:hanging="152"/>
      </w:pPr>
      <w:rPr>
        <w:rFonts w:hint="default"/>
      </w:rPr>
    </w:lvl>
    <w:lvl w:ilvl="5" w:tplc="AD08B052">
      <w:numFmt w:val="bullet"/>
      <w:lvlText w:val="•"/>
      <w:lvlJc w:val="left"/>
      <w:pPr>
        <w:ind w:left="3155" w:hanging="152"/>
      </w:pPr>
      <w:rPr>
        <w:rFonts w:hint="default"/>
      </w:rPr>
    </w:lvl>
    <w:lvl w:ilvl="6" w:tplc="D3F84EBE">
      <w:numFmt w:val="bullet"/>
      <w:lvlText w:val="•"/>
      <w:lvlJc w:val="left"/>
      <w:pPr>
        <w:ind w:left="3742" w:hanging="152"/>
      </w:pPr>
      <w:rPr>
        <w:rFonts w:hint="default"/>
      </w:rPr>
    </w:lvl>
    <w:lvl w:ilvl="7" w:tplc="3EEA1B92">
      <w:numFmt w:val="bullet"/>
      <w:lvlText w:val="•"/>
      <w:lvlJc w:val="left"/>
      <w:pPr>
        <w:ind w:left="4329" w:hanging="152"/>
      </w:pPr>
      <w:rPr>
        <w:rFonts w:hint="default"/>
      </w:rPr>
    </w:lvl>
    <w:lvl w:ilvl="8" w:tplc="F272987A">
      <w:numFmt w:val="bullet"/>
      <w:lvlText w:val="•"/>
      <w:lvlJc w:val="left"/>
      <w:pPr>
        <w:ind w:left="4916" w:hanging="152"/>
      </w:pPr>
      <w:rPr>
        <w:rFonts w:hint="default"/>
      </w:rPr>
    </w:lvl>
  </w:abstractNum>
  <w:abstractNum w:abstractNumId="5" w15:restartNumberingAfterBreak="0">
    <w:nsid w:val="2F934AFC"/>
    <w:multiLevelType w:val="hybridMultilevel"/>
    <w:tmpl w:val="0292ED84"/>
    <w:lvl w:ilvl="0" w:tplc="C1FEC49A">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 w15:restartNumberingAfterBreak="0">
    <w:nsid w:val="323D12DF"/>
    <w:multiLevelType w:val="multilevel"/>
    <w:tmpl w:val="04D4AC86"/>
    <w:lvl w:ilvl="0">
      <w:start w:val="16"/>
      <w:numFmt w:val="upperLetter"/>
      <w:lvlText w:val="%1"/>
      <w:lvlJc w:val="left"/>
      <w:pPr>
        <w:ind w:left="791" w:hanging="389"/>
      </w:pPr>
      <w:rPr>
        <w:rFonts w:hint="default"/>
      </w:rPr>
    </w:lvl>
    <w:lvl w:ilvl="1">
      <w:start w:val="15"/>
      <w:numFmt w:val="upperLetter"/>
      <w:lvlText w:val="%1.%2"/>
      <w:lvlJc w:val="left"/>
      <w:pPr>
        <w:ind w:left="791" w:hanging="389"/>
      </w:pPr>
      <w:rPr>
        <w:rFonts w:hint="default"/>
      </w:rPr>
    </w:lvl>
    <w:lvl w:ilvl="2">
      <w:start w:val="14"/>
      <w:numFmt w:val="upperLetter"/>
      <w:lvlText w:val="%1.%2.%3"/>
      <w:lvlJc w:val="left"/>
      <w:pPr>
        <w:ind w:left="791" w:hanging="389"/>
      </w:pPr>
      <w:rPr>
        <w:rFonts w:ascii="Times New Roman" w:eastAsia="Times New Roman" w:hAnsi="Times New Roman" w:cs="Times New Roman" w:hint="default"/>
        <w:b/>
        <w:bCs/>
        <w:spacing w:val="-1"/>
        <w:w w:val="106"/>
        <w:sz w:val="12"/>
        <w:szCs w:val="12"/>
      </w:rPr>
    </w:lvl>
    <w:lvl w:ilvl="3">
      <w:start w:val="1"/>
      <w:numFmt w:val="upperRoman"/>
      <w:lvlText w:val="%4."/>
      <w:lvlJc w:val="left"/>
      <w:pPr>
        <w:ind w:left="805" w:hanging="165"/>
      </w:pPr>
      <w:rPr>
        <w:rFonts w:ascii="Times New Roman" w:eastAsia="Times New Roman" w:hAnsi="Times New Roman" w:cs="Times New Roman" w:hint="default"/>
        <w:b/>
        <w:bCs/>
        <w:spacing w:val="-1"/>
        <w:w w:val="106"/>
        <w:sz w:val="15"/>
        <w:szCs w:val="15"/>
      </w:rPr>
    </w:lvl>
    <w:lvl w:ilvl="4">
      <w:numFmt w:val="bullet"/>
      <w:lvlText w:val="•"/>
      <w:lvlJc w:val="left"/>
      <w:pPr>
        <w:ind w:left="2726" w:hanging="165"/>
      </w:pPr>
      <w:rPr>
        <w:rFonts w:hint="default"/>
      </w:rPr>
    </w:lvl>
    <w:lvl w:ilvl="5">
      <w:numFmt w:val="bullet"/>
      <w:lvlText w:val="•"/>
      <w:lvlJc w:val="left"/>
      <w:pPr>
        <w:ind w:left="3207" w:hanging="165"/>
      </w:pPr>
      <w:rPr>
        <w:rFonts w:hint="default"/>
      </w:rPr>
    </w:lvl>
    <w:lvl w:ilvl="6">
      <w:numFmt w:val="bullet"/>
      <w:lvlText w:val="•"/>
      <w:lvlJc w:val="left"/>
      <w:pPr>
        <w:ind w:left="3689" w:hanging="165"/>
      </w:pPr>
      <w:rPr>
        <w:rFonts w:hint="default"/>
      </w:rPr>
    </w:lvl>
    <w:lvl w:ilvl="7">
      <w:numFmt w:val="bullet"/>
      <w:lvlText w:val="•"/>
      <w:lvlJc w:val="left"/>
      <w:pPr>
        <w:ind w:left="4170" w:hanging="165"/>
      </w:pPr>
      <w:rPr>
        <w:rFonts w:hint="default"/>
      </w:rPr>
    </w:lvl>
    <w:lvl w:ilvl="8">
      <w:numFmt w:val="bullet"/>
      <w:lvlText w:val="•"/>
      <w:lvlJc w:val="left"/>
      <w:pPr>
        <w:ind w:left="4652" w:hanging="165"/>
      </w:pPr>
      <w:rPr>
        <w:rFonts w:hint="default"/>
      </w:rPr>
    </w:lvl>
  </w:abstractNum>
  <w:abstractNum w:abstractNumId="7" w15:restartNumberingAfterBreak="0">
    <w:nsid w:val="337B3961"/>
    <w:multiLevelType w:val="multilevel"/>
    <w:tmpl w:val="B0B0EF4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491549F"/>
    <w:multiLevelType w:val="hybridMultilevel"/>
    <w:tmpl w:val="20605A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7434252"/>
    <w:multiLevelType w:val="hybridMultilevel"/>
    <w:tmpl w:val="2D2686F4"/>
    <w:lvl w:ilvl="0" w:tplc="DB2A8142">
      <w:start w:val="1"/>
      <w:numFmt w:val="lowerLetter"/>
      <w:lvlText w:val="(%1)"/>
      <w:lvlJc w:val="left"/>
      <w:pPr>
        <w:ind w:left="565" w:hanging="360"/>
      </w:pPr>
      <w:rPr>
        <w:rFonts w:hint="default"/>
      </w:rPr>
    </w:lvl>
    <w:lvl w:ilvl="1" w:tplc="08090019" w:tentative="1">
      <w:start w:val="1"/>
      <w:numFmt w:val="lowerLetter"/>
      <w:lvlText w:val="%2."/>
      <w:lvlJc w:val="left"/>
      <w:pPr>
        <w:ind w:left="1285" w:hanging="360"/>
      </w:pPr>
    </w:lvl>
    <w:lvl w:ilvl="2" w:tplc="0809001B" w:tentative="1">
      <w:start w:val="1"/>
      <w:numFmt w:val="lowerRoman"/>
      <w:lvlText w:val="%3."/>
      <w:lvlJc w:val="right"/>
      <w:pPr>
        <w:ind w:left="2005" w:hanging="180"/>
      </w:pPr>
    </w:lvl>
    <w:lvl w:ilvl="3" w:tplc="0809000F" w:tentative="1">
      <w:start w:val="1"/>
      <w:numFmt w:val="decimal"/>
      <w:lvlText w:val="%4."/>
      <w:lvlJc w:val="left"/>
      <w:pPr>
        <w:ind w:left="2725" w:hanging="360"/>
      </w:pPr>
    </w:lvl>
    <w:lvl w:ilvl="4" w:tplc="08090019" w:tentative="1">
      <w:start w:val="1"/>
      <w:numFmt w:val="lowerLetter"/>
      <w:lvlText w:val="%5."/>
      <w:lvlJc w:val="left"/>
      <w:pPr>
        <w:ind w:left="3445" w:hanging="360"/>
      </w:pPr>
    </w:lvl>
    <w:lvl w:ilvl="5" w:tplc="0809001B" w:tentative="1">
      <w:start w:val="1"/>
      <w:numFmt w:val="lowerRoman"/>
      <w:lvlText w:val="%6."/>
      <w:lvlJc w:val="right"/>
      <w:pPr>
        <w:ind w:left="4165" w:hanging="180"/>
      </w:pPr>
    </w:lvl>
    <w:lvl w:ilvl="6" w:tplc="0809000F" w:tentative="1">
      <w:start w:val="1"/>
      <w:numFmt w:val="decimal"/>
      <w:lvlText w:val="%7."/>
      <w:lvlJc w:val="left"/>
      <w:pPr>
        <w:ind w:left="4885" w:hanging="360"/>
      </w:pPr>
    </w:lvl>
    <w:lvl w:ilvl="7" w:tplc="08090019" w:tentative="1">
      <w:start w:val="1"/>
      <w:numFmt w:val="lowerLetter"/>
      <w:lvlText w:val="%8."/>
      <w:lvlJc w:val="left"/>
      <w:pPr>
        <w:ind w:left="5605" w:hanging="360"/>
      </w:pPr>
    </w:lvl>
    <w:lvl w:ilvl="8" w:tplc="0809001B" w:tentative="1">
      <w:start w:val="1"/>
      <w:numFmt w:val="lowerRoman"/>
      <w:lvlText w:val="%9."/>
      <w:lvlJc w:val="right"/>
      <w:pPr>
        <w:ind w:left="6325" w:hanging="180"/>
      </w:pPr>
    </w:lvl>
  </w:abstractNum>
  <w:abstractNum w:abstractNumId="10" w15:restartNumberingAfterBreak="0">
    <w:nsid w:val="3DFF1C31"/>
    <w:multiLevelType w:val="multilevel"/>
    <w:tmpl w:val="38C086A8"/>
    <w:lvl w:ilvl="0">
      <w:start w:val="1"/>
      <w:numFmt w:val="decimal"/>
      <w:lvlText w:val="%1."/>
      <w:lvlJc w:val="lef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1" w15:restartNumberingAfterBreak="0">
    <w:nsid w:val="40CC250F"/>
    <w:multiLevelType w:val="hybridMultilevel"/>
    <w:tmpl w:val="BFD8568C"/>
    <w:lvl w:ilvl="0" w:tplc="EA0690B4">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2" w15:restartNumberingAfterBreak="0">
    <w:nsid w:val="41B61888"/>
    <w:multiLevelType w:val="hybridMultilevel"/>
    <w:tmpl w:val="254C565C"/>
    <w:lvl w:ilvl="0" w:tplc="E422930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3A714DB"/>
    <w:multiLevelType w:val="multilevel"/>
    <w:tmpl w:val="815043B0"/>
    <w:lvl w:ilvl="0">
      <w:start w:val="1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EE448EF"/>
    <w:multiLevelType w:val="hybridMultilevel"/>
    <w:tmpl w:val="32D4626A"/>
    <w:lvl w:ilvl="0" w:tplc="14BE217A">
      <w:numFmt w:val="bullet"/>
      <w:lvlText w:val="•"/>
      <w:lvlJc w:val="left"/>
      <w:pPr>
        <w:ind w:left="1885" w:hanging="360"/>
      </w:pPr>
      <w:rPr>
        <w:rFonts w:hint="default"/>
        <w:lang w:val="en-US" w:eastAsia="en-US" w:bidi="ar-SA"/>
      </w:rPr>
    </w:lvl>
    <w:lvl w:ilvl="1" w:tplc="08090003" w:tentative="1">
      <w:start w:val="1"/>
      <w:numFmt w:val="bullet"/>
      <w:lvlText w:val="o"/>
      <w:lvlJc w:val="left"/>
      <w:pPr>
        <w:ind w:left="2605" w:hanging="360"/>
      </w:pPr>
      <w:rPr>
        <w:rFonts w:ascii="Courier New" w:hAnsi="Courier New" w:cs="Courier New" w:hint="default"/>
      </w:rPr>
    </w:lvl>
    <w:lvl w:ilvl="2" w:tplc="08090005" w:tentative="1">
      <w:start w:val="1"/>
      <w:numFmt w:val="bullet"/>
      <w:lvlText w:val=""/>
      <w:lvlJc w:val="left"/>
      <w:pPr>
        <w:ind w:left="3325" w:hanging="360"/>
      </w:pPr>
      <w:rPr>
        <w:rFonts w:ascii="Wingdings" w:hAnsi="Wingdings" w:hint="default"/>
      </w:rPr>
    </w:lvl>
    <w:lvl w:ilvl="3" w:tplc="08090001" w:tentative="1">
      <w:start w:val="1"/>
      <w:numFmt w:val="bullet"/>
      <w:lvlText w:val=""/>
      <w:lvlJc w:val="left"/>
      <w:pPr>
        <w:ind w:left="4045" w:hanging="360"/>
      </w:pPr>
      <w:rPr>
        <w:rFonts w:ascii="Symbol" w:hAnsi="Symbol" w:hint="default"/>
      </w:rPr>
    </w:lvl>
    <w:lvl w:ilvl="4" w:tplc="08090003" w:tentative="1">
      <w:start w:val="1"/>
      <w:numFmt w:val="bullet"/>
      <w:lvlText w:val="o"/>
      <w:lvlJc w:val="left"/>
      <w:pPr>
        <w:ind w:left="4765" w:hanging="360"/>
      </w:pPr>
      <w:rPr>
        <w:rFonts w:ascii="Courier New" w:hAnsi="Courier New" w:cs="Courier New" w:hint="default"/>
      </w:rPr>
    </w:lvl>
    <w:lvl w:ilvl="5" w:tplc="08090005" w:tentative="1">
      <w:start w:val="1"/>
      <w:numFmt w:val="bullet"/>
      <w:lvlText w:val=""/>
      <w:lvlJc w:val="left"/>
      <w:pPr>
        <w:ind w:left="5485" w:hanging="360"/>
      </w:pPr>
      <w:rPr>
        <w:rFonts w:ascii="Wingdings" w:hAnsi="Wingdings" w:hint="default"/>
      </w:rPr>
    </w:lvl>
    <w:lvl w:ilvl="6" w:tplc="08090001" w:tentative="1">
      <w:start w:val="1"/>
      <w:numFmt w:val="bullet"/>
      <w:lvlText w:val=""/>
      <w:lvlJc w:val="left"/>
      <w:pPr>
        <w:ind w:left="6205" w:hanging="360"/>
      </w:pPr>
      <w:rPr>
        <w:rFonts w:ascii="Symbol" w:hAnsi="Symbol" w:hint="default"/>
      </w:rPr>
    </w:lvl>
    <w:lvl w:ilvl="7" w:tplc="08090003" w:tentative="1">
      <w:start w:val="1"/>
      <w:numFmt w:val="bullet"/>
      <w:lvlText w:val="o"/>
      <w:lvlJc w:val="left"/>
      <w:pPr>
        <w:ind w:left="6925" w:hanging="360"/>
      </w:pPr>
      <w:rPr>
        <w:rFonts w:ascii="Courier New" w:hAnsi="Courier New" w:cs="Courier New" w:hint="default"/>
      </w:rPr>
    </w:lvl>
    <w:lvl w:ilvl="8" w:tplc="08090005" w:tentative="1">
      <w:start w:val="1"/>
      <w:numFmt w:val="bullet"/>
      <w:lvlText w:val=""/>
      <w:lvlJc w:val="left"/>
      <w:pPr>
        <w:ind w:left="7645" w:hanging="360"/>
      </w:pPr>
      <w:rPr>
        <w:rFonts w:ascii="Wingdings" w:hAnsi="Wingdings" w:hint="default"/>
      </w:rPr>
    </w:lvl>
  </w:abstractNum>
  <w:abstractNum w:abstractNumId="15" w15:restartNumberingAfterBreak="0">
    <w:nsid w:val="53830E92"/>
    <w:multiLevelType w:val="multilevel"/>
    <w:tmpl w:val="4BD47FBA"/>
    <w:lvl w:ilvl="0">
      <w:start w:val="17"/>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5F8A7182"/>
    <w:multiLevelType w:val="hybridMultilevel"/>
    <w:tmpl w:val="69E86D4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D7645"/>
    <w:multiLevelType w:val="hybridMultilevel"/>
    <w:tmpl w:val="1B76C3F2"/>
    <w:lvl w:ilvl="0" w:tplc="0A3C0932">
      <w:start w:val="1"/>
      <w:numFmt w:val="decimal"/>
      <w:lvlText w:val="%1."/>
      <w:lvlJc w:val="left"/>
      <w:pPr>
        <w:ind w:left="1165" w:hanging="360"/>
      </w:pPr>
      <w:rPr>
        <w:rFonts w:hint="default"/>
      </w:rPr>
    </w:lvl>
    <w:lvl w:ilvl="1" w:tplc="08090019" w:tentative="1">
      <w:start w:val="1"/>
      <w:numFmt w:val="lowerLetter"/>
      <w:lvlText w:val="%2."/>
      <w:lvlJc w:val="left"/>
      <w:pPr>
        <w:ind w:left="1885" w:hanging="360"/>
      </w:pPr>
    </w:lvl>
    <w:lvl w:ilvl="2" w:tplc="0809001B" w:tentative="1">
      <w:start w:val="1"/>
      <w:numFmt w:val="lowerRoman"/>
      <w:lvlText w:val="%3."/>
      <w:lvlJc w:val="right"/>
      <w:pPr>
        <w:ind w:left="2605" w:hanging="180"/>
      </w:pPr>
    </w:lvl>
    <w:lvl w:ilvl="3" w:tplc="0809000F" w:tentative="1">
      <w:start w:val="1"/>
      <w:numFmt w:val="decimal"/>
      <w:lvlText w:val="%4."/>
      <w:lvlJc w:val="left"/>
      <w:pPr>
        <w:ind w:left="3325" w:hanging="360"/>
      </w:pPr>
    </w:lvl>
    <w:lvl w:ilvl="4" w:tplc="08090019" w:tentative="1">
      <w:start w:val="1"/>
      <w:numFmt w:val="lowerLetter"/>
      <w:lvlText w:val="%5."/>
      <w:lvlJc w:val="left"/>
      <w:pPr>
        <w:ind w:left="4045" w:hanging="360"/>
      </w:pPr>
    </w:lvl>
    <w:lvl w:ilvl="5" w:tplc="0809001B" w:tentative="1">
      <w:start w:val="1"/>
      <w:numFmt w:val="lowerRoman"/>
      <w:lvlText w:val="%6."/>
      <w:lvlJc w:val="right"/>
      <w:pPr>
        <w:ind w:left="4765" w:hanging="180"/>
      </w:pPr>
    </w:lvl>
    <w:lvl w:ilvl="6" w:tplc="0809000F" w:tentative="1">
      <w:start w:val="1"/>
      <w:numFmt w:val="decimal"/>
      <w:lvlText w:val="%7."/>
      <w:lvlJc w:val="left"/>
      <w:pPr>
        <w:ind w:left="5485" w:hanging="360"/>
      </w:pPr>
    </w:lvl>
    <w:lvl w:ilvl="7" w:tplc="08090019" w:tentative="1">
      <w:start w:val="1"/>
      <w:numFmt w:val="lowerLetter"/>
      <w:lvlText w:val="%8."/>
      <w:lvlJc w:val="left"/>
      <w:pPr>
        <w:ind w:left="6205" w:hanging="360"/>
      </w:pPr>
    </w:lvl>
    <w:lvl w:ilvl="8" w:tplc="0809001B" w:tentative="1">
      <w:start w:val="1"/>
      <w:numFmt w:val="lowerRoman"/>
      <w:lvlText w:val="%9."/>
      <w:lvlJc w:val="right"/>
      <w:pPr>
        <w:ind w:left="6925" w:hanging="180"/>
      </w:pPr>
    </w:lvl>
  </w:abstractNum>
  <w:abstractNum w:abstractNumId="18" w15:restartNumberingAfterBreak="0">
    <w:nsid w:val="6C4317BD"/>
    <w:multiLevelType w:val="hybridMultilevel"/>
    <w:tmpl w:val="84506F3E"/>
    <w:lvl w:ilvl="0" w:tplc="AD84339E">
      <w:start w:val="9"/>
      <w:numFmt w:val="bullet"/>
      <w:lvlText w:val="-"/>
      <w:lvlJc w:val="left"/>
      <w:pPr>
        <w:ind w:left="1647" w:hanging="360"/>
      </w:pPr>
      <w:rPr>
        <w:rFonts w:ascii="Times New Roman" w:eastAsia="Times New Roman" w:hAnsi="Times New Roman" w:cs="Times New Roman"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9" w15:restartNumberingAfterBreak="0">
    <w:nsid w:val="73320DBE"/>
    <w:multiLevelType w:val="multilevel"/>
    <w:tmpl w:val="A3B86374"/>
    <w:lvl w:ilvl="0">
      <w:start w:val="1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num w:numId="1" w16cid:durableId="1896890552">
    <w:abstractNumId w:val="0"/>
  </w:num>
  <w:num w:numId="2" w16cid:durableId="395445128">
    <w:abstractNumId w:val="4"/>
  </w:num>
  <w:num w:numId="3" w16cid:durableId="2030711971">
    <w:abstractNumId w:val="1"/>
  </w:num>
  <w:num w:numId="4" w16cid:durableId="371417184">
    <w:abstractNumId w:val="6"/>
  </w:num>
  <w:num w:numId="5" w16cid:durableId="667908547">
    <w:abstractNumId w:val="9"/>
  </w:num>
  <w:num w:numId="6" w16cid:durableId="176428840">
    <w:abstractNumId w:val="17"/>
  </w:num>
  <w:num w:numId="7" w16cid:durableId="1262497296">
    <w:abstractNumId w:val="14"/>
  </w:num>
  <w:num w:numId="8" w16cid:durableId="1957128715">
    <w:abstractNumId w:val="12"/>
  </w:num>
  <w:num w:numId="9" w16cid:durableId="527790919">
    <w:abstractNumId w:val="10"/>
  </w:num>
  <w:num w:numId="10" w16cid:durableId="1603872939">
    <w:abstractNumId w:val="7"/>
  </w:num>
  <w:num w:numId="11" w16cid:durableId="587008309">
    <w:abstractNumId w:val="5"/>
  </w:num>
  <w:num w:numId="12" w16cid:durableId="458449995">
    <w:abstractNumId w:val="18"/>
  </w:num>
  <w:num w:numId="13" w16cid:durableId="2110466544">
    <w:abstractNumId w:val="3"/>
  </w:num>
  <w:num w:numId="14" w16cid:durableId="1767190697">
    <w:abstractNumId w:val="11"/>
  </w:num>
  <w:num w:numId="15" w16cid:durableId="559169040">
    <w:abstractNumId w:val="16"/>
  </w:num>
  <w:num w:numId="16" w16cid:durableId="43650957">
    <w:abstractNumId w:val="13"/>
  </w:num>
  <w:num w:numId="17" w16cid:durableId="2025202120">
    <w:abstractNumId w:val="8"/>
  </w:num>
  <w:num w:numId="18" w16cid:durableId="1542740523">
    <w:abstractNumId w:val="19"/>
  </w:num>
  <w:num w:numId="19" w16cid:durableId="874848135">
    <w:abstractNumId w:val="15"/>
  </w:num>
  <w:num w:numId="20" w16cid:durableId="9430724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f Cantez">
    <w15:presenceInfo w15:providerId="AD" w15:userId="S::Elif.Cantez@tait.rocks::a52d7e9d-23dc-4613-9881-b7c9fd823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05"/>
    <w:rsid w:val="000001FD"/>
    <w:rsid w:val="0000451E"/>
    <w:rsid w:val="0002384D"/>
    <w:rsid w:val="000357B2"/>
    <w:rsid w:val="00041E36"/>
    <w:rsid w:val="00042C8F"/>
    <w:rsid w:val="00044B30"/>
    <w:rsid w:val="00046E91"/>
    <w:rsid w:val="00055EAA"/>
    <w:rsid w:val="00057A69"/>
    <w:rsid w:val="0006277B"/>
    <w:rsid w:val="00062AA5"/>
    <w:rsid w:val="000737E2"/>
    <w:rsid w:val="00097878"/>
    <w:rsid w:val="000B4E91"/>
    <w:rsid w:val="000D2C2E"/>
    <w:rsid w:val="001219C6"/>
    <w:rsid w:val="001267E2"/>
    <w:rsid w:val="00126A5C"/>
    <w:rsid w:val="0013185C"/>
    <w:rsid w:val="00132480"/>
    <w:rsid w:val="00134D9D"/>
    <w:rsid w:val="001469CB"/>
    <w:rsid w:val="00192A31"/>
    <w:rsid w:val="00192B48"/>
    <w:rsid w:val="00194E9A"/>
    <w:rsid w:val="001A0912"/>
    <w:rsid w:val="001A6B62"/>
    <w:rsid w:val="001B2051"/>
    <w:rsid w:val="001D3CB7"/>
    <w:rsid w:val="0020514B"/>
    <w:rsid w:val="002078AC"/>
    <w:rsid w:val="002123D9"/>
    <w:rsid w:val="00223B28"/>
    <w:rsid w:val="00226612"/>
    <w:rsid w:val="00231B28"/>
    <w:rsid w:val="00237C64"/>
    <w:rsid w:val="002448EE"/>
    <w:rsid w:val="00247BC0"/>
    <w:rsid w:val="002543DA"/>
    <w:rsid w:val="00257E05"/>
    <w:rsid w:val="00266BDA"/>
    <w:rsid w:val="00282324"/>
    <w:rsid w:val="002B63C1"/>
    <w:rsid w:val="002B7557"/>
    <w:rsid w:val="002D0C7C"/>
    <w:rsid w:val="002D439D"/>
    <w:rsid w:val="002E168D"/>
    <w:rsid w:val="003035A9"/>
    <w:rsid w:val="003341A5"/>
    <w:rsid w:val="003368A0"/>
    <w:rsid w:val="003479C2"/>
    <w:rsid w:val="00376B98"/>
    <w:rsid w:val="00397EF4"/>
    <w:rsid w:val="003C3F0D"/>
    <w:rsid w:val="003C5C15"/>
    <w:rsid w:val="003E7CA0"/>
    <w:rsid w:val="003F79D0"/>
    <w:rsid w:val="004118A5"/>
    <w:rsid w:val="0041632F"/>
    <w:rsid w:val="00424927"/>
    <w:rsid w:val="00424FC8"/>
    <w:rsid w:val="0044019C"/>
    <w:rsid w:val="00440C91"/>
    <w:rsid w:val="0044301B"/>
    <w:rsid w:val="00450395"/>
    <w:rsid w:val="004838E2"/>
    <w:rsid w:val="004A0C48"/>
    <w:rsid w:val="004B67A1"/>
    <w:rsid w:val="004B71A9"/>
    <w:rsid w:val="004C0C49"/>
    <w:rsid w:val="004C25D7"/>
    <w:rsid w:val="004E00BC"/>
    <w:rsid w:val="004E010D"/>
    <w:rsid w:val="004E0861"/>
    <w:rsid w:val="005012B0"/>
    <w:rsid w:val="0050252E"/>
    <w:rsid w:val="00511A8C"/>
    <w:rsid w:val="005127D9"/>
    <w:rsid w:val="005140C1"/>
    <w:rsid w:val="005152C2"/>
    <w:rsid w:val="00522111"/>
    <w:rsid w:val="0052479E"/>
    <w:rsid w:val="0053032B"/>
    <w:rsid w:val="005334BB"/>
    <w:rsid w:val="00540897"/>
    <w:rsid w:val="00582A35"/>
    <w:rsid w:val="005869F4"/>
    <w:rsid w:val="005C1979"/>
    <w:rsid w:val="005E3B67"/>
    <w:rsid w:val="005E7076"/>
    <w:rsid w:val="006140D0"/>
    <w:rsid w:val="00621400"/>
    <w:rsid w:val="0062469F"/>
    <w:rsid w:val="0063679A"/>
    <w:rsid w:val="00640E34"/>
    <w:rsid w:val="00654C10"/>
    <w:rsid w:val="00657B9E"/>
    <w:rsid w:val="00675BAF"/>
    <w:rsid w:val="00680994"/>
    <w:rsid w:val="00686A5A"/>
    <w:rsid w:val="00694497"/>
    <w:rsid w:val="00694CF8"/>
    <w:rsid w:val="006A2B2E"/>
    <w:rsid w:val="006C14A0"/>
    <w:rsid w:val="00700196"/>
    <w:rsid w:val="00715B2F"/>
    <w:rsid w:val="007215DE"/>
    <w:rsid w:val="00737AFA"/>
    <w:rsid w:val="00752093"/>
    <w:rsid w:val="007A1002"/>
    <w:rsid w:val="007A37F6"/>
    <w:rsid w:val="007A3FAE"/>
    <w:rsid w:val="007B2828"/>
    <w:rsid w:val="007B35D6"/>
    <w:rsid w:val="007C1271"/>
    <w:rsid w:val="007C4E8E"/>
    <w:rsid w:val="007D1CB6"/>
    <w:rsid w:val="007F5DFF"/>
    <w:rsid w:val="007F6228"/>
    <w:rsid w:val="007F6A81"/>
    <w:rsid w:val="008044F9"/>
    <w:rsid w:val="00805FBD"/>
    <w:rsid w:val="00812FE3"/>
    <w:rsid w:val="00823D7D"/>
    <w:rsid w:val="00825A18"/>
    <w:rsid w:val="0084587D"/>
    <w:rsid w:val="0085627A"/>
    <w:rsid w:val="00867815"/>
    <w:rsid w:val="00872B03"/>
    <w:rsid w:val="008B0A5B"/>
    <w:rsid w:val="008B7B51"/>
    <w:rsid w:val="008C0A59"/>
    <w:rsid w:val="008C4D68"/>
    <w:rsid w:val="008D0492"/>
    <w:rsid w:val="008F782B"/>
    <w:rsid w:val="0091256B"/>
    <w:rsid w:val="00920131"/>
    <w:rsid w:val="0092492D"/>
    <w:rsid w:val="00940736"/>
    <w:rsid w:val="00943C6F"/>
    <w:rsid w:val="009458D2"/>
    <w:rsid w:val="009521F4"/>
    <w:rsid w:val="00953178"/>
    <w:rsid w:val="0095578E"/>
    <w:rsid w:val="009709E3"/>
    <w:rsid w:val="00971CBA"/>
    <w:rsid w:val="0099330D"/>
    <w:rsid w:val="00993E62"/>
    <w:rsid w:val="009A460E"/>
    <w:rsid w:val="009A7941"/>
    <w:rsid w:val="009C36BB"/>
    <w:rsid w:val="009D0952"/>
    <w:rsid w:val="009D0969"/>
    <w:rsid w:val="009D192B"/>
    <w:rsid w:val="009E0F8C"/>
    <w:rsid w:val="009E23BD"/>
    <w:rsid w:val="00A119B0"/>
    <w:rsid w:val="00A15A95"/>
    <w:rsid w:val="00A207F1"/>
    <w:rsid w:val="00A21018"/>
    <w:rsid w:val="00A23A07"/>
    <w:rsid w:val="00A24CED"/>
    <w:rsid w:val="00A27187"/>
    <w:rsid w:val="00A4159E"/>
    <w:rsid w:val="00A42280"/>
    <w:rsid w:val="00A70BD8"/>
    <w:rsid w:val="00A75CD6"/>
    <w:rsid w:val="00AA5941"/>
    <w:rsid w:val="00AB165E"/>
    <w:rsid w:val="00AB1BA9"/>
    <w:rsid w:val="00AB3324"/>
    <w:rsid w:val="00AB726E"/>
    <w:rsid w:val="00AC3F96"/>
    <w:rsid w:val="00AD1650"/>
    <w:rsid w:val="00AD7C64"/>
    <w:rsid w:val="00AE0FEB"/>
    <w:rsid w:val="00AE3C45"/>
    <w:rsid w:val="00B01536"/>
    <w:rsid w:val="00B02662"/>
    <w:rsid w:val="00B042A4"/>
    <w:rsid w:val="00B0564D"/>
    <w:rsid w:val="00B45C6E"/>
    <w:rsid w:val="00B618F7"/>
    <w:rsid w:val="00BA20EC"/>
    <w:rsid w:val="00BA4C99"/>
    <w:rsid w:val="00BB0DFA"/>
    <w:rsid w:val="00BB1AC8"/>
    <w:rsid w:val="00BD1340"/>
    <w:rsid w:val="00BD2A8F"/>
    <w:rsid w:val="00BD65C6"/>
    <w:rsid w:val="00BF4A4E"/>
    <w:rsid w:val="00C04AC0"/>
    <w:rsid w:val="00C17517"/>
    <w:rsid w:val="00C23CF8"/>
    <w:rsid w:val="00C249B1"/>
    <w:rsid w:val="00C3298A"/>
    <w:rsid w:val="00C34A01"/>
    <w:rsid w:val="00C422E8"/>
    <w:rsid w:val="00C42598"/>
    <w:rsid w:val="00C4669F"/>
    <w:rsid w:val="00C52DB7"/>
    <w:rsid w:val="00C53B85"/>
    <w:rsid w:val="00C54284"/>
    <w:rsid w:val="00C55FC4"/>
    <w:rsid w:val="00C61B74"/>
    <w:rsid w:val="00C63AB8"/>
    <w:rsid w:val="00C820D3"/>
    <w:rsid w:val="00CA13CC"/>
    <w:rsid w:val="00CA1614"/>
    <w:rsid w:val="00CB21A0"/>
    <w:rsid w:val="00CB65A1"/>
    <w:rsid w:val="00CC7B42"/>
    <w:rsid w:val="00CE1749"/>
    <w:rsid w:val="00CF2D9D"/>
    <w:rsid w:val="00D02F5D"/>
    <w:rsid w:val="00D04EA4"/>
    <w:rsid w:val="00D32683"/>
    <w:rsid w:val="00D3401F"/>
    <w:rsid w:val="00D352A8"/>
    <w:rsid w:val="00D40724"/>
    <w:rsid w:val="00D45FEA"/>
    <w:rsid w:val="00D548B7"/>
    <w:rsid w:val="00D63C2C"/>
    <w:rsid w:val="00D6618D"/>
    <w:rsid w:val="00D66430"/>
    <w:rsid w:val="00D74F6D"/>
    <w:rsid w:val="00D765D8"/>
    <w:rsid w:val="00D87B94"/>
    <w:rsid w:val="00DB1196"/>
    <w:rsid w:val="00DC0D2E"/>
    <w:rsid w:val="00DD6C11"/>
    <w:rsid w:val="00DE4EE3"/>
    <w:rsid w:val="00DE581D"/>
    <w:rsid w:val="00E03500"/>
    <w:rsid w:val="00E06547"/>
    <w:rsid w:val="00E1124F"/>
    <w:rsid w:val="00E117C7"/>
    <w:rsid w:val="00E12A0E"/>
    <w:rsid w:val="00E17B55"/>
    <w:rsid w:val="00E2110E"/>
    <w:rsid w:val="00E248F3"/>
    <w:rsid w:val="00E51B9D"/>
    <w:rsid w:val="00E53AAB"/>
    <w:rsid w:val="00E66935"/>
    <w:rsid w:val="00EA1B9C"/>
    <w:rsid w:val="00EA5192"/>
    <w:rsid w:val="00EA5CD9"/>
    <w:rsid w:val="00EB2AD9"/>
    <w:rsid w:val="00EC6412"/>
    <w:rsid w:val="00ED1917"/>
    <w:rsid w:val="00ED1DE3"/>
    <w:rsid w:val="00EE32A1"/>
    <w:rsid w:val="00F07924"/>
    <w:rsid w:val="00F20B73"/>
    <w:rsid w:val="00F23975"/>
    <w:rsid w:val="00F26F99"/>
    <w:rsid w:val="00F40C3A"/>
    <w:rsid w:val="00F56E91"/>
    <w:rsid w:val="00F60C5B"/>
    <w:rsid w:val="00F64CF8"/>
    <w:rsid w:val="00F65713"/>
    <w:rsid w:val="00F6720B"/>
    <w:rsid w:val="00F7142E"/>
    <w:rsid w:val="00F85A06"/>
    <w:rsid w:val="00F9045C"/>
    <w:rsid w:val="00F9656A"/>
    <w:rsid w:val="00FC6131"/>
    <w:rsid w:val="00FC7141"/>
    <w:rsid w:val="00FD048A"/>
    <w:rsid w:val="00FD1B6C"/>
    <w:rsid w:val="00FE4AD7"/>
    <w:rsid w:val="00FF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AAF5"/>
  <w15:docId w15:val="{5651C35E-4F9C-4A37-88D6-C24051D9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7"/>
      <w:ind w:left="450"/>
      <w:outlineLvl w:val="0"/>
    </w:pPr>
    <w:rPr>
      <w:rFonts w:ascii="Arial" w:eastAsia="Arial" w:hAnsi="Arial" w:cs="Arial"/>
      <w:sz w:val="25"/>
      <w:szCs w:val="25"/>
    </w:rPr>
  </w:style>
  <w:style w:type="paragraph" w:styleId="Heading2">
    <w:name w:val="heading 2"/>
    <w:basedOn w:val="Normal"/>
    <w:uiPriority w:val="9"/>
    <w:unhideWhenUsed/>
    <w:qFormat/>
    <w:pPr>
      <w:outlineLvl w:val="1"/>
    </w:pPr>
    <w:rPr>
      <w:b/>
      <w:bCs/>
      <w:sz w:val="19"/>
      <w:szCs w:val="19"/>
    </w:rPr>
  </w:style>
  <w:style w:type="paragraph" w:styleId="Heading3">
    <w:name w:val="heading 3"/>
    <w:basedOn w:val="Normal"/>
    <w:uiPriority w:val="9"/>
    <w:unhideWhenUsed/>
    <w:qFormat/>
    <w:pPr>
      <w:ind w:left="152"/>
      <w:outlineLvl w:val="2"/>
    </w:pPr>
    <w:rPr>
      <w:rFonts w:ascii="Arial" w:eastAsia="Arial" w:hAnsi="Arial" w:cs="Arial"/>
      <w:sz w:val="17"/>
      <w:szCs w:val="17"/>
    </w:rPr>
  </w:style>
  <w:style w:type="paragraph" w:styleId="Heading4">
    <w:name w:val="heading 4"/>
    <w:basedOn w:val="Normal"/>
    <w:uiPriority w:val="9"/>
    <w:unhideWhenUsed/>
    <w:qFormat/>
    <w:pPr>
      <w:ind w:left="404"/>
      <w:outlineLvl w:val="3"/>
    </w:pPr>
    <w:rPr>
      <w:rFonts w:ascii="Arial" w:eastAsia="Arial" w:hAnsi="Arial" w:cs="Arial"/>
      <w:sz w:val="16"/>
      <w:szCs w:val="16"/>
    </w:rPr>
  </w:style>
  <w:style w:type="paragraph" w:styleId="Heading5">
    <w:name w:val="heading 5"/>
    <w:basedOn w:val="Normal"/>
    <w:uiPriority w:val="9"/>
    <w:unhideWhenUsed/>
    <w:qFormat/>
    <w:pPr>
      <w:ind w:left="465" w:hanging="238"/>
      <w:outlineLvl w:val="4"/>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ind w:left="206" w:firstLine="352"/>
      <w:jc w:val="both"/>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0737E2"/>
    <w:rPr>
      <w:sz w:val="16"/>
      <w:szCs w:val="16"/>
    </w:rPr>
  </w:style>
  <w:style w:type="paragraph" w:styleId="CommentText">
    <w:name w:val="annotation text"/>
    <w:basedOn w:val="Normal"/>
    <w:link w:val="CommentTextChar"/>
    <w:uiPriority w:val="99"/>
    <w:unhideWhenUsed/>
    <w:rsid w:val="000737E2"/>
    <w:rPr>
      <w:sz w:val="20"/>
      <w:szCs w:val="20"/>
    </w:rPr>
  </w:style>
  <w:style w:type="character" w:customStyle="1" w:styleId="CommentTextChar">
    <w:name w:val="Comment Text Char"/>
    <w:basedOn w:val="DefaultParagraphFont"/>
    <w:link w:val="CommentText"/>
    <w:uiPriority w:val="99"/>
    <w:rsid w:val="000737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7E2"/>
    <w:rPr>
      <w:b/>
      <w:bCs/>
    </w:rPr>
  </w:style>
  <w:style w:type="character" w:customStyle="1" w:styleId="CommentSubjectChar">
    <w:name w:val="Comment Subject Char"/>
    <w:basedOn w:val="CommentTextChar"/>
    <w:link w:val="CommentSubject"/>
    <w:uiPriority w:val="99"/>
    <w:semiHidden/>
    <w:rsid w:val="000737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75FB-58B3-47E2-A53A-431B4243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Cantez</dc:creator>
  <cp:lastModifiedBy>Elif Cantez</cp:lastModifiedBy>
  <cp:revision>3</cp:revision>
  <dcterms:created xsi:type="dcterms:W3CDTF">2025-08-07T11:10:00Z</dcterms:created>
  <dcterms:modified xsi:type="dcterms:W3CDTF">2026-02-10T22:33:00Z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RICOH MP C4503</vt:lpwstr>
  </property>
  <property fmtid="{D5CDD505-2E9C-101B-9397-08002B2CF9AE}" pid="4" name="LastSaved">
    <vt:filetime>2018-07-12T00:00:00Z</vt:filetime>
  </property>
</Properties>
</file>