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FD27" w14:textId="23605B84" w:rsidR="002570EB" w:rsidRDefault="003C43CD" w:rsidP="002977C5">
      <w:pPr>
        <w:pStyle w:val="Tittel"/>
        <w:ind w:firstLine="708"/>
      </w:pPr>
      <w:r>
        <w:t xml:space="preserve">Dimensjonering og utviklingsavtaler </w:t>
      </w:r>
      <w:r w:rsidR="00B03E19">
        <w:t>–</w:t>
      </w:r>
      <w:r>
        <w:t xml:space="preserve"> </w:t>
      </w:r>
      <w:r w:rsidR="00B03E19">
        <w:t>utkast til leveranse</w:t>
      </w:r>
    </w:p>
    <w:p w14:paraId="724A30D1" w14:textId="77777777" w:rsidR="00F86D84" w:rsidRDefault="00F86D84"/>
    <w:sdt>
      <w:sdtPr>
        <w:rPr>
          <w:rFonts w:asciiTheme="minorHAnsi" w:eastAsiaTheme="minorEastAsia" w:hAnsiTheme="minorHAnsi" w:cstheme="minorBidi"/>
          <w:color w:val="auto"/>
          <w:kern w:val="2"/>
          <w:sz w:val="22"/>
          <w:szCs w:val="22"/>
          <w:lang w:eastAsia="en-US"/>
          <w14:ligatures w14:val="standardContextual"/>
        </w:rPr>
        <w:id w:val="776536331"/>
        <w:docPartObj>
          <w:docPartGallery w:val="Table of Contents"/>
          <w:docPartUnique/>
        </w:docPartObj>
      </w:sdtPr>
      <w:sdtEndPr>
        <w:rPr>
          <w:b/>
        </w:rPr>
      </w:sdtEndPr>
      <w:sdtContent>
        <w:p w14:paraId="6AC48FF7" w14:textId="219C9660" w:rsidR="0015634F" w:rsidRDefault="0015634F" w:rsidP="00452024">
          <w:pPr>
            <w:pStyle w:val="Overskriftforinnholdsfortegnelse"/>
            <w:numPr>
              <w:ilvl w:val="0"/>
              <w:numId w:val="0"/>
            </w:numPr>
          </w:pPr>
          <w:r>
            <w:t>Innhold</w:t>
          </w:r>
        </w:p>
        <w:p w14:paraId="28AA4F72" w14:textId="025D2537" w:rsidR="0071539B" w:rsidRDefault="0015634F">
          <w:pPr>
            <w:pStyle w:val="INNH1"/>
            <w:tabs>
              <w:tab w:val="left" w:pos="440"/>
              <w:tab w:val="right" w:leader="dot" w:pos="9062"/>
            </w:tabs>
            <w:rPr>
              <w:rFonts w:eastAsiaTheme="minorEastAsia"/>
              <w:noProof/>
              <w:sz w:val="24"/>
              <w:szCs w:val="24"/>
              <w:lang w:eastAsia="nb-NO"/>
            </w:rPr>
          </w:pPr>
          <w:r>
            <w:fldChar w:fldCharType="begin"/>
          </w:r>
          <w:r>
            <w:instrText xml:space="preserve"> TOC \o "1-3" \h \z \u </w:instrText>
          </w:r>
          <w:r>
            <w:fldChar w:fldCharType="separate"/>
          </w:r>
          <w:hyperlink w:anchor="_Toc219203467" w:history="1">
            <w:r w:rsidR="0071539B" w:rsidRPr="00BF0FB8">
              <w:rPr>
                <w:rStyle w:val="Hyperkobling"/>
                <w:noProof/>
              </w:rPr>
              <w:t>1.</w:t>
            </w:r>
            <w:r w:rsidR="0071539B">
              <w:rPr>
                <w:rFonts w:eastAsiaTheme="minorEastAsia"/>
                <w:noProof/>
                <w:sz w:val="24"/>
                <w:szCs w:val="24"/>
                <w:lang w:eastAsia="nb-NO"/>
              </w:rPr>
              <w:tab/>
            </w:r>
            <w:r w:rsidR="0071539B" w:rsidRPr="00BF0FB8">
              <w:rPr>
                <w:rStyle w:val="Hyperkobling"/>
                <w:noProof/>
              </w:rPr>
              <w:t>Intro – Hva er formålet med dette materialet – og hva er det ikke</w:t>
            </w:r>
            <w:r w:rsidR="0071539B">
              <w:rPr>
                <w:noProof/>
                <w:webHidden/>
              </w:rPr>
              <w:tab/>
            </w:r>
            <w:r w:rsidR="0071539B">
              <w:rPr>
                <w:noProof/>
                <w:webHidden/>
              </w:rPr>
              <w:fldChar w:fldCharType="begin"/>
            </w:r>
            <w:r w:rsidR="0071539B">
              <w:rPr>
                <w:noProof/>
                <w:webHidden/>
              </w:rPr>
              <w:instrText xml:space="preserve"> PAGEREF _Toc219203467 \h </w:instrText>
            </w:r>
            <w:r w:rsidR="0071539B">
              <w:rPr>
                <w:noProof/>
                <w:webHidden/>
              </w:rPr>
            </w:r>
            <w:r w:rsidR="0071539B">
              <w:rPr>
                <w:noProof/>
                <w:webHidden/>
              </w:rPr>
              <w:fldChar w:fldCharType="separate"/>
            </w:r>
            <w:r w:rsidR="0071539B">
              <w:rPr>
                <w:noProof/>
                <w:webHidden/>
              </w:rPr>
              <w:t>3</w:t>
            </w:r>
            <w:r w:rsidR="0071539B">
              <w:rPr>
                <w:noProof/>
                <w:webHidden/>
              </w:rPr>
              <w:fldChar w:fldCharType="end"/>
            </w:r>
          </w:hyperlink>
        </w:p>
        <w:p w14:paraId="28B6966B" w14:textId="455DD1EC" w:rsidR="0071539B" w:rsidRDefault="0071539B">
          <w:pPr>
            <w:pStyle w:val="INNH2"/>
            <w:tabs>
              <w:tab w:val="left" w:pos="960"/>
              <w:tab w:val="right" w:leader="dot" w:pos="9062"/>
            </w:tabs>
            <w:rPr>
              <w:rFonts w:eastAsiaTheme="minorEastAsia"/>
              <w:noProof/>
              <w:sz w:val="24"/>
              <w:szCs w:val="24"/>
              <w:lang w:eastAsia="nb-NO"/>
            </w:rPr>
          </w:pPr>
          <w:hyperlink w:anchor="_Toc219203468" w:history="1">
            <w:r w:rsidRPr="00BF0FB8">
              <w:rPr>
                <w:rStyle w:val="Hyperkobling"/>
                <w:noProof/>
              </w:rPr>
              <w:t>1.1.</w:t>
            </w:r>
            <w:r>
              <w:rPr>
                <w:rFonts w:eastAsiaTheme="minorEastAsia"/>
                <w:noProof/>
                <w:sz w:val="24"/>
                <w:szCs w:val="24"/>
                <w:lang w:eastAsia="nb-NO"/>
              </w:rPr>
              <w:tab/>
            </w:r>
            <w:r w:rsidRPr="00BF0FB8">
              <w:rPr>
                <w:rStyle w:val="Hyperkobling"/>
                <w:noProof/>
              </w:rPr>
              <w:t>Hva vektlegger universiteter og høyskoler i dag?</w:t>
            </w:r>
            <w:r>
              <w:rPr>
                <w:noProof/>
                <w:webHidden/>
              </w:rPr>
              <w:tab/>
            </w:r>
            <w:r>
              <w:rPr>
                <w:noProof/>
                <w:webHidden/>
              </w:rPr>
              <w:fldChar w:fldCharType="begin"/>
            </w:r>
            <w:r>
              <w:rPr>
                <w:noProof/>
                <w:webHidden/>
              </w:rPr>
              <w:instrText xml:space="preserve"> PAGEREF _Toc219203468 \h </w:instrText>
            </w:r>
            <w:r>
              <w:rPr>
                <w:noProof/>
                <w:webHidden/>
              </w:rPr>
            </w:r>
            <w:r>
              <w:rPr>
                <w:noProof/>
                <w:webHidden/>
              </w:rPr>
              <w:fldChar w:fldCharType="separate"/>
            </w:r>
            <w:r>
              <w:rPr>
                <w:noProof/>
                <w:webHidden/>
              </w:rPr>
              <w:t>4</w:t>
            </w:r>
            <w:r>
              <w:rPr>
                <w:noProof/>
                <w:webHidden/>
              </w:rPr>
              <w:fldChar w:fldCharType="end"/>
            </w:r>
          </w:hyperlink>
        </w:p>
        <w:p w14:paraId="7FB53DB7" w14:textId="4E78F98C" w:rsidR="0071539B" w:rsidRDefault="0071539B">
          <w:pPr>
            <w:pStyle w:val="INNH2"/>
            <w:tabs>
              <w:tab w:val="left" w:pos="960"/>
              <w:tab w:val="right" w:leader="dot" w:pos="9062"/>
            </w:tabs>
            <w:rPr>
              <w:rFonts w:eastAsiaTheme="minorEastAsia"/>
              <w:noProof/>
              <w:sz w:val="24"/>
              <w:szCs w:val="24"/>
              <w:lang w:eastAsia="nb-NO"/>
            </w:rPr>
          </w:pPr>
          <w:hyperlink w:anchor="_Toc219203469" w:history="1">
            <w:r w:rsidRPr="00BF0FB8">
              <w:rPr>
                <w:rStyle w:val="Hyperkobling"/>
                <w:noProof/>
              </w:rPr>
              <w:t>1.2.</w:t>
            </w:r>
            <w:r>
              <w:rPr>
                <w:rFonts w:eastAsiaTheme="minorEastAsia"/>
                <w:noProof/>
                <w:sz w:val="24"/>
                <w:szCs w:val="24"/>
                <w:lang w:eastAsia="nb-NO"/>
              </w:rPr>
              <w:tab/>
            </w:r>
            <w:r w:rsidRPr="00BF0FB8">
              <w:rPr>
                <w:rStyle w:val="Hyperkobling"/>
                <w:noProof/>
              </w:rPr>
              <w:t>Dimensjonering er mer enn kompetansebehov – og kompetansebehov er mer enn dimensjonering</w:t>
            </w:r>
            <w:r>
              <w:rPr>
                <w:noProof/>
                <w:webHidden/>
              </w:rPr>
              <w:tab/>
            </w:r>
            <w:r>
              <w:rPr>
                <w:noProof/>
                <w:webHidden/>
              </w:rPr>
              <w:fldChar w:fldCharType="begin"/>
            </w:r>
            <w:r>
              <w:rPr>
                <w:noProof/>
                <w:webHidden/>
              </w:rPr>
              <w:instrText xml:space="preserve"> PAGEREF _Toc219203469 \h </w:instrText>
            </w:r>
            <w:r>
              <w:rPr>
                <w:noProof/>
                <w:webHidden/>
              </w:rPr>
            </w:r>
            <w:r>
              <w:rPr>
                <w:noProof/>
                <w:webHidden/>
              </w:rPr>
              <w:fldChar w:fldCharType="separate"/>
            </w:r>
            <w:r>
              <w:rPr>
                <w:noProof/>
                <w:webHidden/>
              </w:rPr>
              <w:t>5</w:t>
            </w:r>
            <w:r>
              <w:rPr>
                <w:noProof/>
                <w:webHidden/>
              </w:rPr>
              <w:fldChar w:fldCharType="end"/>
            </w:r>
          </w:hyperlink>
        </w:p>
        <w:p w14:paraId="670D942F" w14:textId="2E641917" w:rsidR="0071539B" w:rsidRDefault="0071539B">
          <w:pPr>
            <w:pStyle w:val="INNH3"/>
            <w:tabs>
              <w:tab w:val="left" w:pos="1440"/>
              <w:tab w:val="right" w:leader="dot" w:pos="9062"/>
            </w:tabs>
            <w:rPr>
              <w:rFonts w:eastAsiaTheme="minorEastAsia"/>
              <w:noProof/>
              <w:sz w:val="24"/>
              <w:szCs w:val="24"/>
              <w:lang w:eastAsia="nb-NO"/>
            </w:rPr>
          </w:pPr>
          <w:hyperlink w:anchor="_Toc219203470" w:history="1">
            <w:r w:rsidRPr="00BF0FB8">
              <w:rPr>
                <w:rStyle w:val="Hyperkobling"/>
                <w:noProof/>
              </w:rPr>
              <w:t>1.2.1.</w:t>
            </w:r>
            <w:r>
              <w:rPr>
                <w:rFonts w:eastAsiaTheme="minorEastAsia"/>
                <w:noProof/>
                <w:sz w:val="24"/>
                <w:szCs w:val="24"/>
                <w:lang w:eastAsia="nb-NO"/>
              </w:rPr>
              <w:tab/>
            </w:r>
            <w:r w:rsidRPr="00BF0FB8">
              <w:rPr>
                <w:rStyle w:val="Hyperkobling"/>
                <w:noProof/>
              </w:rPr>
              <w:t>Referanser</w:t>
            </w:r>
            <w:r>
              <w:rPr>
                <w:noProof/>
                <w:webHidden/>
              </w:rPr>
              <w:tab/>
            </w:r>
            <w:r>
              <w:rPr>
                <w:noProof/>
                <w:webHidden/>
              </w:rPr>
              <w:fldChar w:fldCharType="begin"/>
            </w:r>
            <w:r>
              <w:rPr>
                <w:noProof/>
                <w:webHidden/>
              </w:rPr>
              <w:instrText xml:space="preserve"> PAGEREF _Toc219203470 \h </w:instrText>
            </w:r>
            <w:r>
              <w:rPr>
                <w:noProof/>
                <w:webHidden/>
              </w:rPr>
            </w:r>
            <w:r>
              <w:rPr>
                <w:noProof/>
                <w:webHidden/>
              </w:rPr>
              <w:fldChar w:fldCharType="separate"/>
            </w:r>
            <w:r>
              <w:rPr>
                <w:noProof/>
                <w:webHidden/>
              </w:rPr>
              <w:t>6</w:t>
            </w:r>
            <w:r>
              <w:rPr>
                <w:noProof/>
                <w:webHidden/>
              </w:rPr>
              <w:fldChar w:fldCharType="end"/>
            </w:r>
          </w:hyperlink>
        </w:p>
        <w:p w14:paraId="0EFAAEE9" w14:textId="54043BF7" w:rsidR="0071539B" w:rsidRDefault="0071539B">
          <w:pPr>
            <w:pStyle w:val="INNH1"/>
            <w:tabs>
              <w:tab w:val="left" w:pos="440"/>
              <w:tab w:val="right" w:leader="dot" w:pos="9062"/>
            </w:tabs>
            <w:rPr>
              <w:rFonts w:eastAsiaTheme="minorEastAsia"/>
              <w:noProof/>
              <w:sz w:val="24"/>
              <w:szCs w:val="24"/>
              <w:lang w:eastAsia="nb-NO"/>
            </w:rPr>
          </w:pPr>
          <w:hyperlink w:anchor="_Toc219203471" w:history="1">
            <w:r w:rsidRPr="00BF0FB8">
              <w:rPr>
                <w:rStyle w:val="Hyperkobling"/>
                <w:noProof/>
              </w:rPr>
              <w:t>2.</w:t>
            </w:r>
            <w:r>
              <w:rPr>
                <w:rFonts w:eastAsiaTheme="minorEastAsia"/>
                <w:noProof/>
                <w:sz w:val="24"/>
                <w:szCs w:val="24"/>
                <w:lang w:eastAsia="nb-NO"/>
              </w:rPr>
              <w:tab/>
            </w:r>
            <w:r w:rsidRPr="00BF0FB8">
              <w:rPr>
                <w:rStyle w:val="Hyperkobling"/>
                <w:noProof/>
              </w:rPr>
              <w:t>Befolkningsutvikling nasjonalt og i fylkene</w:t>
            </w:r>
            <w:r>
              <w:rPr>
                <w:noProof/>
                <w:webHidden/>
              </w:rPr>
              <w:tab/>
            </w:r>
            <w:r>
              <w:rPr>
                <w:noProof/>
                <w:webHidden/>
              </w:rPr>
              <w:fldChar w:fldCharType="begin"/>
            </w:r>
            <w:r>
              <w:rPr>
                <w:noProof/>
                <w:webHidden/>
              </w:rPr>
              <w:instrText xml:space="preserve"> PAGEREF _Toc219203471 \h </w:instrText>
            </w:r>
            <w:r>
              <w:rPr>
                <w:noProof/>
                <w:webHidden/>
              </w:rPr>
            </w:r>
            <w:r>
              <w:rPr>
                <w:noProof/>
                <w:webHidden/>
              </w:rPr>
              <w:fldChar w:fldCharType="separate"/>
            </w:r>
            <w:r>
              <w:rPr>
                <w:noProof/>
                <w:webHidden/>
              </w:rPr>
              <w:t>7</w:t>
            </w:r>
            <w:r>
              <w:rPr>
                <w:noProof/>
                <w:webHidden/>
              </w:rPr>
              <w:fldChar w:fldCharType="end"/>
            </w:r>
          </w:hyperlink>
        </w:p>
        <w:p w14:paraId="4214E055" w14:textId="022289DB" w:rsidR="0071539B" w:rsidRDefault="0071539B">
          <w:pPr>
            <w:pStyle w:val="INNH2"/>
            <w:tabs>
              <w:tab w:val="left" w:pos="960"/>
              <w:tab w:val="right" w:leader="dot" w:pos="9062"/>
            </w:tabs>
            <w:rPr>
              <w:rFonts w:eastAsiaTheme="minorEastAsia"/>
              <w:noProof/>
              <w:sz w:val="24"/>
              <w:szCs w:val="24"/>
              <w:lang w:eastAsia="nb-NO"/>
            </w:rPr>
          </w:pPr>
          <w:hyperlink w:anchor="_Toc219203472" w:history="1">
            <w:r w:rsidRPr="00BF0FB8">
              <w:rPr>
                <w:rStyle w:val="Hyperkobling"/>
                <w:noProof/>
              </w:rPr>
              <w:t>2.1.</w:t>
            </w:r>
            <w:r>
              <w:rPr>
                <w:rFonts w:eastAsiaTheme="minorEastAsia"/>
                <w:noProof/>
                <w:sz w:val="24"/>
                <w:szCs w:val="24"/>
                <w:lang w:eastAsia="nb-NO"/>
              </w:rPr>
              <w:tab/>
            </w:r>
            <w:r w:rsidRPr="00BF0FB8">
              <w:rPr>
                <w:rStyle w:val="Hyperkobling"/>
                <w:noProof/>
              </w:rPr>
              <w:t>Nasjonalt</w:t>
            </w:r>
            <w:r>
              <w:rPr>
                <w:noProof/>
                <w:webHidden/>
              </w:rPr>
              <w:tab/>
            </w:r>
            <w:r>
              <w:rPr>
                <w:noProof/>
                <w:webHidden/>
              </w:rPr>
              <w:fldChar w:fldCharType="begin"/>
            </w:r>
            <w:r>
              <w:rPr>
                <w:noProof/>
                <w:webHidden/>
              </w:rPr>
              <w:instrText xml:space="preserve"> PAGEREF _Toc219203472 \h </w:instrText>
            </w:r>
            <w:r>
              <w:rPr>
                <w:noProof/>
                <w:webHidden/>
              </w:rPr>
            </w:r>
            <w:r>
              <w:rPr>
                <w:noProof/>
                <w:webHidden/>
              </w:rPr>
              <w:fldChar w:fldCharType="separate"/>
            </w:r>
            <w:r>
              <w:rPr>
                <w:noProof/>
                <w:webHidden/>
              </w:rPr>
              <w:t>7</w:t>
            </w:r>
            <w:r>
              <w:rPr>
                <w:noProof/>
                <w:webHidden/>
              </w:rPr>
              <w:fldChar w:fldCharType="end"/>
            </w:r>
          </w:hyperlink>
        </w:p>
        <w:p w14:paraId="35EF05DB" w14:textId="21BD143F" w:rsidR="0071539B" w:rsidRDefault="0071539B">
          <w:pPr>
            <w:pStyle w:val="INNH2"/>
            <w:tabs>
              <w:tab w:val="left" w:pos="960"/>
              <w:tab w:val="right" w:leader="dot" w:pos="9062"/>
            </w:tabs>
            <w:rPr>
              <w:rFonts w:eastAsiaTheme="minorEastAsia"/>
              <w:noProof/>
              <w:sz w:val="24"/>
              <w:szCs w:val="24"/>
              <w:lang w:eastAsia="nb-NO"/>
            </w:rPr>
          </w:pPr>
          <w:hyperlink w:anchor="_Toc219203473" w:history="1">
            <w:r w:rsidRPr="00BF0FB8">
              <w:rPr>
                <w:rStyle w:val="Hyperkobling"/>
                <w:noProof/>
              </w:rPr>
              <w:t>2.2.</w:t>
            </w:r>
            <w:r>
              <w:rPr>
                <w:rFonts w:eastAsiaTheme="minorEastAsia"/>
                <w:noProof/>
                <w:sz w:val="24"/>
                <w:szCs w:val="24"/>
                <w:lang w:eastAsia="nb-NO"/>
              </w:rPr>
              <w:tab/>
            </w:r>
            <w:r w:rsidRPr="00BF0FB8">
              <w:rPr>
                <w:rStyle w:val="Hyperkobling"/>
                <w:noProof/>
              </w:rPr>
              <w:t>Framskrivning av folketall – nasjonalt og i fylkene</w:t>
            </w:r>
            <w:r>
              <w:rPr>
                <w:noProof/>
                <w:webHidden/>
              </w:rPr>
              <w:tab/>
            </w:r>
            <w:r>
              <w:rPr>
                <w:noProof/>
                <w:webHidden/>
              </w:rPr>
              <w:fldChar w:fldCharType="begin"/>
            </w:r>
            <w:r>
              <w:rPr>
                <w:noProof/>
                <w:webHidden/>
              </w:rPr>
              <w:instrText xml:space="preserve"> PAGEREF _Toc219203473 \h </w:instrText>
            </w:r>
            <w:r>
              <w:rPr>
                <w:noProof/>
                <w:webHidden/>
              </w:rPr>
            </w:r>
            <w:r>
              <w:rPr>
                <w:noProof/>
                <w:webHidden/>
              </w:rPr>
              <w:fldChar w:fldCharType="separate"/>
            </w:r>
            <w:r>
              <w:rPr>
                <w:noProof/>
                <w:webHidden/>
              </w:rPr>
              <w:t>7</w:t>
            </w:r>
            <w:r>
              <w:rPr>
                <w:noProof/>
                <w:webHidden/>
              </w:rPr>
              <w:fldChar w:fldCharType="end"/>
            </w:r>
          </w:hyperlink>
        </w:p>
        <w:p w14:paraId="2DC06865" w14:textId="3D1DD6CC" w:rsidR="0071539B" w:rsidRDefault="0071539B">
          <w:pPr>
            <w:pStyle w:val="INNH2"/>
            <w:tabs>
              <w:tab w:val="left" w:pos="960"/>
              <w:tab w:val="right" w:leader="dot" w:pos="9062"/>
            </w:tabs>
            <w:rPr>
              <w:rFonts w:eastAsiaTheme="minorEastAsia"/>
              <w:noProof/>
              <w:sz w:val="24"/>
              <w:szCs w:val="24"/>
              <w:lang w:eastAsia="nb-NO"/>
            </w:rPr>
          </w:pPr>
          <w:hyperlink w:anchor="_Toc219203474" w:history="1">
            <w:r w:rsidRPr="00BF0FB8">
              <w:rPr>
                <w:rStyle w:val="Hyperkobling"/>
                <w:noProof/>
              </w:rPr>
              <w:t>2.3.</w:t>
            </w:r>
            <w:r>
              <w:rPr>
                <w:rFonts w:eastAsiaTheme="minorEastAsia"/>
                <w:noProof/>
                <w:sz w:val="24"/>
                <w:szCs w:val="24"/>
                <w:lang w:eastAsia="nb-NO"/>
              </w:rPr>
              <w:tab/>
            </w:r>
            <w:r w:rsidRPr="00BF0FB8">
              <w:rPr>
                <w:rStyle w:val="Hyperkobling"/>
                <w:noProof/>
              </w:rPr>
              <w:t>Oppsummering</w:t>
            </w:r>
            <w:r>
              <w:rPr>
                <w:noProof/>
                <w:webHidden/>
              </w:rPr>
              <w:tab/>
            </w:r>
            <w:r>
              <w:rPr>
                <w:noProof/>
                <w:webHidden/>
              </w:rPr>
              <w:fldChar w:fldCharType="begin"/>
            </w:r>
            <w:r>
              <w:rPr>
                <w:noProof/>
                <w:webHidden/>
              </w:rPr>
              <w:instrText xml:space="preserve"> PAGEREF _Toc219203474 \h </w:instrText>
            </w:r>
            <w:r>
              <w:rPr>
                <w:noProof/>
                <w:webHidden/>
              </w:rPr>
            </w:r>
            <w:r>
              <w:rPr>
                <w:noProof/>
                <w:webHidden/>
              </w:rPr>
              <w:fldChar w:fldCharType="separate"/>
            </w:r>
            <w:r>
              <w:rPr>
                <w:noProof/>
                <w:webHidden/>
              </w:rPr>
              <w:t>9</w:t>
            </w:r>
            <w:r>
              <w:rPr>
                <w:noProof/>
                <w:webHidden/>
              </w:rPr>
              <w:fldChar w:fldCharType="end"/>
            </w:r>
          </w:hyperlink>
        </w:p>
        <w:p w14:paraId="4971A942" w14:textId="16EE3BDA" w:rsidR="0071539B" w:rsidRDefault="0071539B">
          <w:pPr>
            <w:pStyle w:val="INNH1"/>
            <w:tabs>
              <w:tab w:val="left" w:pos="440"/>
              <w:tab w:val="right" w:leader="dot" w:pos="9062"/>
            </w:tabs>
            <w:rPr>
              <w:rFonts w:eastAsiaTheme="minorEastAsia"/>
              <w:noProof/>
              <w:sz w:val="24"/>
              <w:szCs w:val="24"/>
              <w:lang w:eastAsia="nb-NO"/>
            </w:rPr>
          </w:pPr>
          <w:hyperlink w:anchor="_Toc219203475" w:history="1">
            <w:r w:rsidRPr="00BF0FB8">
              <w:rPr>
                <w:rStyle w:val="Hyperkobling"/>
                <w:noProof/>
              </w:rPr>
              <w:t>3.</w:t>
            </w:r>
            <w:r>
              <w:rPr>
                <w:rFonts w:eastAsiaTheme="minorEastAsia"/>
                <w:noProof/>
                <w:sz w:val="24"/>
                <w:szCs w:val="24"/>
                <w:lang w:eastAsia="nb-NO"/>
              </w:rPr>
              <w:tab/>
            </w:r>
            <w:r w:rsidRPr="00BF0FB8">
              <w:rPr>
                <w:rStyle w:val="Hyperkobling"/>
                <w:noProof/>
              </w:rPr>
              <w:t>Status og utviklingstrekk i videregående opplæring</w:t>
            </w:r>
            <w:r>
              <w:rPr>
                <w:noProof/>
                <w:webHidden/>
              </w:rPr>
              <w:tab/>
            </w:r>
            <w:r>
              <w:rPr>
                <w:noProof/>
                <w:webHidden/>
              </w:rPr>
              <w:fldChar w:fldCharType="begin"/>
            </w:r>
            <w:r>
              <w:rPr>
                <w:noProof/>
                <w:webHidden/>
              </w:rPr>
              <w:instrText xml:space="preserve"> PAGEREF _Toc219203475 \h </w:instrText>
            </w:r>
            <w:r>
              <w:rPr>
                <w:noProof/>
                <w:webHidden/>
              </w:rPr>
            </w:r>
            <w:r>
              <w:rPr>
                <w:noProof/>
                <w:webHidden/>
              </w:rPr>
              <w:fldChar w:fldCharType="separate"/>
            </w:r>
            <w:r>
              <w:rPr>
                <w:noProof/>
                <w:webHidden/>
              </w:rPr>
              <w:t>9</w:t>
            </w:r>
            <w:r>
              <w:rPr>
                <w:noProof/>
                <w:webHidden/>
              </w:rPr>
              <w:fldChar w:fldCharType="end"/>
            </w:r>
          </w:hyperlink>
        </w:p>
        <w:p w14:paraId="28771628" w14:textId="2019BB2C" w:rsidR="0071539B" w:rsidRDefault="0071539B">
          <w:pPr>
            <w:pStyle w:val="INNH2"/>
            <w:tabs>
              <w:tab w:val="left" w:pos="960"/>
              <w:tab w:val="right" w:leader="dot" w:pos="9062"/>
            </w:tabs>
            <w:rPr>
              <w:rFonts w:eastAsiaTheme="minorEastAsia"/>
              <w:noProof/>
              <w:sz w:val="24"/>
              <w:szCs w:val="24"/>
              <w:lang w:eastAsia="nb-NO"/>
            </w:rPr>
          </w:pPr>
          <w:hyperlink w:anchor="_Toc219203476" w:history="1">
            <w:r w:rsidRPr="00BF0FB8">
              <w:rPr>
                <w:rStyle w:val="Hyperkobling"/>
                <w:noProof/>
              </w:rPr>
              <w:t>3.1.</w:t>
            </w:r>
            <w:r>
              <w:rPr>
                <w:rFonts w:eastAsiaTheme="minorEastAsia"/>
                <w:noProof/>
                <w:sz w:val="24"/>
                <w:szCs w:val="24"/>
                <w:lang w:eastAsia="nb-NO"/>
              </w:rPr>
              <w:tab/>
            </w:r>
            <w:r w:rsidRPr="00BF0FB8">
              <w:rPr>
                <w:rStyle w:val="Hyperkobling"/>
                <w:noProof/>
              </w:rPr>
              <w:t>Oppsummering basert på nasjonale tall/trender?</w:t>
            </w:r>
            <w:r>
              <w:rPr>
                <w:noProof/>
                <w:webHidden/>
              </w:rPr>
              <w:tab/>
            </w:r>
            <w:r>
              <w:rPr>
                <w:noProof/>
                <w:webHidden/>
              </w:rPr>
              <w:fldChar w:fldCharType="begin"/>
            </w:r>
            <w:r>
              <w:rPr>
                <w:noProof/>
                <w:webHidden/>
              </w:rPr>
              <w:instrText xml:space="preserve"> PAGEREF _Toc219203476 \h </w:instrText>
            </w:r>
            <w:r>
              <w:rPr>
                <w:noProof/>
                <w:webHidden/>
              </w:rPr>
            </w:r>
            <w:r>
              <w:rPr>
                <w:noProof/>
                <w:webHidden/>
              </w:rPr>
              <w:fldChar w:fldCharType="separate"/>
            </w:r>
            <w:r>
              <w:rPr>
                <w:noProof/>
                <w:webHidden/>
              </w:rPr>
              <w:t>9</w:t>
            </w:r>
            <w:r>
              <w:rPr>
                <w:noProof/>
                <w:webHidden/>
              </w:rPr>
              <w:fldChar w:fldCharType="end"/>
            </w:r>
          </w:hyperlink>
        </w:p>
        <w:p w14:paraId="7B99B373" w14:textId="0AB2E26F" w:rsidR="0071539B" w:rsidRDefault="0071539B">
          <w:pPr>
            <w:pStyle w:val="INNH1"/>
            <w:tabs>
              <w:tab w:val="left" w:pos="440"/>
              <w:tab w:val="right" w:leader="dot" w:pos="9062"/>
            </w:tabs>
            <w:rPr>
              <w:rFonts w:eastAsiaTheme="minorEastAsia"/>
              <w:noProof/>
              <w:sz w:val="24"/>
              <w:szCs w:val="24"/>
              <w:lang w:eastAsia="nb-NO"/>
            </w:rPr>
          </w:pPr>
          <w:hyperlink w:anchor="_Toc219203477" w:history="1">
            <w:r w:rsidRPr="00BF0FB8">
              <w:rPr>
                <w:rStyle w:val="Hyperkobling"/>
                <w:noProof/>
              </w:rPr>
              <w:t>4.</w:t>
            </w:r>
            <w:r>
              <w:rPr>
                <w:rFonts w:eastAsiaTheme="minorEastAsia"/>
                <w:noProof/>
                <w:sz w:val="24"/>
                <w:szCs w:val="24"/>
                <w:lang w:eastAsia="nb-NO"/>
              </w:rPr>
              <w:tab/>
            </w:r>
            <w:r w:rsidRPr="00BF0FB8">
              <w:rPr>
                <w:rStyle w:val="Hyperkobling"/>
                <w:noProof/>
              </w:rPr>
              <w:t>Statistikk fra høyere utdanning</w:t>
            </w:r>
            <w:r>
              <w:rPr>
                <w:noProof/>
                <w:webHidden/>
              </w:rPr>
              <w:tab/>
            </w:r>
            <w:r>
              <w:rPr>
                <w:noProof/>
                <w:webHidden/>
              </w:rPr>
              <w:fldChar w:fldCharType="begin"/>
            </w:r>
            <w:r>
              <w:rPr>
                <w:noProof/>
                <w:webHidden/>
              </w:rPr>
              <w:instrText xml:space="preserve"> PAGEREF _Toc219203477 \h </w:instrText>
            </w:r>
            <w:r>
              <w:rPr>
                <w:noProof/>
                <w:webHidden/>
              </w:rPr>
            </w:r>
            <w:r>
              <w:rPr>
                <w:noProof/>
                <w:webHidden/>
              </w:rPr>
              <w:fldChar w:fldCharType="separate"/>
            </w:r>
            <w:r>
              <w:rPr>
                <w:noProof/>
                <w:webHidden/>
              </w:rPr>
              <w:t>10</w:t>
            </w:r>
            <w:r>
              <w:rPr>
                <w:noProof/>
                <w:webHidden/>
              </w:rPr>
              <w:fldChar w:fldCharType="end"/>
            </w:r>
          </w:hyperlink>
        </w:p>
        <w:p w14:paraId="52864873" w14:textId="64E71B55" w:rsidR="0071539B" w:rsidRDefault="0071539B">
          <w:pPr>
            <w:pStyle w:val="INNH2"/>
            <w:tabs>
              <w:tab w:val="left" w:pos="960"/>
              <w:tab w:val="right" w:leader="dot" w:pos="9062"/>
            </w:tabs>
            <w:rPr>
              <w:rFonts w:eastAsiaTheme="minorEastAsia"/>
              <w:noProof/>
              <w:sz w:val="24"/>
              <w:szCs w:val="24"/>
              <w:lang w:eastAsia="nb-NO"/>
            </w:rPr>
          </w:pPr>
          <w:hyperlink w:anchor="_Toc219203478" w:history="1">
            <w:r w:rsidRPr="00BF0FB8">
              <w:rPr>
                <w:rStyle w:val="Hyperkobling"/>
                <w:noProof/>
              </w:rPr>
              <w:t>4.1.</w:t>
            </w:r>
            <w:r>
              <w:rPr>
                <w:rFonts w:eastAsiaTheme="minorEastAsia"/>
                <w:noProof/>
                <w:sz w:val="24"/>
                <w:szCs w:val="24"/>
                <w:lang w:eastAsia="nb-NO"/>
              </w:rPr>
              <w:tab/>
            </w:r>
            <w:r w:rsidRPr="00BF0FB8">
              <w:rPr>
                <w:rStyle w:val="Hyperkobling"/>
                <w:noProof/>
              </w:rPr>
              <w:t>Om statistikkvedlegget</w:t>
            </w:r>
            <w:r>
              <w:rPr>
                <w:noProof/>
                <w:webHidden/>
              </w:rPr>
              <w:tab/>
            </w:r>
            <w:r>
              <w:rPr>
                <w:noProof/>
                <w:webHidden/>
              </w:rPr>
              <w:fldChar w:fldCharType="begin"/>
            </w:r>
            <w:r>
              <w:rPr>
                <w:noProof/>
                <w:webHidden/>
              </w:rPr>
              <w:instrText xml:space="preserve"> PAGEREF _Toc219203478 \h </w:instrText>
            </w:r>
            <w:r>
              <w:rPr>
                <w:noProof/>
                <w:webHidden/>
              </w:rPr>
            </w:r>
            <w:r>
              <w:rPr>
                <w:noProof/>
                <w:webHidden/>
              </w:rPr>
              <w:fldChar w:fldCharType="separate"/>
            </w:r>
            <w:r>
              <w:rPr>
                <w:noProof/>
                <w:webHidden/>
              </w:rPr>
              <w:t>10</w:t>
            </w:r>
            <w:r>
              <w:rPr>
                <w:noProof/>
                <w:webHidden/>
              </w:rPr>
              <w:fldChar w:fldCharType="end"/>
            </w:r>
          </w:hyperlink>
        </w:p>
        <w:p w14:paraId="04963F6B" w14:textId="3FE3F571" w:rsidR="0071539B" w:rsidRDefault="0071539B">
          <w:pPr>
            <w:pStyle w:val="INNH3"/>
            <w:tabs>
              <w:tab w:val="left" w:pos="1440"/>
              <w:tab w:val="right" w:leader="dot" w:pos="9062"/>
            </w:tabs>
            <w:rPr>
              <w:rFonts w:eastAsiaTheme="minorEastAsia"/>
              <w:noProof/>
              <w:sz w:val="24"/>
              <w:szCs w:val="24"/>
              <w:lang w:eastAsia="nb-NO"/>
            </w:rPr>
          </w:pPr>
          <w:hyperlink w:anchor="_Toc219203479" w:history="1">
            <w:r w:rsidRPr="00BF0FB8">
              <w:rPr>
                <w:rStyle w:val="Hyperkobling"/>
                <w:noProof/>
              </w:rPr>
              <w:t>4.1.1.</w:t>
            </w:r>
            <w:r>
              <w:rPr>
                <w:rFonts w:eastAsiaTheme="minorEastAsia"/>
                <w:noProof/>
                <w:sz w:val="24"/>
                <w:szCs w:val="24"/>
                <w:lang w:eastAsia="nb-NO"/>
              </w:rPr>
              <w:tab/>
            </w:r>
            <w:r w:rsidRPr="00BF0FB8">
              <w:rPr>
                <w:rStyle w:val="Hyperkobling"/>
                <w:noProof/>
              </w:rPr>
              <w:t>Forklaringer til variablene i DBH-statistikken</w:t>
            </w:r>
            <w:r>
              <w:rPr>
                <w:noProof/>
                <w:webHidden/>
              </w:rPr>
              <w:tab/>
            </w:r>
            <w:r>
              <w:rPr>
                <w:noProof/>
                <w:webHidden/>
              </w:rPr>
              <w:fldChar w:fldCharType="begin"/>
            </w:r>
            <w:r>
              <w:rPr>
                <w:noProof/>
                <w:webHidden/>
              </w:rPr>
              <w:instrText xml:space="preserve"> PAGEREF _Toc219203479 \h </w:instrText>
            </w:r>
            <w:r>
              <w:rPr>
                <w:noProof/>
                <w:webHidden/>
              </w:rPr>
            </w:r>
            <w:r>
              <w:rPr>
                <w:noProof/>
                <w:webHidden/>
              </w:rPr>
              <w:fldChar w:fldCharType="separate"/>
            </w:r>
            <w:r>
              <w:rPr>
                <w:noProof/>
                <w:webHidden/>
              </w:rPr>
              <w:t>11</w:t>
            </w:r>
            <w:r>
              <w:rPr>
                <w:noProof/>
                <w:webHidden/>
              </w:rPr>
              <w:fldChar w:fldCharType="end"/>
            </w:r>
          </w:hyperlink>
        </w:p>
        <w:p w14:paraId="130BA4F8" w14:textId="238CAA7B" w:rsidR="0071539B" w:rsidRDefault="0071539B">
          <w:pPr>
            <w:pStyle w:val="INNH2"/>
            <w:tabs>
              <w:tab w:val="left" w:pos="960"/>
              <w:tab w:val="right" w:leader="dot" w:pos="9062"/>
            </w:tabs>
            <w:rPr>
              <w:rFonts w:eastAsiaTheme="minorEastAsia"/>
              <w:noProof/>
              <w:sz w:val="24"/>
              <w:szCs w:val="24"/>
              <w:lang w:eastAsia="nb-NO"/>
            </w:rPr>
          </w:pPr>
          <w:hyperlink w:anchor="_Toc219203480" w:history="1">
            <w:r w:rsidRPr="00BF0FB8">
              <w:rPr>
                <w:rStyle w:val="Hyperkobling"/>
                <w:noProof/>
              </w:rPr>
              <w:t>4.2.</w:t>
            </w:r>
            <w:r>
              <w:rPr>
                <w:rFonts w:eastAsiaTheme="minorEastAsia"/>
                <w:noProof/>
                <w:sz w:val="24"/>
                <w:szCs w:val="24"/>
                <w:lang w:eastAsia="nb-NO"/>
              </w:rPr>
              <w:tab/>
            </w:r>
            <w:r w:rsidRPr="00BF0FB8">
              <w:rPr>
                <w:rStyle w:val="Hyperkobling"/>
                <w:noProof/>
              </w:rPr>
              <w:t>Hvordan kan statistikken være til nytte?</w:t>
            </w:r>
            <w:r>
              <w:rPr>
                <w:noProof/>
                <w:webHidden/>
              </w:rPr>
              <w:tab/>
            </w:r>
            <w:r>
              <w:rPr>
                <w:noProof/>
                <w:webHidden/>
              </w:rPr>
              <w:fldChar w:fldCharType="begin"/>
            </w:r>
            <w:r>
              <w:rPr>
                <w:noProof/>
                <w:webHidden/>
              </w:rPr>
              <w:instrText xml:space="preserve"> PAGEREF _Toc219203480 \h </w:instrText>
            </w:r>
            <w:r>
              <w:rPr>
                <w:noProof/>
                <w:webHidden/>
              </w:rPr>
            </w:r>
            <w:r>
              <w:rPr>
                <w:noProof/>
                <w:webHidden/>
              </w:rPr>
              <w:fldChar w:fldCharType="separate"/>
            </w:r>
            <w:r>
              <w:rPr>
                <w:noProof/>
                <w:webHidden/>
              </w:rPr>
              <w:t>12</w:t>
            </w:r>
            <w:r>
              <w:rPr>
                <w:noProof/>
                <w:webHidden/>
              </w:rPr>
              <w:fldChar w:fldCharType="end"/>
            </w:r>
          </w:hyperlink>
        </w:p>
        <w:p w14:paraId="40C4814E" w14:textId="325E1126" w:rsidR="0071539B" w:rsidRDefault="0071539B">
          <w:pPr>
            <w:pStyle w:val="INNH1"/>
            <w:tabs>
              <w:tab w:val="left" w:pos="440"/>
              <w:tab w:val="right" w:leader="dot" w:pos="9062"/>
            </w:tabs>
            <w:rPr>
              <w:rFonts w:eastAsiaTheme="minorEastAsia"/>
              <w:noProof/>
              <w:sz w:val="24"/>
              <w:szCs w:val="24"/>
              <w:lang w:eastAsia="nb-NO"/>
            </w:rPr>
          </w:pPr>
          <w:hyperlink w:anchor="_Toc219203481" w:history="1">
            <w:r w:rsidRPr="00BF0FB8">
              <w:rPr>
                <w:rStyle w:val="Hyperkobling"/>
                <w:noProof/>
              </w:rPr>
              <w:t>5.</w:t>
            </w:r>
            <w:r>
              <w:rPr>
                <w:rFonts w:eastAsiaTheme="minorEastAsia"/>
                <w:noProof/>
                <w:sz w:val="24"/>
                <w:szCs w:val="24"/>
                <w:lang w:eastAsia="nb-NO"/>
              </w:rPr>
              <w:tab/>
            </w:r>
            <w:r w:rsidRPr="00BF0FB8">
              <w:rPr>
                <w:rStyle w:val="Hyperkobling"/>
                <w:noProof/>
              </w:rPr>
              <w:t>Etterspørsel og behov i samfunn og arbeidsmarked</w:t>
            </w:r>
            <w:r>
              <w:rPr>
                <w:noProof/>
                <w:webHidden/>
              </w:rPr>
              <w:tab/>
            </w:r>
            <w:r>
              <w:rPr>
                <w:noProof/>
                <w:webHidden/>
              </w:rPr>
              <w:fldChar w:fldCharType="begin"/>
            </w:r>
            <w:r>
              <w:rPr>
                <w:noProof/>
                <w:webHidden/>
              </w:rPr>
              <w:instrText xml:space="preserve"> PAGEREF _Toc219203481 \h </w:instrText>
            </w:r>
            <w:r>
              <w:rPr>
                <w:noProof/>
                <w:webHidden/>
              </w:rPr>
            </w:r>
            <w:r>
              <w:rPr>
                <w:noProof/>
                <w:webHidden/>
              </w:rPr>
              <w:fldChar w:fldCharType="separate"/>
            </w:r>
            <w:r>
              <w:rPr>
                <w:noProof/>
                <w:webHidden/>
              </w:rPr>
              <w:t>14</w:t>
            </w:r>
            <w:r>
              <w:rPr>
                <w:noProof/>
                <w:webHidden/>
              </w:rPr>
              <w:fldChar w:fldCharType="end"/>
            </w:r>
          </w:hyperlink>
        </w:p>
        <w:p w14:paraId="4DA1648D" w14:textId="5ADBD26E" w:rsidR="0071539B" w:rsidRDefault="0071539B">
          <w:pPr>
            <w:pStyle w:val="INNH2"/>
            <w:tabs>
              <w:tab w:val="left" w:pos="960"/>
              <w:tab w:val="right" w:leader="dot" w:pos="9062"/>
            </w:tabs>
            <w:rPr>
              <w:rFonts w:eastAsiaTheme="minorEastAsia"/>
              <w:noProof/>
              <w:sz w:val="24"/>
              <w:szCs w:val="24"/>
              <w:lang w:eastAsia="nb-NO"/>
            </w:rPr>
          </w:pPr>
          <w:hyperlink w:anchor="_Toc219203482" w:history="1">
            <w:r w:rsidRPr="00BF0FB8">
              <w:rPr>
                <w:rStyle w:val="Hyperkobling"/>
                <w:noProof/>
              </w:rPr>
              <w:t>5.1.</w:t>
            </w:r>
            <w:r>
              <w:rPr>
                <w:rFonts w:eastAsiaTheme="minorEastAsia"/>
                <w:noProof/>
                <w:sz w:val="24"/>
                <w:szCs w:val="24"/>
                <w:lang w:eastAsia="nb-NO"/>
              </w:rPr>
              <w:tab/>
            </w:r>
            <w:r w:rsidRPr="00BF0FB8">
              <w:rPr>
                <w:rStyle w:val="Hyperkobling"/>
                <w:noProof/>
              </w:rPr>
              <w:t>Kompetansebehov på lengre sikt</w:t>
            </w:r>
            <w:r>
              <w:rPr>
                <w:noProof/>
                <w:webHidden/>
              </w:rPr>
              <w:tab/>
            </w:r>
            <w:r>
              <w:rPr>
                <w:noProof/>
                <w:webHidden/>
              </w:rPr>
              <w:fldChar w:fldCharType="begin"/>
            </w:r>
            <w:r>
              <w:rPr>
                <w:noProof/>
                <w:webHidden/>
              </w:rPr>
              <w:instrText xml:space="preserve"> PAGEREF _Toc219203482 \h </w:instrText>
            </w:r>
            <w:r>
              <w:rPr>
                <w:noProof/>
                <w:webHidden/>
              </w:rPr>
            </w:r>
            <w:r>
              <w:rPr>
                <w:noProof/>
                <w:webHidden/>
              </w:rPr>
              <w:fldChar w:fldCharType="separate"/>
            </w:r>
            <w:r>
              <w:rPr>
                <w:noProof/>
                <w:webHidden/>
              </w:rPr>
              <w:t>14</w:t>
            </w:r>
            <w:r>
              <w:rPr>
                <w:noProof/>
                <w:webHidden/>
              </w:rPr>
              <w:fldChar w:fldCharType="end"/>
            </w:r>
          </w:hyperlink>
        </w:p>
        <w:p w14:paraId="439B5F8C" w14:textId="1D5B556C" w:rsidR="0071539B" w:rsidRDefault="0071539B">
          <w:pPr>
            <w:pStyle w:val="INNH3"/>
            <w:tabs>
              <w:tab w:val="left" w:pos="1440"/>
              <w:tab w:val="right" w:leader="dot" w:pos="9062"/>
            </w:tabs>
            <w:rPr>
              <w:rFonts w:eastAsiaTheme="minorEastAsia"/>
              <w:noProof/>
              <w:sz w:val="24"/>
              <w:szCs w:val="24"/>
              <w:lang w:eastAsia="nb-NO"/>
            </w:rPr>
          </w:pPr>
          <w:hyperlink w:anchor="_Toc219203483" w:history="1">
            <w:r w:rsidRPr="00BF0FB8">
              <w:rPr>
                <w:rStyle w:val="Hyperkobling"/>
                <w:noProof/>
              </w:rPr>
              <w:t>5.1.1.</w:t>
            </w:r>
            <w:r>
              <w:rPr>
                <w:rFonts w:eastAsiaTheme="minorEastAsia"/>
                <w:noProof/>
                <w:sz w:val="24"/>
                <w:szCs w:val="24"/>
                <w:lang w:eastAsia="nb-NO"/>
              </w:rPr>
              <w:tab/>
            </w:r>
            <w:r w:rsidRPr="00BF0FB8">
              <w:rPr>
                <w:rStyle w:val="Hyperkobling"/>
                <w:noProof/>
              </w:rPr>
              <w:t>Utfordringer og politiske prioriteringer</w:t>
            </w:r>
            <w:r>
              <w:rPr>
                <w:noProof/>
                <w:webHidden/>
              </w:rPr>
              <w:tab/>
            </w:r>
            <w:r>
              <w:rPr>
                <w:noProof/>
                <w:webHidden/>
              </w:rPr>
              <w:fldChar w:fldCharType="begin"/>
            </w:r>
            <w:r>
              <w:rPr>
                <w:noProof/>
                <w:webHidden/>
              </w:rPr>
              <w:instrText xml:space="preserve"> PAGEREF _Toc219203483 \h </w:instrText>
            </w:r>
            <w:r>
              <w:rPr>
                <w:noProof/>
                <w:webHidden/>
              </w:rPr>
            </w:r>
            <w:r>
              <w:rPr>
                <w:noProof/>
                <w:webHidden/>
              </w:rPr>
              <w:fldChar w:fldCharType="separate"/>
            </w:r>
            <w:r>
              <w:rPr>
                <w:noProof/>
                <w:webHidden/>
              </w:rPr>
              <w:t>14</w:t>
            </w:r>
            <w:r>
              <w:rPr>
                <w:noProof/>
                <w:webHidden/>
              </w:rPr>
              <w:fldChar w:fldCharType="end"/>
            </w:r>
          </w:hyperlink>
        </w:p>
        <w:p w14:paraId="3AAD4E09" w14:textId="289F75A1" w:rsidR="0071539B" w:rsidRDefault="0071539B">
          <w:pPr>
            <w:pStyle w:val="INNH3"/>
            <w:tabs>
              <w:tab w:val="left" w:pos="1440"/>
              <w:tab w:val="right" w:leader="dot" w:pos="9062"/>
            </w:tabs>
            <w:rPr>
              <w:rFonts w:eastAsiaTheme="minorEastAsia"/>
              <w:noProof/>
              <w:sz w:val="24"/>
              <w:szCs w:val="24"/>
              <w:lang w:eastAsia="nb-NO"/>
            </w:rPr>
          </w:pPr>
          <w:hyperlink w:anchor="_Toc219203484" w:history="1">
            <w:r w:rsidRPr="00BF0FB8">
              <w:rPr>
                <w:rStyle w:val="Hyperkobling"/>
                <w:noProof/>
              </w:rPr>
              <w:t>5.1.2.</w:t>
            </w:r>
            <w:r>
              <w:rPr>
                <w:rFonts w:eastAsiaTheme="minorEastAsia"/>
                <w:noProof/>
                <w:sz w:val="24"/>
                <w:szCs w:val="24"/>
                <w:lang w:eastAsia="nb-NO"/>
              </w:rPr>
              <w:tab/>
            </w:r>
            <w:r w:rsidRPr="00BF0FB8">
              <w:rPr>
                <w:rStyle w:val="Hyperkobling"/>
                <w:noProof/>
              </w:rPr>
              <w:t>Framskrivninger av kompetansebehov</w:t>
            </w:r>
            <w:r>
              <w:rPr>
                <w:noProof/>
                <w:webHidden/>
              </w:rPr>
              <w:tab/>
            </w:r>
            <w:r>
              <w:rPr>
                <w:noProof/>
                <w:webHidden/>
              </w:rPr>
              <w:fldChar w:fldCharType="begin"/>
            </w:r>
            <w:r>
              <w:rPr>
                <w:noProof/>
                <w:webHidden/>
              </w:rPr>
              <w:instrText xml:space="preserve"> PAGEREF _Toc219203484 \h </w:instrText>
            </w:r>
            <w:r>
              <w:rPr>
                <w:noProof/>
                <w:webHidden/>
              </w:rPr>
            </w:r>
            <w:r>
              <w:rPr>
                <w:noProof/>
                <w:webHidden/>
              </w:rPr>
              <w:fldChar w:fldCharType="separate"/>
            </w:r>
            <w:r>
              <w:rPr>
                <w:noProof/>
                <w:webHidden/>
              </w:rPr>
              <w:t>15</w:t>
            </w:r>
            <w:r>
              <w:rPr>
                <w:noProof/>
                <w:webHidden/>
              </w:rPr>
              <w:fldChar w:fldCharType="end"/>
            </w:r>
          </w:hyperlink>
        </w:p>
        <w:p w14:paraId="25977062" w14:textId="5B63B7C7" w:rsidR="0071539B" w:rsidRDefault="0071539B">
          <w:pPr>
            <w:pStyle w:val="INNH3"/>
            <w:tabs>
              <w:tab w:val="left" w:pos="1440"/>
              <w:tab w:val="right" w:leader="dot" w:pos="9062"/>
            </w:tabs>
            <w:rPr>
              <w:rFonts w:eastAsiaTheme="minorEastAsia"/>
              <w:noProof/>
              <w:sz w:val="24"/>
              <w:szCs w:val="24"/>
              <w:lang w:eastAsia="nb-NO"/>
            </w:rPr>
          </w:pPr>
          <w:hyperlink w:anchor="_Toc219203485" w:history="1">
            <w:r w:rsidRPr="00BF0FB8">
              <w:rPr>
                <w:rStyle w:val="Hyperkobling"/>
                <w:noProof/>
              </w:rPr>
              <w:t>5.1.3.</w:t>
            </w:r>
            <w:r>
              <w:rPr>
                <w:rFonts w:eastAsiaTheme="minorEastAsia"/>
                <w:noProof/>
                <w:sz w:val="24"/>
                <w:szCs w:val="24"/>
                <w:lang w:eastAsia="nb-NO"/>
              </w:rPr>
              <w:tab/>
            </w:r>
            <w:r w:rsidRPr="00BF0FB8">
              <w:rPr>
                <w:rStyle w:val="Hyperkobling"/>
                <w:noProof/>
              </w:rPr>
              <w:t>Oppsummering langsiktige behov – etterspørsel etter utdanninger på nasjonalt nivå</w:t>
            </w:r>
            <w:r>
              <w:rPr>
                <w:noProof/>
                <w:webHidden/>
              </w:rPr>
              <w:tab/>
            </w:r>
            <w:r>
              <w:rPr>
                <w:noProof/>
                <w:webHidden/>
              </w:rPr>
              <w:fldChar w:fldCharType="begin"/>
            </w:r>
            <w:r>
              <w:rPr>
                <w:noProof/>
                <w:webHidden/>
              </w:rPr>
              <w:instrText xml:space="preserve"> PAGEREF _Toc219203485 \h </w:instrText>
            </w:r>
            <w:r>
              <w:rPr>
                <w:noProof/>
                <w:webHidden/>
              </w:rPr>
            </w:r>
            <w:r>
              <w:rPr>
                <w:noProof/>
                <w:webHidden/>
              </w:rPr>
              <w:fldChar w:fldCharType="separate"/>
            </w:r>
            <w:r>
              <w:rPr>
                <w:noProof/>
                <w:webHidden/>
              </w:rPr>
              <w:t>19</w:t>
            </w:r>
            <w:r>
              <w:rPr>
                <w:noProof/>
                <w:webHidden/>
              </w:rPr>
              <w:fldChar w:fldCharType="end"/>
            </w:r>
          </w:hyperlink>
        </w:p>
        <w:p w14:paraId="3DBF3386" w14:textId="37D65125" w:rsidR="0071539B" w:rsidRDefault="0071539B">
          <w:pPr>
            <w:pStyle w:val="INNH2"/>
            <w:tabs>
              <w:tab w:val="left" w:pos="960"/>
              <w:tab w:val="right" w:leader="dot" w:pos="9062"/>
            </w:tabs>
            <w:rPr>
              <w:rFonts w:eastAsiaTheme="minorEastAsia"/>
              <w:noProof/>
              <w:sz w:val="24"/>
              <w:szCs w:val="24"/>
              <w:lang w:eastAsia="nb-NO"/>
            </w:rPr>
          </w:pPr>
          <w:hyperlink w:anchor="_Toc219203486" w:history="1">
            <w:r w:rsidRPr="00BF0FB8">
              <w:rPr>
                <w:rStyle w:val="Hyperkobling"/>
                <w:noProof/>
              </w:rPr>
              <w:t>5.2.</w:t>
            </w:r>
            <w:r>
              <w:rPr>
                <w:rFonts w:eastAsiaTheme="minorEastAsia"/>
                <w:noProof/>
                <w:sz w:val="24"/>
                <w:szCs w:val="24"/>
                <w:lang w:eastAsia="nb-NO"/>
              </w:rPr>
              <w:tab/>
            </w:r>
            <w:r w:rsidRPr="00BF0FB8">
              <w:rPr>
                <w:rStyle w:val="Hyperkobling"/>
                <w:noProof/>
              </w:rPr>
              <w:t>Dokumentert kompetansemangel – nasjonalt og fylkesvis</w:t>
            </w:r>
            <w:r>
              <w:rPr>
                <w:noProof/>
                <w:webHidden/>
              </w:rPr>
              <w:tab/>
            </w:r>
            <w:r>
              <w:rPr>
                <w:noProof/>
                <w:webHidden/>
              </w:rPr>
              <w:fldChar w:fldCharType="begin"/>
            </w:r>
            <w:r>
              <w:rPr>
                <w:noProof/>
                <w:webHidden/>
              </w:rPr>
              <w:instrText xml:space="preserve"> PAGEREF _Toc219203486 \h </w:instrText>
            </w:r>
            <w:r>
              <w:rPr>
                <w:noProof/>
                <w:webHidden/>
              </w:rPr>
            </w:r>
            <w:r>
              <w:rPr>
                <w:noProof/>
                <w:webHidden/>
              </w:rPr>
              <w:fldChar w:fldCharType="separate"/>
            </w:r>
            <w:r>
              <w:rPr>
                <w:noProof/>
                <w:webHidden/>
              </w:rPr>
              <w:t>20</w:t>
            </w:r>
            <w:r>
              <w:rPr>
                <w:noProof/>
                <w:webHidden/>
              </w:rPr>
              <w:fldChar w:fldCharType="end"/>
            </w:r>
          </w:hyperlink>
        </w:p>
        <w:p w14:paraId="6B285FF0" w14:textId="2A7DF559" w:rsidR="0071539B" w:rsidRDefault="0071539B">
          <w:pPr>
            <w:pStyle w:val="INNH3"/>
            <w:tabs>
              <w:tab w:val="left" w:pos="1440"/>
              <w:tab w:val="right" w:leader="dot" w:pos="9062"/>
            </w:tabs>
            <w:rPr>
              <w:rFonts w:eastAsiaTheme="minorEastAsia"/>
              <w:noProof/>
              <w:sz w:val="24"/>
              <w:szCs w:val="24"/>
              <w:lang w:eastAsia="nb-NO"/>
            </w:rPr>
          </w:pPr>
          <w:hyperlink w:anchor="_Toc219203487" w:history="1">
            <w:r w:rsidRPr="00BF0FB8">
              <w:rPr>
                <w:rStyle w:val="Hyperkobling"/>
                <w:noProof/>
              </w:rPr>
              <w:t>5.2.1.</w:t>
            </w:r>
            <w:r>
              <w:rPr>
                <w:rFonts w:eastAsiaTheme="minorEastAsia"/>
                <w:noProof/>
                <w:sz w:val="24"/>
                <w:szCs w:val="24"/>
                <w:lang w:eastAsia="nb-NO"/>
              </w:rPr>
              <w:tab/>
            </w:r>
            <w:r w:rsidRPr="00BF0FB8">
              <w:rPr>
                <w:rStyle w:val="Hyperkobling"/>
                <w:noProof/>
              </w:rPr>
              <w:t>Fylkesvis gjennomgang</w:t>
            </w:r>
            <w:r>
              <w:rPr>
                <w:noProof/>
                <w:webHidden/>
              </w:rPr>
              <w:tab/>
            </w:r>
            <w:r>
              <w:rPr>
                <w:noProof/>
                <w:webHidden/>
              </w:rPr>
              <w:fldChar w:fldCharType="begin"/>
            </w:r>
            <w:r>
              <w:rPr>
                <w:noProof/>
                <w:webHidden/>
              </w:rPr>
              <w:instrText xml:space="preserve"> PAGEREF _Toc219203487 \h </w:instrText>
            </w:r>
            <w:r>
              <w:rPr>
                <w:noProof/>
                <w:webHidden/>
              </w:rPr>
            </w:r>
            <w:r>
              <w:rPr>
                <w:noProof/>
                <w:webHidden/>
              </w:rPr>
              <w:fldChar w:fldCharType="separate"/>
            </w:r>
            <w:r>
              <w:rPr>
                <w:noProof/>
                <w:webHidden/>
              </w:rPr>
              <w:t>21</w:t>
            </w:r>
            <w:r>
              <w:rPr>
                <w:noProof/>
                <w:webHidden/>
              </w:rPr>
              <w:fldChar w:fldCharType="end"/>
            </w:r>
          </w:hyperlink>
        </w:p>
        <w:p w14:paraId="06F5663D" w14:textId="7BCAFEAC" w:rsidR="0071539B" w:rsidRDefault="0071539B">
          <w:pPr>
            <w:pStyle w:val="INNH3"/>
            <w:tabs>
              <w:tab w:val="left" w:pos="1440"/>
              <w:tab w:val="right" w:leader="dot" w:pos="9062"/>
            </w:tabs>
            <w:rPr>
              <w:rFonts w:eastAsiaTheme="minorEastAsia"/>
              <w:noProof/>
              <w:sz w:val="24"/>
              <w:szCs w:val="24"/>
              <w:lang w:eastAsia="nb-NO"/>
            </w:rPr>
          </w:pPr>
          <w:hyperlink w:anchor="_Toc219203488" w:history="1">
            <w:r w:rsidRPr="00BF0FB8">
              <w:rPr>
                <w:rStyle w:val="Hyperkobling"/>
                <w:noProof/>
              </w:rPr>
              <w:t>5.2.2.</w:t>
            </w:r>
            <w:r>
              <w:rPr>
                <w:rFonts w:eastAsiaTheme="minorEastAsia"/>
                <w:noProof/>
                <w:sz w:val="24"/>
                <w:szCs w:val="24"/>
                <w:lang w:eastAsia="nb-NO"/>
              </w:rPr>
              <w:tab/>
            </w:r>
            <w:r w:rsidRPr="00BF0FB8">
              <w:rPr>
                <w:rStyle w:val="Hyperkobling"/>
                <w:noProof/>
                <w:highlight w:val="yellow"/>
              </w:rPr>
              <w:t>Troms</w:t>
            </w:r>
            <w:r>
              <w:rPr>
                <w:noProof/>
                <w:webHidden/>
              </w:rPr>
              <w:tab/>
            </w:r>
            <w:r>
              <w:rPr>
                <w:noProof/>
                <w:webHidden/>
              </w:rPr>
              <w:fldChar w:fldCharType="begin"/>
            </w:r>
            <w:r>
              <w:rPr>
                <w:noProof/>
                <w:webHidden/>
              </w:rPr>
              <w:instrText xml:space="preserve"> PAGEREF _Toc219203488 \h </w:instrText>
            </w:r>
            <w:r>
              <w:rPr>
                <w:noProof/>
                <w:webHidden/>
              </w:rPr>
            </w:r>
            <w:r>
              <w:rPr>
                <w:noProof/>
                <w:webHidden/>
              </w:rPr>
              <w:fldChar w:fldCharType="separate"/>
            </w:r>
            <w:r>
              <w:rPr>
                <w:noProof/>
                <w:webHidden/>
              </w:rPr>
              <w:t>22</w:t>
            </w:r>
            <w:r>
              <w:rPr>
                <w:noProof/>
                <w:webHidden/>
              </w:rPr>
              <w:fldChar w:fldCharType="end"/>
            </w:r>
          </w:hyperlink>
        </w:p>
        <w:p w14:paraId="0F5FE2F1" w14:textId="498324F6" w:rsidR="0071539B" w:rsidRDefault="0071539B">
          <w:pPr>
            <w:pStyle w:val="INNH3"/>
            <w:tabs>
              <w:tab w:val="left" w:pos="1440"/>
              <w:tab w:val="right" w:leader="dot" w:pos="9062"/>
            </w:tabs>
            <w:rPr>
              <w:rFonts w:eastAsiaTheme="minorEastAsia"/>
              <w:noProof/>
              <w:sz w:val="24"/>
              <w:szCs w:val="24"/>
              <w:lang w:eastAsia="nb-NO"/>
            </w:rPr>
          </w:pPr>
          <w:hyperlink w:anchor="_Toc219203489" w:history="1">
            <w:r w:rsidRPr="00BF0FB8">
              <w:rPr>
                <w:rStyle w:val="Hyperkobling"/>
                <w:noProof/>
              </w:rPr>
              <w:t>5.2.3.</w:t>
            </w:r>
            <w:r>
              <w:rPr>
                <w:rFonts w:eastAsiaTheme="minorEastAsia"/>
                <w:noProof/>
                <w:sz w:val="24"/>
                <w:szCs w:val="24"/>
                <w:lang w:eastAsia="nb-NO"/>
              </w:rPr>
              <w:tab/>
            </w:r>
            <w:r w:rsidRPr="00BF0FB8">
              <w:rPr>
                <w:rStyle w:val="Hyperkobling"/>
                <w:noProof/>
                <w:highlight w:val="yellow"/>
              </w:rPr>
              <w:t>Finnmark</w:t>
            </w:r>
            <w:r>
              <w:rPr>
                <w:noProof/>
                <w:webHidden/>
              </w:rPr>
              <w:tab/>
            </w:r>
            <w:r>
              <w:rPr>
                <w:noProof/>
                <w:webHidden/>
              </w:rPr>
              <w:fldChar w:fldCharType="begin"/>
            </w:r>
            <w:r>
              <w:rPr>
                <w:noProof/>
                <w:webHidden/>
              </w:rPr>
              <w:instrText xml:space="preserve"> PAGEREF _Toc219203489 \h </w:instrText>
            </w:r>
            <w:r>
              <w:rPr>
                <w:noProof/>
                <w:webHidden/>
              </w:rPr>
            </w:r>
            <w:r>
              <w:rPr>
                <w:noProof/>
                <w:webHidden/>
              </w:rPr>
              <w:fldChar w:fldCharType="separate"/>
            </w:r>
            <w:r>
              <w:rPr>
                <w:noProof/>
                <w:webHidden/>
              </w:rPr>
              <w:t>24</w:t>
            </w:r>
            <w:r>
              <w:rPr>
                <w:noProof/>
                <w:webHidden/>
              </w:rPr>
              <w:fldChar w:fldCharType="end"/>
            </w:r>
          </w:hyperlink>
        </w:p>
        <w:p w14:paraId="6C91F48A" w14:textId="45C2006E" w:rsidR="0071539B" w:rsidRDefault="0071539B">
          <w:pPr>
            <w:pStyle w:val="INNH3"/>
            <w:tabs>
              <w:tab w:val="left" w:pos="1440"/>
              <w:tab w:val="right" w:leader="dot" w:pos="9062"/>
            </w:tabs>
            <w:rPr>
              <w:rFonts w:eastAsiaTheme="minorEastAsia"/>
              <w:noProof/>
              <w:sz w:val="24"/>
              <w:szCs w:val="24"/>
              <w:lang w:eastAsia="nb-NO"/>
            </w:rPr>
          </w:pPr>
          <w:hyperlink w:anchor="_Toc219203490" w:history="1">
            <w:r w:rsidRPr="00BF0FB8">
              <w:rPr>
                <w:rStyle w:val="Hyperkobling"/>
                <w:noProof/>
              </w:rPr>
              <w:t>5.2.4.</w:t>
            </w:r>
            <w:r>
              <w:rPr>
                <w:rFonts w:eastAsiaTheme="minorEastAsia"/>
                <w:noProof/>
                <w:sz w:val="24"/>
                <w:szCs w:val="24"/>
                <w:lang w:eastAsia="nb-NO"/>
              </w:rPr>
              <w:tab/>
            </w:r>
            <w:r w:rsidRPr="00BF0FB8">
              <w:rPr>
                <w:rStyle w:val="Hyperkobling"/>
                <w:noProof/>
                <w:highlight w:val="yellow"/>
              </w:rPr>
              <w:t>Buskerud</w:t>
            </w:r>
            <w:r>
              <w:rPr>
                <w:noProof/>
                <w:webHidden/>
              </w:rPr>
              <w:tab/>
            </w:r>
            <w:r>
              <w:rPr>
                <w:noProof/>
                <w:webHidden/>
              </w:rPr>
              <w:fldChar w:fldCharType="begin"/>
            </w:r>
            <w:r>
              <w:rPr>
                <w:noProof/>
                <w:webHidden/>
              </w:rPr>
              <w:instrText xml:space="preserve"> PAGEREF _Toc219203490 \h </w:instrText>
            </w:r>
            <w:r>
              <w:rPr>
                <w:noProof/>
                <w:webHidden/>
              </w:rPr>
            </w:r>
            <w:r>
              <w:rPr>
                <w:noProof/>
                <w:webHidden/>
              </w:rPr>
              <w:fldChar w:fldCharType="separate"/>
            </w:r>
            <w:r>
              <w:rPr>
                <w:noProof/>
                <w:webHidden/>
              </w:rPr>
              <w:t>25</w:t>
            </w:r>
            <w:r>
              <w:rPr>
                <w:noProof/>
                <w:webHidden/>
              </w:rPr>
              <w:fldChar w:fldCharType="end"/>
            </w:r>
          </w:hyperlink>
        </w:p>
        <w:p w14:paraId="365F4CCB" w14:textId="4FB7C027" w:rsidR="0071539B" w:rsidRDefault="0071539B">
          <w:pPr>
            <w:pStyle w:val="INNH3"/>
            <w:tabs>
              <w:tab w:val="left" w:pos="1440"/>
              <w:tab w:val="right" w:leader="dot" w:pos="9062"/>
            </w:tabs>
            <w:rPr>
              <w:rFonts w:eastAsiaTheme="minorEastAsia"/>
              <w:noProof/>
              <w:sz w:val="24"/>
              <w:szCs w:val="24"/>
              <w:lang w:eastAsia="nb-NO"/>
            </w:rPr>
          </w:pPr>
          <w:hyperlink w:anchor="_Toc219203491" w:history="1">
            <w:r w:rsidRPr="00BF0FB8">
              <w:rPr>
                <w:rStyle w:val="Hyperkobling"/>
                <w:noProof/>
              </w:rPr>
              <w:t>5.2.5.</w:t>
            </w:r>
            <w:r>
              <w:rPr>
                <w:rFonts w:eastAsiaTheme="minorEastAsia"/>
                <w:noProof/>
                <w:sz w:val="24"/>
                <w:szCs w:val="24"/>
                <w:lang w:eastAsia="nb-NO"/>
              </w:rPr>
              <w:tab/>
            </w:r>
            <w:r w:rsidRPr="00BF0FB8">
              <w:rPr>
                <w:rStyle w:val="Hyperkobling"/>
                <w:noProof/>
              </w:rPr>
              <w:t>Oslo</w:t>
            </w:r>
            <w:r>
              <w:rPr>
                <w:noProof/>
                <w:webHidden/>
              </w:rPr>
              <w:tab/>
            </w:r>
            <w:r>
              <w:rPr>
                <w:noProof/>
                <w:webHidden/>
              </w:rPr>
              <w:fldChar w:fldCharType="begin"/>
            </w:r>
            <w:r>
              <w:rPr>
                <w:noProof/>
                <w:webHidden/>
              </w:rPr>
              <w:instrText xml:space="preserve"> PAGEREF _Toc219203491 \h </w:instrText>
            </w:r>
            <w:r>
              <w:rPr>
                <w:noProof/>
                <w:webHidden/>
              </w:rPr>
            </w:r>
            <w:r>
              <w:rPr>
                <w:noProof/>
                <w:webHidden/>
              </w:rPr>
              <w:fldChar w:fldCharType="separate"/>
            </w:r>
            <w:r>
              <w:rPr>
                <w:noProof/>
                <w:webHidden/>
              </w:rPr>
              <w:t>27</w:t>
            </w:r>
            <w:r>
              <w:rPr>
                <w:noProof/>
                <w:webHidden/>
              </w:rPr>
              <w:fldChar w:fldCharType="end"/>
            </w:r>
          </w:hyperlink>
        </w:p>
        <w:p w14:paraId="0111C890" w14:textId="3677B1D7" w:rsidR="0071539B" w:rsidRDefault="0071539B">
          <w:pPr>
            <w:pStyle w:val="INNH3"/>
            <w:tabs>
              <w:tab w:val="left" w:pos="1440"/>
              <w:tab w:val="right" w:leader="dot" w:pos="9062"/>
            </w:tabs>
            <w:rPr>
              <w:rFonts w:eastAsiaTheme="minorEastAsia"/>
              <w:noProof/>
              <w:sz w:val="24"/>
              <w:szCs w:val="24"/>
              <w:lang w:eastAsia="nb-NO"/>
            </w:rPr>
          </w:pPr>
          <w:hyperlink w:anchor="_Toc219203492" w:history="1">
            <w:r w:rsidRPr="00BF0FB8">
              <w:rPr>
                <w:rStyle w:val="Hyperkobling"/>
                <w:noProof/>
              </w:rPr>
              <w:t>5.2.6.</w:t>
            </w:r>
            <w:r>
              <w:rPr>
                <w:rFonts w:eastAsiaTheme="minorEastAsia"/>
                <w:noProof/>
                <w:sz w:val="24"/>
                <w:szCs w:val="24"/>
                <w:lang w:eastAsia="nb-NO"/>
              </w:rPr>
              <w:tab/>
            </w:r>
            <w:r w:rsidRPr="00BF0FB8">
              <w:rPr>
                <w:rStyle w:val="Hyperkobling"/>
                <w:noProof/>
              </w:rPr>
              <w:t>Akershus</w:t>
            </w:r>
            <w:r>
              <w:rPr>
                <w:noProof/>
                <w:webHidden/>
              </w:rPr>
              <w:tab/>
            </w:r>
            <w:r>
              <w:rPr>
                <w:noProof/>
                <w:webHidden/>
              </w:rPr>
              <w:fldChar w:fldCharType="begin"/>
            </w:r>
            <w:r>
              <w:rPr>
                <w:noProof/>
                <w:webHidden/>
              </w:rPr>
              <w:instrText xml:space="preserve"> PAGEREF _Toc219203492 \h </w:instrText>
            </w:r>
            <w:r>
              <w:rPr>
                <w:noProof/>
                <w:webHidden/>
              </w:rPr>
            </w:r>
            <w:r>
              <w:rPr>
                <w:noProof/>
                <w:webHidden/>
              </w:rPr>
              <w:fldChar w:fldCharType="separate"/>
            </w:r>
            <w:r>
              <w:rPr>
                <w:noProof/>
                <w:webHidden/>
              </w:rPr>
              <w:t>28</w:t>
            </w:r>
            <w:r>
              <w:rPr>
                <w:noProof/>
                <w:webHidden/>
              </w:rPr>
              <w:fldChar w:fldCharType="end"/>
            </w:r>
          </w:hyperlink>
        </w:p>
        <w:p w14:paraId="2247F45C" w14:textId="5AC326D6" w:rsidR="0071539B" w:rsidRDefault="0071539B">
          <w:pPr>
            <w:pStyle w:val="INNH3"/>
            <w:tabs>
              <w:tab w:val="left" w:pos="1440"/>
              <w:tab w:val="right" w:leader="dot" w:pos="9062"/>
            </w:tabs>
            <w:rPr>
              <w:rFonts w:eastAsiaTheme="minorEastAsia"/>
              <w:noProof/>
              <w:sz w:val="24"/>
              <w:szCs w:val="24"/>
              <w:lang w:eastAsia="nb-NO"/>
            </w:rPr>
          </w:pPr>
          <w:hyperlink w:anchor="_Toc219203493" w:history="1">
            <w:r w:rsidRPr="00BF0FB8">
              <w:rPr>
                <w:rStyle w:val="Hyperkobling"/>
                <w:noProof/>
              </w:rPr>
              <w:t>5.2.7.</w:t>
            </w:r>
            <w:r>
              <w:rPr>
                <w:rFonts w:eastAsiaTheme="minorEastAsia"/>
                <w:noProof/>
                <w:sz w:val="24"/>
                <w:szCs w:val="24"/>
                <w:lang w:eastAsia="nb-NO"/>
              </w:rPr>
              <w:tab/>
            </w:r>
            <w:r w:rsidRPr="00BF0FB8">
              <w:rPr>
                <w:rStyle w:val="Hyperkobling"/>
                <w:noProof/>
              </w:rPr>
              <w:t>Vestland</w:t>
            </w:r>
            <w:r>
              <w:rPr>
                <w:noProof/>
                <w:webHidden/>
              </w:rPr>
              <w:tab/>
            </w:r>
            <w:r>
              <w:rPr>
                <w:noProof/>
                <w:webHidden/>
              </w:rPr>
              <w:fldChar w:fldCharType="begin"/>
            </w:r>
            <w:r>
              <w:rPr>
                <w:noProof/>
                <w:webHidden/>
              </w:rPr>
              <w:instrText xml:space="preserve"> PAGEREF _Toc219203493 \h </w:instrText>
            </w:r>
            <w:r>
              <w:rPr>
                <w:noProof/>
                <w:webHidden/>
              </w:rPr>
            </w:r>
            <w:r>
              <w:rPr>
                <w:noProof/>
                <w:webHidden/>
              </w:rPr>
              <w:fldChar w:fldCharType="separate"/>
            </w:r>
            <w:r>
              <w:rPr>
                <w:noProof/>
                <w:webHidden/>
              </w:rPr>
              <w:t>29</w:t>
            </w:r>
            <w:r>
              <w:rPr>
                <w:noProof/>
                <w:webHidden/>
              </w:rPr>
              <w:fldChar w:fldCharType="end"/>
            </w:r>
          </w:hyperlink>
        </w:p>
        <w:p w14:paraId="3D76422B" w14:textId="5788E4AF" w:rsidR="0071539B" w:rsidRDefault="0071539B">
          <w:pPr>
            <w:pStyle w:val="INNH3"/>
            <w:tabs>
              <w:tab w:val="left" w:pos="1440"/>
              <w:tab w:val="right" w:leader="dot" w:pos="9062"/>
            </w:tabs>
            <w:rPr>
              <w:rFonts w:eastAsiaTheme="minorEastAsia"/>
              <w:noProof/>
              <w:sz w:val="24"/>
              <w:szCs w:val="24"/>
              <w:lang w:eastAsia="nb-NO"/>
            </w:rPr>
          </w:pPr>
          <w:hyperlink w:anchor="_Toc219203494" w:history="1">
            <w:r w:rsidRPr="00BF0FB8">
              <w:rPr>
                <w:rStyle w:val="Hyperkobling"/>
                <w:noProof/>
              </w:rPr>
              <w:t>5.2.8.</w:t>
            </w:r>
            <w:r>
              <w:rPr>
                <w:rFonts w:eastAsiaTheme="minorEastAsia"/>
                <w:noProof/>
                <w:sz w:val="24"/>
                <w:szCs w:val="24"/>
                <w:lang w:eastAsia="nb-NO"/>
              </w:rPr>
              <w:tab/>
            </w:r>
            <w:r w:rsidRPr="00BF0FB8">
              <w:rPr>
                <w:rStyle w:val="Hyperkobling"/>
                <w:noProof/>
              </w:rPr>
              <w:t>Rogaland</w:t>
            </w:r>
            <w:r>
              <w:rPr>
                <w:noProof/>
                <w:webHidden/>
              </w:rPr>
              <w:tab/>
            </w:r>
            <w:r>
              <w:rPr>
                <w:noProof/>
                <w:webHidden/>
              </w:rPr>
              <w:fldChar w:fldCharType="begin"/>
            </w:r>
            <w:r>
              <w:rPr>
                <w:noProof/>
                <w:webHidden/>
              </w:rPr>
              <w:instrText xml:space="preserve"> PAGEREF _Toc219203494 \h </w:instrText>
            </w:r>
            <w:r>
              <w:rPr>
                <w:noProof/>
                <w:webHidden/>
              </w:rPr>
            </w:r>
            <w:r>
              <w:rPr>
                <w:noProof/>
                <w:webHidden/>
              </w:rPr>
              <w:fldChar w:fldCharType="separate"/>
            </w:r>
            <w:r>
              <w:rPr>
                <w:noProof/>
                <w:webHidden/>
              </w:rPr>
              <w:t>31</w:t>
            </w:r>
            <w:r>
              <w:rPr>
                <w:noProof/>
                <w:webHidden/>
              </w:rPr>
              <w:fldChar w:fldCharType="end"/>
            </w:r>
          </w:hyperlink>
        </w:p>
        <w:p w14:paraId="7CD53B4E" w14:textId="2F7ED62F" w:rsidR="0071539B" w:rsidRDefault="0071539B">
          <w:pPr>
            <w:pStyle w:val="INNH3"/>
            <w:tabs>
              <w:tab w:val="left" w:pos="1440"/>
              <w:tab w:val="right" w:leader="dot" w:pos="9062"/>
            </w:tabs>
            <w:rPr>
              <w:rFonts w:eastAsiaTheme="minorEastAsia"/>
              <w:noProof/>
              <w:sz w:val="24"/>
              <w:szCs w:val="24"/>
              <w:lang w:eastAsia="nb-NO"/>
            </w:rPr>
          </w:pPr>
          <w:hyperlink w:anchor="_Toc219203495" w:history="1">
            <w:r w:rsidRPr="00BF0FB8">
              <w:rPr>
                <w:rStyle w:val="Hyperkobling"/>
                <w:noProof/>
              </w:rPr>
              <w:t>5.2.9.</w:t>
            </w:r>
            <w:r>
              <w:rPr>
                <w:rFonts w:eastAsiaTheme="minorEastAsia"/>
                <w:noProof/>
                <w:sz w:val="24"/>
                <w:szCs w:val="24"/>
                <w:lang w:eastAsia="nb-NO"/>
              </w:rPr>
              <w:tab/>
            </w:r>
            <w:r w:rsidRPr="00BF0FB8">
              <w:rPr>
                <w:rStyle w:val="Hyperkobling"/>
                <w:noProof/>
              </w:rPr>
              <w:t>Vestfold</w:t>
            </w:r>
            <w:r>
              <w:rPr>
                <w:noProof/>
                <w:webHidden/>
              </w:rPr>
              <w:tab/>
            </w:r>
            <w:r>
              <w:rPr>
                <w:noProof/>
                <w:webHidden/>
              </w:rPr>
              <w:fldChar w:fldCharType="begin"/>
            </w:r>
            <w:r>
              <w:rPr>
                <w:noProof/>
                <w:webHidden/>
              </w:rPr>
              <w:instrText xml:space="preserve"> PAGEREF _Toc219203495 \h </w:instrText>
            </w:r>
            <w:r>
              <w:rPr>
                <w:noProof/>
                <w:webHidden/>
              </w:rPr>
            </w:r>
            <w:r>
              <w:rPr>
                <w:noProof/>
                <w:webHidden/>
              </w:rPr>
              <w:fldChar w:fldCharType="separate"/>
            </w:r>
            <w:r>
              <w:rPr>
                <w:noProof/>
                <w:webHidden/>
              </w:rPr>
              <w:t>33</w:t>
            </w:r>
            <w:r>
              <w:rPr>
                <w:noProof/>
                <w:webHidden/>
              </w:rPr>
              <w:fldChar w:fldCharType="end"/>
            </w:r>
          </w:hyperlink>
        </w:p>
        <w:p w14:paraId="1B511307" w14:textId="7D76E0F2" w:rsidR="0071539B" w:rsidRDefault="0071539B">
          <w:pPr>
            <w:pStyle w:val="INNH3"/>
            <w:tabs>
              <w:tab w:val="left" w:pos="1440"/>
              <w:tab w:val="right" w:leader="dot" w:pos="9062"/>
            </w:tabs>
            <w:rPr>
              <w:rFonts w:eastAsiaTheme="minorEastAsia"/>
              <w:noProof/>
              <w:sz w:val="24"/>
              <w:szCs w:val="24"/>
              <w:lang w:eastAsia="nb-NO"/>
            </w:rPr>
          </w:pPr>
          <w:hyperlink w:anchor="_Toc219203496" w:history="1">
            <w:r w:rsidRPr="00BF0FB8">
              <w:rPr>
                <w:rStyle w:val="Hyperkobling"/>
                <w:noProof/>
              </w:rPr>
              <w:t>5.2.10.</w:t>
            </w:r>
            <w:r>
              <w:rPr>
                <w:rFonts w:eastAsiaTheme="minorEastAsia"/>
                <w:noProof/>
                <w:sz w:val="24"/>
                <w:szCs w:val="24"/>
                <w:lang w:eastAsia="nb-NO"/>
              </w:rPr>
              <w:tab/>
            </w:r>
            <w:r w:rsidRPr="00BF0FB8">
              <w:rPr>
                <w:rStyle w:val="Hyperkobling"/>
                <w:noProof/>
              </w:rPr>
              <w:t>Telemark</w:t>
            </w:r>
            <w:r>
              <w:rPr>
                <w:noProof/>
                <w:webHidden/>
              </w:rPr>
              <w:tab/>
            </w:r>
            <w:r>
              <w:rPr>
                <w:noProof/>
                <w:webHidden/>
              </w:rPr>
              <w:fldChar w:fldCharType="begin"/>
            </w:r>
            <w:r>
              <w:rPr>
                <w:noProof/>
                <w:webHidden/>
              </w:rPr>
              <w:instrText xml:space="preserve"> PAGEREF _Toc219203496 \h </w:instrText>
            </w:r>
            <w:r>
              <w:rPr>
                <w:noProof/>
                <w:webHidden/>
              </w:rPr>
            </w:r>
            <w:r>
              <w:rPr>
                <w:noProof/>
                <w:webHidden/>
              </w:rPr>
              <w:fldChar w:fldCharType="separate"/>
            </w:r>
            <w:r>
              <w:rPr>
                <w:noProof/>
                <w:webHidden/>
              </w:rPr>
              <w:t>34</w:t>
            </w:r>
            <w:r>
              <w:rPr>
                <w:noProof/>
                <w:webHidden/>
              </w:rPr>
              <w:fldChar w:fldCharType="end"/>
            </w:r>
          </w:hyperlink>
        </w:p>
        <w:p w14:paraId="1053B868" w14:textId="2F15E37B" w:rsidR="0071539B" w:rsidRDefault="0071539B">
          <w:pPr>
            <w:pStyle w:val="INNH3"/>
            <w:tabs>
              <w:tab w:val="left" w:pos="1440"/>
              <w:tab w:val="right" w:leader="dot" w:pos="9062"/>
            </w:tabs>
            <w:rPr>
              <w:rFonts w:eastAsiaTheme="minorEastAsia"/>
              <w:noProof/>
              <w:sz w:val="24"/>
              <w:szCs w:val="24"/>
              <w:lang w:eastAsia="nb-NO"/>
            </w:rPr>
          </w:pPr>
          <w:hyperlink w:anchor="_Toc219203497" w:history="1">
            <w:r w:rsidRPr="00BF0FB8">
              <w:rPr>
                <w:rStyle w:val="Hyperkobling"/>
                <w:noProof/>
              </w:rPr>
              <w:t>5.2.11.</w:t>
            </w:r>
            <w:r>
              <w:rPr>
                <w:rFonts w:eastAsiaTheme="minorEastAsia"/>
                <w:noProof/>
                <w:sz w:val="24"/>
                <w:szCs w:val="24"/>
                <w:lang w:eastAsia="nb-NO"/>
              </w:rPr>
              <w:tab/>
            </w:r>
            <w:r w:rsidRPr="00BF0FB8">
              <w:rPr>
                <w:rStyle w:val="Hyperkobling"/>
                <w:noProof/>
              </w:rPr>
              <w:t>Møre og Romsdal</w:t>
            </w:r>
            <w:r>
              <w:rPr>
                <w:noProof/>
                <w:webHidden/>
              </w:rPr>
              <w:tab/>
            </w:r>
            <w:r>
              <w:rPr>
                <w:noProof/>
                <w:webHidden/>
              </w:rPr>
              <w:fldChar w:fldCharType="begin"/>
            </w:r>
            <w:r>
              <w:rPr>
                <w:noProof/>
                <w:webHidden/>
              </w:rPr>
              <w:instrText xml:space="preserve"> PAGEREF _Toc219203497 \h </w:instrText>
            </w:r>
            <w:r>
              <w:rPr>
                <w:noProof/>
                <w:webHidden/>
              </w:rPr>
            </w:r>
            <w:r>
              <w:rPr>
                <w:noProof/>
                <w:webHidden/>
              </w:rPr>
              <w:fldChar w:fldCharType="separate"/>
            </w:r>
            <w:r>
              <w:rPr>
                <w:noProof/>
                <w:webHidden/>
              </w:rPr>
              <w:t>35</w:t>
            </w:r>
            <w:r>
              <w:rPr>
                <w:noProof/>
                <w:webHidden/>
              </w:rPr>
              <w:fldChar w:fldCharType="end"/>
            </w:r>
          </w:hyperlink>
        </w:p>
        <w:p w14:paraId="76D61E7B" w14:textId="1602FFBA" w:rsidR="0071539B" w:rsidRDefault="0071539B">
          <w:pPr>
            <w:pStyle w:val="INNH3"/>
            <w:tabs>
              <w:tab w:val="left" w:pos="1440"/>
              <w:tab w:val="right" w:leader="dot" w:pos="9062"/>
            </w:tabs>
            <w:rPr>
              <w:rFonts w:eastAsiaTheme="minorEastAsia"/>
              <w:noProof/>
              <w:sz w:val="24"/>
              <w:szCs w:val="24"/>
              <w:lang w:eastAsia="nb-NO"/>
            </w:rPr>
          </w:pPr>
          <w:hyperlink w:anchor="_Toc219203498" w:history="1">
            <w:r w:rsidRPr="00BF0FB8">
              <w:rPr>
                <w:rStyle w:val="Hyperkobling"/>
                <w:noProof/>
              </w:rPr>
              <w:t>5.2.12.</w:t>
            </w:r>
            <w:r>
              <w:rPr>
                <w:rFonts w:eastAsiaTheme="minorEastAsia"/>
                <w:noProof/>
                <w:sz w:val="24"/>
                <w:szCs w:val="24"/>
                <w:lang w:eastAsia="nb-NO"/>
              </w:rPr>
              <w:tab/>
            </w:r>
            <w:r w:rsidRPr="00BF0FB8">
              <w:rPr>
                <w:rStyle w:val="Hyperkobling"/>
                <w:noProof/>
              </w:rPr>
              <w:t>Nordland</w:t>
            </w:r>
            <w:r>
              <w:rPr>
                <w:noProof/>
                <w:webHidden/>
              </w:rPr>
              <w:tab/>
            </w:r>
            <w:r>
              <w:rPr>
                <w:noProof/>
                <w:webHidden/>
              </w:rPr>
              <w:fldChar w:fldCharType="begin"/>
            </w:r>
            <w:r>
              <w:rPr>
                <w:noProof/>
                <w:webHidden/>
              </w:rPr>
              <w:instrText xml:space="preserve"> PAGEREF _Toc219203498 \h </w:instrText>
            </w:r>
            <w:r>
              <w:rPr>
                <w:noProof/>
                <w:webHidden/>
              </w:rPr>
            </w:r>
            <w:r>
              <w:rPr>
                <w:noProof/>
                <w:webHidden/>
              </w:rPr>
              <w:fldChar w:fldCharType="separate"/>
            </w:r>
            <w:r>
              <w:rPr>
                <w:noProof/>
                <w:webHidden/>
              </w:rPr>
              <w:t>36</w:t>
            </w:r>
            <w:r>
              <w:rPr>
                <w:noProof/>
                <w:webHidden/>
              </w:rPr>
              <w:fldChar w:fldCharType="end"/>
            </w:r>
          </w:hyperlink>
        </w:p>
        <w:p w14:paraId="0F5C5770" w14:textId="41885602" w:rsidR="0071539B" w:rsidRDefault="0071539B">
          <w:pPr>
            <w:pStyle w:val="INNH3"/>
            <w:tabs>
              <w:tab w:val="left" w:pos="1440"/>
              <w:tab w:val="right" w:leader="dot" w:pos="9062"/>
            </w:tabs>
            <w:rPr>
              <w:rFonts w:eastAsiaTheme="minorEastAsia"/>
              <w:noProof/>
              <w:sz w:val="24"/>
              <w:szCs w:val="24"/>
              <w:lang w:eastAsia="nb-NO"/>
            </w:rPr>
          </w:pPr>
          <w:hyperlink w:anchor="_Toc219203499" w:history="1">
            <w:r w:rsidRPr="00BF0FB8">
              <w:rPr>
                <w:rStyle w:val="Hyperkobling"/>
                <w:noProof/>
              </w:rPr>
              <w:t>5.2.13.</w:t>
            </w:r>
            <w:r>
              <w:rPr>
                <w:rFonts w:eastAsiaTheme="minorEastAsia"/>
                <w:noProof/>
                <w:sz w:val="24"/>
                <w:szCs w:val="24"/>
                <w:lang w:eastAsia="nb-NO"/>
              </w:rPr>
              <w:tab/>
            </w:r>
            <w:r w:rsidRPr="00BF0FB8">
              <w:rPr>
                <w:rStyle w:val="Hyperkobling"/>
                <w:noProof/>
              </w:rPr>
              <w:t>Agder</w:t>
            </w:r>
            <w:r>
              <w:rPr>
                <w:noProof/>
                <w:webHidden/>
              </w:rPr>
              <w:tab/>
            </w:r>
            <w:r>
              <w:rPr>
                <w:noProof/>
                <w:webHidden/>
              </w:rPr>
              <w:fldChar w:fldCharType="begin"/>
            </w:r>
            <w:r>
              <w:rPr>
                <w:noProof/>
                <w:webHidden/>
              </w:rPr>
              <w:instrText xml:space="preserve"> PAGEREF _Toc219203499 \h </w:instrText>
            </w:r>
            <w:r>
              <w:rPr>
                <w:noProof/>
                <w:webHidden/>
              </w:rPr>
            </w:r>
            <w:r>
              <w:rPr>
                <w:noProof/>
                <w:webHidden/>
              </w:rPr>
              <w:fldChar w:fldCharType="separate"/>
            </w:r>
            <w:r>
              <w:rPr>
                <w:noProof/>
                <w:webHidden/>
              </w:rPr>
              <w:t>37</w:t>
            </w:r>
            <w:r>
              <w:rPr>
                <w:noProof/>
                <w:webHidden/>
              </w:rPr>
              <w:fldChar w:fldCharType="end"/>
            </w:r>
          </w:hyperlink>
        </w:p>
        <w:p w14:paraId="649315D0" w14:textId="2A6CC573" w:rsidR="0071539B" w:rsidRDefault="0071539B">
          <w:pPr>
            <w:pStyle w:val="INNH3"/>
            <w:tabs>
              <w:tab w:val="left" w:pos="1440"/>
              <w:tab w:val="right" w:leader="dot" w:pos="9062"/>
            </w:tabs>
            <w:rPr>
              <w:rFonts w:eastAsiaTheme="minorEastAsia"/>
              <w:noProof/>
              <w:sz w:val="24"/>
              <w:szCs w:val="24"/>
              <w:lang w:eastAsia="nb-NO"/>
            </w:rPr>
          </w:pPr>
          <w:hyperlink w:anchor="_Toc219203500" w:history="1">
            <w:r w:rsidRPr="00BF0FB8">
              <w:rPr>
                <w:rStyle w:val="Hyperkobling"/>
                <w:noProof/>
              </w:rPr>
              <w:t>5.2.14.</w:t>
            </w:r>
            <w:r>
              <w:rPr>
                <w:rFonts w:eastAsiaTheme="minorEastAsia"/>
                <w:noProof/>
                <w:sz w:val="24"/>
                <w:szCs w:val="24"/>
                <w:lang w:eastAsia="nb-NO"/>
              </w:rPr>
              <w:tab/>
            </w:r>
            <w:r w:rsidRPr="00BF0FB8">
              <w:rPr>
                <w:rStyle w:val="Hyperkobling"/>
                <w:noProof/>
              </w:rPr>
              <w:t>Trøndelag</w:t>
            </w:r>
            <w:r>
              <w:rPr>
                <w:noProof/>
                <w:webHidden/>
              </w:rPr>
              <w:tab/>
            </w:r>
            <w:r>
              <w:rPr>
                <w:noProof/>
                <w:webHidden/>
              </w:rPr>
              <w:fldChar w:fldCharType="begin"/>
            </w:r>
            <w:r>
              <w:rPr>
                <w:noProof/>
                <w:webHidden/>
              </w:rPr>
              <w:instrText xml:space="preserve"> PAGEREF _Toc219203500 \h </w:instrText>
            </w:r>
            <w:r>
              <w:rPr>
                <w:noProof/>
                <w:webHidden/>
              </w:rPr>
            </w:r>
            <w:r>
              <w:rPr>
                <w:noProof/>
                <w:webHidden/>
              </w:rPr>
              <w:fldChar w:fldCharType="separate"/>
            </w:r>
            <w:r>
              <w:rPr>
                <w:noProof/>
                <w:webHidden/>
              </w:rPr>
              <w:t>37</w:t>
            </w:r>
            <w:r>
              <w:rPr>
                <w:noProof/>
                <w:webHidden/>
              </w:rPr>
              <w:fldChar w:fldCharType="end"/>
            </w:r>
          </w:hyperlink>
        </w:p>
        <w:p w14:paraId="79B8BA41" w14:textId="01FCA49D" w:rsidR="0071539B" w:rsidRDefault="0071539B">
          <w:pPr>
            <w:pStyle w:val="INNH3"/>
            <w:tabs>
              <w:tab w:val="left" w:pos="1440"/>
              <w:tab w:val="right" w:leader="dot" w:pos="9062"/>
            </w:tabs>
            <w:rPr>
              <w:rFonts w:eastAsiaTheme="minorEastAsia"/>
              <w:noProof/>
              <w:sz w:val="24"/>
              <w:szCs w:val="24"/>
              <w:lang w:eastAsia="nb-NO"/>
            </w:rPr>
          </w:pPr>
          <w:hyperlink w:anchor="_Toc219203501" w:history="1">
            <w:r w:rsidRPr="00BF0FB8">
              <w:rPr>
                <w:rStyle w:val="Hyperkobling"/>
                <w:noProof/>
              </w:rPr>
              <w:t>5.2.15.</w:t>
            </w:r>
            <w:r>
              <w:rPr>
                <w:rFonts w:eastAsiaTheme="minorEastAsia"/>
                <w:noProof/>
                <w:sz w:val="24"/>
                <w:szCs w:val="24"/>
                <w:lang w:eastAsia="nb-NO"/>
              </w:rPr>
              <w:tab/>
            </w:r>
            <w:r w:rsidRPr="00BF0FB8">
              <w:rPr>
                <w:rStyle w:val="Hyperkobling"/>
                <w:noProof/>
              </w:rPr>
              <w:t>Innlandet</w:t>
            </w:r>
            <w:r>
              <w:rPr>
                <w:noProof/>
                <w:webHidden/>
              </w:rPr>
              <w:tab/>
            </w:r>
            <w:r>
              <w:rPr>
                <w:noProof/>
                <w:webHidden/>
              </w:rPr>
              <w:fldChar w:fldCharType="begin"/>
            </w:r>
            <w:r>
              <w:rPr>
                <w:noProof/>
                <w:webHidden/>
              </w:rPr>
              <w:instrText xml:space="preserve"> PAGEREF _Toc219203501 \h </w:instrText>
            </w:r>
            <w:r>
              <w:rPr>
                <w:noProof/>
                <w:webHidden/>
              </w:rPr>
            </w:r>
            <w:r>
              <w:rPr>
                <w:noProof/>
                <w:webHidden/>
              </w:rPr>
              <w:fldChar w:fldCharType="separate"/>
            </w:r>
            <w:r>
              <w:rPr>
                <w:noProof/>
                <w:webHidden/>
              </w:rPr>
              <w:t>38</w:t>
            </w:r>
            <w:r>
              <w:rPr>
                <w:noProof/>
                <w:webHidden/>
              </w:rPr>
              <w:fldChar w:fldCharType="end"/>
            </w:r>
          </w:hyperlink>
        </w:p>
        <w:p w14:paraId="3ECE4CD2" w14:textId="45AFE7C9" w:rsidR="0071539B" w:rsidRDefault="0071539B">
          <w:pPr>
            <w:pStyle w:val="INNH3"/>
            <w:tabs>
              <w:tab w:val="left" w:pos="1440"/>
              <w:tab w:val="right" w:leader="dot" w:pos="9062"/>
            </w:tabs>
            <w:rPr>
              <w:rFonts w:eastAsiaTheme="minorEastAsia"/>
              <w:noProof/>
              <w:sz w:val="24"/>
              <w:szCs w:val="24"/>
              <w:lang w:eastAsia="nb-NO"/>
            </w:rPr>
          </w:pPr>
          <w:hyperlink w:anchor="_Toc219203502" w:history="1">
            <w:r w:rsidRPr="00BF0FB8">
              <w:rPr>
                <w:rStyle w:val="Hyperkobling"/>
                <w:noProof/>
              </w:rPr>
              <w:t>5.2.16.</w:t>
            </w:r>
            <w:r>
              <w:rPr>
                <w:rFonts w:eastAsiaTheme="minorEastAsia"/>
                <w:noProof/>
                <w:sz w:val="24"/>
                <w:szCs w:val="24"/>
                <w:lang w:eastAsia="nb-NO"/>
              </w:rPr>
              <w:tab/>
            </w:r>
            <w:r w:rsidRPr="00BF0FB8">
              <w:rPr>
                <w:rStyle w:val="Hyperkobling"/>
                <w:noProof/>
              </w:rPr>
              <w:t>Østfold</w:t>
            </w:r>
            <w:r>
              <w:rPr>
                <w:noProof/>
                <w:webHidden/>
              </w:rPr>
              <w:tab/>
            </w:r>
            <w:r>
              <w:rPr>
                <w:noProof/>
                <w:webHidden/>
              </w:rPr>
              <w:fldChar w:fldCharType="begin"/>
            </w:r>
            <w:r>
              <w:rPr>
                <w:noProof/>
                <w:webHidden/>
              </w:rPr>
              <w:instrText xml:space="preserve"> PAGEREF _Toc219203502 \h </w:instrText>
            </w:r>
            <w:r>
              <w:rPr>
                <w:noProof/>
                <w:webHidden/>
              </w:rPr>
            </w:r>
            <w:r>
              <w:rPr>
                <w:noProof/>
                <w:webHidden/>
              </w:rPr>
              <w:fldChar w:fldCharType="separate"/>
            </w:r>
            <w:r>
              <w:rPr>
                <w:noProof/>
                <w:webHidden/>
              </w:rPr>
              <w:t>38</w:t>
            </w:r>
            <w:r>
              <w:rPr>
                <w:noProof/>
                <w:webHidden/>
              </w:rPr>
              <w:fldChar w:fldCharType="end"/>
            </w:r>
          </w:hyperlink>
        </w:p>
        <w:p w14:paraId="0B65DBD9" w14:textId="47E8249A" w:rsidR="0071539B" w:rsidRDefault="0071539B">
          <w:pPr>
            <w:pStyle w:val="INNH2"/>
            <w:tabs>
              <w:tab w:val="left" w:pos="960"/>
              <w:tab w:val="right" w:leader="dot" w:pos="9062"/>
            </w:tabs>
            <w:rPr>
              <w:rFonts w:eastAsiaTheme="minorEastAsia"/>
              <w:noProof/>
              <w:sz w:val="24"/>
              <w:szCs w:val="24"/>
              <w:lang w:eastAsia="nb-NO"/>
            </w:rPr>
          </w:pPr>
          <w:hyperlink w:anchor="_Toc219203503" w:history="1">
            <w:r w:rsidRPr="00BF0FB8">
              <w:rPr>
                <w:rStyle w:val="Hyperkobling"/>
                <w:noProof/>
              </w:rPr>
              <w:t>5.3.</w:t>
            </w:r>
            <w:r>
              <w:rPr>
                <w:rFonts w:eastAsiaTheme="minorEastAsia"/>
                <w:noProof/>
                <w:sz w:val="24"/>
                <w:szCs w:val="24"/>
                <w:lang w:eastAsia="nb-NO"/>
              </w:rPr>
              <w:tab/>
            </w:r>
            <w:r w:rsidRPr="00BF0FB8">
              <w:rPr>
                <w:rStyle w:val="Hyperkobling"/>
                <w:noProof/>
              </w:rPr>
              <w:t>Registerdata om etterspørsel</w:t>
            </w:r>
            <w:r>
              <w:rPr>
                <w:noProof/>
                <w:webHidden/>
              </w:rPr>
              <w:tab/>
            </w:r>
            <w:r>
              <w:rPr>
                <w:noProof/>
                <w:webHidden/>
              </w:rPr>
              <w:fldChar w:fldCharType="begin"/>
            </w:r>
            <w:r>
              <w:rPr>
                <w:noProof/>
                <w:webHidden/>
              </w:rPr>
              <w:instrText xml:space="preserve"> PAGEREF _Toc219203503 \h </w:instrText>
            </w:r>
            <w:r>
              <w:rPr>
                <w:noProof/>
                <w:webHidden/>
              </w:rPr>
            </w:r>
            <w:r>
              <w:rPr>
                <w:noProof/>
                <w:webHidden/>
              </w:rPr>
              <w:fldChar w:fldCharType="separate"/>
            </w:r>
            <w:r>
              <w:rPr>
                <w:noProof/>
                <w:webHidden/>
              </w:rPr>
              <w:t>39</w:t>
            </w:r>
            <w:r>
              <w:rPr>
                <w:noProof/>
                <w:webHidden/>
              </w:rPr>
              <w:fldChar w:fldCharType="end"/>
            </w:r>
          </w:hyperlink>
        </w:p>
        <w:p w14:paraId="5DAFD937" w14:textId="0212D89E" w:rsidR="0071539B" w:rsidRDefault="0071539B">
          <w:pPr>
            <w:pStyle w:val="INNH2"/>
            <w:tabs>
              <w:tab w:val="left" w:pos="960"/>
              <w:tab w:val="right" w:leader="dot" w:pos="9062"/>
            </w:tabs>
            <w:rPr>
              <w:rFonts w:eastAsiaTheme="minorEastAsia"/>
              <w:noProof/>
              <w:sz w:val="24"/>
              <w:szCs w:val="24"/>
              <w:lang w:eastAsia="nb-NO"/>
            </w:rPr>
          </w:pPr>
          <w:hyperlink w:anchor="_Toc219203504" w:history="1">
            <w:r w:rsidRPr="00BF0FB8">
              <w:rPr>
                <w:rStyle w:val="Hyperkobling"/>
                <w:noProof/>
              </w:rPr>
              <w:t>5.4.</w:t>
            </w:r>
            <w:r>
              <w:rPr>
                <w:rFonts w:eastAsiaTheme="minorEastAsia"/>
                <w:noProof/>
                <w:sz w:val="24"/>
                <w:szCs w:val="24"/>
                <w:lang w:eastAsia="nb-NO"/>
              </w:rPr>
              <w:tab/>
            </w:r>
            <w:r w:rsidRPr="00BF0FB8">
              <w:rPr>
                <w:rStyle w:val="Hyperkobling"/>
                <w:noProof/>
              </w:rPr>
              <w:t>Kandidatundersøkelser (heller inn i kap over om etterspørsel)</w:t>
            </w:r>
            <w:r>
              <w:rPr>
                <w:noProof/>
                <w:webHidden/>
              </w:rPr>
              <w:tab/>
            </w:r>
            <w:r>
              <w:rPr>
                <w:noProof/>
                <w:webHidden/>
              </w:rPr>
              <w:fldChar w:fldCharType="begin"/>
            </w:r>
            <w:r>
              <w:rPr>
                <w:noProof/>
                <w:webHidden/>
              </w:rPr>
              <w:instrText xml:space="preserve"> PAGEREF _Toc219203504 \h </w:instrText>
            </w:r>
            <w:r>
              <w:rPr>
                <w:noProof/>
                <w:webHidden/>
              </w:rPr>
            </w:r>
            <w:r>
              <w:rPr>
                <w:noProof/>
                <w:webHidden/>
              </w:rPr>
              <w:fldChar w:fldCharType="separate"/>
            </w:r>
            <w:r>
              <w:rPr>
                <w:noProof/>
                <w:webHidden/>
              </w:rPr>
              <w:t>39</w:t>
            </w:r>
            <w:r>
              <w:rPr>
                <w:noProof/>
                <w:webHidden/>
              </w:rPr>
              <w:fldChar w:fldCharType="end"/>
            </w:r>
          </w:hyperlink>
        </w:p>
        <w:p w14:paraId="3E2CF476" w14:textId="0CE95D95" w:rsidR="0071539B" w:rsidRDefault="0071539B">
          <w:pPr>
            <w:pStyle w:val="INNH3"/>
            <w:tabs>
              <w:tab w:val="left" w:pos="1440"/>
              <w:tab w:val="right" w:leader="dot" w:pos="9062"/>
            </w:tabs>
            <w:rPr>
              <w:rFonts w:eastAsiaTheme="minorEastAsia"/>
              <w:noProof/>
              <w:sz w:val="24"/>
              <w:szCs w:val="24"/>
              <w:lang w:eastAsia="nb-NO"/>
            </w:rPr>
          </w:pPr>
          <w:hyperlink w:anchor="_Toc219203505" w:history="1">
            <w:r w:rsidRPr="00BF0FB8">
              <w:rPr>
                <w:rStyle w:val="Hyperkobling"/>
                <w:noProof/>
              </w:rPr>
              <w:t>5.4.1.</w:t>
            </w:r>
            <w:r>
              <w:rPr>
                <w:rFonts w:eastAsiaTheme="minorEastAsia"/>
                <w:noProof/>
                <w:sz w:val="24"/>
                <w:szCs w:val="24"/>
                <w:lang w:eastAsia="nb-NO"/>
              </w:rPr>
              <w:tab/>
            </w:r>
            <w:r w:rsidRPr="00BF0FB8">
              <w:rPr>
                <w:rStyle w:val="Hyperkobling"/>
                <w:noProof/>
              </w:rPr>
              <w:t>Om undersøkelsene</w:t>
            </w:r>
            <w:r>
              <w:rPr>
                <w:noProof/>
                <w:webHidden/>
              </w:rPr>
              <w:tab/>
            </w:r>
            <w:r>
              <w:rPr>
                <w:noProof/>
                <w:webHidden/>
              </w:rPr>
              <w:fldChar w:fldCharType="begin"/>
            </w:r>
            <w:r>
              <w:rPr>
                <w:noProof/>
                <w:webHidden/>
              </w:rPr>
              <w:instrText xml:space="preserve"> PAGEREF _Toc219203505 \h </w:instrText>
            </w:r>
            <w:r>
              <w:rPr>
                <w:noProof/>
                <w:webHidden/>
              </w:rPr>
            </w:r>
            <w:r>
              <w:rPr>
                <w:noProof/>
                <w:webHidden/>
              </w:rPr>
              <w:fldChar w:fldCharType="separate"/>
            </w:r>
            <w:r>
              <w:rPr>
                <w:noProof/>
                <w:webHidden/>
              </w:rPr>
              <w:t>39</w:t>
            </w:r>
            <w:r>
              <w:rPr>
                <w:noProof/>
                <w:webHidden/>
              </w:rPr>
              <w:fldChar w:fldCharType="end"/>
            </w:r>
          </w:hyperlink>
        </w:p>
        <w:p w14:paraId="5DAB38C5" w14:textId="7B574A21" w:rsidR="0071539B" w:rsidRDefault="0071539B">
          <w:pPr>
            <w:pStyle w:val="INNH3"/>
            <w:tabs>
              <w:tab w:val="left" w:pos="1440"/>
              <w:tab w:val="right" w:leader="dot" w:pos="9062"/>
            </w:tabs>
            <w:rPr>
              <w:rFonts w:eastAsiaTheme="minorEastAsia"/>
              <w:noProof/>
              <w:sz w:val="24"/>
              <w:szCs w:val="24"/>
              <w:lang w:eastAsia="nb-NO"/>
            </w:rPr>
          </w:pPr>
          <w:hyperlink w:anchor="_Toc219203506" w:history="1">
            <w:r w:rsidRPr="00BF0FB8">
              <w:rPr>
                <w:rStyle w:val="Hyperkobling"/>
                <w:noProof/>
              </w:rPr>
              <w:t>5.4.2.</w:t>
            </w:r>
            <w:r>
              <w:rPr>
                <w:rFonts w:eastAsiaTheme="minorEastAsia"/>
                <w:noProof/>
                <w:sz w:val="24"/>
                <w:szCs w:val="24"/>
                <w:lang w:eastAsia="nb-NO"/>
              </w:rPr>
              <w:tab/>
            </w:r>
            <w:r w:rsidRPr="00BF0FB8">
              <w:rPr>
                <w:rStyle w:val="Hyperkobling"/>
                <w:noProof/>
              </w:rPr>
              <w:t>Den ordinære kandidatundersøkelsen</w:t>
            </w:r>
            <w:r>
              <w:rPr>
                <w:noProof/>
                <w:webHidden/>
              </w:rPr>
              <w:tab/>
            </w:r>
            <w:r>
              <w:rPr>
                <w:noProof/>
                <w:webHidden/>
              </w:rPr>
              <w:fldChar w:fldCharType="begin"/>
            </w:r>
            <w:r>
              <w:rPr>
                <w:noProof/>
                <w:webHidden/>
              </w:rPr>
              <w:instrText xml:space="preserve"> PAGEREF _Toc219203506 \h </w:instrText>
            </w:r>
            <w:r>
              <w:rPr>
                <w:noProof/>
                <w:webHidden/>
              </w:rPr>
            </w:r>
            <w:r>
              <w:rPr>
                <w:noProof/>
                <w:webHidden/>
              </w:rPr>
              <w:fldChar w:fldCharType="separate"/>
            </w:r>
            <w:r>
              <w:rPr>
                <w:noProof/>
                <w:webHidden/>
              </w:rPr>
              <w:t>39</w:t>
            </w:r>
            <w:r>
              <w:rPr>
                <w:noProof/>
                <w:webHidden/>
              </w:rPr>
              <w:fldChar w:fldCharType="end"/>
            </w:r>
          </w:hyperlink>
        </w:p>
        <w:p w14:paraId="0CADB89C" w14:textId="1AA1A2B0" w:rsidR="0071539B" w:rsidRDefault="0071539B">
          <w:pPr>
            <w:pStyle w:val="INNH3"/>
            <w:tabs>
              <w:tab w:val="left" w:pos="1440"/>
              <w:tab w:val="right" w:leader="dot" w:pos="9062"/>
            </w:tabs>
            <w:rPr>
              <w:rFonts w:eastAsiaTheme="minorEastAsia"/>
              <w:noProof/>
              <w:sz w:val="24"/>
              <w:szCs w:val="24"/>
              <w:lang w:eastAsia="nb-NO"/>
            </w:rPr>
          </w:pPr>
          <w:hyperlink w:anchor="_Toc219203507" w:history="1">
            <w:r w:rsidRPr="00BF0FB8">
              <w:rPr>
                <w:rStyle w:val="Hyperkobling"/>
                <w:noProof/>
              </w:rPr>
              <w:t>5.4.3.</w:t>
            </w:r>
            <w:r>
              <w:rPr>
                <w:rFonts w:eastAsiaTheme="minorEastAsia"/>
                <w:noProof/>
                <w:sz w:val="24"/>
                <w:szCs w:val="24"/>
                <w:lang w:eastAsia="nb-NO"/>
              </w:rPr>
              <w:tab/>
            </w:r>
            <w:r w:rsidRPr="00BF0FB8">
              <w:rPr>
                <w:rStyle w:val="Hyperkobling"/>
                <w:noProof/>
              </w:rPr>
              <w:t>Den tematiske undersøkelsen</w:t>
            </w:r>
            <w:r>
              <w:rPr>
                <w:noProof/>
                <w:webHidden/>
              </w:rPr>
              <w:tab/>
            </w:r>
            <w:r>
              <w:rPr>
                <w:noProof/>
                <w:webHidden/>
              </w:rPr>
              <w:fldChar w:fldCharType="begin"/>
            </w:r>
            <w:r>
              <w:rPr>
                <w:noProof/>
                <w:webHidden/>
              </w:rPr>
              <w:instrText xml:space="preserve"> PAGEREF _Toc219203507 \h </w:instrText>
            </w:r>
            <w:r>
              <w:rPr>
                <w:noProof/>
                <w:webHidden/>
              </w:rPr>
            </w:r>
            <w:r>
              <w:rPr>
                <w:noProof/>
                <w:webHidden/>
              </w:rPr>
              <w:fldChar w:fldCharType="separate"/>
            </w:r>
            <w:r>
              <w:rPr>
                <w:noProof/>
                <w:webHidden/>
              </w:rPr>
              <w:t>40</w:t>
            </w:r>
            <w:r>
              <w:rPr>
                <w:noProof/>
                <w:webHidden/>
              </w:rPr>
              <w:fldChar w:fldCharType="end"/>
            </w:r>
          </w:hyperlink>
        </w:p>
        <w:p w14:paraId="7F8FE061" w14:textId="617A637A" w:rsidR="0071539B" w:rsidRDefault="0071539B">
          <w:pPr>
            <w:pStyle w:val="INNH2"/>
            <w:tabs>
              <w:tab w:val="left" w:pos="960"/>
              <w:tab w:val="right" w:leader="dot" w:pos="9062"/>
            </w:tabs>
            <w:rPr>
              <w:rFonts w:eastAsiaTheme="minorEastAsia"/>
              <w:noProof/>
              <w:sz w:val="24"/>
              <w:szCs w:val="24"/>
              <w:lang w:eastAsia="nb-NO"/>
            </w:rPr>
          </w:pPr>
          <w:hyperlink w:anchor="_Toc219203508" w:history="1">
            <w:r w:rsidRPr="00BF0FB8">
              <w:rPr>
                <w:rStyle w:val="Hyperkobling"/>
                <w:noProof/>
              </w:rPr>
              <w:t>5.5.</w:t>
            </w:r>
            <w:r>
              <w:rPr>
                <w:rFonts w:eastAsiaTheme="minorEastAsia"/>
                <w:noProof/>
                <w:sz w:val="24"/>
                <w:szCs w:val="24"/>
                <w:lang w:eastAsia="nb-NO"/>
              </w:rPr>
              <w:tab/>
            </w:r>
            <w:r w:rsidRPr="00BF0FB8">
              <w:rPr>
                <w:rStyle w:val="Hyperkobling"/>
                <w:noProof/>
              </w:rPr>
              <w:t>Oppsummering (evt for hele kapittel 5, slik at den kan utgå?)</w:t>
            </w:r>
            <w:r>
              <w:rPr>
                <w:noProof/>
                <w:webHidden/>
              </w:rPr>
              <w:tab/>
            </w:r>
            <w:r>
              <w:rPr>
                <w:noProof/>
                <w:webHidden/>
              </w:rPr>
              <w:fldChar w:fldCharType="begin"/>
            </w:r>
            <w:r>
              <w:rPr>
                <w:noProof/>
                <w:webHidden/>
              </w:rPr>
              <w:instrText xml:space="preserve"> PAGEREF _Toc219203508 \h </w:instrText>
            </w:r>
            <w:r>
              <w:rPr>
                <w:noProof/>
                <w:webHidden/>
              </w:rPr>
            </w:r>
            <w:r>
              <w:rPr>
                <w:noProof/>
                <w:webHidden/>
              </w:rPr>
              <w:fldChar w:fldCharType="separate"/>
            </w:r>
            <w:r>
              <w:rPr>
                <w:noProof/>
                <w:webHidden/>
              </w:rPr>
              <w:t>41</w:t>
            </w:r>
            <w:r>
              <w:rPr>
                <w:noProof/>
                <w:webHidden/>
              </w:rPr>
              <w:fldChar w:fldCharType="end"/>
            </w:r>
          </w:hyperlink>
        </w:p>
        <w:p w14:paraId="4D9FF3C8" w14:textId="5AF82DE0" w:rsidR="0071539B" w:rsidRDefault="0071539B">
          <w:pPr>
            <w:pStyle w:val="INNH1"/>
            <w:tabs>
              <w:tab w:val="left" w:pos="440"/>
              <w:tab w:val="right" w:leader="dot" w:pos="9062"/>
            </w:tabs>
            <w:rPr>
              <w:rFonts w:eastAsiaTheme="minorEastAsia"/>
              <w:noProof/>
              <w:sz w:val="24"/>
              <w:szCs w:val="24"/>
              <w:lang w:eastAsia="nb-NO"/>
            </w:rPr>
          </w:pPr>
          <w:hyperlink w:anchor="_Toc219203509" w:history="1">
            <w:r w:rsidRPr="00BF0FB8">
              <w:rPr>
                <w:rStyle w:val="Hyperkobling"/>
                <w:noProof/>
              </w:rPr>
              <w:t>6.</w:t>
            </w:r>
            <w:r>
              <w:rPr>
                <w:rFonts w:eastAsiaTheme="minorEastAsia"/>
                <w:noProof/>
                <w:sz w:val="24"/>
                <w:szCs w:val="24"/>
                <w:lang w:eastAsia="nb-NO"/>
              </w:rPr>
              <w:tab/>
            </w:r>
            <w:r w:rsidRPr="00BF0FB8">
              <w:rPr>
                <w:rStyle w:val="Hyperkobling"/>
                <w:noProof/>
              </w:rPr>
              <w:t>Analyse og vurderinger</w:t>
            </w:r>
            <w:r>
              <w:rPr>
                <w:noProof/>
                <w:webHidden/>
              </w:rPr>
              <w:tab/>
            </w:r>
            <w:r>
              <w:rPr>
                <w:noProof/>
                <w:webHidden/>
              </w:rPr>
              <w:fldChar w:fldCharType="begin"/>
            </w:r>
            <w:r>
              <w:rPr>
                <w:noProof/>
                <w:webHidden/>
              </w:rPr>
              <w:instrText xml:space="preserve"> PAGEREF _Toc219203509 \h </w:instrText>
            </w:r>
            <w:r>
              <w:rPr>
                <w:noProof/>
                <w:webHidden/>
              </w:rPr>
            </w:r>
            <w:r>
              <w:rPr>
                <w:noProof/>
                <w:webHidden/>
              </w:rPr>
              <w:fldChar w:fldCharType="separate"/>
            </w:r>
            <w:r>
              <w:rPr>
                <w:noProof/>
                <w:webHidden/>
              </w:rPr>
              <w:t>41</w:t>
            </w:r>
            <w:r>
              <w:rPr>
                <w:noProof/>
                <w:webHidden/>
              </w:rPr>
              <w:fldChar w:fldCharType="end"/>
            </w:r>
          </w:hyperlink>
        </w:p>
        <w:p w14:paraId="0C5813F4" w14:textId="1C35321F" w:rsidR="0071539B" w:rsidRDefault="0071539B">
          <w:pPr>
            <w:pStyle w:val="INNH2"/>
            <w:tabs>
              <w:tab w:val="left" w:pos="960"/>
              <w:tab w:val="right" w:leader="dot" w:pos="9062"/>
            </w:tabs>
            <w:rPr>
              <w:rFonts w:eastAsiaTheme="minorEastAsia"/>
              <w:noProof/>
              <w:sz w:val="24"/>
              <w:szCs w:val="24"/>
              <w:lang w:eastAsia="nb-NO"/>
            </w:rPr>
          </w:pPr>
          <w:hyperlink w:anchor="_Toc219203510" w:history="1">
            <w:r w:rsidRPr="00BF0FB8">
              <w:rPr>
                <w:rStyle w:val="Hyperkobling"/>
                <w:noProof/>
              </w:rPr>
              <w:t>6.1.</w:t>
            </w:r>
            <w:r>
              <w:rPr>
                <w:rFonts w:eastAsiaTheme="minorEastAsia"/>
                <w:noProof/>
                <w:sz w:val="24"/>
                <w:szCs w:val="24"/>
                <w:lang w:eastAsia="nb-NO"/>
              </w:rPr>
              <w:tab/>
            </w:r>
            <w:r w:rsidRPr="00BF0FB8">
              <w:rPr>
                <w:rStyle w:val="Hyperkobling"/>
                <w:noProof/>
              </w:rPr>
              <w:t>Langsiktige kompetansebehov og dimensjonering – institusjoner og sektor</w:t>
            </w:r>
            <w:r>
              <w:rPr>
                <w:noProof/>
                <w:webHidden/>
              </w:rPr>
              <w:tab/>
            </w:r>
            <w:r>
              <w:rPr>
                <w:noProof/>
                <w:webHidden/>
              </w:rPr>
              <w:fldChar w:fldCharType="begin"/>
            </w:r>
            <w:r>
              <w:rPr>
                <w:noProof/>
                <w:webHidden/>
              </w:rPr>
              <w:instrText xml:space="preserve"> PAGEREF _Toc219203510 \h </w:instrText>
            </w:r>
            <w:r>
              <w:rPr>
                <w:noProof/>
                <w:webHidden/>
              </w:rPr>
            </w:r>
            <w:r>
              <w:rPr>
                <w:noProof/>
                <w:webHidden/>
              </w:rPr>
              <w:fldChar w:fldCharType="separate"/>
            </w:r>
            <w:r>
              <w:rPr>
                <w:noProof/>
                <w:webHidden/>
              </w:rPr>
              <w:t>41</w:t>
            </w:r>
            <w:r>
              <w:rPr>
                <w:noProof/>
                <w:webHidden/>
              </w:rPr>
              <w:fldChar w:fldCharType="end"/>
            </w:r>
          </w:hyperlink>
        </w:p>
        <w:p w14:paraId="2A023861" w14:textId="4213E634" w:rsidR="0071539B" w:rsidRDefault="0071539B">
          <w:pPr>
            <w:pStyle w:val="INNH2"/>
            <w:tabs>
              <w:tab w:val="left" w:pos="960"/>
              <w:tab w:val="right" w:leader="dot" w:pos="9062"/>
            </w:tabs>
            <w:rPr>
              <w:rFonts w:eastAsiaTheme="minorEastAsia"/>
              <w:noProof/>
              <w:sz w:val="24"/>
              <w:szCs w:val="24"/>
              <w:lang w:eastAsia="nb-NO"/>
            </w:rPr>
          </w:pPr>
          <w:hyperlink w:anchor="_Toc219203511" w:history="1">
            <w:r w:rsidRPr="00BF0FB8">
              <w:rPr>
                <w:rStyle w:val="Hyperkobling"/>
                <w:noProof/>
              </w:rPr>
              <w:t>6.2.</w:t>
            </w:r>
            <w:r>
              <w:rPr>
                <w:rFonts w:eastAsiaTheme="minorEastAsia"/>
                <w:noProof/>
                <w:sz w:val="24"/>
                <w:szCs w:val="24"/>
                <w:lang w:eastAsia="nb-NO"/>
              </w:rPr>
              <w:tab/>
            </w:r>
            <w:r w:rsidRPr="00BF0FB8">
              <w:rPr>
                <w:rStyle w:val="Hyperkobling"/>
                <w:noProof/>
              </w:rPr>
              <w:t>Status, trender og utviklingstrekk i høyere utdanning (hva finner vi i DBH-data? Og hvordan svarer dette til kompetansebehovene som er identifisert?</w:t>
            </w:r>
            <w:r>
              <w:rPr>
                <w:noProof/>
                <w:webHidden/>
              </w:rPr>
              <w:tab/>
            </w:r>
            <w:r>
              <w:rPr>
                <w:noProof/>
                <w:webHidden/>
              </w:rPr>
              <w:fldChar w:fldCharType="begin"/>
            </w:r>
            <w:r>
              <w:rPr>
                <w:noProof/>
                <w:webHidden/>
              </w:rPr>
              <w:instrText xml:space="preserve"> PAGEREF _Toc219203511 \h </w:instrText>
            </w:r>
            <w:r>
              <w:rPr>
                <w:noProof/>
                <w:webHidden/>
              </w:rPr>
            </w:r>
            <w:r>
              <w:rPr>
                <w:noProof/>
                <w:webHidden/>
              </w:rPr>
              <w:fldChar w:fldCharType="separate"/>
            </w:r>
            <w:r>
              <w:rPr>
                <w:noProof/>
                <w:webHidden/>
              </w:rPr>
              <w:t>42</w:t>
            </w:r>
            <w:r>
              <w:rPr>
                <w:noProof/>
                <w:webHidden/>
              </w:rPr>
              <w:fldChar w:fldCharType="end"/>
            </w:r>
          </w:hyperlink>
        </w:p>
        <w:p w14:paraId="3239B8AE" w14:textId="308A694B" w:rsidR="0071539B" w:rsidRDefault="0071539B">
          <w:pPr>
            <w:pStyle w:val="INNH3"/>
            <w:tabs>
              <w:tab w:val="left" w:pos="1440"/>
              <w:tab w:val="right" w:leader="dot" w:pos="9062"/>
            </w:tabs>
            <w:rPr>
              <w:rFonts w:eastAsiaTheme="minorEastAsia"/>
              <w:noProof/>
              <w:sz w:val="24"/>
              <w:szCs w:val="24"/>
              <w:lang w:eastAsia="nb-NO"/>
            </w:rPr>
          </w:pPr>
          <w:hyperlink w:anchor="_Toc219203512" w:history="1">
            <w:r w:rsidRPr="00BF0FB8">
              <w:rPr>
                <w:rStyle w:val="Hyperkobling"/>
                <w:noProof/>
              </w:rPr>
              <w:t>6.2.1.</w:t>
            </w:r>
            <w:r>
              <w:rPr>
                <w:rFonts w:eastAsiaTheme="minorEastAsia"/>
                <w:noProof/>
                <w:sz w:val="24"/>
                <w:szCs w:val="24"/>
                <w:lang w:eastAsia="nb-NO"/>
              </w:rPr>
              <w:tab/>
            </w:r>
            <w:r w:rsidRPr="00BF0FB8">
              <w:rPr>
                <w:rStyle w:val="Hyperkobling"/>
                <w:noProof/>
              </w:rPr>
              <w:t>Ingeniørutdanninger og andre naturvitenskapelige og tekniske fag</w:t>
            </w:r>
            <w:r>
              <w:rPr>
                <w:noProof/>
                <w:webHidden/>
              </w:rPr>
              <w:tab/>
            </w:r>
            <w:r>
              <w:rPr>
                <w:noProof/>
                <w:webHidden/>
              </w:rPr>
              <w:fldChar w:fldCharType="begin"/>
            </w:r>
            <w:r>
              <w:rPr>
                <w:noProof/>
                <w:webHidden/>
              </w:rPr>
              <w:instrText xml:space="preserve"> PAGEREF _Toc219203512 \h </w:instrText>
            </w:r>
            <w:r>
              <w:rPr>
                <w:noProof/>
                <w:webHidden/>
              </w:rPr>
            </w:r>
            <w:r>
              <w:rPr>
                <w:noProof/>
                <w:webHidden/>
              </w:rPr>
              <w:fldChar w:fldCharType="separate"/>
            </w:r>
            <w:r>
              <w:rPr>
                <w:noProof/>
                <w:webHidden/>
              </w:rPr>
              <w:t>47</w:t>
            </w:r>
            <w:r>
              <w:rPr>
                <w:noProof/>
                <w:webHidden/>
              </w:rPr>
              <w:fldChar w:fldCharType="end"/>
            </w:r>
          </w:hyperlink>
        </w:p>
        <w:p w14:paraId="6B6EC413" w14:textId="283B3760" w:rsidR="0071539B" w:rsidRDefault="0071539B">
          <w:pPr>
            <w:pStyle w:val="INNH3"/>
            <w:tabs>
              <w:tab w:val="left" w:pos="1440"/>
              <w:tab w:val="right" w:leader="dot" w:pos="9062"/>
            </w:tabs>
            <w:rPr>
              <w:rFonts w:eastAsiaTheme="minorEastAsia"/>
              <w:noProof/>
              <w:sz w:val="24"/>
              <w:szCs w:val="24"/>
              <w:lang w:eastAsia="nb-NO"/>
            </w:rPr>
          </w:pPr>
          <w:hyperlink w:anchor="_Toc219203513" w:history="1">
            <w:r w:rsidRPr="00BF0FB8">
              <w:rPr>
                <w:rStyle w:val="Hyperkobling"/>
                <w:noProof/>
              </w:rPr>
              <w:t>6.2.2.</w:t>
            </w:r>
            <w:r>
              <w:rPr>
                <w:rFonts w:eastAsiaTheme="minorEastAsia"/>
                <w:noProof/>
                <w:sz w:val="24"/>
                <w:szCs w:val="24"/>
                <w:lang w:eastAsia="nb-NO"/>
              </w:rPr>
              <w:tab/>
            </w:r>
            <w:r w:rsidRPr="00BF0FB8">
              <w:rPr>
                <w:rStyle w:val="Hyperkobling"/>
                <w:noProof/>
              </w:rPr>
              <w:t>Helse- og sosialfaglige utdanninger</w:t>
            </w:r>
            <w:r>
              <w:rPr>
                <w:noProof/>
                <w:webHidden/>
              </w:rPr>
              <w:tab/>
            </w:r>
            <w:r>
              <w:rPr>
                <w:noProof/>
                <w:webHidden/>
              </w:rPr>
              <w:fldChar w:fldCharType="begin"/>
            </w:r>
            <w:r>
              <w:rPr>
                <w:noProof/>
                <w:webHidden/>
              </w:rPr>
              <w:instrText xml:space="preserve"> PAGEREF _Toc219203513 \h </w:instrText>
            </w:r>
            <w:r>
              <w:rPr>
                <w:noProof/>
                <w:webHidden/>
              </w:rPr>
            </w:r>
            <w:r>
              <w:rPr>
                <w:noProof/>
                <w:webHidden/>
              </w:rPr>
              <w:fldChar w:fldCharType="separate"/>
            </w:r>
            <w:r>
              <w:rPr>
                <w:noProof/>
                <w:webHidden/>
              </w:rPr>
              <w:t>53</w:t>
            </w:r>
            <w:r>
              <w:rPr>
                <w:noProof/>
                <w:webHidden/>
              </w:rPr>
              <w:fldChar w:fldCharType="end"/>
            </w:r>
          </w:hyperlink>
        </w:p>
        <w:p w14:paraId="1364F714" w14:textId="52766289" w:rsidR="0071539B" w:rsidRDefault="0071539B">
          <w:pPr>
            <w:pStyle w:val="INNH3"/>
            <w:tabs>
              <w:tab w:val="left" w:pos="1440"/>
              <w:tab w:val="right" w:leader="dot" w:pos="9062"/>
            </w:tabs>
            <w:rPr>
              <w:rFonts w:eastAsiaTheme="minorEastAsia"/>
              <w:noProof/>
              <w:sz w:val="24"/>
              <w:szCs w:val="24"/>
              <w:lang w:eastAsia="nb-NO"/>
            </w:rPr>
          </w:pPr>
          <w:hyperlink w:anchor="_Toc219203514" w:history="1">
            <w:r w:rsidRPr="00BF0FB8">
              <w:rPr>
                <w:rStyle w:val="Hyperkobling"/>
                <w:noProof/>
              </w:rPr>
              <w:t>6.2.3.</w:t>
            </w:r>
            <w:r>
              <w:rPr>
                <w:rFonts w:eastAsiaTheme="minorEastAsia"/>
                <w:noProof/>
                <w:sz w:val="24"/>
                <w:szCs w:val="24"/>
                <w:lang w:eastAsia="nb-NO"/>
              </w:rPr>
              <w:tab/>
            </w:r>
            <w:r w:rsidRPr="00BF0FB8">
              <w:rPr>
                <w:rStyle w:val="Hyperkobling"/>
                <w:noProof/>
              </w:rPr>
              <w:t>Historisk-filosofiske utdanninger</w:t>
            </w:r>
            <w:r>
              <w:rPr>
                <w:noProof/>
                <w:webHidden/>
              </w:rPr>
              <w:tab/>
            </w:r>
            <w:r>
              <w:rPr>
                <w:noProof/>
                <w:webHidden/>
              </w:rPr>
              <w:fldChar w:fldCharType="begin"/>
            </w:r>
            <w:r>
              <w:rPr>
                <w:noProof/>
                <w:webHidden/>
              </w:rPr>
              <w:instrText xml:space="preserve"> PAGEREF _Toc219203514 \h </w:instrText>
            </w:r>
            <w:r>
              <w:rPr>
                <w:noProof/>
                <w:webHidden/>
              </w:rPr>
            </w:r>
            <w:r>
              <w:rPr>
                <w:noProof/>
                <w:webHidden/>
              </w:rPr>
              <w:fldChar w:fldCharType="separate"/>
            </w:r>
            <w:r>
              <w:rPr>
                <w:noProof/>
                <w:webHidden/>
              </w:rPr>
              <w:t>55</w:t>
            </w:r>
            <w:r>
              <w:rPr>
                <w:noProof/>
                <w:webHidden/>
              </w:rPr>
              <w:fldChar w:fldCharType="end"/>
            </w:r>
          </w:hyperlink>
        </w:p>
        <w:p w14:paraId="23677C94" w14:textId="300E204B" w:rsidR="0071539B" w:rsidRDefault="0071539B">
          <w:pPr>
            <w:pStyle w:val="INNH3"/>
            <w:tabs>
              <w:tab w:val="left" w:pos="1440"/>
              <w:tab w:val="right" w:leader="dot" w:pos="9062"/>
            </w:tabs>
            <w:rPr>
              <w:rFonts w:eastAsiaTheme="minorEastAsia"/>
              <w:noProof/>
              <w:sz w:val="24"/>
              <w:szCs w:val="24"/>
              <w:lang w:eastAsia="nb-NO"/>
            </w:rPr>
          </w:pPr>
          <w:hyperlink w:anchor="_Toc219203515" w:history="1">
            <w:r w:rsidRPr="00BF0FB8">
              <w:rPr>
                <w:rStyle w:val="Hyperkobling"/>
                <w:noProof/>
              </w:rPr>
              <w:t>6.2.4.</w:t>
            </w:r>
            <w:r>
              <w:rPr>
                <w:rFonts w:eastAsiaTheme="minorEastAsia"/>
                <w:noProof/>
                <w:sz w:val="24"/>
                <w:szCs w:val="24"/>
                <w:lang w:eastAsia="nb-NO"/>
              </w:rPr>
              <w:tab/>
            </w:r>
            <w:r w:rsidRPr="00BF0FB8">
              <w:rPr>
                <w:rStyle w:val="Hyperkobling"/>
                <w:noProof/>
              </w:rPr>
              <w:t>Samfunnsfaglige utdanninger og juridiske fag</w:t>
            </w:r>
            <w:r>
              <w:rPr>
                <w:noProof/>
                <w:webHidden/>
              </w:rPr>
              <w:tab/>
            </w:r>
            <w:r>
              <w:rPr>
                <w:noProof/>
                <w:webHidden/>
              </w:rPr>
              <w:fldChar w:fldCharType="begin"/>
            </w:r>
            <w:r>
              <w:rPr>
                <w:noProof/>
                <w:webHidden/>
              </w:rPr>
              <w:instrText xml:space="preserve"> PAGEREF _Toc219203515 \h </w:instrText>
            </w:r>
            <w:r>
              <w:rPr>
                <w:noProof/>
                <w:webHidden/>
              </w:rPr>
            </w:r>
            <w:r>
              <w:rPr>
                <w:noProof/>
                <w:webHidden/>
              </w:rPr>
              <w:fldChar w:fldCharType="separate"/>
            </w:r>
            <w:r>
              <w:rPr>
                <w:noProof/>
                <w:webHidden/>
              </w:rPr>
              <w:t>55</w:t>
            </w:r>
            <w:r>
              <w:rPr>
                <w:noProof/>
                <w:webHidden/>
              </w:rPr>
              <w:fldChar w:fldCharType="end"/>
            </w:r>
          </w:hyperlink>
        </w:p>
        <w:p w14:paraId="54230A16" w14:textId="0DA147CC" w:rsidR="0071539B" w:rsidRDefault="0071539B">
          <w:pPr>
            <w:pStyle w:val="INNH3"/>
            <w:tabs>
              <w:tab w:val="left" w:pos="1440"/>
              <w:tab w:val="right" w:leader="dot" w:pos="9062"/>
            </w:tabs>
            <w:rPr>
              <w:rFonts w:eastAsiaTheme="minorEastAsia"/>
              <w:noProof/>
              <w:sz w:val="24"/>
              <w:szCs w:val="24"/>
              <w:lang w:eastAsia="nb-NO"/>
            </w:rPr>
          </w:pPr>
          <w:hyperlink w:anchor="_Toc219203516" w:history="1">
            <w:r w:rsidRPr="00BF0FB8">
              <w:rPr>
                <w:rStyle w:val="Hyperkobling"/>
                <w:noProof/>
              </w:rPr>
              <w:t>6.2.5.</w:t>
            </w:r>
            <w:r>
              <w:rPr>
                <w:rFonts w:eastAsiaTheme="minorEastAsia"/>
                <w:noProof/>
                <w:sz w:val="24"/>
                <w:szCs w:val="24"/>
                <w:lang w:eastAsia="nb-NO"/>
              </w:rPr>
              <w:tab/>
            </w:r>
            <w:r w:rsidRPr="00BF0FB8">
              <w:rPr>
                <w:rStyle w:val="Hyperkobling"/>
                <w:noProof/>
              </w:rPr>
              <w:t>Økonomiske og administrative fag</w:t>
            </w:r>
            <w:r>
              <w:rPr>
                <w:noProof/>
                <w:webHidden/>
              </w:rPr>
              <w:tab/>
            </w:r>
            <w:r>
              <w:rPr>
                <w:noProof/>
                <w:webHidden/>
              </w:rPr>
              <w:fldChar w:fldCharType="begin"/>
            </w:r>
            <w:r>
              <w:rPr>
                <w:noProof/>
                <w:webHidden/>
              </w:rPr>
              <w:instrText xml:space="preserve"> PAGEREF _Toc219203516 \h </w:instrText>
            </w:r>
            <w:r>
              <w:rPr>
                <w:noProof/>
                <w:webHidden/>
              </w:rPr>
            </w:r>
            <w:r>
              <w:rPr>
                <w:noProof/>
                <w:webHidden/>
              </w:rPr>
              <w:fldChar w:fldCharType="separate"/>
            </w:r>
            <w:r>
              <w:rPr>
                <w:noProof/>
                <w:webHidden/>
              </w:rPr>
              <w:t>58</w:t>
            </w:r>
            <w:r>
              <w:rPr>
                <w:noProof/>
                <w:webHidden/>
              </w:rPr>
              <w:fldChar w:fldCharType="end"/>
            </w:r>
          </w:hyperlink>
        </w:p>
        <w:p w14:paraId="5F46E367" w14:textId="2758574F" w:rsidR="0071539B" w:rsidRDefault="0071539B">
          <w:pPr>
            <w:pStyle w:val="INNH2"/>
            <w:tabs>
              <w:tab w:val="left" w:pos="960"/>
              <w:tab w:val="right" w:leader="dot" w:pos="9062"/>
            </w:tabs>
            <w:rPr>
              <w:rFonts w:eastAsiaTheme="minorEastAsia"/>
              <w:noProof/>
              <w:sz w:val="24"/>
              <w:szCs w:val="24"/>
              <w:lang w:eastAsia="nb-NO"/>
            </w:rPr>
          </w:pPr>
          <w:hyperlink w:anchor="_Toc219203517" w:history="1">
            <w:r w:rsidRPr="00BF0FB8">
              <w:rPr>
                <w:rStyle w:val="Hyperkobling"/>
                <w:noProof/>
              </w:rPr>
              <w:t>6.3.</w:t>
            </w:r>
            <w:r>
              <w:rPr>
                <w:rFonts w:eastAsiaTheme="minorEastAsia"/>
                <w:noProof/>
                <w:sz w:val="24"/>
                <w:szCs w:val="24"/>
                <w:lang w:eastAsia="nb-NO"/>
              </w:rPr>
              <w:tab/>
            </w:r>
            <w:r w:rsidRPr="00BF0FB8">
              <w:rPr>
                <w:rStyle w:val="Hyperkobling"/>
                <w:noProof/>
              </w:rPr>
              <w:t>Hvordan svarer dagens kandidatutdanning (?) til behov nå og framover?</w:t>
            </w:r>
            <w:r>
              <w:rPr>
                <w:noProof/>
                <w:webHidden/>
              </w:rPr>
              <w:tab/>
            </w:r>
            <w:r>
              <w:rPr>
                <w:noProof/>
                <w:webHidden/>
              </w:rPr>
              <w:fldChar w:fldCharType="begin"/>
            </w:r>
            <w:r>
              <w:rPr>
                <w:noProof/>
                <w:webHidden/>
              </w:rPr>
              <w:instrText xml:space="preserve"> PAGEREF _Toc219203517 \h </w:instrText>
            </w:r>
            <w:r>
              <w:rPr>
                <w:noProof/>
                <w:webHidden/>
              </w:rPr>
            </w:r>
            <w:r>
              <w:rPr>
                <w:noProof/>
                <w:webHidden/>
              </w:rPr>
              <w:fldChar w:fldCharType="separate"/>
            </w:r>
            <w:r>
              <w:rPr>
                <w:noProof/>
                <w:webHidden/>
              </w:rPr>
              <w:t>62</w:t>
            </w:r>
            <w:r>
              <w:rPr>
                <w:noProof/>
                <w:webHidden/>
              </w:rPr>
              <w:fldChar w:fldCharType="end"/>
            </w:r>
          </w:hyperlink>
        </w:p>
        <w:p w14:paraId="3D8ED876" w14:textId="1F38E831" w:rsidR="0071539B" w:rsidRDefault="0071539B">
          <w:pPr>
            <w:pStyle w:val="INNH2"/>
            <w:tabs>
              <w:tab w:val="left" w:pos="960"/>
              <w:tab w:val="right" w:leader="dot" w:pos="9062"/>
            </w:tabs>
            <w:rPr>
              <w:rFonts w:eastAsiaTheme="minorEastAsia"/>
              <w:noProof/>
              <w:sz w:val="24"/>
              <w:szCs w:val="24"/>
              <w:lang w:eastAsia="nb-NO"/>
            </w:rPr>
          </w:pPr>
          <w:hyperlink w:anchor="_Toc219203518" w:history="1">
            <w:r w:rsidRPr="00BF0FB8">
              <w:rPr>
                <w:rStyle w:val="Hyperkobling"/>
                <w:noProof/>
              </w:rPr>
              <w:t>6.4.</w:t>
            </w:r>
            <w:r>
              <w:rPr>
                <w:rFonts w:eastAsiaTheme="minorEastAsia"/>
                <w:noProof/>
                <w:sz w:val="24"/>
                <w:szCs w:val="24"/>
                <w:lang w:eastAsia="nb-NO"/>
              </w:rPr>
              <w:tab/>
            </w:r>
            <w:r w:rsidRPr="00BF0FB8">
              <w:rPr>
                <w:rStyle w:val="Hyperkobling"/>
                <w:noProof/>
              </w:rPr>
              <w:t>Utdanningsinstitusjoner og geografi</w:t>
            </w:r>
            <w:r>
              <w:rPr>
                <w:noProof/>
                <w:webHidden/>
              </w:rPr>
              <w:tab/>
            </w:r>
            <w:r>
              <w:rPr>
                <w:noProof/>
                <w:webHidden/>
              </w:rPr>
              <w:fldChar w:fldCharType="begin"/>
            </w:r>
            <w:r>
              <w:rPr>
                <w:noProof/>
                <w:webHidden/>
              </w:rPr>
              <w:instrText xml:space="preserve"> PAGEREF _Toc219203518 \h </w:instrText>
            </w:r>
            <w:r>
              <w:rPr>
                <w:noProof/>
                <w:webHidden/>
              </w:rPr>
            </w:r>
            <w:r>
              <w:rPr>
                <w:noProof/>
                <w:webHidden/>
              </w:rPr>
              <w:fldChar w:fldCharType="separate"/>
            </w:r>
            <w:r>
              <w:rPr>
                <w:noProof/>
                <w:webHidden/>
              </w:rPr>
              <w:t>62</w:t>
            </w:r>
            <w:r>
              <w:rPr>
                <w:noProof/>
                <w:webHidden/>
              </w:rPr>
              <w:fldChar w:fldCharType="end"/>
            </w:r>
          </w:hyperlink>
        </w:p>
        <w:p w14:paraId="2C12EBE1" w14:textId="0C0E5B6B" w:rsidR="0071539B" w:rsidRDefault="0071539B">
          <w:pPr>
            <w:pStyle w:val="INNH2"/>
            <w:tabs>
              <w:tab w:val="left" w:pos="960"/>
              <w:tab w:val="right" w:leader="dot" w:pos="9062"/>
            </w:tabs>
            <w:rPr>
              <w:rFonts w:eastAsiaTheme="minorEastAsia"/>
              <w:noProof/>
              <w:sz w:val="24"/>
              <w:szCs w:val="24"/>
              <w:lang w:eastAsia="nb-NO"/>
            </w:rPr>
          </w:pPr>
          <w:hyperlink w:anchor="_Toc219203519" w:history="1">
            <w:r w:rsidRPr="00BF0FB8">
              <w:rPr>
                <w:rStyle w:val="Hyperkobling"/>
                <w:noProof/>
              </w:rPr>
              <w:t>6.5.</w:t>
            </w:r>
            <w:r>
              <w:rPr>
                <w:rFonts w:eastAsiaTheme="minorEastAsia"/>
                <w:noProof/>
                <w:sz w:val="24"/>
                <w:szCs w:val="24"/>
                <w:lang w:eastAsia="nb-NO"/>
              </w:rPr>
              <w:tab/>
            </w:r>
            <w:r w:rsidRPr="00BF0FB8">
              <w:rPr>
                <w:rStyle w:val="Hyperkobling"/>
                <w:noProof/>
              </w:rPr>
              <w:t>Kunnskapsberedskap, behov for små- og utsatte fag (som ikke har egne MOD…)</w:t>
            </w:r>
            <w:r>
              <w:rPr>
                <w:noProof/>
                <w:webHidden/>
              </w:rPr>
              <w:tab/>
            </w:r>
            <w:r>
              <w:rPr>
                <w:noProof/>
                <w:webHidden/>
              </w:rPr>
              <w:fldChar w:fldCharType="begin"/>
            </w:r>
            <w:r>
              <w:rPr>
                <w:noProof/>
                <w:webHidden/>
              </w:rPr>
              <w:instrText xml:space="preserve"> PAGEREF _Toc219203519 \h </w:instrText>
            </w:r>
            <w:r>
              <w:rPr>
                <w:noProof/>
                <w:webHidden/>
              </w:rPr>
            </w:r>
            <w:r>
              <w:rPr>
                <w:noProof/>
                <w:webHidden/>
              </w:rPr>
              <w:fldChar w:fldCharType="separate"/>
            </w:r>
            <w:r>
              <w:rPr>
                <w:noProof/>
                <w:webHidden/>
              </w:rPr>
              <w:t>64</w:t>
            </w:r>
            <w:r>
              <w:rPr>
                <w:noProof/>
                <w:webHidden/>
              </w:rPr>
              <w:fldChar w:fldCharType="end"/>
            </w:r>
          </w:hyperlink>
        </w:p>
        <w:p w14:paraId="6CEFD560" w14:textId="2C969623" w:rsidR="0071539B" w:rsidRDefault="0071539B">
          <w:pPr>
            <w:pStyle w:val="INNH2"/>
            <w:tabs>
              <w:tab w:val="left" w:pos="960"/>
              <w:tab w:val="right" w:leader="dot" w:pos="9062"/>
            </w:tabs>
            <w:rPr>
              <w:rFonts w:eastAsiaTheme="minorEastAsia"/>
              <w:noProof/>
              <w:sz w:val="24"/>
              <w:szCs w:val="24"/>
              <w:lang w:eastAsia="nb-NO"/>
            </w:rPr>
          </w:pPr>
          <w:hyperlink w:anchor="_Toc219203520" w:history="1">
            <w:r w:rsidRPr="00BF0FB8">
              <w:rPr>
                <w:rStyle w:val="Hyperkobling"/>
                <w:noProof/>
              </w:rPr>
              <w:t>6.6.</w:t>
            </w:r>
            <w:r>
              <w:rPr>
                <w:rFonts w:eastAsiaTheme="minorEastAsia"/>
                <w:noProof/>
                <w:sz w:val="24"/>
                <w:szCs w:val="24"/>
                <w:lang w:eastAsia="nb-NO"/>
              </w:rPr>
              <w:tab/>
            </w:r>
            <w:r w:rsidRPr="00BF0FB8">
              <w:rPr>
                <w:rStyle w:val="Hyperkobling"/>
                <w:noProof/>
              </w:rPr>
              <w:t>Kompetansebehov og andre hensyn (utfordringer)</w:t>
            </w:r>
            <w:r>
              <w:rPr>
                <w:noProof/>
                <w:webHidden/>
              </w:rPr>
              <w:tab/>
            </w:r>
            <w:r>
              <w:rPr>
                <w:noProof/>
                <w:webHidden/>
              </w:rPr>
              <w:fldChar w:fldCharType="begin"/>
            </w:r>
            <w:r>
              <w:rPr>
                <w:noProof/>
                <w:webHidden/>
              </w:rPr>
              <w:instrText xml:space="preserve"> PAGEREF _Toc219203520 \h </w:instrText>
            </w:r>
            <w:r>
              <w:rPr>
                <w:noProof/>
                <w:webHidden/>
              </w:rPr>
            </w:r>
            <w:r>
              <w:rPr>
                <w:noProof/>
                <w:webHidden/>
              </w:rPr>
              <w:fldChar w:fldCharType="separate"/>
            </w:r>
            <w:r>
              <w:rPr>
                <w:noProof/>
                <w:webHidden/>
              </w:rPr>
              <w:t>64</w:t>
            </w:r>
            <w:r>
              <w:rPr>
                <w:noProof/>
                <w:webHidden/>
              </w:rPr>
              <w:fldChar w:fldCharType="end"/>
            </w:r>
          </w:hyperlink>
        </w:p>
        <w:p w14:paraId="47D9BE62" w14:textId="36B2149E" w:rsidR="0071539B" w:rsidRDefault="0071539B">
          <w:pPr>
            <w:pStyle w:val="INNH2"/>
            <w:tabs>
              <w:tab w:val="left" w:pos="960"/>
              <w:tab w:val="right" w:leader="dot" w:pos="9062"/>
            </w:tabs>
            <w:rPr>
              <w:rFonts w:eastAsiaTheme="minorEastAsia"/>
              <w:noProof/>
              <w:sz w:val="24"/>
              <w:szCs w:val="24"/>
              <w:lang w:eastAsia="nb-NO"/>
            </w:rPr>
          </w:pPr>
          <w:hyperlink w:anchor="_Toc219203521" w:history="1">
            <w:r w:rsidRPr="00BF0FB8">
              <w:rPr>
                <w:rStyle w:val="Hyperkobling"/>
                <w:noProof/>
              </w:rPr>
              <w:t>6.7.</w:t>
            </w:r>
            <w:r>
              <w:rPr>
                <w:rFonts w:eastAsiaTheme="minorEastAsia"/>
                <w:noProof/>
                <w:sz w:val="24"/>
                <w:szCs w:val="24"/>
                <w:lang w:eastAsia="nb-NO"/>
              </w:rPr>
              <w:tab/>
            </w:r>
            <w:r w:rsidRPr="00BF0FB8">
              <w:rPr>
                <w:rStyle w:val="Hyperkobling"/>
                <w:noProof/>
              </w:rPr>
              <w:t>Andre momenter som bør inkluderes, men uten klar plass foreløpig</w:t>
            </w:r>
            <w:r>
              <w:rPr>
                <w:noProof/>
                <w:webHidden/>
              </w:rPr>
              <w:tab/>
            </w:r>
            <w:r>
              <w:rPr>
                <w:noProof/>
                <w:webHidden/>
              </w:rPr>
              <w:fldChar w:fldCharType="begin"/>
            </w:r>
            <w:r>
              <w:rPr>
                <w:noProof/>
                <w:webHidden/>
              </w:rPr>
              <w:instrText xml:space="preserve"> PAGEREF _Toc219203521 \h </w:instrText>
            </w:r>
            <w:r>
              <w:rPr>
                <w:noProof/>
                <w:webHidden/>
              </w:rPr>
            </w:r>
            <w:r>
              <w:rPr>
                <w:noProof/>
                <w:webHidden/>
              </w:rPr>
              <w:fldChar w:fldCharType="separate"/>
            </w:r>
            <w:r>
              <w:rPr>
                <w:noProof/>
                <w:webHidden/>
              </w:rPr>
              <w:t>66</w:t>
            </w:r>
            <w:r>
              <w:rPr>
                <w:noProof/>
                <w:webHidden/>
              </w:rPr>
              <w:fldChar w:fldCharType="end"/>
            </w:r>
          </w:hyperlink>
        </w:p>
        <w:p w14:paraId="07698ED8" w14:textId="365FFE59" w:rsidR="0071539B" w:rsidRDefault="0071539B">
          <w:pPr>
            <w:pStyle w:val="INNH1"/>
            <w:tabs>
              <w:tab w:val="left" w:pos="440"/>
              <w:tab w:val="right" w:leader="dot" w:pos="9062"/>
            </w:tabs>
            <w:rPr>
              <w:rFonts w:eastAsiaTheme="minorEastAsia"/>
              <w:noProof/>
              <w:sz w:val="24"/>
              <w:szCs w:val="24"/>
              <w:lang w:eastAsia="nb-NO"/>
            </w:rPr>
          </w:pPr>
          <w:hyperlink w:anchor="_Toc219203522" w:history="1">
            <w:r w:rsidRPr="00BF0FB8">
              <w:rPr>
                <w:rStyle w:val="Hyperkobling"/>
                <w:noProof/>
              </w:rPr>
              <w:t>7.</w:t>
            </w:r>
            <w:r>
              <w:rPr>
                <w:rFonts w:eastAsiaTheme="minorEastAsia"/>
                <w:noProof/>
                <w:sz w:val="24"/>
                <w:szCs w:val="24"/>
                <w:lang w:eastAsia="nb-NO"/>
              </w:rPr>
              <w:tab/>
            </w:r>
            <w:r w:rsidRPr="00BF0FB8">
              <w:rPr>
                <w:rStyle w:val="Hyperkobling"/>
                <w:noProof/>
              </w:rPr>
              <w:t>Vedlegg</w:t>
            </w:r>
            <w:r>
              <w:rPr>
                <w:noProof/>
                <w:webHidden/>
              </w:rPr>
              <w:tab/>
            </w:r>
            <w:r>
              <w:rPr>
                <w:noProof/>
                <w:webHidden/>
              </w:rPr>
              <w:fldChar w:fldCharType="begin"/>
            </w:r>
            <w:r>
              <w:rPr>
                <w:noProof/>
                <w:webHidden/>
              </w:rPr>
              <w:instrText xml:space="preserve"> PAGEREF _Toc219203522 \h </w:instrText>
            </w:r>
            <w:r>
              <w:rPr>
                <w:noProof/>
                <w:webHidden/>
              </w:rPr>
            </w:r>
            <w:r>
              <w:rPr>
                <w:noProof/>
                <w:webHidden/>
              </w:rPr>
              <w:fldChar w:fldCharType="separate"/>
            </w:r>
            <w:r>
              <w:rPr>
                <w:noProof/>
                <w:webHidden/>
              </w:rPr>
              <w:t>66</w:t>
            </w:r>
            <w:r>
              <w:rPr>
                <w:noProof/>
                <w:webHidden/>
              </w:rPr>
              <w:fldChar w:fldCharType="end"/>
            </w:r>
          </w:hyperlink>
        </w:p>
        <w:p w14:paraId="7799B4C1" w14:textId="65904AB4" w:rsidR="0071539B" w:rsidRDefault="0071539B">
          <w:pPr>
            <w:pStyle w:val="INNH1"/>
            <w:tabs>
              <w:tab w:val="left" w:pos="440"/>
              <w:tab w:val="right" w:leader="dot" w:pos="9062"/>
            </w:tabs>
            <w:rPr>
              <w:rFonts w:eastAsiaTheme="minorEastAsia"/>
              <w:noProof/>
              <w:sz w:val="24"/>
              <w:szCs w:val="24"/>
              <w:lang w:eastAsia="nb-NO"/>
            </w:rPr>
          </w:pPr>
          <w:hyperlink w:anchor="_Toc219203523" w:history="1">
            <w:r w:rsidRPr="00BF0FB8">
              <w:rPr>
                <w:rStyle w:val="Hyperkobling"/>
                <w:noProof/>
              </w:rPr>
              <w:t>8.</w:t>
            </w:r>
            <w:r>
              <w:rPr>
                <w:rFonts w:eastAsiaTheme="minorEastAsia"/>
                <w:noProof/>
                <w:sz w:val="24"/>
                <w:szCs w:val="24"/>
                <w:lang w:eastAsia="nb-NO"/>
              </w:rPr>
              <w:tab/>
            </w:r>
            <w:r w:rsidRPr="00BF0FB8">
              <w:rPr>
                <w:rStyle w:val="Hyperkobling"/>
                <w:noProof/>
              </w:rPr>
              <w:t>Lenker</w:t>
            </w:r>
            <w:r>
              <w:rPr>
                <w:noProof/>
                <w:webHidden/>
              </w:rPr>
              <w:tab/>
            </w:r>
            <w:r>
              <w:rPr>
                <w:noProof/>
                <w:webHidden/>
              </w:rPr>
              <w:fldChar w:fldCharType="begin"/>
            </w:r>
            <w:r>
              <w:rPr>
                <w:noProof/>
                <w:webHidden/>
              </w:rPr>
              <w:instrText xml:space="preserve"> PAGEREF _Toc219203523 \h </w:instrText>
            </w:r>
            <w:r>
              <w:rPr>
                <w:noProof/>
                <w:webHidden/>
              </w:rPr>
            </w:r>
            <w:r>
              <w:rPr>
                <w:noProof/>
                <w:webHidden/>
              </w:rPr>
              <w:fldChar w:fldCharType="separate"/>
            </w:r>
            <w:r>
              <w:rPr>
                <w:noProof/>
                <w:webHidden/>
              </w:rPr>
              <w:t>66</w:t>
            </w:r>
            <w:r>
              <w:rPr>
                <w:noProof/>
                <w:webHidden/>
              </w:rPr>
              <w:fldChar w:fldCharType="end"/>
            </w:r>
          </w:hyperlink>
        </w:p>
        <w:p w14:paraId="11D3F80F" w14:textId="5EB84A78" w:rsidR="0015634F" w:rsidRDefault="0015634F">
          <w:r>
            <w:rPr>
              <w:b/>
              <w:bCs/>
            </w:rPr>
            <w:fldChar w:fldCharType="end"/>
          </w:r>
        </w:p>
      </w:sdtContent>
    </w:sdt>
    <w:p w14:paraId="3ED3ABBD" w14:textId="77777777" w:rsidR="0015634F" w:rsidRDefault="0015634F">
      <w:pPr>
        <w:rPr>
          <w:rFonts w:asciiTheme="majorHAnsi" w:eastAsiaTheme="majorEastAsia" w:hAnsiTheme="majorHAnsi" w:cstheme="majorBidi"/>
          <w:color w:val="2F5496" w:themeColor="accent1" w:themeShade="BF"/>
          <w:sz w:val="40"/>
          <w:szCs w:val="40"/>
        </w:rPr>
      </w:pPr>
      <w:r>
        <w:br w:type="page"/>
      </w:r>
    </w:p>
    <w:p w14:paraId="21E54FF2" w14:textId="79C597D9" w:rsidR="00BF4CF8" w:rsidRDefault="008630CC" w:rsidP="00BF4CF8">
      <w:pPr>
        <w:pStyle w:val="Overskrift1"/>
      </w:pPr>
      <w:bookmarkStart w:id="0" w:name="_Toc219203467"/>
      <w:r>
        <w:lastRenderedPageBreak/>
        <w:t xml:space="preserve">Intro </w:t>
      </w:r>
      <w:r w:rsidR="00776074">
        <w:t>–</w:t>
      </w:r>
      <w:r>
        <w:t xml:space="preserve"> </w:t>
      </w:r>
      <w:r w:rsidR="00776074">
        <w:t>Hva er formålet med dette materialet – og hva er det ikke</w:t>
      </w:r>
      <w:bookmarkEnd w:id="0"/>
    </w:p>
    <w:p w14:paraId="0E0020D4" w14:textId="3F4D5683" w:rsidR="008630CC" w:rsidRDefault="008630CC" w:rsidP="009E35D8"/>
    <w:p w14:paraId="1566A6BB" w14:textId="75DB23E1" w:rsidR="00C9610A" w:rsidRPr="00C9610A" w:rsidRDefault="00A92F02" w:rsidP="00C9610A">
      <w:r>
        <w:t xml:space="preserve">Universiteter og høyskoler har et bredt og sammensatt samfunnsoppdrag. </w:t>
      </w:r>
      <w:r w:rsidR="00DF1DE9">
        <w:t>Institusjonene</w:t>
      </w:r>
      <w:r w:rsidR="007E64F9">
        <w:t xml:space="preserve"> må følgelig ta en rekke ulike hensyn når de utviklet og dimensjonerer utdanningstilbudet. </w:t>
      </w:r>
      <w:r w:rsidR="004017B0">
        <w:t>Dette materialet dreier seg primært om den delen av institusjonenes samfunnsoppdrag som går ut på å sikre samfunnet relevant kompetanse i samtid og framtid. Regjeringen mener at universiteter og høyskoler framover i større grad enn i dag skal dimensjonere etter behov for kompetanse i samfunnet.</w:t>
      </w:r>
      <w:r w:rsidR="00D85568">
        <w:t xml:space="preserve"> </w:t>
      </w:r>
      <w:r w:rsidR="00257D84">
        <w:t xml:space="preserve">På grunn av demografiske og andre samfunnsendringer er dette nødvendig </w:t>
      </w:r>
      <w:r w:rsidR="00C9610A">
        <w:t>f</w:t>
      </w:r>
      <w:r w:rsidR="00C9610A" w:rsidRPr="00C9610A">
        <w:t>or å møte endringer i arbeidsmarkedet, sikre tilgang på kvalifisert arbeidskraft i kritiske sektorer og bidra til samfunnets langsiktige bærekraft og verdiskaping.</w:t>
      </w:r>
    </w:p>
    <w:p w14:paraId="712041EB" w14:textId="024E6818" w:rsidR="00E3642D" w:rsidRDefault="001D7C4C" w:rsidP="0081067E">
      <w:r w:rsidRPr="001D7C4C">
        <w:t xml:space="preserve">Arbeidsgruppen om dimensjonering av framtidens kompetansebehov </w:t>
      </w:r>
      <w:r w:rsidR="00A4064B">
        <w:t>(REF)</w:t>
      </w:r>
      <w:r w:rsidRPr="001D7C4C">
        <w:t xml:space="preserve"> beskriver dimensjonering som «</w:t>
      </w:r>
      <w:r w:rsidRPr="00011C4F">
        <w:t>en overordnet betegnelse på alle mekanismer som anvendes for å regulere det totale omfanget av norsk høyere utdanning, samt fordeling på fag og studiested, med sikte på å møte kunnskapsbehovene i samfunnet og nå de langsiktige målene for høyere utdanning</w:t>
      </w:r>
      <w:r w:rsidRPr="001D7C4C">
        <w:t>.»</w:t>
      </w:r>
    </w:p>
    <w:p w14:paraId="52A1FB95" w14:textId="526C882E" w:rsidR="00FF6E75" w:rsidRDefault="00975D14" w:rsidP="005503C3">
      <w:r>
        <w:t>Den faktiske dimensjoneringen</w:t>
      </w:r>
      <w:r w:rsidR="00FE670C">
        <w:t xml:space="preserve"> er et resultat av en rekke ulike faktorer</w:t>
      </w:r>
      <w:r w:rsidR="00FF6E75">
        <w:t>, som:</w:t>
      </w:r>
    </w:p>
    <w:p w14:paraId="2FF29774" w14:textId="3012F18E" w:rsidR="00FF6E75" w:rsidRDefault="00FF6E75" w:rsidP="005C68C2">
      <w:pPr>
        <w:pStyle w:val="Listeavsnitt"/>
        <w:numPr>
          <w:ilvl w:val="0"/>
          <w:numId w:val="5"/>
        </w:numPr>
      </w:pPr>
      <w:r>
        <w:t>Finansieringssystem</w:t>
      </w:r>
    </w:p>
    <w:p w14:paraId="0E471F07" w14:textId="5B43C5A0" w:rsidR="00FF6E75" w:rsidRDefault="00FF6E75" w:rsidP="005C68C2">
      <w:pPr>
        <w:pStyle w:val="Listeavsnitt"/>
        <w:numPr>
          <w:ilvl w:val="0"/>
          <w:numId w:val="5"/>
        </w:numPr>
      </w:pPr>
      <w:r>
        <w:t>Direkte styring</w:t>
      </w:r>
      <w:r w:rsidR="00ED221F">
        <w:t xml:space="preserve"> gjennom opprettelse og tildeling og evt. flytting av studieplasser</w:t>
      </w:r>
    </w:p>
    <w:p w14:paraId="1F56922F" w14:textId="3C06C277" w:rsidR="00ED221F" w:rsidRDefault="00ED221F" w:rsidP="005C68C2">
      <w:pPr>
        <w:pStyle w:val="Listeavsnitt"/>
        <w:numPr>
          <w:ilvl w:val="0"/>
          <w:numId w:val="5"/>
        </w:numPr>
      </w:pPr>
      <w:r>
        <w:t xml:space="preserve">Studentenes </w:t>
      </w:r>
      <w:r w:rsidR="0012057A">
        <w:t>søkning</w:t>
      </w:r>
    </w:p>
    <w:p w14:paraId="5E80F72D" w14:textId="715E1CCB" w:rsidR="0012057A" w:rsidRDefault="0012057A" w:rsidP="005C68C2">
      <w:pPr>
        <w:pStyle w:val="Listeavsnitt"/>
        <w:numPr>
          <w:ilvl w:val="0"/>
          <w:numId w:val="5"/>
        </w:numPr>
      </w:pPr>
      <w:r>
        <w:t xml:space="preserve">Institusjonenes egen fordeling av studieplasser mellom </w:t>
      </w:r>
      <w:r w:rsidR="00B86044">
        <w:t>fag og studiested</w:t>
      </w:r>
    </w:p>
    <w:p w14:paraId="6716051E" w14:textId="5884ED50" w:rsidR="005503C3" w:rsidRDefault="006C7712" w:rsidP="005503C3">
      <w:r>
        <w:t>Dette materialet handler i hovedsak om det siste punktet, institusjonenes egen dimensjonering av studietilbudet</w:t>
      </w:r>
      <w:r w:rsidR="002A4CA5">
        <w:t>.</w:t>
      </w:r>
      <w:r w:rsidR="00F00985">
        <w:t xml:space="preserve"> </w:t>
      </w:r>
      <w:r w:rsidR="001B7381">
        <w:t>En rekke forhold er med p</w:t>
      </w:r>
      <w:r w:rsidR="006E410E">
        <w:t>å</w:t>
      </w:r>
      <w:r w:rsidR="006D42CA">
        <w:t xml:space="preserve"> påvirke resultatet av dimensjonering ved institusjonene</w:t>
      </w:r>
      <w:r w:rsidR="00BA2C7F">
        <w:t>:</w:t>
      </w:r>
    </w:p>
    <w:p w14:paraId="6B37D48D" w14:textId="738D9ABB" w:rsidR="008B0149" w:rsidRDefault="008B0149" w:rsidP="005C68C2">
      <w:pPr>
        <w:pStyle w:val="Listeavsnitt"/>
        <w:numPr>
          <w:ilvl w:val="0"/>
          <w:numId w:val="18"/>
        </w:numPr>
      </w:pPr>
      <w:r>
        <w:t>Studentenes etterspørsel</w:t>
      </w:r>
    </w:p>
    <w:p w14:paraId="7794D22E" w14:textId="18471406" w:rsidR="001F62AE" w:rsidRDefault="001F62AE" w:rsidP="005C68C2">
      <w:pPr>
        <w:pStyle w:val="Listeavsnitt"/>
        <w:numPr>
          <w:ilvl w:val="0"/>
          <w:numId w:val="18"/>
        </w:numPr>
      </w:pPr>
      <w:r>
        <w:t xml:space="preserve">Mål om å bidra med </w:t>
      </w:r>
      <w:r w:rsidR="00164DDD">
        <w:t>relevant kompetanse til samfunnet</w:t>
      </w:r>
    </w:p>
    <w:p w14:paraId="302DD253" w14:textId="3880DEFB" w:rsidR="00444A02" w:rsidRDefault="00A965B2" w:rsidP="005C68C2">
      <w:pPr>
        <w:pStyle w:val="Listeavsnitt"/>
        <w:numPr>
          <w:ilvl w:val="0"/>
          <w:numId w:val="18"/>
        </w:numPr>
      </w:pPr>
      <w:r>
        <w:t xml:space="preserve">Institusjonenes faglige profil </w:t>
      </w:r>
      <w:r w:rsidR="00BA2C7F">
        <w:t>og strategiske prioriteringer</w:t>
      </w:r>
    </w:p>
    <w:p w14:paraId="1E7D1135" w14:textId="75F12658" w:rsidR="00BA2C7F" w:rsidRDefault="00424BF4" w:rsidP="005C68C2">
      <w:pPr>
        <w:pStyle w:val="Listeavsnitt"/>
        <w:numPr>
          <w:ilvl w:val="0"/>
          <w:numId w:val="18"/>
        </w:numPr>
      </w:pPr>
      <w:r>
        <w:t>Økonomiske hensyn – finansieringssystemet</w:t>
      </w:r>
    </w:p>
    <w:p w14:paraId="41C19C37" w14:textId="34DF6A8F" w:rsidR="00424BF4" w:rsidRDefault="00424BF4" w:rsidP="005C68C2">
      <w:pPr>
        <w:pStyle w:val="Listeavsnitt"/>
        <w:numPr>
          <w:ilvl w:val="0"/>
          <w:numId w:val="18"/>
        </w:numPr>
      </w:pPr>
      <w:r>
        <w:t>Politiske styringssignal</w:t>
      </w:r>
    </w:p>
    <w:p w14:paraId="507B396E" w14:textId="01394942" w:rsidR="00424BF4" w:rsidRDefault="00B16AFC" w:rsidP="005C68C2">
      <w:pPr>
        <w:pStyle w:val="Listeavsnitt"/>
        <w:numPr>
          <w:ilvl w:val="0"/>
          <w:numId w:val="18"/>
        </w:numPr>
      </w:pPr>
      <w:r>
        <w:t>Eksterne rammefaktorer som tilgang på praksisplasser</w:t>
      </w:r>
    </w:p>
    <w:p w14:paraId="3C6019A0" w14:textId="7148A2DD" w:rsidR="00352BD2" w:rsidRPr="00352BD2" w:rsidRDefault="00911F89" w:rsidP="00352BD2">
      <w:r>
        <w:t>Det</w:t>
      </w:r>
      <w:r w:rsidR="004128C6">
        <w:t xml:space="preserve"> å </w:t>
      </w:r>
      <w:r w:rsidR="00352BD2" w:rsidRPr="00352BD2">
        <w:t>legge økt vekt på én enkelt faktor</w:t>
      </w:r>
      <w:r w:rsidR="00450DF2">
        <w:t xml:space="preserve"> </w:t>
      </w:r>
      <w:r w:rsidR="000B10F6">
        <w:t xml:space="preserve">kan </w:t>
      </w:r>
      <w:r w:rsidR="00352BD2" w:rsidRPr="00352BD2">
        <w:t>skape</w:t>
      </w:r>
      <w:r w:rsidR="000B10F6">
        <w:t xml:space="preserve"> ulike utfordringer. </w:t>
      </w:r>
      <w:r w:rsidR="00352BD2" w:rsidRPr="00352BD2">
        <w:t>Det kan komme i konflikt med andre hensyn, for eksempel økonomiske rammer, behovet for å opprettholde sterke fagmiljøer og kompetanse hos ansatte,</w:t>
      </w:r>
      <w:r w:rsidR="002A2212">
        <w:t xml:space="preserve"> ansattes rettigheter og arbeidsvilkår,</w:t>
      </w:r>
      <w:r w:rsidR="00352BD2" w:rsidRPr="00352BD2">
        <w:t xml:space="preserve"> faglig-strategiske prioriteringer eller studentenes ønsker og preferanser.</w:t>
      </w:r>
    </w:p>
    <w:p w14:paraId="24AB81CA" w14:textId="2C8632AC" w:rsidR="006075C2" w:rsidRDefault="00844229" w:rsidP="00164DDD">
      <w:r>
        <w:t xml:space="preserve">Ytterligere en utfordring </w:t>
      </w:r>
      <w:r w:rsidR="002D07BF">
        <w:t>er</w:t>
      </w:r>
      <w:r w:rsidR="00787395">
        <w:t xml:space="preserve"> selve</w:t>
      </w:r>
      <w:r w:rsidR="002D07BF">
        <w:t xml:space="preserve"> </w:t>
      </w:r>
      <w:r w:rsidR="00583C23">
        <w:t>kunnskapsgrunnlaget</w:t>
      </w:r>
      <w:r w:rsidR="006A1EED">
        <w:t xml:space="preserve"> </w:t>
      </w:r>
      <w:r w:rsidR="00787395">
        <w:t xml:space="preserve">om </w:t>
      </w:r>
      <w:r w:rsidR="00613376">
        <w:t>samfunnets kompetansebehov</w:t>
      </w:r>
      <w:r w:rsidR="006A78D6">
        <w:t xml:space="preserve"> på både kortere og lengr</w:t>
      </w:r>
      <w:r w:rsidR="00F420B3">
        <w:t xml:space="preserve">e sikt. </w:t>
      </w:r>
      <w:r w:rsidR="00856A70">
        <w:t xml:space="preserve">Det er spesielt utfordrende å </w:t>
      </w:r>
      <w:r w:rsidR="00BE6B01">
        <w:t xml:space="preserve">svare presist på </w:t>
      </w:r>
      <w:r w:rsidR="00A31237">
        <w:t>kompetansebehovene på lang sikt, her er kunnskapsgrunnlaget</w:t>
      </w:r>
      <w:r w:rsidR="00F420B3">
        <w:t xml:space="preserve"> </w:t>
      </w:r>
      <w:r w:rsidR="0043131F">
        <w:t>av naturlige årsaker usikkert.</w:t>
      </w:r>
      <w:r w:rsidR="00F420B3">
        <w:t xml:space="preserve"> </w:t>
      </w:r>
      <w:r w:rsidR="00AD719B">
        <w:t xml:space="preserve">En forutsetning for at </w:t>
      </w:r>
      <w:r w:rsidR="005B664B">
        <w:t xml:space="preserve">universiteter og høyskoler </w:t>
      </w:r>
      <w:r w:rsidR="007B61A8">
        <w:t xml:space="preserve">kan </w:t>
      </w:r>
      <w:r w:rsidR="008F2086">
        <w:t xml:space="preserve">utvikle studieporteføljen </w:t>
      </w:r>
      <w:r w:rsidR="00547BA0">
        <w:t>i tråd med samfunnets behov</w:t>
      </w:r>
      <w:r w:rsidR="006A193C">
        <w:t xml:space="preserve"> for kompetanse er </w:t>
      </w:r>
      <w:r w:rsidR="00C17A91">
        <w:t xml:space="preserve">pålitelig kunnskap. </w:t>
      </w:r>
      <w:r w:rsidR="00CF5677">
        <w:t xml:space="preserve">Det er </w:t>
      </w:r>
      <w:r w:rsidR="00356A60">
        <w:t xml:space="preserve">i hovedsak </w:t>
      </w:r>
      <w:r w:rsidR="00CF5677">
        <w:t xml:space="preserve">den utfordringen </w:t>
      </w:r>
      <w:r w:rsidR="00534228">
        <w:t xml:space="preserve">dette materialet </w:t>
      </w:r>
      <w:r w:rsidR="00436E55">
        <w:t>er rettet inn mot.</w:t>
      </w:r>
      <w:r w:rsidR="005374BE">
        <w:t xml:space="preserve"> </w:t>
      </w:r>
      <w:r w:rsidR="00A5135F">
        <w:t>H</w:t>
      </w:r>
      <w:r w:rsidR="00C0472A">
        <w:t>ovedmålet er å prese</w:t>
      </w:r>
      <w:r w:rsidR="008C6EBC">
        <w:t xml:space="preserve">ntere et samlet kunnskapsgrunnlag </w:t>
      </w:r>
      <w:r w:rsidR="007B0B7E">
        <w:t xml:space="preserve">om kompetansebehov </w:t>
      </w:r>
      <w:r w:rsidR="00D538C8">
        <w:t xml:space="preserve">nasjonalt og regionalt </w:t>
      </w:r>
      <w:r w:rsidR="004627BA">
        <w:t xml:space="preserve">og å se dette i sammenheng </w:t>
      </w:r>
      <w:r w:rsidR="0046090D">
        <w:t xml:space="preserve">med </w:t>
      </w:r>
      <w:r w:rsidR="00827487">
        <w:t xml:space="preserve">nøkkelstatistikk </w:t>
      </w:r>
      <w:r w:rsidR="00616E7B">
        <w:t>fra høyere utdanning</w:t>
      </w:r>
      <w:r w:rsidR="002E040A">
        <w:t xml:space="preserve"> om hva </w:t>
      </w:r>
      <w:r w:rsidR="00CD7202">
        <w:t>universiteter og høyskoler utdanner i dag.</w:t>
      </w:r>
      <w:r w:rsidR="001E0442">
        <w:t xml:space="preserve"> </w:t>
      </w:r>
      <w:r w:rsidR="005B4CAC">
        <w:t xml:space="preserve">Basert på det </w:t>
      </w:r>
      <w:r w:rsidR="00E44D0E">
        <w:t xml:space="preserve">grunnlaget som </w:t>
      </w:r>
      <w:r w:rsidR="00AB258C">
        <w:t>er tilgjengelig</w:t>
      </w:r>
      <w:r w:rsidR="00421681">
        <w:t xml:space="preserve"> må </w:t>
      </w:r>
      <w:r w:rsidR="00A608F9">
        <w:t xml:space="preserve">utdanningsinstitusjonene </w:t>
      </w:r>
      <w:r w:rsidR="000D6E3D">
        <w:t>som tidligere</w:t>
      </w:r>
      <w:r w:rsidR="00A608F9">
        <w:t xml:space="preserve"> </w:t>
      </w:r>
      <w:r w:rsidR="009B1089">
        <w:t xml:space="preserve">gjøre </w:t>
      </w:r>
      <w:r w:rsidR="00D70FF5">
        <w:t xml:space="preserve">sine </w:t>
      </w:r>
      <w:r w:rsidR="00780AF1">
        <w:t>faglige og strategiske vurderinger</w:t>
      </w:r>
      <w:r w:rsidR="003279A4">
        <w:t xml:space="preserve"> </w:t>
      </w:r>
      <w:r w:rsidR="00C27F9B">
        <w:t xml:space="preserve">av </w:t>
      </w:r>
      <w:r w:rsidR="00D130B5">
        <w:t>dimensjonering</w:t>
      </w:r>
      <w:r w:rsidR="00DA21AF">
        <w:t>.</w:t>
      </w:r>
      <w:r w:rsidR="00D130B5">
        <w:t xml:space="preserve"> </w:t>
      </w:r>
    </w:p>
    <w:p w14:paraId="42F6A011" w14:textId="72BE0934" w:rsidR="00991D12" w:rsidRDefault="00494958" w:rsidP="00701EF3">
      <w:pPr>
        <w:pStyle w:val="Overskrift2"/>
      </w:pPr>
      <w:bookmarkStart w:id="1" w:name="_Toc219203468"/>
      <w:r>
        <w:lastRenderedPageBreak/>
        <w:t xml:space="preserve">Hva </w:t>
      </w:r>
      <w:r w:rsidR="00701EF3">
        <w:t>vektlegger universiteter og høyskoler i dag?</w:t>
      </w:r>
      <w:bookmarkEnd w:id="1"/>
    </w:p>
    <w:p w14:paraId="09F5F664" w14:textId="054F739D" w:rsidR="00151F5F" w:rsidRDefault="002E1B72" w:rsidP="00151F5F">
      <w:r>
        <w:t xml:space="preserve">Institusjonenes dimensjonering </w:t>
      </w:r>
      <w:r w:rsidR="001A2B68">
        <w:t xml:space="preserve">er i stor grad preget av </w:t>
      </w:r>
      <w:r w:rsidR="00E91432">
        <w:t>studentenes preferanser</w:t>
      </w:r>
      <w:r w:rsidR="00DE5168">
        <w:t xml:space="preserve">. Universiteter og høyskoler </w:t>
      </w:r>
      <w:r w:rsidR="00151F5F">
        <w:t xml:space="preserve">bruker </w:t>
      </w:r>
      <w:r w:rsidR="0048648D">
        <w:t>i stor grad</w:t>
      </w:r>
      <w:r w:rsidR="00151F5F">
        <w:t xml:space="preserve"> søkertall, antall kvalifiserte søkere, antall som takker ja til en studieplass og oppmøtetall i dimensjoneringsarbeidet</w:t>
      </w:r>
      <w:r w:rsidR="0048648D">
        <w:t xml:space="preserve">, og </w:t>
      </w:r>
      <w:r w:rsidR="00DE5168">
        <w:t>norsk høyere utdanning omtales derfor ofte som «søkerstyrt»</w:t>
      </w:r>
      <w:r w:rsidR="00151F5F">
        <w:t xml:space="preserve"> (NIFU 2019, I2E 2023, HK-</w:t>
      </w:r>
      <w:proofErr w:type="spellStart"/>
      <w:r w:rsidR="00151F5F">
        <w:t>dir</w:t>
      </w:r>
      <w:proofErr w:type="spellEnd"/>
      <w:r w:rsidR="00151F5F">
        <w:t xml:space="preserve"> 2023, </w:t>
      </w:r>
      <w:proofErr w:type="spellStart"/>
      <w:r w:rsidR="00151F5F">
        <w:t>Proba</w:t>
      </w:r>
      <w:proofErr w:type="spellEnd"/>
      <w:r w:rsidR="00151F5F">
        <w:t xml:space="preserve"> 2024). I tillegg kombinerer institusjonene data for å </w:t>
      </w:r>
      <w:r w:rsidR="00151F5F">
        <w:rPr>
          <w:i/>
          <w:iCs/>
        </w:rPr>
        <w:t>overbooke</w:t>
      </w:r>
      <w:r w:rsidR="00151F5F">
        <w:t xml:space="preserve"> studieplasser for å være sikre på å fylle studieplassene, og for å være så sikre som de kan være på å få ut et visst antall kandidater. Data om frafall og gjennomføring er derfor også viktig for institusjonene (HK-</w:t>
      </w:r>
      <w:proofErr w:type="spellStart"/>
      <w:r w:rsidR="00151F5F">
        <w:t>dir</w:t>
      </w:r>
      <w:proofErr w:type="spellEnd"/>
      <w:r w:rsidR="00151F5F">
        <w:t xml:space="preserve"> 2023).</w:t>
      </w:r>
    </w:p>
    <w:p w14:paraId="1C0319FB" w14:textId="4FE5394E" w:rsidR="00A745A3" w:rsidRDefault="00E35A24" w:rsidP="00113D32">
      <w:r>
        <w:t xml:space="preserve">Det finnes en rekke forskjellige kilder til kunnskap om </w:t>
      </w:r>
      <w:r w:rsidR="009E5BDF">
        <w:t>behov og etterspørsel i samfunnet</w:t>
      </w:r>
      <w:r w:rsidR="004942A7">
        <w:t xml:space="preserve">. </w:t>
      </w:r>
      <w:r w:rsidR="002C50EB">
        <w:t xml:space="preserve">Ulike rapporter har </w:t>
      </w:r>
      <w:r w:rsidR="00B50B88">
        <w:t xml:space="preserve">omtalt hvordan universiteter og høyskoler </w:t>
      </w:r>
      <w:r w:rsidR="00C34033">
        <w:t xml:space="preserve">bruker </w:t>
      </w:r>
      <w:r w:rsidR="00841892">
        <w:t xml:space="preserve">kunnskap om </w:t>
      </w:r>
      <w:r w:rsidR="00B61F72">
        <w:t>samfunnets kompetansebehov i utviklingen av studieporteføljen.</w:t>
      </w:r>
      <w:r w:rsidR="00E26788">
        <w:t xml:space="preserve"> </w:t>
      </w:r>
      <w:r w:rsidR="00BF37CF">
        <w:t>NIFU fant i 2019</w:t>
      </w:r>
      <w:r w:rsidR="007A2FA9">
        <w:t xml:space="preserve"> (NIFU 2019)</w:t>
      </w:r>
      <w:r w:rsidR="00BF37CF">
        <w:t xml:space="preserve"> at institusjoner bruker både kandidatundersøkelser og framskrivning av arbeids</w:t>
      </w:r>
      <w:r w:rsidR="00953F8C">
        <w:t xml:space="preserve">kraftsbehov, </w:t>
      </w:r>
      <w:r w:rsidR="007C3F00">
        <w:t xml:space="preserve">men at kildene oppleves som vanskelige å bruke </w:t>
      </w:r>
      <w:r w:rsidR="00AD3F76">
        <w:t xml:space="preserve">til dimensjonering av studietilbudet. </w:t>
      </w:r>
      <w:r w:rsidR="009D420A">
        <w:t xml:space="preserve">I2Es rapport fra 2023 </w:t>
      </w:r>
      <w:r w:rsidR="00460023">
        <w:t>konkluderer: «</w:t>
      </w:r>
      <w:r w:rsidR="00460023">
        <w:rPr>
          <w:i/>
          <w:iCs/>
        </w:rPr>
        <w:t xml:space="preserve">Vårt observasjonsmateriale indikerer at det i utgangspunktet ikke er mangel på kunnskap, men oversikt og evne til å trekke ut den mest relevante informasjonen fra de mange kildene til informasjon som finnes.» </w:t>
      </w:r>
      <w:r w:rsidR="00460023">
        <w:t>(s.11)</w:t>
      </w:r>
      <w:r w:rsidR="00295EA1">
        <w:t>.</w:t>
      </w:r>
      <w:r w:rsidR="00113D32">
        <w:t xml:space="preserve"> </w:t>
      </w:r>
    </w:p>
    <w:p w14:paraId="2964FB58" w14:textId="26D13AB8" w:rsidR="003B2122" w:rsidRPr="003B2122" w:rsidRDefault="003B2122" w:rsidP="003B2122">
      <w:r w:rsidRPr="003B2122">
        <w:t>For å håndtere utfordringen med et uoversiktlig og vanskelig håndterbart kunnskapsgrunnlag om kompetansebehov, bør det etableres et felles kunnskapsgrunnlag som gir oversikt og struktur</w:t>
      </w:r>
      <w:r w:rsidR="00C375F7">
        <w:t xml:space="preserve">. </w:t>
      </w:r>
      <w:r w:rsidRPr="003B2122">
        <w:t>Et slikt kunnskapsgrunnlag bør bidra til å rydde i informasjonstilfanget, kvalitetssikre data, oppsummere og samordne relevant informasjon</w:t>
      </w:r>
      <w:r w:rsidR="00D935B2">
        <w:t xml:space="preserve"> (I2E, s 11)</w:t>
      </w:r>
      <w:r w:rsidRPr="003B2122">
        <w:t xml:space="preserve">. </w:t>
      </w:r>
      <w:r w:rsidR="003F237B">
        <w:t xml:space="preserve">Innholdet på denne nettsiden </w:t>
      </w:r>
      <w:r w:rsidR="004A6D22">
        <w:t xml:space="preserve">skal bidra </w:t>
      </w:r>
      <w:r w:rsidR="005D3C6C">
        <w:t xml:space="preserve">til å dekke informasjonsbehovet. </w:t>
      </w:r>
    </w:p>
    <w:p w14:paraId="1009BF02" w14:textId="17A0C05A" w:rsidR="00B64940" w:rsidRDefault="00111306" w:rsidP="00C32C23">
      <w:r>
        <w:t xml:space="preserve">Samtidig er det åpenbart at </w:t>
      </w:r>
      <w:r w:rsidR="00886BAD">
        <w:t>det er store forskjeller mellom ulike utdanninger</w:t>
      </w:r>
      <w:r w:rsidR="008C1B2B">
        <w:t xml:space="preserve"> </w:t>
      </w:r>
      <w:r w:rsidR="00F04C9F">
        <w:t xml:space="preserve">i </w:t>
      </w:r>
      <w:r w:rsidR="004C634F">
        <w:t xml:space="preserve">kunnskap om </w:t>
      </w:r>
      <w:r w:rsidR="002D1CBF">
        <w:t>kompetansebehov og etterspørsel etter utdanningene</w:t>
      </w:r>
      <w:r w:rsidR="00886BAD">
        <w:t xml:space="preserve">. </w:t>
      </w:r>
      <w:r w:rsidR="00E97A77">
        <w:t xml:space="preserve"> </w:t>
      </w:r>
      <w:r w:rsidR="006E21D5">
        <w:t xml:space="preserve">Profesjonsutdanninger </w:t>
      </w:r>
      <w:r w:rsidR="001C7FFB">
        <w:t>har gjennom praksis og på andre måter tett kontakt med arbeidslivet og god</w:t>
      </w:r>
      <w:r w:rsidR="00477677">
        <w:t>t</w:t>
      </w:r>
      <w:r w:rsidR="001C7FFB">
        <w:t xml:space="preserve"> grunnlag for forståelse av kompetansebehovet. </w:t>
      </w:r>
      <w:r w:rsidR="004F772C">
        <w:t>Ved</w:t>
      </w:r>
      <w:r w:rsidR="00B05F3F">
        <w:t xml:space="preserve"> disiplinfaglige utdanninger </w:t>
      </w:r>
      <w:r w:rsidR="00A212C0">
        <w:t>med liten grad av yrkesretting</w:t>
      </w:r>
      <w:r w:rsidR="008759F2">
        <w:t xml:space="preserve"> og der det er langt mindre</w:t>
      </w:r>
      <w:r w:rsidR="00DC7E22">
        <w:t xml:space="preserve"> opplagt hvilket yrke kandidatene vil </w:t>
      </w:r>
      <w:r w:rsidR="004E4799">
        <w:t xml:space="preserve">fordeles på, </w:t>
      </w:r>
      <w:r w:rsidR="004F772C">
        <w:t>er tilknytningen til arbeidslivet svakere og</w:t>
      </w:r>
      <w:r w:rsidR="002308F5">
        <w:t xml:space="preserve"> det er mer krevende å vurdere </w:t>
      </w:r>
      <w:r w:rsidR="00FA626B">
        <w:t>behovet for utdanningene.</w:t>
      </w:r>
      <w:r w:rsidR="007E4BEC">
        <w:t xml:space="preserve"> </w:t>
      </w:r>
    </w:p>
    <w:p w14:paraId="2604C43F" w14:textId="2C6DF744" w:rsidR="00B64940" w:rsidRDefault="00B10E50" w:rsidP="00C32C23">
      <w:r>
        <w:t>Et hovedmå</w:t>
      </w:r>
      <w:r w:rsidR="00275099">
        <w:t xml:space="preserve">l med </w:t>
      </w:r>
      <w:r w:rsidR="00C006BB">
        <w:t xml:space="preserve">dette materialet er å </w:t>
      </w:r>
      <w:r w:rsidR="00D50828">
        <w:t>bidra til et samle</w:t>
      </w:r>
      <w:r w:rsidR="00483FD1">
        <w:t xml:space="preserve"> relevant informasjon</w:t>
      </w:r>
      <w:r w:rsidR="00E6015D">
        <w:t xml:space="preserve"> </w:t>
      </w:r>
      <w:r w:rsidR="006900D1">
        <w:t xml:space="preserve">om </w:t>
      </w:r>
      <w:r w:rsidR="00EA6A94">
        <w:t xml:space="preserve">kompetansebehov </w:t>
      </w:r>
      <w:r w:rsidR="004E27EC">
        <w:t xml:space="preserve">og </w:t>
      </w:r>
      <w:r w:rsidR="00567893">
        <w:t xml:space="preserve">legge til rette for </w:t>
      </w:r>
      <w:r w:rsidR="00B36DF6">
        <w:t xml:space="preserve">at institusjonene </w:t>
      </w:r>
      <w:r w:rsidR="00BD542E">
        <w:t xml:space="preserve">i større grad kan </w:t>
      </w:r>
      <w:r w:rsidR="00E44AF6">
        <w:t xml:space="preserve">se hen til </w:t>
      </w:r>
      <w:r w:rsidR="00100E39">
        <w:t xml:space="preserve">kompetansebehov i utviklingen av studieporteføljen. </w:t>
      </w:r>
      <w:r w:rsidR="00BA0543">
        <w:t xml:space="preserve">I tillegg vil </w:t>
      </w:r>
      <w:r w:rsidR="00A16E15">
        <w:t xml:space="preserve">datasett </w:t>
      </w:r>
      <w:r w:rsidR="00642462">
        <w:t xml:space="preserve">med utdanningsstatistikk fra høyere </w:t>
      </w:r>
      <w:r w:rsidR="00EE2FA8">
        <w:t>utdanning samt</w:t>
      </w:r>
      <w:r w:rsidR="000D5EC8">
        <w:t xml:space="preserve"> registerdatanalyser</w:t>
      </w:r>
      <w:r w:rsidR="00EE51D5">
        <w:t xml:space="preserve"> </w:t>
      </w:r>
      <w:r w:rsidR="00763C99">
        <w:t xml:space="preserve">åpne for </w:t>
      </w:r>
      <w:r w:rsidR="00956F3F">
        <w:t xml:space="preserve">bedre innsikt </w:t>
      </w:r>
      <w:r w:rsidR="00FB4962">
        <w:t xml:space="preserve">i hvordan </w:t>
      </w:r>
      <w:r w:rsidR="008429CB">
        <w:t xml:space="preserve">dagens </w:t>
      </w:r>
      <w:r w:rsidR="000D5EC8">
        <w:t>høyere utdan</w:t>
      </w:r>
      <w:r w:rsidR="00EE51D5">
        <w:t xml:space="preserve">ning treffer </w:t>
      </w:r>
      <w:r w:rsidR="00F42D05">
        <w:t>kompetansebehov og arbeidsmarked.</w:t>
      </w:r>
    </w:p>
    <w:p w14:paraId="5ACC6175" w14:textId="77777777" w:rsidR="00B64940" w:rsidRDefault="00B64940" w:rsidP="00C32C23"/>
    <w:p w14:paraId="4A3063E7" w14:textId="24A4CBF2" w:rsidR="00FE22F4" w:rsidRDefault="00FE22F4" w:rsidP="00A95DF0">
      <w:pPr>
        <w:pStyle w:val="Overskrift2"/>
      </w:pPr>
      <w:bookmarkStart w:id="2" w:name="_Toc219203469"/>
      <w:r>
        <w:t>Dimensjonering er mer enn kompetansebehov</w:t>
      </w:r>
      <w:r w:rsidR="00E10904">
        <w:t xml:space="preserve"> – og kompetansebehov er mer enn dimensjonering</w:t>
      </w:r>
      <w:bookmarkEnd w:id="2"/>
    </w:p>
    <w:p w14:paraId="0C5D3466" w14:textId="561E078A" w:rsidR="008E69E3" w:rsidRPr="008E69E3" w:rsidRDefault="00F75FAE" w:rsidP="008E69E3">
      <w:pPr>
        <w:spacing w:after="0" w:line="300" w:lineRule="atLeast"/>
        <w:rPr>
          <w:rFonts w:ascii="Segoe UI" w:eastAsia="Times New Roman" w:hAnsi="Segoe UI" w:cs="Segoe UI"/>
          <w:kern w:val="0"/>
          <w:sz w:val="21"/>
          <w:szCs w:val="21"/>
          <w:lang w:eastAsia="nb-NO"/>
          <w14:ligatures w14:val="none"/>
        </w:rPr>
      </w:pPr>
      <w:r w:rsidRPr="00F75FAE">
        <w:rPr>
          <w:rFonts w:ascii="Segoe UI" w:eastAsia="Times New Roman" w:hAnsi="Segoe UI" w:cs="Segoe UI"/>
          <w:kern w:val="0"/>
          <w:sz w:val="21"/>
          <w:szCs w:val="21"/>
          <w:lang w:eastAsia="nb-NO"/>
          <w14:ligatures w14:val="none"/>
        </w:rPr>
        <w:t>Universiteter og høyskoler har et bredt samfunnsoppdrag</w:t>
      </w:r>
      <w:r w:rsidR="006226AD">
        <w:rPr>
          <w:rFonts w:ascii="Segoe UI" w:eastAsia="Times New Roman" w:hAnsi="Segoe UI" w:cs="Segoe UI"/>
          <w:kern w:val="0"/>
          <w:sz w:val="21"/>
          <w:szCs w:val="21"/>
          <w:lang w:eastAsia="nb-NO"/>
          <w14:ligatures w14:val="none"/>
        </w:rPr>
        <w:t xml:space="preserve">. De </w:t>
      </w:r>
      <w:r w:rsidRPr="00F75FAE">
        <w:rPr>
          <w:rFonts w:ascii="Segoe UI" w:eastAsia="Times New Roman" w:hAnsi="Segoe UI" w:cs="Segoe UI"/>
          <w:kern w:val="0"/>
          <w:sz w:val="21"/>
          <w:szCs w:val="21"/>
          <w:lang w:eastAsia="nb-NO"/>
          <w14:ligatures w14:val="none"/>
        </w:rPr>
        <w:t>utdanner kandidater til arbeidslivet og sikrer rekruttering til forskning og fagmiljøer. Forskning og utdanning er tett sammenvevd, og begge deler er avgjørende for samfunnets utvikling, innovasjon og kunnskapsberedskap. Institusjonene må derfor gjøre helhetlige vurderinger, der hensynet til kompetansebehov i hele samfunnet – inkludert akademia – balanseres mot andre viktige hensyn</w:t>
      </w:r>
      <w:r w:rsidR="001A773D">
        <w:rPr>
          <w:rFonts w:ascii="Segoe UI" w:eastAsia="Times New Roman" w:hAnsi="Segoe UI" w:cs="Segoe UI"/>
          <w:kern w:val="0"/>
          <w:sz w:val="21"/>
          <w:szCs w:val="21"/>
          <w:lang w:eastAsia="nb-NO"/>
          <w14:ligatures w14:val="none"/>
        </w:rPr>
        <w:t>:</w:t>
      </w:r>
    </w:p>
    <w:p w14:paraId="59E012B5" w14:textId="2E5CFA54" w:rsidR="001F7382" w:rsidRDefault="001F7382" w:rsidP="000E3B61"/>
    <w:p w14:paraId="0BA8BC63" w14:textId="2FB7DA44" w:rsidR="001A51D7" w:rsidRDefault="001A51D7" w:rsidP="000E3B61">
      <w:r>
        <w:t>Sentrale hensyn er blant annet:</w:t>
      </w:r>
    </w:p>
    <w:p w14:paraId="325E9987" w14:textId="77777777" w:rsidR="001A51D7" w:rsidRPr="001A51D7" w:rsidRDefault="001A51D7" w:rsidP="005C68C2">
      <w:pPr>
        <w:pStyle w:val="Listeavsnitt"/>
        <w:numPr>
          <w:ilvl w:val="0"/>
          <w:numId w:val="19"/>
        </w:numPr>
        <w:spacing w:after="0" w:line="300" w:lineRule="atLeast"/>
        <w:rPr>
          <w:rFonts w:ascii="Segoe UI" w:eastAsia="Times New Roman" w:hAnsi="Segoe UI" w:cs="Segoe UI"/>
          <w:kern w:val="0"/>
          <w:sz w:val="21"/>
          <w:szCs w:val="21"/>
          <w:lang w:eastAsia="nb-NO"/>
          <w14:ligatures w14:val="none"/>
        </w:rPr>
      </w:pPr>
      <w:r w:rsidRPr="001A51D7">
        <w:rPr>
          <w:rFonts w:ascii="Segoe UI" w:eastAsia="Times New Roman" w:hAnsi="Segoe UI" w:cs="Segoe UI"/>
          <w:kern w:val="0"/>
          <w:sz w:val="21"/>
          <w:szCs w:val="21"/>
          <w:lang w:eastAsia="nb-NO"/>
          <w14:ligatures w14:val="none"/>
        </w:rPr>
        <w:lastRenderedPageBreak/>
        <w:t>Utdanning og forskning henger tett sammen; nedgang i studenttall påvirker forskningsmiljøenes størrelse og kapasitet.</w:t>
      </w:r>
    </w:p>
    <w:p w14:paraId="00F3BDBC" w14:textId="77777777" w:rsidR="001300A2" w:rsidRPr="001300A2" w:rsidRDefault="001300A2" w:rsidP="005C68C2">
      <w:pPr>
        <w:pStyle w:val="Listeavsnitt"/>
        <w:numPr>
          <w:ilvl w:val="0"/>
          <w:numId w:val="19"/>
        </w:numPr>
        <w:spacing w:after="0" w:line="300" w:lineRule="atLeast"/>
        <w:rPr>
          <w:rFonts w:ascii="Segoe UI" w:eastAsia="Times New Roman" w:hAnsi="Segoe UI" w:cs="Segoe UI"/>
          <w:kern w:val="0"/>
          <w:sz w:val="21"/>
          <w:szCs w:val="21"/>
          <w:lang w:eastAsia="nb-NO"/>
          <w14:ligatures w14:val="none"/>
        </w:rPr>
      </w:pPr>
      <w:r w:rsidRPr="001300A2">
        <w:rPr>
          <w:rFonts w:ascii="Segoe UI" w:eastAsia="Times New Roman" w:hAnsi="Segoe UI" w:cs="Segoe UI"/>
          <w:kern w:val="0"/>
          <w:sz w:val="21"/>
          <w:szCs w:val="21"/>
          <w:lang w:eastAsia="nb-NO"/>
          <w14:ligatures w14:val="none"/>
        </w:rPr>
        <w:t>Fagmiljøer er kostbare og tidkrevende å bygge opp, og vanskelig å skalere ned eller opp, særlig med krav til faste ansettelser.</w:t>
      </w:r>
    </w:p>
    <w:p w14:paraId="30925260" w14:textId="039DFCDD" w:rsidR="001669E5" w:rsidRDefault="001300A2" w:rsidP="005C68C2">
      <w:pPr>
        <w:pStyle w:val="Listeavsnitt"/>
        <w:numPr>
          <w:ilvl w:val="0"/>
          <w:numId w:val="19"/>
        </w:numPr>
      </w:pPr>
      <w:r w:rsidRPr="001300A2">
        <w:t xml:space="preserve">Mange utdanninger har </w:t>
      </w:r>
      <w:r w:rsidR="00072AC9">
        <w:t xml:space="preserve">et </w:t>
      </w:r>
      <w:r w:rsidRPr="001300A2">
        <w:t>minimumskrav</w:t>
      </w:r>
      <w:r w:rsidR="00072AC9">
        <w:t xml:space="preserve"> til volum</w:t>
      </w:r>
      <w:r w:rsidR="001E4943">
        <w:t xml:space="preserve"> for å opprettholde </w:t>
      </w:r>
      <w:r w:rsidR="00A31C21">
        <w:t>fagstab</w:t>
      </w:r>
      <w:r w:rsidR="00B36473">
        <w:t xml:space="preserve"> og </w:t>
      </w:r>
      <w:r w:rsidR="00727DCF">
        <w:t>kvalitet</w:t>
      </w:r>
      <w:r w:rsidR="00C755AC">
        <w:t xml:space="preserve"> i </w:t>
      </w:r>
      <w:r w:rsidR="003F72EB">
        <w:t xml:space="preserve">undervisning </w:t>
      </w:r>
      <w:r w:rsidRPr="001300A2">
        <w:t>og læringsmiljø.</w:t>
      </w:r>
      <w:r w:rsidR="006346A1">
        <w:t xml:space="preserve"> Institusjonene melder også at det er behov for et nasjonalt initiativ som kan se på samarbeid og arbeidsdeling for små og sårbare utdanninger. </w:t>
      </w:r>
    </w:p>
    <w:p w14:paraId="1972874B" w14:textId="77777777" w:rsidR="000E7533" w:rsidRPr="000E7533" w:rsidRDefault="000E7533" w:rsidP="005C68C2">
      <w:pPr>
        <w:pStyle w:val="Listeavsnitt"/>
        <w:numPr>
          <w:ilvl w:val="0"/>
          <w:numId w:val="19"/>
        </w:numPr>
        <w:spacing w:after="0" w:line="300" w:lineRule="atLeast"/>
        <w:rPr>
          <w:rFonts w:ascii="Segoe UI" w:eastAsia="Times New Roman" w:hAnsi="Segoe UI" w:cs="Segoe UI"/>
          <w:kern w:val="0"/>
          <w:sz w:val="21"/>
          <w:szCs w:val="21"/>
          <w:lang w:eastAsia="nb-NO"/>
          <w14:ligatures w14:val="none"/>
        </w:rPr>
      </w:pPr>
      <w:r w:rsidRPr="000E7533">
        <w:rPr>
          <w:rFonts w:ascii="Segoe UI" w:eastAsia="Times New Roman" w:hAnsi="Segoe UI" w:cs="Segoe UI"/>
          <w:kern w:val="0"/>
          <w:sz w:val="21"/>
          <w:szCs w:val="21"/>
          <w:lang w:eastAsia="nb-NO"/>
          <w14:ligatures w14:val="none"/>
        </w:rPr>
        <w:t>Rekruttering av studenter – både i volum og kvalitet – påvirker tilgangen til forskerutdanning og rekrutteringsstillinger.</w:t>
      </w:r>
    </w:p>
    <w:p w14:paraId="2D575DDB" w14:textId="5C4423A6" w:rsidR="00696094" w:rsidRDefault="001D3667" w:rsidP="005C68C2">
      <w:pPr>
        <w:pStyle w:val="Listeavsnitt"/>
        <w:numPr>
          <w:ilvl w:val="0"/>
          <w:numId w:val="19"/>
        </w:numPr>
      </w:pPr>
      <w:r>
        <w:t xml:space="preserve">Enkelte fag </w:t>
      </w:r>
      <w:r w:rsidR="0013023C">
        <w:t>k</w:t>
      </w:r>
      <w:r w:rsidR="004B6440">
        <w:t xml:space="preserve">an ha lav etterspørsel i arbeidsmarkedet </w:t>
      </w:r>
      <w:r w:rsidR="00647699">
        <w:t>med høy samfunnsverdi</w:t>
      </w:r>
      <w:r w:rsidR="00C26C1A">
        <w:t xml:space="preserve"> (Fremmedspråk, filosofi)</w:t>
      </w:r>
    </w:p>
    <w:p w14:paraId="2F7A4821" w14:textId="77777777" w:rsidR="003D3397" w:rsidRPr="003D3397" w:rsidRDefault="003D3397" w:rsidP="005C68C2">
      <w:pPr>
        <w:pStyle w:val="Listeavsnitt"/>
        <w:numPr>
          <w:ilvl w:val="0"/>
          <w:numId w:val="19"/>
        </w:numPr>
        <w:spacing w:after="0" w:line="300" w:lineRule="atLeast"/>
        <w:rPr>
          <w:rFonts w:ascii="Segoe UI" w:eastAsia="Times New Roman" w:hAnsi="Segoe UI" w:cs="Segoe UI"/>
          <w:kern w:val="0"/>
          <w:sz w:val="21"/>
          <w:szCs w:val="21"/>
          <w:lang w:eastAsia="nb-NO"/>
          <w14:ligatures w14:val="none"/>
        </w:rPr>
      </w:pPr>
      <w:r w:rsidRPr="003D3397">
        <w:rPr>
          <w:rFonts w:ascii="Segoe UI" w:eastAsia="Times New Roman" w:hAnsi="Segoe UI" w:cs="Segoe UI"/>
          <w:kern w:val="0"/>
          <w:sz w:val="21"/>
          <w:szCs w:val="21"/>
          <w:lang w:eastAsia="nb-NO"/>
          <w14:ligatures w14:val="none"/>
        </w:rPr>
        <w:t>Noen fag er lite etterspurt isolert sett, men er viktige i tverrfaglige sammenhenger (f.eks. matematikk, filosofi).</w:t>
      </w:r>
    </w:p>
    <w:p w14:paraId="6AAEFAC0" w14:textId="6F24139F" w:rsidR="00236107" w:rsidRDefault="00D65DB2" w:rsidP="005C68C2">
      <w:pPr>
        <w:pStyle w:val="Listeavsnitt"/>
        <w:numPr>
          <w:ilvl w:val="0"/>
          <w:numId w:val="19"/>
        </w:numPr>
        <w:spacing w:after="0" w:line="300" w:lineRule="atLeast"/>
        <w:rPr>
          <w:rFonts w:ascii="Segoe UI" w:eastAsia="Times New Roman" w:hAnsi="Segoe UI" w:cs="Segoe UI"/>
          <w:kern w:val="0"/>
          <w:sz w:val="21"/>
          <w:szCs w:val="21"/>
          <w:lang w:eastAsia="nb-NO"/>
          <w14:ligatures w14:val="none"/>
        </w:rPr>
      </w:pPr>
      <w:r w:rsidRPr="002147F6">
        <w:rPr>
          <w:rFonts w:ascii="Segoe UI" w:eastAsia="Times New Roman" w:hAnsi="Segoe UI" w:cs="Segoe UI"/>
          <w:kern w:val="0"/>
          <w:sz w:val="21"/>
          <w:szCs w:val="21"/>
          <w:lang w:eastAsia="nb-NO"/>
          <w14:ligatures w14:val="none"/>
        </w:rPr>
        <w:t xml:space="preserve">Det kan være </w:t>
      </w:r>
      <w:r w:rsidR="002147F6" w:rsidRPr="002147F6">
        <w:rPr>
          <w:rFonts w:ascii="Segoe UI" w:eastAsia="Times New Roman" w:hAnsi="Segoe UI" w:cs="Segoe UI"/>
          <w:kern w:val="0"/>
          <w:sz w:val="21"/>
          <w:szCs w:val="21"/>
          <w:lang w:eastAsia="nb-NO"/>
          <w14:ligatures w14:val="none"/>
        </w:rPr>
        <w:t xml:space="preserve">nødvendig </w:t>
      </w:r>
      <w:r w:rsidRPr="002147F6">
        <w:rPr>
          <w:rFonts w:ascii="Segoe UI" w:eastAsia="Times New Roman" w:hAnsi="Segoe UI" w:cs="Segoe UI"/>
          <w:kern w:val="0"/>
          <w:sz w:val="21"/>
          <w:szCs w:val="21"/>
          <w:lang w:eastAsia="nb-NO"/>
          <w14:ligatures w14:val="none"/>
        </w:rPr>
        <w:t xml:space="preserve">å opprettholde </w:t>
      </w:r>
      <w:r w:rsidR="002147F6" w:rsidRPr="002147F6">
        <w:rPr>
          <w:rFonts w:ascii="Segoe UI" w:eastAsia="Times New Roman" w:hAnsi="Segoe UI" w:cs="Segoe UI"/>
          <w:kern w:val="0"/>
          <w:sz w:val="21"/>
          <w:szCs w:val="21"/>
          <w:lang w:eastAsia="nb-NO"/>
          <w14:ligatures w14:val="none"/>
        </w:rPr>
        <w:t>fagmiljøer</w:t>
      </w:r>
      <w:r w:rsidRPr="002147F6">
        <w:rPr>
          <w:rFonts w:ascii="Segoe UI" w:eastAsia="Times New Roman" w:hAnsi="Segoe UI" w:cs="Segoe UI"/>
          <w:kern w:val="0"/>
          <w:sz w:val="21"/>
          <w:szCs w:val="21"/>
          <w:lang w:eastAsia="nb-NO"/>
          <w14:ligatures w14:val="none"/>
        </w:rPr>
        <w:t xml:space="preserve"> </w:t>
      </w:r>
      <w:r w:rsidR="007B1953" w:rsidRPr="002147F6">
        <w:rPr>
          <w:rFonts w:ascii="Segoe UI" w:eastAsia="Times New Roman" w:hAnsi="Segoe UI" w:cs="Segoe UI"/>
          <w:kern w:val="0"/>
          <w:sz w:val="21"/>
          <w:szCs w:val="21"/>
          <w:lang w:eastAsia="nb-NO"/>
          <w14:ligatures w14:val="none"/>
        </w:rPr>
        <w:t xml:space="preserve">i disipliner </w:t>
      </w:r>
      <w:r w:rsidR="002147F6" w:rsidRPr="002147F6">
        <w:rPr>
          <w:rFonts w:ascii="Segoe UI" w:eastAsia="Times New Roman" w:hAnsi="Segoe UI" w:cs="Segoe UI"/>
          <w:kern w:val="0"/>
          <w:sz w:val="21"/>
          <w:szCs w:val="21"/>
          <w:lang w:eastAsia="nb-NO"/>
          <w14:ligatures w14:val="none"/>
        </w:rPr>
        <w:t>med lav studentetterspørsel</w:t>
      </w:r>
      <w:r w:rsidR="007B1953" w:rsidRPr="002147F6">
        <w:rPr>
          <w:rFonts w:ascii="Segoe UI" w:eastAsia="Times New Roman" w:hAnsi="Segoe UI" w:cs="Segoe UI"/>
          <w:kern w:val="0"/>
          <w:sz w:val="21"/>
          <w:szCs w:val="21"/>
          <w:lang w:eastAsia="nb-NO"/>
          <w14:ligatures w14:val="none"/>
        </w:rPr>
        <w:t xml:space="preserve">, men </w:t>
      </w:r>
      <w:r w:rsidR="002147F6" w:rsidRPr="002147F6">
        <w:rPr>
          <w:rFonts w:ascii="Segoe UI" w:eastAsia="Times New Roman" w:hAnsi="Segoe UI" w:cs="Segoe UI"/>
          <w:kern w:val="0"/>
          <w:sz w:val="21"/>
          <w:szCs w:val="21"/>
          <w:lang w:eastAsia="nb-NO"/>
          <w14:ligatures w14:val="none"/>
        </w:rPr>
        <w:t xml:space="preserve">som er kritiske for </w:t>
      </w:r>
      <w:r w:rsidR="00E7121F" w:rsidRPr="002147F6">
        <w:rPr>
          <w:rFonts w:ascii="Segoe UI" w:eastAsia="Times New Roman" w:hAnsi="Segoe UI" w:cs="Segoe UI"/>
          <w:kern w:val="0"/>
          <w:sz w:val="21"/>
          <w:szCs w:val="21"/>
          <w:lang w:eastAsia="nb-NO"/>
          <w14:ligatures w14:val="none"/>
        </w:rPr>
        <w:t>andre felt (</w:t>
      </w:r>
      <w:r w:rsidR="002147F6" w:rsidRPr="002147F6">
        <w:rPr>
          <w:rFonts w:ascii="Segoe UI" w:eastAsia="Times New Roman" w:hAnsi="Segoe UI" w:cs="Segoe UI"/>
          <w:kern w:val="0"/>
          <w:sz w:val="21"/>
          <w:szCs w:val="21"/>
          <w:lang w:eastAsia="nb-NO"/>
          <w14:ligatures w14:val="none"/>
        </w:rPr>
        <w:t xml:space="preserve">f.eks. </w:t>
      </w:r>
      <w:r w:rsidR="00E7121F" w:rsidRPr="002147F6">
        <w:rPr>
          <w:rFonts w:ascii="Segoe UI" w:eastAsia="Times New Roman" w:hAnsi="Segoe UI" w:cs="Segoe UI"/>
          <w:kern w:val="0"/>
          <w:sz w:val="21"/>
          <w:szCs w:val="21"/>
          <w:lang w:eastAsia="nb-NO"/>
          <w14:ligatures w14:val="none"/>
        </w:rPr>
        <w:t>fysikk for ingeniørfag, kjemi for medisin</w:t>
      </w:r>
      <w:r w:rsidR="002147F6" w:rsidRPr="002147F6">
        <w:rPr>
          <w:rFonts w:ascii="Segoe UI" w:eastAsia="Times New Roman" w:hAnsi="Segoe UI" w:cs="Segoe UI"/>
          <w:kern w:val="0"/>
          <w:sz w:val="21"/>
          <w:szCs w:val="21"/>
          <w:lang w:eastAsia="nb-NO"/>
          <w14:ligatures w14:val="none"/>
        </w:rPr>
        <w:t>).</w:t>
      </w:r>
    </w:p>
    <w:p w14:paraId="56286189" w14:textId="77777777" w:rsidR="002147F6" w:rsidRPr="002147F6" w:rsidRDefault="002147F6" w:rsidP="005C68C2">
      <w:pPr>
        <w:pStyle w:val="Listeavsnitt"/>
        <w:numPr>
          <w:ilvl w:val="0"/>
          <w:numId w:val="19"/>
        </w:numPr>
        <w:spacing w:after="0" w:line="300" w:lineRule="atLeast"/>
        <w:rPr>
          <w:rFonts w:ascii="Segoe UI" w:eastAsia="Times New Roman" w:hAnsi="Segoe UI" w:cs="Segoe UI"/>
          <w:kern w:val="0"/>
          <w:sz w:val="21"/>
          <w:szCs w:val="21"/>
          <w:lang w:eastAsia="nb-NO"/>
          <w14:ligatures w14:val="none"/>
        </w:rPr>
      </w:pPr>
    </w:p>
    <w:p w14:paraId="7040F37C" w14:textId="5F3A0FF4" w:rsidR="00E7121F" w:rsidRDefault="00957C3E" w:rsidP="00E7121F">
      <w:r>
        <w:t xml:space="preserve">Institusjonene må foreta helhetlige avveininger </w:t>
      </w:r>
      <w:r w:rsidR="00BB3C3A">
        <w:t xml:space="preserve">med tanke på </w:t>
      </w:r>
      <w:r w:rsidR="00357A7F">
        <w:t xml:space="preserve">de ulike delene av samfunnsoppdraget og innenfor de </w:t>
      </w:r>
      <w:r w:rsidR="004A70DB">
        <w:t xml:space="preserve">praktiske rammene som </w:t>
      </w:r>
      <w:r w:rsidR="00AD09EA">
        <w:t>finnes.</w:t>
      </w:r>
    </w:p>
    <w:p w14:paraId="18AE7B4D" w14:textId="1B451832" w:rsidR="00AA12E1" w:rsidRDefault="00B42882" w:rsidP="002B779C">
      <w:r>
        <w:t>God d</w:t>
      </w:r>
      <w:r w:rsidR="00C57809">
        <w:t>imensjo</w:t>
      </w:r>
      <w:r w:rsidR="00BC186D">
        <w:t xml:space="preserve">nering av utdanningstilbudet er </w:t>
      </w:r>
      <w:r w:rsidR="00A67C74">
        <w:t xml:space="preserve">viktig for </w:t>
      </w:r>
      <w:r>
        <w:t xml:space="preserve">at samfunnet skal få den nødvendige kompetansen. </w:t>
      </w:r>
      <w:r w:rsidR="003617C0">
        <w:t xml:space="preserve">For institusjonene handler det imidlertid om </w:t>
      </w:r>
      <w:r w:rsidR="007F2A86">
        <w:t xml:space="preserve">mer enn dimensjonering alene. </w:t>
      </w:r>
    </w:p>
    <w:p w14:paraId="06E03767" w14:textId="5FB59F5B" w:rsidR="002759A7" w:rsidRDefault="002759A7" w:rsidP="005C68C2">
      <w:pPr>
        <w:pStyle w:val="Listeavsnitt"/>
        <w:numPr>
          <w:ilvl w:val="0"/>
          <w:numId w:val="20"/>
        </w:numPr>
      </w:pPr>
      <w:r>
        <w:t xml:space="preserve">Vise til dimensjoneringsutvalget som løftet fram </w:t>
      </w:r>
      <w:r w:rsidR="008057BA">
        <w:t xml:space="preserve">en del punkter som primært handlet om andre </w:t>
      </w:r>
      <w:r w:rsidR="00E9539D">
        <w:t xml:space="preserve">forhold – tverrfaglighet, </w:t>
      </w:r>
      <w:proofErr w:type="spellStart"/>
      <w:r w:rsidR="00E9539D">
        <w:t>innholdsutvikling</w:t>
      </w:r>
      <w:proofErr w:type="spellEnd"/>
      <w:r w:rsidR="00E9539D">
        <w:t>,</w:t>
      </w:r>
      <w:r w:rsidR="00E15976">
        <w:t xml:space="preserve"> </w:t>
      </w:r>
      <w:proofErr w:type="spellStart"/>
      <w:r w:rsidR="00E15976">
        <w:t>osv</w:t>
      </w:r>
      <w:proofErr w:type="spellEnd"/>
    </w:p>
    <w:p w14:paraId="3A347C8C" w14:textId="77777777" w:rsidR="00FE22F4" w:rsidRDefault="00FE22F4" w:rsidP="00C32C23"/>
    <w:p w14:paraId="46CFB7FB" w14:textId="7BF6F204" w:rsidR="005C0EE7" w:rsidRDefault="005C0EE7" w:rsidP="005C0EE7"/>
    <w:p w14:paraId="4240A102" w14:textId="0C308F26" w:rsidR="005C0EE7" w:rsidRDefault="005C0EE7" w:rsidP="005C0EE7"/>
    <w:p w14:paraId="1EBF6663" w14:textId="77777777" w:rsidR="00C17A91" w:rsidRDefault="00C17A91" w:rsidP="00164DDD"/>
    <w:p w14:paraId="34A20612" w14:textId="77777777" w:rsidR="005C0EE7" w:rsidRDefault="005C0EE7" w:rsidP="00164DDD"/>
    <w:p w14:paraId="54848353" w14:textId="77777777" w:rsidR="00D240FB" w:rsidRDefault="00D240FB" w:rsidP="00164DDD"/>
    <w:p w14:paraId="763508D3" w14:textId="77777777" w:rsidR="00111D1E" w:rsidRDefault="00111D1E" w:rsidP="00164DDD"/>
    <w:p w14:paraId="22C63E54" w14:textId="77777777" w:rsidR="00164DDD" w:rsidRDefault="00164DDD" w:rsidP="00164DDD"/>
    <w:p w14:paraId="3697155C" w14:textId="433C92C8" w:rsidR="00740E5F" w:rsidRDefault="00C2174C" w:rsidP="00C2174C">
      <w:pPr>
        <w:pStyle w:val="Overskrift3"/>
      </w:pPr>
      <w:bookmarkStart w:id="3" w:name="_Toc219203470"/>
      <w:r>
        <w:t>Referanser</w:t>
      </w:r>
      <w:bookmarkEnd w:id="3"/>
    </w:p>
    <w:p w14:paraId="6DFEC74C" w14:textId="77777777" w:rsidR="00337877" w:rsidRPr="00FC26BD" w:rsidRDefault="000D5D76">
      <w:pPr>
        <w:rPr>
          <w:lang w:val="nn-NO"/>
        </w:rPr>
      </w:pPr>
      <w:r w:rsidRPr="00F25540">
        <w:t>Hovdhaugen, E.</w:t>
      </w:r>
      <w:r w:rsidR="00F15EF8" w:rsidRPr="00F25540">
        <w:t xml:space="preserve">, </w:t>
      </w:r>
      <w:proofErr w:type="spellStart"/>
      <w:r w:rsidR="00F15EF8" w:rsidRPr="00F25540">
        <w:t>Korseberg</w:t>
      </w:r>
      <w:proofErr w:type="spellEnd"/>
      <w:r w:rsidR="00F15EF8" w:rsidRPr="00F25540">
        <w:t xml:space="preserve">, L. Aamodt, P. O. </w:t>
      </w:r>
      <w:r w:rsidRPr="00F25540">
        <w:t xml:space="preserve">(2025). </w:t>
      </w:r>
      <w:r w:rsidR="00F15EF8">
        <w:t xml:space="preserve">Dimensjonering av høyere utdanning </w:t>
      </w:r>
      <w:r w:rsidR="00D121A8">
        <w:t>–</w:t>
      </w:r>
      <w:r w:rsidR="00F15EF8">
        <w:t xml:space="preserve"> mellom</w:t>
      </w:r>
      <w:r w:rsidR="00D121A8">
        <w:t xml:space="preserve"> beregnet arbeidskraftsbehov og søkerstyrt system</w:t>
      </w:r>
      <w:r w:rsidRPr="000D5D76">
        <w:t xml:space="preserve">. I T. S. </w:t>
      </w:r>
      <w:proofErr w:type="spellStart"/>
      <w:r w:rsidRPr="000D5D76">
        <w:t>Prøitz</w:t>
      </w:r>
      <w:proofErr w:type="spellEnd"/>
      <w:r w:rsidRPr="000D5D76">
        <w:t xml:space="preserve">, I. M. Larsen &amp; E. M. Rye (Red.), Endringer og spenninger i høyere utdanning: En grunnbok (s. </w:t>
      </w:r>
      <w:r w:rsidR="00A9361F">
        <w:t>63</w:t>
      </w:r>
      <w:r w:rsidRPr="000D5D76">
        <w:t>–</w:t>
      </w:r>
      <w:r w:rsidR="00A9361F">
        <w:t>8</w:t>
      </w:r>
      <w:r w:rsidR="008A6B92">
        <w:t>1</w:t>
      </w:r>
      <w:r w:rsidRPr="000D5D76">
        <w:t xml:space="preserve">). </w:t>
      </w:r>
      <w:r w:rsidRPr="00FC26BD">
        <w:rPr>
          <w:lang w:val="nn-NO"/>
        </w:rPr>
        <w:t>Fagbokforlaget.</w:t>
      </w:r>
      <w:r w:rsidR="00B70E99" w:rsidRPr="00FC26BD">
        <w:rPr>
          <w:lang w:val="nn-NO"/>
        </w:rPr>
        <w:t xml:space="preserve"> </w:t>
      </w:r>
    </w:p>
    <w:p w14:paraId="6590E474" w14:textId="67355650" w:rsidR="00337877" w:rsidRPr="00FC26BD" w:rsidRDefault="00337877">
      <w:pPr>
        <w:rPr>
          <w:lang w:val="nn-NO"/>
        </w:rPr>
      </w:pPr>
      <w:hyperlink r:id="rId11" w:history="1">
        <w:r w:rsidRPr="00FC26BD">
          <w:rPr>
            <w:rStyle w:val="Hyperkobling"/>
            <w:lang w:val="nn-NO"/>
          </w:rPr>
          <w:t>https://www.samordnaopptak.no/om/tall-og-statistikk/overbooking.html</w:t>
        </w:r>
      </w:hyperlink>
    </w:p>
    <w:p w14:paraId="3B64B065" w14:textId="03A7F20A" w:rsidR="001B51D5" w:rsidRPr="002C61AC" w:rsidRDefault="00FE2C88">
      <w:r w:rsidRPr="002C61AC">
        <w:t>Wiborg, V., Ballo, J. G., Ulvestad, M. (2025)</w:t>
      </w:r>
      <w:r w:rsidR="002C61AC">
        <w:t>.</w:t>
      </w:r>
      <w:r w:rsidRPr="002C61AC">
        <w:t xml:space="preserve"> </w:t>
      </w:r>
      <w:r w:rsidR="002C61AC" w:rsidRPr="002C61AC">
        <w:t>Arbeidsmarked, utdanning og bosted 6-7 år etter fullført masterutdanning</w:t>
      </w:r>
      <w:r w:rsidR="002C61AC">
        <w:t>,</w:t>
      </w:r>
      <w:r w:rsidR="002C61AC" w:rsidRPr="002C61AC">
        <w:t xml:space="preserve"> Rapport fra tematisk kandidatundersøkelse 2025</w:t>
      </w:r>
      <w:r w:rsidR="002C61AC">
        <w:t>, NIFU 2025:8</w:t>
      </w:r>
      <w:r w:rsidR="001B51D5" w:rsidRPr="008A6B92">
        <w:br w:type="page"/>
      </w:r>
    </w:p>
    <w:p w14:paraId="5DAFAC83" w14:textId="278CBD94" w:rsidR="00F86D84" w:rsidRDefault="00F86D84" w:rsidP="00FE1455">
      <w:pPr>
        <w:pStyle w:val="Overskrift1"/>
      </w:pPr>
      <w:bookmarkStart w:id="4" w:name="_Toc219203471"/>
      <w:r>
        <w:lastRenderedPageBreak/>
        <w:t>Befolkningsutvikling nasjonalt og i fylkene</w:t>
      </w:r>
      <w:bookmarkEnd w:id="4"/>
    </w:p>
    <w:p w14:paraId="1E3C051C" w14:textId="29A1CAD4" w:rsidR="000D1AD6" w:rsidRDefault="000D1AD6" w:rsidP="000D1AD6">
      <w:r>
        <w:t xml:space="preserve">Formål: </w:t>
      </w:r>
      <w:r w:rsidR="007327E0">
        <w:t>Gi grunnlag for å vurdere framtidig rekruttering til høyere utdanning</w:t>
      </w:r>
    </w:p>
    <w:p w14:paraId="46D5F9A5" w14:textId="2E0E6E32" w:rsidR="001644F3" w:rsidRPr="000D1AD6" w:rsidRDefault="007327E0" w:rsidP="000D1AD6">
      <w:r>
        <w:t>Innhold:</w:t>
      </w:r>
    </w:p>
    <w:p w14:paraId="57C02B8F" w14:textId="76668764" w:rsidR="00F86D84" w:rsidRDefault="00E14953" w:rsidP="005C68C2">
      <w:pPr>
        <w:pStyle w:val="Listeavsnitt"/>
        <w:numPr>
          <w:ilvl w:val="0"/>
          <w:numId w:val="1"/>
        </w:numPr>
      </w:pPr>
      <w:r>
        <w:t xml:space="preserve">Statistikk: </w:t>
      </w:r>
      <w:r w:rsidR="001F6CEC">
        <w:t>Fo</w:t>
      </w:r>
      <w:r w:rsidR="00D523C4">
        <w:t xml:space="preserve">rventet størrelse på relevante alderskull for </w:t>
      </w:r>
      <w:r w:rsidR="00FE085B">
        <w:t>fram mot f.eks</w:t>
      </w:r>
      <w:r w:rsidR="000E4FA9">
        <w:t>.</w:t>
      </w:r>
      <w:r w:rsidR="00FE085B">
        <w:t xml:space="preserve"> 2050</w:t>
      </w:r>
    </w:p>
    <w:p w14:paraId="14C56B99" w14:textId="671FCA0C" w:rsidR="00F517D1" w:rsidRDefault="00F517D1" w:rsidP="005C68C2">
      <w:pPr>
        <w:pStyle w:val="Listeavsnitt"/>
        <w:numPr>
          <w:ilvl w:val="1"/>
          <w:numId w:val="1"/>
        </w:numPr>
      </w:pPr>
      <w:r>
        <w:t>Nasjonalt og per fylke</w:t>
      </w:r>
    </w:p>
    <w:p w14:paraId="428554E0" w14:textId="3A67C09F" w:rsidR="006926A8" w:rsidRDefault="00E14953" w:rsidP="005C68C2">
      <w:pPr>
        <w:pStyle w:val="Listeavsnitt"/>
        <w:numPr>
          <w:ilvl w:val="0"/>
          <w:numId w:val="1"/>
        </w:numPr>
      </w:pPr>
      <w:r>
        <w:t xml:space="preserve">Statistikk: </w:t>
      </w:r>
      <w:r w:rsidR="001F6CEC">
        <w:t xml:space="preserve">Studietilbøyelighet: Andel av årskull </w:t>
      </w:r>
      <w:r w:rsidR="00683291">
        <w:t>i høyere utdanning – tidsserie</w:t>
      </w:r>
      <w:r w:rsidR="00F517D1">
        <w:t xml:space="preserve"> (</w:t>
      </w:r>
      <w:r w:rsidR="003B5EA8">
        <w:t>nasjonalt)</w:t>
      </w:r>
    </w:p>
    <w:p w14:paraId="359D21AE" w14:textId="2D7A290B" w:rsidR="006926A8" w:rsidRDefault="006926A8" w:rsidP="005C68C2">
      <w:pPr>
        <w:pStyle w:val="Listeavsnitt"/>
        <w:numPr>
          <w:ilvl w:val="0"/>
          <w:numId w:val="1"/>
        </w:numPr>
      </w:pPr>
      <w:r>
        <w:t xml:space="preserve">Skrive en oppsummering av nasjonale tall og vise til fylker som avviker fra </w:t>
      </w:r>
      <w:proofErr w:type="spellStart"/>
      <w:r>
        <w:t>evt</w:t>
      </w:r>
      <w:proofErr w:type="spellEnd"/>
      <w:r>
        <w:t xml:space="preserve"> hovedbilde?</w:t>
      </w:r>
    </w:p>
    <w:p w14:paraId="60BE86A9" w14:textId="59E8E19A" w:rsidR="006926A8" w:rsidRDefault="006926A8" w:rsidP="003B5EA8">
      <w:r>
        <w:t>Format:</w:t>
      </w:r>
    </w:p>
    <w:p w14:paraId="35892A31" w14:textId="0B25F860" w:rsidR="00F55782" w:rsidRDefault="00214D5A" w:rsidP="00535940">
      <w:r>
        <w:t xml:space="preserve">Skal dette vises </w:t>
      </w:r>
      <w:r w:rsidR="00D567FD">
        <w:t xml:space="preserve">samlet her i form av </w:t>
      </w:r>
      <w:r w:rsidR="00444ADD">
        <w:t xml:space="preserve">tabeller eller </w:t>
      </w:r>
      <w:r w:rsidR="00D567FD">
        <w:t>figurer</w:t>
      </w:r>
      <w:r w:rsidR="00535940">
        <w:t xml:space="preserve"> (se eksempel under)</w:t>
      </w:r>
      <w:r w:rsidR="00D567FD">
        <w:t xml:space="preserve">, eller skal det presenteres separat i et </w:t>
      </w:r>
      <w:r w:rsidR="00444ADD">
        <w:t>statistik</w:t>
      </w:r>
      <w:r w:rsidR="00F55782">
        <w:t>k</w:t>
      </w:r>
      <w:r w:rsidR="00444ADD">
        <w:t>vedlegg?</w:t>
      </w:r>
      <w:r w:rsidR="003764ED">
        <w:t xml:space="preserve"> Et annet alternativ er å lenke direkte til </w:t>
      </w:r>
      <w:r w:rsidR="006F1E13">
        <w:t>figur/tabell i SSB sine sider</w:t>
      </w:r>
      <w:r w:rsidR="00D473F3">
        <w:t>?</w:t>
      </w:r>
    </w:p>
    <w:p w14:paraId="344D3EE4" w14:textId="70272231" w:rsidR="00BF3303" w:rsidRDefault="00BF3303" w:rsidP="009F70EC"/>
    <w:p w14:paraId="353CC9A1" w14:textId="56E0F367" w:rsidR="00F86D84" w:rsidRDefault="00FE1455" w:rsidP="00FE1455">
      <w:pPr>
        <w:pStyle w:val="Overskrift2"/>
      </w:pPr>
      <w:bookmarkStart w:id="5" w:name="_Toc219203472"/>
      <w:r>
        <w:t>Nasjonalt</w:t>
      </w:r>
      <w:bookmarkEnd w:id="5"/>
    </w:p>
    <w:p w14:paraId="4461973C" w14:textId="1D90100D" w:rsidR="00F86D84" w:rsidRDefault="00F86D84" w:rsidP="00F86D84">
      <w:pPr>
        <w:pStyle w:val="Bildetekst"/>
        <w:keepNext/>
      </w:pPr>
      <w:r>
        <w:t xml:space="preserve">Figur </w:t>
      </w:r>
      <w:r w:rsidR="002E7792">
        <w:fldChar w:fldCharType="begin"/>
      </w:r>
      <w:r w:rsidR="002E7792">
        <w:instrText xml:space="preserve"> SEQ Figur \* ARABIC </w:instrText>
      </w:r>
      <w:r w:rsidR="002E7792">
        <w:fldChar w:fldCharType="separate"/>
      </w:r>
      <w:r w:rsidR="002E7792">
        <w:rPr>
          <w:noProof/>
        </w:rPr>
        <w:t>1</w:t>
      </w:r>
      <w:r w:rsidR="002E7792">
        <w:rPr>
          <w:noProof/>
        </w:rPr>
        <w:fldChar w:fldCharType="end"/>
      </w:r>
      <w:r>
        <w:t xml:space="preserve"> Framskrevet folkemengde 1. januar, 19-åringer</w:t>
      </w:r>
    </w:p>
    <w:p w14:paraId="677368EF" w14:textId="046F4E57" w:rsidR="00F86D84" w:rsidRDefault="00F86D84" w:rsidP="00F86D84">
      <w:r>
        <w:rPr>
          <w:noProof/>
        </w:rPr>
        <w:drawing>
          <wp:inline distT="0" distB="0" distL="0" distR="0" wp14:anchorId="3D1D0CCA" wp14:editId="1E80692B">
            <wp:extent cx="4572000" cy="2743200"/>
            <wp:effectExtent l="0" t="0" r="0" b="0"/>
            <wp:docPr id="643255996" name="Diagram 1">
              <a:extLst xmlns:a="http://schemas.openxmlformats.org/drawingml/2006/main">
                <a:ext uri="{FF2B5EF4-FFF2-40B4-BE49-F238E27FC236}">
                  <a16:creationId xmlns:a16="http://schemas.microsoft.com/office/drawing/2014/main" id="{B6FCBDA4-CBBF-6FBA-9AEA-232D895961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6DBDA3" w14:textId="77777777" w:rsidR="00FE1455" w:rsidRDefault="00FE1455" w:rsidP="00F86D84"/>
    <w:p w14:paraId="2F40CCFE" w14:textId="7A9D6FED" w:rsidR="00FE1455" w:rsidRDefault="000B159C" w:rsidP="00403856">
      <w:pPr>
        <w:pStyle w:val="Overskrift2"/>
      </w:pPr>
      <w:bookmarkStart w:id="6" w:name="_Toc219203473"/>
      <w:r>
        <w:t>F</w:t>
      </w:r>
      <w:r w:rsidR="00703059">
        <w:t>ramskrivning av folketall</w:t>
      </w:r>
      <w:r>
        <w:t xml:space="preserve"> </w:t>
      </w:r>
      <w:r w:rsidR="0081176B">
        <w:t>–</w:t>
      </w:r>
      <w:r>
        <w:t xml:space="preserve"> </w:t>
      </w:r>
      <w:r w:rsidR="0081176B">
        <w:t xml:space="preserve">nasjonalt og </w:t>
      </w:r>
      <w:r w:rsidR="00BB6717">
        <w:t>i fylkene</w:t>
      </w:r>
      <w:bookmarkEnd w:id="6"/>
    </w:p>
    <w:p w14:paraId="35B021EA" w14:textId="703A0225" w:rsidR="00F81279" w:rsidRDefault="009E60FB" w:rsidP="00F81279">
      <w:r>
        <w:t xml:space="preserve">Her finnes lenker til relevante tabeller </w:t>
      </w:r>
      <w:r w:rsidR="006958F3">
        <w:t xml:space="preserve">i Statistisk sentralbyrås statistikkbank. </w:t>
      </w:r>
      <w:r w:rsidR="001B4B47">
        <w:t xml:space="preserve">Kildetabell i Statistisk sentralbyrå er </w:t>
      </w:r>
      <w:r w:rsidR="001B4BD9" w:rsidRPr="001B4BD9">
        <w:rPr>
          <w:i/>
          <w:iCs/>
        </w:rPr>
        <w:t>Tabell 14288: Framskrevet folkemengde 1. januar, etter alder, år og statistikkvariabel</w:t>
      </w:r>
      <w:r w:rsidR="006E5E6E">
        <w:t xml:space="preserve">. Tabellene viser </w:t>
      </w:r>
      <w:r w:rsidR="0014180F">
        <w:t>framskrevet folkemengde nasjonalt og per fylke 2026-2050 for aldersgruppen 20-24 år.</w:t>
      </w:r>
      <w:r w:rsidR="00616226">
        <w:t xml:space="preserve"> </w:t>
      </w:r>
    </w:p>
    <w:p w14:paraId="67CDF326" w14:textId="333C346E" w:rsidR="00616226" w:rsidRDefault="006866EA" w:rsidP="00616226">
      <w:r>
        <w:t xml:space="preserve">Statistisk sentralbyrå </w:t>
      </w:r>
      <w:r w:rsidR="004A7030">
        <w:t xml:space="preserve">opererer med </w:t>
      </w:r>
      <w:r w:rsidR="001F6486">
        <w:t>alternative</w:t>
      </w:r>
      <w:r w:rsidR="004A7030">
        <w:t xml:space="preserve"> framskrivninger basert på </w:t>
      </w:r>
      <w:r w:rsidR="006B201D">
        <w:t xml:space="preserve">ulike </w:t>
      </w:r>
      <w:r w:rsidR="003207A3">
        <w:t xml:space="preserve">forutsetninger om fruktbarhet, dødelighet, </w:t>
      </w:r>
      <w:r w:rsidR="006471C1">
        <w:t xml:space="preserve">flytting og inn- og utvandring. Tallene her viser til </w:t>
      </w:r>
      <w:r w:rsidR="00DB1407">
        <w:t xml:space="preserve">det såkalte hovedalternativer, </w:t>
      </w:r>
      <w:r w:rsidR="00616226" w:rsidRPr="00616226">
        <w:t>det som betegnes som den mest trolige utviklingen gitt situasjonen ved tidspunktet</w:t>
      </w:r>
      <w:r w:rsidR="0021056D">
        <w:t xml:space="preserve"> for framskrivningen. Mer om SSBs statistikk finnes her:</w:t>
      </w:r>
    </w:p>
    <w:p w14:paraId="66261950" w14:textId="5B01B23D" w:rsidR="00152DC4" w:rsidRDefault="00152DC4" w:rsidP="00616226">
      <w:r w:rsidRPr="00152DC4">
        <w:lastRenderedPageBreak/>
        <w:t>https://www.ssb.no/befolkning/befolkningsframskrivinger/statistikk/regionale-befolkningsframskrivinger#om-statistikken</w:t>
      </w:r>
    </w:p>
    <w:p w14:paraId="1478950A" w14:textId="77777777" w:rsidR="0081176B" w:rsidRDefault="0081176B" w:rsidP="00F81279"/>
    <w:p w14:paraId="73F2D5E9" w14:textId="68C2B465" w:rsidR="00036015" w:rsidRDefault="00036015" w:rsidP="00F81279">
      <w:r>
        <w:t>Hele landet:</w:t>
      </w:r>
    </w:p>
    <w:p w14:paraId="69207FF0" w14:textId="29E3BAA8" w:rsidR="00036015" w:rsidRDefault="000B159C" w:rsidP="00F81279">
      <w:hyperlink r:id="rId13" w:history="1">
        <w:r w:rsidRPr="00E66A05">
          <w:rPr>
            <w:rStyle w:val="Hyperkobling"/>
          </w:rPr>
          <w:t>https://www.ssb.no/statbank/sq/10116777</w:t>
        </w:r>
      </w:hyperlink>
    </w:p>
    <w:p w14:paraId="64246BD6" w14:textId="77777777" w:rsidR="00917791" w:rsidRDefault="006F229C" w:rsidP="00F81279">
      <w:r>
        <w:t>Østfold:</w:t>
      </w:r>
    </w:p>
    <w:p w14:paraId="79918CF8" w14:textId="13127C0C" w:rsidR="00036015" w:rsidRDefault="00036015" w:rsidP="00F81279">
      <w:hyperlink r:id="rId14" w:history="1">
        <w:r w:rsidRPr="00E66A05">
          <w:rPr>
            <w:rStyle w:val="Hyperkobling"/>
          </w:rPr>
          <w:t>https://www.ssb.no/statbank/sq/10116756</w:t>
        </w:r>
      </w:hyperlink>
    </w:p>
    <w:p w14:paraId="68989705" w14:textId="49AD9ADC" w:rsidR="006F229C" w:rsidRDefault="00832690" w:rsidP="00F81279">
      <w:r>
        <w:t>Akershus:</w:t>
      </w:r>
    </w:p>
    <w:p w14:paraId="32701A87" w14:textId="1A8CABDA" w:rsidR="00832690" w:rsidRDefault="00832690" w:rsidP="00F81279">
      <w:hyperlink r:id="rId15" w:history="1">
        <w:r w:rsidRPr="00E66A05">
          <w:rPr>
            <w:rStyle w:val="Hyperkobling"/>
          </w:rPr>
          <w:t>https://www.ssb.no/statbank/sq/10116755</w:t>
        </w:r>
      </w:hyperlink>
    </w:p>
    <w:p w14:paraId="7F6616DB" w14:textId="77777777" w:rsidR="00917791" w:rsidRDefault="00917791" w:rsidP="00F81279"/>
    <w:p w14:paraId="7B33D256" w14:textId="77777777" w:rsidR="00832690" w:rsidRDefault="00832690" w:rsidP="00F81279"/>
    <w:p w14:paraId="05B3FACB" w14:textId="3A284371" w:rsidR="00F81279" w:rsidRPr="00FC26BD" w:rsidRDefault="00F81279" w:rsidP="00F81279">
      <w:pPr>
        <w:rPr>
          <w:lang w:val="nn-NO"/>
        </w:rPr>
      </w:pPr>
      <w:r w:rsidRPr="00FC26BD">
        <w:rPr>
          <w:lang w:val="nn-NO"/>
        </w:rPr>
        <w:t xml:space="preserve">Oslo: </w:t>
      </w:r>
    </w:p>
    <w:p w14:paraId="40210A8B" w14:textId="38B08B85" w:rsidR="00F81279" w:rsidRPr="00FC26BD" w:rsidRDefault="00E22B35" w:rsidP="00F81279">
      <w:pPr>
        <w:rPr>
          <w:lang w:val="nn-NO"/>
        </w:rPr>
      </w:pPr>
      <w:hyperlink r:id="rId16" w:history="1">
        <w:r w:rsidRPr="00FC26BD">
          <w:rPr>
            <w:rStyle w:val="Hyperkobling"/>
            <w:lang w:val="nn-NO"/>
          </w:rPr>
          <w:t>https://www.ssb.no/statbank/sq/10116759</w:t>
        </w:r>
      </w:hyperlink>
    </w:p>
    <w:p w14:paraId="74AB7600" w14:textId="0319714F" w:rsidR="00E22B35" w:rsidRPr="00FC26BD" w:rsidRDefault="00A11A90" w:rsidP="00F81279">
      <w:pPr>
        <w:rPr>
          <w:lang w:val="nn-NO"/>
        </w:rPr>
      </w:pPr>
      <w:r w:rsidRPr="00FC26BD">
        <w:rPr>
          <w:lang w:val="nn-NO"/>
        </w:rPr>
        <w:t>Innlandet:</w:t>
      </w:r>
    </w:p>
    <w:p w14:paraId="1E872386" w14:textId="40DAF2C7" w:rsidR="00A11A90" w:rsidRPr="00FC26BD" w:rsidRDefault="00A11A90" w:rsidP="00F81279">
      <w:pPr>
        <w:rPr>
          <w:lang w:val="nn-NO"/>
        </w:rPr>
      </w:pPr>
      <w:hyperlink r:id="rId17" w:history="1">
        <w:r w:rsidRPr="00FC26BD">
          <w:rPr>
            <w:rStyle w:val="Hyperkobling"/>
            <w:lang w:val="nn-NO"/>
          </w:rPr>
          <w:t>https://www.ssb.no/statbank/sq/10116761</w:t>
        </w:r>
      </w:hyperlink>
    </w:p>
    <w:p w14:paraId="4B4C6CB0" w14:textId="630AB8DB" w:rsidR="00A11A90" w:rsidRPr="00FC26BD" w:rsidRDefault="00B96309" w:rsidP="00F81279">
      <w:pPr>
        <w:rPr>
          <w:lang w:val="nn-NO"/>
        </w:rPr>
      </w:pPr>
      <w:r w:rsidRPr="00FC26BD">
        <w:rPr>
          <w:lang w:val="nn-NO"/>
        </w:rPr>
        <w:t>Buskerud:</w:t>
      </w:r>
    </w:p>
    <w:p w14:paraId="383AC783" w14:textId="4F9BFB8A" w:rsidR="00B96309" w:rsidRPr="00FC26BD" w:rsidRDefault="00B96309" w:rsidP="00F81279">
      <w:pPr>
        <w:rPr>
          <w:lang w:val="nn-NO"/>
        </w:rPr>
      </w:pPr>
      <w:hyperlink r:id="rId18" w:history="1">
        <w:r w:rsidRPr="00FC26BD">
          <w:rPr>
            <w:rStyle w:val="Hyperkobling"/>
            <w:lang w:val="nn-NO"/>
          </w:rPr>
          <w:t>https://www.ssb.no/statbank/sq/10116763</w:t>
        </w:r>
      </w:hyperlink>
    </w:p>
    <w:p w14:paraId="042D7929" w14:textId="344709F3" w:rsidR="00B96309" w:rsidRPr="00FC26BD" w:rsidRDefault="00FE4153" w:rsidP="00F81279">
      <w:pPr>
        <w:rPr>
          <w:lang w:val="nn-NO"/>
        </w:rPr>
      </w:pPr>
      <w:r w:rsidRPr="00FC26BD">
        <w:rPr>
          <w:lang w:val="nn-NO"/>
        </w:rPr>
        <w:t>Vestfold:</w:t>
      </w:r>
    </w:p>
    <w:p w14:paraId="7D0A7D24" w14:textId="76B933E9" w:rsidR="00FE4153" w:rsidRPr="00FC26BD" w:rsidRDefault="00FE4153" w:rsidP="00F81279">
      <w:pPr>
        <w:rPr>
          <w:lang w:val="nn-NO"/>
        </w:rPr>
      </w:pPr>
      <w:hyperlink r:id="rId19" w:history="1">
        <w:r w:rsidRPr="00FC26BD">
          <w:rPr>
            <w:rStyle w:val="Hyperkobling"/>
            <w:lang w:val="nn-NO"/>
          </w:rPr>
          <w:t>https://www.ssb.no/statbank/sq/10116764</w:t>
        </w:r>
      </w:hyperlink>
    </w:p>
    <w:p w14:paraId="405F4B2F" w14:textId="6C01ABF2" w:rsidR="00FE4153" w:rsidRPr="00FC26BD" w:rsidRDefault="00216A3E" w:rsidP="00F81279">
      <w:pPr>
        <w:rPr>
          <w:lang w:val="nn-NO"/>
        </w:rPr>
      </w:pPr>
      <w:r w:rsidRPr="00FC26BD">
        <w:rPr>
          <w:lang w:val="nn-NO"/>
        </w:rPr>
        <w:t>Telemark:</w:t>
      </w:r>
    </w:p>
    <w:p w14:paraId="6904EE92" w14:textId="65C63810" w:rsidR="00216A3E" w:rsidRPr="00FC26BD" w:rsidRDefault="00B86077" w:rsidP="00F81279">
      <w:pPr>
        <w:rPr>
          <w:lang w:val="nn-NO"/>
        </w:rPr>
      </w:pPr>
      <w:hyperlink r:id="rId20" w:history="1">
        <w:r w:rsidRPr="00FC26BD">
          <w:rPr>
            <w:rStyle w:val="Hyperkobling"/>
            <w:lang w:val="nn-NO"/>
          </w:rPr>
          <w:t>https://www.ssb.no/statbank/sq/10116766</w:t>
        </w:r>
      </w:hyperlink>
    </w:p>
    <w:p w14:paraId="0DF39F98" w14:textId="46EF88EB" w:rsidR="00B86077" w:rsidRPr="00FC26BD" w:rsidRDefault="007B275C" w:rsidP="00F81279">
      <w:pPr>
        <w:rPr>
          <w:lang w:val="nn-NO"/>
        </w:rPr>
      </w:pPr>
      <w:r w:rsidRPr="00FC26BD">
        <w:rPr>
          <w:lang w:val="nn-NO"/>
        </w:rPr>
        <w:t>Agder:</w:t>
      </w:r>
    </w:p>
    <w:p w14:paraId="1DA51426" w14:textId="27E5BE63" w:rsidR="007B275C" w:rsidRPr="00FC26BD" w:rsidRDefault="007B275C" w:rsidP="00F81279">
      <w:pPr>
        <w:rPr>
          <w:lang w:val="nn-NO"/>
        </w:rPr>
      </w:pPr>
      <w:hyperlink r:id="rId21" w:history="1">
        <w:r w:rsidRPr="00FC26BD">
          <w:rPr>
            <w:rStyle w:val="Hyperkobling"/>
            <w:lang w:val="nn-NO"/>
          </w:rPr>
          <w:t>https://www.ssb.no/statbank/sq/10116767</w:t>
        </w:r>
      </w:hyperlink>
    </w:p>
    <w:p w14:paraId="4C6E67BF" w14:textId="26321BE2" w:rsidR="007B275C" w:rsidRPr="00FC26BD" w:rsidRDefault="0024520B" w:rsidP="00F81279">
      <w:pPr>
        <w:rPr>
          <w:lang w:val="nn-NO"/>
        </w:rPr>
      </w:pPr>
      <w:r w:rsidRPr="00FC26BD">
        <w:rPr>
          <w:lang w:val="nn-NO"/>
        </w:rPr>
        <w:t>Rogaland:</w:t>
      </w:r>
    </w:p>
    <w:p w14:paraId="08189A11" w14:textId="7BE530B3" w:rsidR="0024520B" w:rsidRPr="00FC26BD" w:rsidRDefault="0024520B" w:rsidP="00F81279">
      <w:pPr>
        <w:rPr>
          <w:lang w:val="nn-NO"/>
        </w:rPr>
      </w:pPr>
      <w:hyperlink r:id="rId22" w:history="1">
        <w:r w:rsidRPr="00FC26BD">
          <w:rPr>
            <w:rStyle w:val="Hyperkobling"/>
            <w:lang w:val="nn-NO"/>
          </w:rPr>
          <w:t>https://www.ssb.no/statbank/sq/10116768</w:t>
        </w:r>
      </w:hyperlink>
    </w:p>
    <w:p w14:paraId="30FC1451" w14:textId="27670DE3" w:rsidR="0024520B" w:rsidRPr="00FC26BD" w:rsidRDefault="00052392" w:rsidP="00F81279">
      <w:pPr>
        <w:rPr>
          <w:lang w:val="nn-NO"/>
        </w:rPr>
      </w:pPr>
      <w:r w:rsidRPr="00FC26BD">
        <w:rPr>
          <w:lang w:val="nn-NO"/>
        </w:rPr>
        <w:t>Vestland:</w:t>
      </w:r>
    </w:p>
    <w:p w14:paraId="279B1CC0" w14:textId="4F974B79" w:rsidR="00052392" w:rsidRPr="00FC26BD" w:rsidRDefault="00052392" w:rsidP="00F81279">
      <w:pPr>
        <w:rPr>
          <w:lang w:val="nn-NO"/>
        </w:rPr>
      </w:pPr>
      <w:hyperlink r:id="rId23" w:history="1">
        <w:r w:rsidRPr="00FC26BD">
          <w:rPr>
            <w:rStyle w:val="Hyperkobling"/>
            <w:lang w:val="nn-NO"/>
          </w:rPr>
          <w:t>https://www.ssb.no/statbank/sq/10116769</w:t>
        </w:r>
      </w:hyperlink>
    </w:p>
    <w:p w14:paraId="7FA315D6" w14:textId="12EC5252" w:rsidR="00052392" w:rsidRPr="00FC26BD" w:rsidRDefault="00E05050" w:rsidP="00F81279">
      <w:pPr>
        <w:rPr>
          <w:lang w:val="nn-NO"/>
        </w:rPr>
      </w:pPr>
      <w:r w:rsidRPr="00FC26BD">
        <w:rPr>
          <w:lang w:val="nn-NO"/>
        </w:rPr>
        <w:t>Møre og Romsdal:</w:t>
      </w:r>
    </w:p>
    <w:p w14:paraId="29B59A0D" w14:textId="0EB4A479" w:rsidR="00E05050" w:rsidRPr="00FC26BD" w:rsidRDefault="00E05050" w:rsidP="00F81279">
      <w:pPr>
        <w:rPr>
          <w:lang w:val="nn-NO"/>
        </w:rPr>
      </w:pPr>
      <w:hyperlink r:id="rId24" w:history="1">
        <w:r w:rsidRPr="00FC26BD">
          <w:rPr>
            <w:rStyle w:val="Hyperkobling"/>
            <w:lang w:val="nn-NO"/>
          </w:rPr>
          <w:t>https://www.ssb.no/statbank/sq/10116770</w:t>
        </w:r>
      </w:hyperlink>
    </w:p>
    <w:p w14:paraId="356CCF54" w14:textId="702D8E5C" w:rsidR="00E05050" w:rsidRPr="00FC26BD" w:rsidRDefault="009C08D3" w:rsidP="00F81279">
      <w:pPr>
        <w:rPr>
          <w:lang w:val="nn-NO"/>
        </w:rPr>
      </w:pPr>
      <w:r w:rsidRPr="00FC26BD">
        <w:rPr>
          <w:lang w:val="nn-NO"/>
        </w:rPr>
        <w:t>Trøndelag:</w:t>
      </w:r>
    </w:p>
    <w:p w14:paraId="15C349B4" w14:textId="5B9064B8" w:rsidR="009C08D3" w:rsidRPr="00FC26BD" w:rsidRDefault="009C08D3" w:rsidP="00F81279">
      <w:pPr>
        <w:rPr>
          <w:lang w:val="nn-NO"/>
        </w:rPr>
      </w:pPr>
      <w:hyperlink r:id="rId25" w:history="1">
        <w:r w:rsidRPr="00FC26BD">
          <w:rPr>
            <w:rStyle w:val="Hyperkobling"/>
            <w:lang w:val="nn-NO"/>
          </w:rPr>
          <w:t>https://www.ssb.no/statbank/sq/10116772</w:t>
        </w:r>
      </w:hyperlink>
    </w:p>
    <w:p w14:paraId="3938D856" w14:textId="46AB10D5" w:rsidR="009C08D3" w:rsidRPr="00FC26BD" w:rsidRDefault="009C08D3" w:rsidP="00F81279">
      <w:pPr>
        <w:rPr>
          <w:lang w:val="nn-NO"/>
        </w:rPr>
      </w:pPr>
      <w:r w:rsidRPr="00FC26BD">
        <w:rPr>
          <w:lang w:val="nn-NO"/>
        </w:rPr>
        <w:lastRenderedPageBreak/>
        <w:t>Nordland:</w:t>
      </w:r>
    </w:p>
    <w:p w14:paraId="56BC16C2" w14:textId="7BB9A975" w:rsidR="009C08D3" w:rsidRPr="00FC26BD" w:rsidRDefault="00384CB5" w:rsidP="00F81279">
      <w:pPr>
        <w:rPr>
          <w:lang w:val="nn-NO"/>
        </w:rPr>
      </w:pPr>
      <w:hyperlink r:id="rId26" w:history="1">
        <w:r w:rsidRPr="00FC26BD">
          <w:rPr>
            <w:rStyle w:val="Hyperkobling"/>
            <w:lang w:val="nn-NO"/>
          </w:rPr>
          <w:t>https://www.ssb.no/statbank/sq/10116773</w:t>
        </w:r>
      </w:hyperlink>
    </w:p>
    <w:p w14:paraId="07140401" w14:textId="2197833E" w:rsidR="00384CB5" w:rsidRPr="00FC26BD" w:rsidRDefault="00C071BC" w:rsidP="00F81279">
      <w:pPr>
        <w:rPr>
          <w:lang w:val="nn-NO"/>
        </w:rPr>
      </w:pPr>
      <w:r w:rsidRPr="00FC26BD">
        <w:rPr>
          <w:lang w:val="nn-NO"/>
        </w:rPr>
        <w:t>Troms:</w:t>
      </w:r>
    </w:p>
    <w:p w14:paraId="33223C5B" w14:textId="6C9C0303" w:rsidR="00C071BC" w:rsidRPr="00FC26BD" w:rsidRDefault="00DD7F4D" w:rsidP="00F81279">
      <w:pPr>
        <w:rPr>
          <w:lang w:val="nn-NO"/>
        </w:rPr>
      </w:pPr>
      <w:hyperlink r:id="rId27" w:history="1">
        <w:r w:rsidRPr="00FC26BD">
          <w:rPr>
            <w:rStyle w:val="Hyperkobling"/>
            <w:lang w:val="nn-NO"/>
          </w:rPr>
          <w:t>https://www.ssb.no/statbank/sq/10116775</w:t>
        </w:r>
      </w:hyperlink>
    </w:p>
    <w:p w14:paraId="7C32E9BF" w14:textId="6BCF51D9" w:rsidR="00DD7F4D" w:rsidRPr="00FC26BD" w:rsidRDefault="00DD7F4D" w:rsidP="00F81279">
      <w:pPr>
        <w:rPr>
          <w:lang w:val="nn-NO"/>
        </w:rPr>
      </w:pPr>
      <w:r w:rsidRPr="00FC26BD">
        <w:rPr>
          <w:lang w:val="nn-NO"/>
        </w:rPr>
        <w:t>Finnmark:</w:t>
      </w:r>
    </w:p>
    <w:p w14:paraId="5E148A05" w14:textId="2A30C882" w:rsidR="00DD7F4D" w:rsidRPr="00FC26BD" w:rsidRDefault="00036015" w:rsidP="00F81279">
      <w:pPr>
        <w:rPr>
          <w:lang w:val="nn-NO"/>
        </w:rPr>
      </w:pPr>
      <w:hyperlink r:id="rId28" w:history="1">
        <w:r w:rsidRPr="00FC26BD">
          <w:rPr>
            <w:rStyle w:val="Hyperkobling"/>
            <w:lang w:val="nn-NO"/>
          </w:rPr>
          <w:t>https://www.ssb.no/statbank/sq/10116776</w:t>
        </w:r>
      </w:hyperlink>
    </w:p>
    <w:p w14:paraId="101888A3" w14:textId="77777777" w:rsidR="00036015" w:rsidRPr="00FC26BD" w:rsidRDefault="00036015" w:rsidP="00F81279">
      <w:pPr>
        <w:rPr>
          <w:lang w:val="nn-NO"/>
        </w:rPr>
      </w:pPr>
    </w:p>
    <w:p w14:paraId="348E884C" w14:textId="7C599EE2" w:rsidR="00F82BE9" w:rsidRDefault="00F82BE9" w:rsidP="00194FEA">
      <w:pPr>
        <w:pStyle w:val="Overskrift2"/>
      </w:pPr>
      <w:bookmarkStart w:id="7" w:name="_Toc219203474"/>
      <w:r>
        <w:t>Oppsummering</w:t>
      </w:r>
      <w:bookmarkEnd w:id="7"/>
    </w:p>
    <w:p w14:paraId="2016AA21" w14:textId="0EFFC149" w:rsidR="00933B18" w:rsidRPr="00BC3E1E" w:rsidRDefault="00933B18" w:rsidP="00933B18">
      <w:pPr>
        <w:rPr>
          <w:b/>
          <w:bCs/>
        </w:rPr>
      </w:pPr>
      <w:r w:rsidRPr="00BC3E1E">
        <w:rPr>
          <w:b/>
          <w:bCs/>
        </w:rPr>
        <w:t xml:space="preserve">Status: </w:t>
      </w:r>
      <w:r w:rsidR="0025375D" w:rsidRPr="00BC3E1E">
        <w:rPr>
          <w:b/>
          <w:bCs/>
        </w:rPr>
        <w:t>Innhold identifisert hos SSB, bestemme oss for hvordan vi presenterer</w:t>
      </w:r>
    </w:p>
    <w:p w14:paraId="1FB42376" w14:textId="77777777" w:rsidR="00194FEA" w:rsidRPr="00194FEA" w:rsidRDefault="00194FEA" w:rsidP="00194FEA"/>
    <w:p w14:paraId="6C527C0B" w14:textId="20CFF6B9" w:rsidR="00F82BE9" w:rsidRDefault="000C0E1E" w:rsidP="000C0E1E">
      <w:pPr>
        <w:pStyle w:val="Overskrift1"/>
      </w:pPr>
      <w:bookmarkStart w:id="8" w:name="_Toc219203475"/>
      <w:r>
        <w:t>Status og utviklingstrekk i videregående opplæring</w:t>
      </w:r>
      <w:bookmarkEnd w:id="8"/>
    </w:p>
    <w:p w14:paraId="64741392" w14:textId="421F7220" w:rsidR="001A0E33" w:rsidRDefault="00772963" w:rsidP="0002081C">
      <w:r>
        <w:t xml:space="preserve">HER MÅ VI AVVENTE </w:t>
      </w:r>
      <w:r w:rsidR="002A32B8">
        <w:t>LEVERANSE FRA SSB</w:t>
      </w:r>
      <w:r w:rsidR="00405F51">
        <w:t xml:space="preserve">. </w:t>
      </w:r>
      <w:r w:rsidR="00A756B0">
        <w:t>MERETHE SER PÅ TALL NÅR DET KOMMER FRA SSB.</w:t>
      </w:r>
      <w:r w:rsidR="001A0E33">
        <w:t xml:space="preserve"> VI MÅ TILGJENGELIGGJØRE TALL </w:t>
      </w:r>
      <w:r w:rsidR="0074776A">
        <w:t xml:space="preserve">SOM STATISTIKK </w:t>
      </w:r>
      <w:r w:rsidR="00C742A9">
        <w:t>OG OMTALE</w:t>
      </w:r>
      <w:r w:rsidR="00563C46">
        <w:t xml:space="preserve">. </w:t>
      </w:r>
    </w:p>
    <w:p w14:paraId="03E436F7" w14:textId="0A1DAC51" w:rsidR="00AE4D5C" w:rsidRDefault="00AE4D5C" w:rsidP="0002081C">
      <w:r>
        <w:t xml:space="preserve">DETTE ER MATERIALET VI </w:t>
      </w:r>
      <w:r w:rsidR="00DB227D">
        <w:t>FÅR FRA SSB:</w:t>
      </w:r>
    </w:p>
    <w:p w14:paraId="0963F921" w14:textId="23010722" w:rsidR="00D101E9" w:rsidRPr="00D101E9" w:rsidRDefault="00D101E9" w:rsidP="00D101E9">
      <w:r w:rsidRPr="00D101E9">
        <w:t xml:space="preserve">1.1 Avgangselever Vg3 med oppnådd studiekompetanse og vitnemål i Nasjonal vitnemålsdatabase, etter programområde innenfor studiespesialisering (realfag </w:t>
      </w:r>
      <w:proofErr w:type="spellStart"/>
      <w:r w:rsidRPr="00D101E9">
        <w:t>vs</w:t>
      </w:r>
      <w:proofErr w:type="spellEnd"/>
      <w:r w:rsidRPr="00D101E9">
        <w:t xml:space="preserve"> språk, samfunnsfag og økonomi og økonomi) og øvrige studieforberedende utdanningsprogrammer (Idrettsfag, Kunst, design og arkitektur, Medier og kommunikasjon, Musikk, dans og drama). Skoleårene 2020/21 t.o.m. 2023/24. Antall</w:t>
      </w:r>
    </w:p>
    <w:p w14:paraId="02E369B8" w14:textId="77777777" w:rsidR="00D101E9" w:rsidRPr="00D101E9" w:rsidRDefault="00D101E9" w:rsidP="00D101E9">
      <w:r w:rsidRPr="00D101E9">
        <w:t xml:space="preserve">1.2 Avgangselever Vg3 med oppnådd studiekompetanse gjennom påbygg. Skoleåret 2023/24. Antall </w:t>
      </w:r>
    </w:p>
    <w:p w14:paraId="72EBFD90" w14:textId="77777777" w:rsidR="00D101E9" w:rsidRPr="00D101E9" w:rsidRDefault="00D101E9" w:rsidP="00D101E9">
      <w:r w:rsidRPr="00D101E9">
        <w:t>1.3 Avgangselever Vg3 med oppnådd studiekompetanse og vitnemål i Nasjonal vitnemålsdatabase med programfag i matematikk, etter type (R eller S-matte, høyeste nivå regnes med) Skoleåret 2023/24. Antall</w:t>
      </w:r>
    </w:p>
    <w:p w14:paraId="51AF57A2" w14:textId="77777777" w:rsidR="00D101E9" w:rsidRPr="00D101E9" w:rsidRDefault="00D101E9" w:rsidP="00D101E9">
      <w:r w:rsidRPr="00D101E9">
        <w:t>1.4 Avgangselever Vg3 med oppnådd studiekompetanse og vitnemål i Nasjonal vitnemålsdatabase med programfag i fremmedspråk, etter språk (noen mindre vanlige språkfag grupperes sammen i kategori andre fremmedspråk) og nivå (høyeste nivå regnes med). Skoleåret 2023/24. Antall</w:t>
      </w:r>
    </w:p>
    <w:p w14:paraId="72FE34BF" w14:textId="78787069" w:rsidR="001309E1" w:rsidRDefault="00D101E9" w:rsidP="00415710">
      <w:r w:rsidRPr="00D101E9">
        <w:t>1.5 Avgangselever Vg3 med oppnådd studiekompetanse og vitnemål i Nasjonal vitnemålsdatabase, etter programfag. Skoleåret 2023/24. Antall</w:t>
      </w:r>
    </w:p>
    <w:p w14:paraId="39B53F35" w14:textId="39BACB76" w:rsidR="00DB227D" w:rsidRDefault="00DB227D" w:rsidP="00D101E9"/>
    <w:p w14:paraId="27E4FCA4" w14:textId="77777777" w:rsidR="00DB227D" w:rsidRDefault="00DB227D" w:rsidP="00D101E9"/>
    <w:p w14:paraId="6A0157D1" w14:textId="77777777" w:rsidR="00DB227D" w:rsidRDefault="00DB227D" w:rsidP="00D101E9"/>
    <w:p w14:paraId="6136F1A6" w14:textId="77777777" w:rsidR="00D101E9" w:rsidRDefault="00D101E9" w:rsidP="00415710"/>
    <w:p w14:paraId="08E3278F" w14:textId="27F2E683" w:rsidR="003910A3" w:rsidRDefault="00FB7FFE" w:rsidP="00265303">
      <w:pPr>
        <w:pStyle w:val="Overskrift2"/>
      </w:pPr>
      <w:bookmarkStart w:id="9" w:name="_Toc219203476"/>
      <w:r>
        <w:t>Oppsummering basert på nasjonale tall/trender?</w:t>
      </w:r>
      <w:bookmarkEnd w:id="9"/>
    </w:p>
    <w:p w14:paraId="0E5E0FF0" w14:textId="64F43FE4" w:rsidR="00FB7FFE" w:rsidRDefault="00EE6454" w:rsidP="005C68C2">
      <w:pPr>
        <w:pStyle w:val="Listeavsnitt"/>
        <w:numPr>
          <w:ilvl w:val="0"/>
          <w:numId w:val="2"/>
        </w:numPr>
      </w:pPr>
      <w:r>
        <w:t xml:space="preserve">Peke på utviklingstrekk nasjonalt </w:t>
      </w:r>
      <w:r w:rsidR="00E20101">
        <w:t xml:space="preserve">– og henvise </w:t>
      </w:r>
      <w:r w:rsidR="00B51D15">
        <w:t xml:space="preserve">til </w:t>
      </w:r>
      <w:r w:rsidR="00A73D7A">
        <w:t>fylkesvis statistikk</w:t>
      </w:r>
      <w:r w:rsidR="00060E90">
        <w:t>?</w:t>
      </w:r>
    </w:p>
    <w:p w14:paraId="4709FF0E" w14:textId="77777777" w:rsidR="00C44376" w:rsidRDefault="00C44376" w:rsidP="00C44376"/>
    <w:p w14:paraId="740D37A9" w14:textId="69374E90" w:rsidR="00A73D7A" w:rsidRDefault="004F3B20" w:rsidP="004F3B20">
      <w:pPr>
        <w:pStyle w:val="Overskrift1"/>
      </w:pPr>
      <w:bookmarkStart w:id="10" w:name="_Toc219203477"/>
      <w:r>
        <w:t>Statistikk fra høyere utdanning</w:t>
      </w:r>
      <w:bookmarkEnd w:id="10"/>
    </w:p>
    <w:p w14:paraId="7870A4CF" w14:textId="07F4128D" w:rsidR="0006077B" w:rsidRDefault="0006077B" w:rsidP="004F3B20">
      <w:r>
        <w:t>Formål</w:t>
      </w:r>
      <w:r w:rsidR="009D5928">
        <w:t xml:space="preserve"> med </w:t>
      </w:r>
      <w:proofErr w:type="gramStart"/>
      <w:r w:rsidR="009D5928">
        <w:t xml:space="preserve">statistikkvedlegget: </w:t>
      </w:r>
      <w:r w:rsidR="004B075B">
        <w:t xml:space="preserve"> Å</w:t>
      </w:r>
      <w:proofErr w:type="gramEnd"/>
      <w:r w:rsidR="004B075B">
        <w:t xml:space="preserve"> vise omfang </w:t>
      </w:r>
      <w:r w:rsidR="003159FA">
        <w:t xml:space="preserve">og </w:t>
      </w:r>
      <w:proofErr w:type="spellStart"/>
      <w:r w:rsidR="003159FA">
        <w:t>institusjonsvis</w:t>
      </w:r>
      <w:proofErr w:type="spellEnd"/>
      <w:r w:rsidR="003159FA">
        <w:t xml:space="preserve"> geografisk fordeling</w:t>
      </w:r>
      <w:r w:rsidR="005A5FBC">
        <w:t xml:space="preserve"> mellom ulike utdanninger</w:t>
      </w:r>
      <w:r w:rsidR="00CE2BF5">
        <w:t>, studenter inn og ut.</w:t>
      </w:r>
    </w:p>
    <w:p w14:paraId="2A61A23B" w14:textId="760D71C2" w:rsidR="00651172" w:rsidRDefault="00651172" w:rsidP="004F3B20">
      <w:r>
        <w:t xml:space="preserve">Formål med </w:t>
      </w:r>
      <w:r w:rsidR="00766BD1">
        <w:t>dette avsnittet: Å presentere innhold i statistikkvedlegg og hvordan det kan brukes</w:t>
      </w:r>
      <w:r w:rsidR="008B6FAD">
        <w:t>.</w:t>
      </w:r>
    </w:p>
    <w:p w14:paraId="5F4DD579" w14:textId="77777777" w:rsidR="00651172" w:rsidRDefault="00651172" w:rsidP="004F3B20"/>
    <w:p w14:paraId="15F891CA" w14:textId="59BD483E" w:rsidR="0006077B" w:rsidRDefault="00777C9D" w:rsidP="004F3B20">
      <w:r>
        <w:t xml:space="preserve">Ovenfor har vi </w:t>
      </w:r>
      <w:r w:rsidR="00D91976">
        <w:t xml:space="preserve">presentert </w:t>
      </w:r>
      <w:r w:rsidR="003229FA">
        <w:t xml:space="preserve">kunnskapsgrunnlag om </w:t>
      </w:r>
      <w:r w:rsidR="00197FED">
        <w:t>befolkningsutvikling o</w:t>
      </w:r>
      <w:r w:rsidR="008B4E53">
        <w:t xml:space="preserve">g </w:t>
      </w:r>
      <w:r w:rsidR="00F879C5">
        <w:t>statusbilder og utviklingstrekk fra videregående opplæring.</w:t>
      </w:r>
      <w:r w:rsidR="001F1EF1">
        <w:t xml:space="preserve"> </w:t>
      </w:r>
      <w:r w:rsidR="00D209EF">
        <w:t xml:space="preserve">Her omtaler vi statistikkvedlegget </w:t>
      </w:r>
      <w:r w:rsidR="00F41E7A">
        <w:t xml:space="preserve">med innhold fra Database for statistikk om </w:t>
      </w:r>
      <w:r w:rsidR="00CC2F23">
        <w:t xml:space="preserve">høyere utdanning (DBH). </w:t>
      </w:r>
      <w:r w:rsidR="00BA3658">
        <w:t>Statistikk om</w:t>
      </w:r>
      <w:r w:rsidR="00294ECE">
        <w:t xml:space="preserve"> søknad og opptak til utdanningene, om </w:t>
      </w:r>
      <w:r w:rsidR="00F2787C">
        <w:t xml:space="preserve">hvor mange som uteksamineres, om </w:t>
      </w:r>
      <w:r w:rsidR="00294ECE">
        <w:t>gjennomføring og frafall og</w:t>
      </w:r>
      <w:r w:rsidR="00F2787C">
        <w:t xml:space="preserve"> studiepoeng</w:t>
      </w:r>
      <w:r w:rsidR="000379FC">
        <w:t>produksjon i utdanningene</w:t>
      </w:r>
      <w:r w:rsidR="000876AE">
        <w:t xml:space="preserve"> </w:t>
      </w:r>
      <w:r w:rsidR="000D3E35">
        <w:t xml:space="preserve">er et nødvendig kunnskapsgrunnlag i arbeidet med </w:t>
      </w:r>
      <w:r w:rsidR="00AE09C7">
        <w:t xml:space="preserve">å sette sammen og videreutvikle en studieportefølje. </w:t>
      </w:r>
      <w:r w:rsidR="00F5265D">
        <w:t>Dette er materiale hver enkelt institusjon benytter seg av</w:t>
      </w:r>
      <w:r w:rsidR="00EE07D0">
        <w:t xml:space="preserve">. </w:t>
      </w:r>
      <w:r w:rsidR="00A1281A">
        <w:t xml:space="preserve">Når vi her </w:t>
      </w:r>
      <w:r w:rsidR="00E62F43">
        <w:t xml:space="preserve">bidrar med en separat </w:t>
      </w:r>
      <w:r w:rsidR="008C5433">
        <w:t>statistikkleveranse</w:t>
      </w:r>
      <w:r w:rsidR="00C05C08">
        <w:t xml:space="preserve"> fra DBH</w:t>
      </w:r>
      <w:r w:rsidR="008C5433">
        <w:t xml:space="preserve">, er det for å </w:t>
      </w:r>
      <w:r w:rsidR="00754212">
        <w:t>p</w:t>
      </w:r>
      <w:r w:rsidR="00A26023">
        <w:t>resentere et samlet materiale der sektoren kan ses under ett</w:t>
      </w:r>
      <w:r w:rsidR="00FF02EE">
        <w:t xml:space="preserve"> i et nasjonalt</w:t>
      </w:r>
      <w:r w:rsidR="003E1A32">
        <w:t xml:space="preserve"> perspektiv</w:t>
      </w:r>
      <w:r w:rsidR="00EF5827">
        <w:t xml:space="preserve"> og fylkesvis </w:t>
      </w:r>
      <w:r w:rsidR="0044384A">
        <w:t>etter utdanningenes campustilhørighet</w:t>
      </w:r>
      <w:r w:rsidR="00DE47F3">
        <w:t>.</w:t>
      </w:r>
    </w:p>
    <w:p w14:paraId="1C285574" w14:textId="29ADB183" w:rsidR="001D0127" w:rsidRDefault="001D0127" w:rsidP="001D0127">
      <w:pPr>
        <w:pStyle w:val="Overskrift2"/>
      </w:pPr>
      <w:bookmarkStart w:id="11" w:name="_Toc219203478"/>
      <w:r>
        <w:t>Om statistikkvedlegget</w:t>
      </w:r>
      <w:bookmarkEnd w:id="11"/>
    </w:p>
    <w:p w14:paraId="34E2EDAF" w14:textId="6D52CA50" w:rsidR="00DE47F3" w:rsidRDefault="006F742D" w:rsidP="004F3B20">
      <w:r>
        <w:t>Statistikkvedlegget fra DBH</w:t>
      </w:r>
      <w:r w:rsidR="00B1499D">
        <w:t xml:space="preserve"> leveres som </w:t>
      </w:r>
      <w:r w:rsidR="00491A8C">
        <w:t>regn</w:t>
      </w:r>
      <w:r w:rsidR="00DA1049">
        <w:t>eark-filer</w:t>
      </w:r>
      <w:r w:rsidR="00E81CCC">
        <w:t xml:space="preserve"> </w:t>
      </w:r>
      <w:r w:rsidR="002F0DA9">
        <w:t xml:space="preserve">med </w:t>
      </w:r>
      <w:r w:rsidR="008823D3">
        <w:t>pivot-tabeller</w:t>
      </w:r>
      <w:r w:rsidR="001B5099">
        <w:t xml:space="preserve"> for analysebruk. </w:t>
      </w:r>
      <w:r w:rsidR="00D7099C">
        <w:t xml:space="preserve">Innholdet er ment for internt bruk ved institusjonene og ikke </w:t>
      </w:r>
      <w:r w:rsidR="00C55907">
        <w:t>videre offentliggjøring</w:t>
      </w:r>
      <w:r w:rsidR="004B66D4">
        <w:t xml:space="preserve">. </w:t>
      </w:r>
      <w:r w:rsidR="004B0FA3">
        <w:t xml:space="preserve">Å publisere dette materialet fullt ut, </w:t>
      </w:r>
      <w:r w:rsidR="00CB4FB9">
        <w:t xml:space="preserve">vil </w:t>
      </w:r>
      <w:r w:rsidR="00FC0D91">
        <w:t xml:space="preserve">kunne </w:t>
      </w:r>
      <w:r w:rsidR="00CB4FB9">
        <w:t xml:space="preserve">aktualisere </w:t>
      </w:r>
      <w:r w:rsidR="00FC0D91">
        <w:t>personvernsproblemstillinger</w:t>
      </w:r>
      <w:r w:rsidR="006C7889">
        <w:t xml:space="preserve"> og tvinge fram </w:t>
      </w:r>
      <w:r w:rsidR="008F210D">
        <w:t xml:space="preserve">et lavere presisjonsnivå </w:t>
      </w:r>
      <w:r w:rsidR="007B092E">
        <w:t xml:space="preserve">på noe av </w:t>
      </w:r>
      <w:r w:rsidR="000233C4">
        <w:t xml:space="preserve">innholdet. </w:t>
      </w:r>
      <w:r w:rsidR="00ED1F91">
        <w:t xml:space="preserve">Dermed ville også </w:t>
      </w:r>
      <w:r w:rsidR="00B179C9">
        <w:t>materialet</w:t>
      </w:r>
      <w:r w:rsidR="007E0551">
        <w:t xml:space="preserve"> </w:t>
      </w:r>
      <w:r w:rsidR="007E305D">
        <w:t xml:space="preserve">bli </w:t>
      </w:r>
      <w:r w:rsidR="00875641">
        <w:t>mindre nyttig i det arbeidet det er tenkt å brukes i.</w:t>
      </w:r>
    </w:p>
    <w:p w14:paraId="41D10D25" w14:textId="2CFB9289" w:rsidR="001A2A5B" w:rsidRDefault="007D7836" w:rsidP="004F3B20">
      <w:r>
        <w:t xml:space="preserve">Regnearkfilen </w:t>
      </w:r>
      <w:r w:rsidR="00065179">
        <w:t xml:space="preserve">inneholder fire arkfaner </w:t>
      </w:r>
      <w:r w:rsidR="00EA443A">
        <w:t>med statistikk om følgende dimensjoner:</w:t>
      </w:r>
    </w:p>
    <w:tbl>
      <w:tblPr>
        <w:tblStyle w:val="Tabellrutenett"/>
        <w:tblW w:w="0" w:type="auto"/>
        <w:tblLook w:val="04A0" w:firstRow="1" w:lastRow="0" w:firstColumn="1" w:lastColumn="0" w:noHBand="0" w:noVBand="1"/>
      </w:tblPr>
      <w:tblGrid>
        <w:gridCol w:w="2972"/>
        <w:gridCol w:w="6090"/>
      </w:tblGrid>
      <w:tr w:rsidR="00985FA3" w14:paraId="308F3ED4" w14:textId="77777777" w:rsidTr="005E624D">
        <w:tc>
          <w:tcPr>
            <w:tcW w:w="2972" w:type="dxa"/>
          </w:tcPr>
          <w:p w14:paraId="04BE446D" w14:textId="41B5A1CD" w:rsidR="00985FA3" w:rsidRPr="00496989" w:rsidRDefault="00985FA3" w:rsidP="004F3B20">
            <w:pPr>
              <w:rPr>
                <w:b/>
                <w:bCs/>
              </w:rPr>
            </w:pPr>
            <w:r w:rsidRPr="00496989">
              <w:rPr>
                <w:b/>
                <w:bCs/>
              </w:rPr>
              <w:t>Di</w:t>
            </w:r>
            <w:r w:rsidR="00B21CB1" w:rsidRPr="00496989">
              <w:rPr>
                <w:b/>
                <w:bCs/>
              </w:rPr>
              <w:t>mensjon</w:t>
            </w:r>
          </w:p>
        </w:tc>
        <w:tc>
          <w:tcPr>
            <w:tcW w:w="6090" w:type="dxa"/>
          </w:tcPr>
          <w:p w14:paraId="1253B68F" w14:textId="07F1E570" w:rsidR="00985FA3" w:rsidRPr="00496989" w:rsidRDefault="005E624D" w:rsidP="004F3B20">
            <w:pPr>
              <w:rPr>
                <w:b/>
                <w:bCs/>
              </w:rPr>
            </w:pPr>
            <w:r w:rsidRPr="00496989">
              <w:rPr>
                <w:b/>
                <w:bCs/>
              </w:rPr>
              <w:t>Parameter</w:t>
            </w:r>
          </w:p>
        </w:tc>
      </w:tr>
      <w:tr w:rsidR="00985FA3" w14:paraId="7AFB1F1B" w14:textId="77777777" w:rsidTr="005E624D">
        <w:tc>
          <w:tcPr>
            <w:tcW w:w="2972" w:type="dxa"/>
          </w:tcPr>
          <w:p w14:paraId="026A0B4F" w14:textId="19C4771E" w:rsidR="00985FA3" w:rsidRDefault="00496989" w:rsidP="004F3B20">
            <w:r>
              <w:t>Søknad/opptak</w:t>
            </w:r>
          </w:p>
        </w:tc>
        <w:tc>
          <w:tcPr>
            <w:tcW w:w="6090" w:type="dxa"/>
          </w:tcPr>
          <w:p w14:paraId="11523EF8" w14:textId="132F2FBB" w:rsidR="00985FA3" w:rsidRDefault="00FA7CB1" w:rsidP="005C68C2">
            <w:pPr>
              <w:pStyle w:val="Listeavsnitt"/>
              <w:numPr>
                <w:ilvl w:val="0"/>
                <w:numId w:val="2"/>
              </w:numPr>
            </w:pPr>
            <w:r>
              <w:t>Antall k</w:t>
            </w:r>
            <w:r w:rsidR="00C05198">
              <w:t xml:space="preserve">valifiserte </w:t>
            </w:r>
            <w:proofErr w:type="spellStart"/>
            <w:r w:rsidR="00C05198">
              <w:t>førstevalgssøkere</w:t>
            </w:r>
            <w:proofErr w:type="spellEnd"/>
            <w:r w:rsidR="00C05198">
              <w:t xml:space="preserve"> </w:t>
            </w:r>
            <w:r w:rsidR="00943E43">
              <w:t>per studieplass</w:t>
            </w:r>
            <w:r w:rsidR="0034188F">
              <w:t xml:space="preserve"> (</w:t>
            </w:r>
            <w:r w:rsidR="00464257">
              <w:t xml:space="preserve">Tilgjengelig for </w:t>
            </w:r>
            <w:r w:rsidR="00F05EE9">
              <w:t xml:space="preserve">studier i </w:t>
            </w:r>
            <w:r w:rsidR="00464257">
              <w:t>Samordna opptak)</w:t>
            </w:r>
          </w:p>
          <w:p w14:paraId="4C024BF7" w14:textId="77777777" w:rsidR="00464257" w:rsidRDefault="00FA7CB1" w:rsidP="005C68C2">
            <w:pPr>
              <w:pStyle w:val="Listeavsnitt"/>
              <w:numPr>
                <w:ilvl w:val="0"/>
                <w:numId w:val="2"/>
              </w:numPr>
            </w:pPr>
            <w:r>
              <w:t xml:space="preserve">Antall </w:t>
            </w:r>
            <w:r w:rsidR="00A95B4E">
              <w:t>studenter tatt opp, høst</w:t>
            </w:r>
          </w:p>
          <w:p w14:paraId="375F6914" w14:textId="77777777" w:rsidR="00C625C2" w:rsidRDefault="00C625C2" w:rsidP="005C68C2">
            <w:pPr>
              <w:pStyle w:val="Listeavsnitt"/>
              <w:numPr>
                <w:ilvl w:val="0"/>
                <w:numId w:val="2"/>
              </w:numPr>
            </w:pPr>
            <w:r>
              <w:t>Gjennomsnitts karakterpoeng</w:t>
            </w:r>
            <w:r w:rsidR="004D3BCF">
              <w:t xml:space="preserve"> for studenter tatt opp</w:t>
            </w:r>
          </w:p>
          <w:p w14:paraId="25244F41" w14:textId="77777777" w:rsidR="00256D9E" w:rsidRDefault="00323C6B" w:rsidP="005C68C2">
            <w:pPr>
              <w:pStyle w:val="Listeavsnitt"/>
              <w:numPr>
                <w:ilvl w:val="0"/>
                <w:numId w:val="2"/>
              </w:numPr>
            </w:pPr>
            <w:r>
              <w:t>(Median alder for studenter tatt opp)</w:t>
            </w:r>
          </w:p>
          <w:p w14:paraId="39408355" w14:textId="385DFA8E" w:rsidR="00055C80" w:rsidRDefault="00055C80" w:rsidP="005C68C2">
            <w:pPr>
              <w:pStyle w:val="Listeavsnitt"/>
              <w:numPr>
                <w:ilvl w:val="0"/>
                <w:numId w:val="2"/>
              </w:numPr>
            </w:pPr>
            <w:r>
              <w:t>(Andel menn/kvinner – ikke relevant nok?)</w:t>
            </w:r>
          </w:p>
        </w:tc>
      </w:tr>
      <w:tr w:rsidR="00985FA3" w14:paraId="02CA84D5" w14:textId="77777777" w:rsidTr="005E624D">
        <w:tc>
          <w:tcPr>
            <w:tcW w:w="2972" w:type="dxa"/>
          </w:tcPr>
          <w:p w14:paraId="0EE54DBE" w14:textId="1279DD41" w:rsidR="00985FA3" w:rsidRDefault="00040A9D" w:rsidP="004F3B20">
            <w:r>
              <w:t>Uteksaminerte</w:t>
            </w:r>
          </w:p>
        </w:tc>
        <w:tc>
          <w:tcPr>
            <w:tcW w:w="6090" w:type="dxa"/>
          </w:tcPr>
          <w:p w14:paraId="584788FC" w14:textId="77777777" w:rsidR="00985FA3" w:rsidRDefault="007538DA" w:rsidP="005C68C2">
            <w:pPr>
              <w:pStyle w:val="Listeavsnitt"/>
              <w:numPr>
                <w:ilvl w:val="0"/>
                <w:numId w:val="7"/>
              </w:numPr>
            </w:pPr>
            <w:r>
              <w:t xml:space="preserve">Antall uteksaminerte </w:t>
            </w:r>
            <w:r w:rsidR="000E5CAF">
              <w:t>fra gradsstudier</w:t>
            </w:r>
            <w:r w:rsidR="000E4FD4">
              <w:t xml:space="preserve"> /</w:t>
            </w:r>
            <w:r w:rsidR="0085571E">
              <w:t xml:space="preserve"> vitnemålsgivende studie</w:t>
            </w:r>
            <w:r w:rsidR="008F1B47">
              <w:t>program</w:t>
            </w:r>
          </w:p>
          <w:p w14:paraId="2DD1882B" w14:textId="77777777" w:rsidR="003051D6" w:rsidRDefault="003051D6" w:rsidP="005C68C2">
            <w:pPr>
              <w:pStyle w:val="Listeavsnitt"/>
              <w:numPr>
                <w:ilvl w:val="0"/>
                <w:numId w:val="7"/>
              </w:numPr>
            </w:pPr>
            <w:r>
              <w:t>(Median alder)</w:t>
            </w:r>
          </w:p>
          <w:p w14:paraId="0DE41A1D" w14:textId="048E175A" w:rsidR="007D6A03" w:rsidRDefault="007D6A03" w:rsidP="005C68C2">
            <w:pPr>
              <w:pStyle w:val="Listeavsnitt"/>
              <w:numPr>
                <w:ilvl w:val="0"/>
                <w:numId w:val="7"/>
              </w:numPr>
            </w:pPr>
            <w:r>
              <w:t>(Kjønn – kanskje ikke relevant)</w:t>
            </w:r>
          </w:p>
        </w:tc>
      </w:tr>
      <w:tr w:rsidR="00985FA3" w14:paraId="432DA31D" w14:textId="77777777" w:rsidTr="005E624D">
        <w:tc>
          <w:tcPr>
            <w:tcW w:w="2972" w:type="dxa"/>
          </w:tcPr>
          <w:p w14:paraId="2E569EFF" w14:textId="6ED18DC8" w:rsidR="00985FA3" w:rsidRDefault="0004489E" w:rsidP="004F3B20">
            <w:r>
              <w:t>Gjennomføring og frafall</w:t>
            </w:r>
          </w:p>
        </w:tc>
        <w:tc>
          <w:tcPr>
            <w:tcW w:w="6090" w:type="dxa"/>
          </w:tcPr>
          <w:p w14:paraId="142F6CBC" w14:textId="4E636975" w:rsidR="00985FA3" w:rsidRDefault="003C30E0" w:rsidP="005C68C2">
            <w:pPr>
              <w:pStyle w:val="Listeavsnitt"/>
              <w:numPr>
                <w:ilvl w:val="0"/>
                <w:numId w:val="8"/>
              </w:numPr>
            </w:pPr>
            <w:r>
              <w:t>Gjennomføring normert tid</w:t>
            </w:r>
            <w:r w:rsidR="00DB15FF">
              <w:t xml:space="preserve"> (</w:t>
            </w:r>
            <w:r w:rsidR="007019AF">
              <w:t>andel</w:t>
            </w:r>
            <w:r w:rsidR="00174A99">
              <w:t>, gjelder alle under</w:t>
            </w:r>
            <w:r w:rsidR="007019AF">
              <w:t>)</w:t>
            </w:r>
          </w:p>
          <w:p w14:paraId="3E257972" w14:textId="77777777" w:rsidR="007019AF" w:rsidRDefault="007019AF" w:rsidP="005C68C2">
            <w:pPr>
              <w:pStyle w:val="Listeavsnitt"/>
              <w:numPr>
                <w:ilvl w:val="0"/>
                <w:numId w:val="8"/>
              </w:numPr>
            </w:pPr>
            <w:r>
              <w:t>Gjennomføring normert tid +1 år</w:t>
            </w:r>
            <w:r w:rsidR="00F52AF7">
              <w:t xml:space="preserve"> </w:t>
            </w:r>
          </w:p>
          <w:p w14:paraId="5A2425FB" w14:textId="77777777" w:rsidR="00174A99" w:rsidRDefault="00174A99" w:rsidP="005C68C2">
            <w:pPr>
              <w:pStyle w:val="Listeavsnitt"/>
              <w:numPr>
                <w:ilvl w:val="0"/>
                <w:numId w:val="8"/>
              </w:numPr>
            </w:pPr>
            <w:r>
              <w:t>Gjennomføring normert tid +2 år</w:t>
            </w:r>
          </w:p>
          <w:p w14:paraId="0D46A4F8" w14:textId="77777777" w:rsidR="00767E8F" w:rsidRDefault="009B6D35" w:rsidP="005C68C2">
            <w:pPr>
              <w:pStyle w:val="Listeavsnitt"/>
              <w:numPr>
                <w:ilvl w:val="0"/>
                <w:numId w:val="8"/>
              </w:numPr>
            </w:pPr>
            <w:r>
              <w:t>Frafall normert tid</w:t>
            </w:r>
          </w:p>
          <w:p w14:paraId="3908467B" w14:textId="77777777" w:rsidR="009B6D35" w:rsidRDefault="009B6D35" w:rsidP="005C68C2">
            <w:pPr>
              <w:pStyle w:val="Listeavsnitt"/>
              <w:numPr>
                <w:ilvl w:val="0"/>
                <w:numId w:val="8"/>
              </w:numPr>
            </w:pPr>
            <w:r>
              <w:t>Frafall normert tid + 1 år</w:t>
            </w:r>
          </w:p>
          <w:p w14:paraId="4C1E5848" w14:textId="30B69BFD" w:rsidR="009B6D35" w:rsidRDefault="009B6D35" w:rsidP="005C68C2">
            <w:pPr>
              <w:pStyle w:val="Listeavsnitt"/>
              <w:numPr>
                <w:ilvl w:val="0"/>
                <w:numId w:val="8"/>
              </w:numPr>
            </w:pPr>
            <w:r>
              <w:t>Frafall normert tid +2 år</w:t>
            </w:r>
          </w:p>
        </w:tc>
      </w:tr>
      <w:tr w:rsidR="00985FA3" w14:paraId="086F42D9" w14:textId="77777777" w:rsidTr="005E624D">
        <w:tc>
          <w:tcPr>
            <w:tcW w:w="2972" w:type="dxa"/>
          </w:tcPr>
          <w:p w14:paraId="48D76B06" w14:textId="5E1D72CD" w:rsidR="00985FA3" w:rsidRDefault="00692B9D" w:rsidP="004F3B20">
            <w:r>
              <w:t>Studiepoengproduksjon</w:t>
            </w:r>
          </w:p>
        </w:tc>
        <w:tc>
          <w:tcPr>
            <w:tcW w:w="6090" w:type="dxa"/>
          </w:tcPr>
          <w:p w14:paraId="72C47536" w14:textId="77777777" w:rsidR="00985FA3" w:rsidRDefault="00BB6D31" w:rsidP="005C68C2">
            <w:pPr>
              <w:pStyle w:val="Listeavsnitt"/>
              <w:numPr>
                <w:ilvl w:val="0"/>
                <w:numId w:val="9"/>
              </w:numPr>
            </w:pPr>
            <w:r>
              <w:t xml:space="preserve">Antall studiepoeng </w:t>
            </w:r>
            <w:r w:rsidR="00480132">
              <w:t>produsert i studieprogrammet</w:t>
            </w:r>
          </w:p>
          <w:p w14:paraId="0B3196B5" w14:textId="0A050792" w:rsidR="00480132" w:rsidRDefault="008052DF" w:rsidP="005C68C2">
            <w:pPr>
              <w:pStyle w:val="Listeavsnitt"/>
              <w:numPr>
                <w:ilvl w:val="0"/>
                <w:numId w:val="9"/>
              </w:numPr>
            </w:pPr>
            <w:r>
              <w:t xml:space="preserve">Antall studiepoeng </w:t>
            </w:r>
            <w:r w:rsidR="00E9557D">
              <w:t xml:space="preserve">per </w:t>
            </w:r>
            <w:r w:rsidR="008A4D71">
              <w:t>heltidsekvivalent</w:t>
            </w:r>
            <w:r w:rsidR="00C25A4E">
              <w:t xml:space="preserve"> i studieprogrammet</w:t>
            </w:r>
          </w:p>
        </w:tc>
      </w:tr>
    </w:tbl>
    <w:p w14:paraId="1FE3AD64" w14:textId="54CCC5BC" w:rsidR="00640C7A" w:rsidRDefault="00640C7A" w:rsidP="004F3B20"/>
    <w:p w14:paraId="78370641" w14:textId="61197B03" w:rsidR="007E7FA8" w:rsidRDefault="00545D28" w:rsidP="006960D3">
      <w:r>
        <w:lastRenderedPageBreak/>
        <w:t xml:space="preserve">Samlet sett </w:t>
      </w:r>
      <w:r w:rsidR="00DF6520">
        <w:t xml:space="preserve">utgjør denne statistikken et viktig kunnskapsgrunnlag om </w:t>
      </w:r>
      <w:r w:rsidR="009569EB">
        <w:t>etterspørselen etter og attraktiviteten til ulike utdanninger over tid</w:t>
      </w:r>
      <w:r w:rsidR="00E02C8C">
        <w:t xml:space="preserve"> og den viser </w:t>
      </w:r>
      <w:r w:rsidR="00C251D8">
        <w:t>«leveransen» fra høyere utdannin</w:t>
      </w:r>
      <w:r w:rsidR="008454EF">
        <w:t>g</w:t>
      </w:r>
      <w:r w:rsidR="001107AC">
        <w:t xml:space="preserve"> i </w:t>
      </w:r>
      <w:r w:rsidR="00A57EEC">
        <w:t>både et langsiktig (uteksaminerte i gradsstudier og gjennomføring/frafall)</w:t>
      </w:r>
      <w:r w:rsidR="0070474B">
        <w:t xml:space="preserve"> og et mer kortsiktig perspektiv (årlig studiepoengproduksjon).</w:t>
      </w:r>
      <w:r w:rsidR="009753BD">
        <w:t xml:space="preserve"> </w:t>
      </w:r>
      <w:r w:rsidR="00323AB9">
        <w:t xml:space="preserve">Alle disse er viktige faktorer </w:t>
      </w:r>
      <w:r w:rsidR="00116A43">
        <w:t>for</w:t>
      </w:r>
      <w:r w:rsidR="007953F7">
        <w:t xml:space="preserve"> en</w:t>
      </w:r>
      <w:r w:rsidR="00116A43">
        <w:t xml:space="preserve"> </w:t>
      </w:r>
      <w:r w:rsidR="00FF7DA4">
        <w:t xml:space="preserve">planlegging av studietilbudet </w:t>
      </w:r>
      <w:r w:rsidR="003178D7">
        <w:t>(</w:t>
      </w:r>
      <w:r w:rsidR="007953F7">
        <w:t xml:space="preserve">som ser hen til </w:t>
      </w:r>
      <w:r w:rsidR="003178D7">
        <w:t xml:space="preserve">kvantitative </w:t>
      </w:r>
      <w:r w:rsidR="007953F7">
        <w:t>behov</w:t>
      </w:r>
      <w:r w:rsidR="003178D7">
        <w:t xml:space="preserve"> i samfunns- og arbeidsliv).</w:t>
      </w:r>
    </w:p>
    <w:p w14:paraId="633EF383" w14:textId="38087BC1" w:rsidR="006A4489" w:rsidRDefault="00EB5FC6" w:rsidP="00AE6634">
      <w:r>
        <w:t xml:space="preserve">Statistikken dekker siste ti år, og </w:t>
      </w:r>
      <w:r w:rsidR="00CF3D71">
        <w:t xml:space="preserve">kan </w:t>
      </w:r>
      <w:r w:rsidR="006009D0">
        <w:t xml:space="preserve">analyseres </w:t>
      </w:r>
      <w:r w:rsidR="006A4489">
        <w:t>etter følgende kategorier:</w:t>
      </w:r>
    </w:p>
    <w:p w14:paraId="59671E7C" w14:textId="7549A5B7" w:rsidR="00CC47F0" w:rsidRDefault="00CC47F0" w:rsidP="005C68C2">
      <w:pPr>
        <w:pStyle w:val="Listeavsnitt"/>
        <w:numPr>
          <w:ilvl w:val="0"/>
          <w:numId w:val="3"/>
        </w:numPr>
      </w:pPr>
      <w:r>
        <w:t>Institusjon</w:t>
      </w:r>
    </w:p>
    <w:p w14:paraId="098D5F59" w14:textId="643B162A" w:rsidR="00CC47F0" w:rsidRDefault="00CC47F0" w:rsidP="005C68C2">
      <w:pPr>
        <w:pStyle w:val="Listeavsnitt"/>
        <w:numPr>
          <w:ilvl w:val="0"/>
          <w:numId w:val="3"/>
        </w:numPr>
      </w:pPr>
      <w:r>
        <w:t>Campusfylke</w:t>
      </w:r>
      <w:r w:rsidR="006A4489">
        <w:t xml:space="preserve"> (for søknad/opptak og </w:t>
      </w:r>
      <w:r w:rsidR="003512E0">
        <w:t>studiepoengproduksjon)</w:t>
      </w:r>
    </w:p>
    <w:p w14:paraId="5AE78EFD" w14:textId="588E6A5B" w:rsidR="00CC47F0" w:rsidRDefault="007E50FF" w:rsidP="005C68C2">
      <w:pPr>
        <w:pStyle w:val="Listeavsnitt"/>
        <w:numPr>
          <w:ilvl w:val="0"/>
          <w:numId w:val="3"/>
        </w:numPr>
      </w:pPr>
      <w:r>
        <w:t>Årstall</w:t>
      </w:r>
    </w:p>
    <w:p w14:paraId="0D73FB60" w14:textId="03E68873" w:rsidR="00CC47F0" w:rsidRDefault="00CC47F0" w:rsidP="005C68C2">
      <w:pPr>
        <w:pStyle w:val="Listeavsnitt"/>
        <w:numPr>
          <w:ilvl w:val="0"/>
          <w:numId w:val="3"/>
        </w:numPr>
      </w:pPr>
      <w:r>
        <w:t>Utdanningsnivå (lav/høy)</w:t>
      </w:r>
    </w:p>
    <w:p w14:paraId="3B83F785" w14:textId="01D4091A" w:rsidR="00CC47F0" w:rsidRDefault="003F50CB" w:rsidP="005C68C2">
      <w:pPr>
        <w:pStyle w:val="Listeavsnitt"/>
        <w:numPr>
          <w:ilvl w:val="0"/>
          <w:numId w:val="3"/>
        </w:numPr>
      </w:pPr>
      <w:r>
        <w:t xml:space="preserve">Type utdanning (3-årig bachelor, 2-årig master </w:t>
      </w:r>
      <w:proofErr w:type="spellStart"/>
      <w:r>
        <w:t>osv</w:t>
      </w:r>
      <w:proofErr w:type="spellEnd"/>
      <w:r w:rsidR="00EB5FC6">
        <w:t xml:space="preserve">, </w:t>
      </w:r>
      <w:r w:rsidR="00283944">
        <w:t>«nivåkode» i DBH</w:t>
      </w:r>
      <w:r>
        <w:t>)</w:t>
      </w:r>
    </w:p>
    <w:p w14:paraId="7A0F108F" w14:textId="6E5A9F2D" w:rsidR="003F50CB" w:rsidRDefault="00FC7DB5" w:rsidP="005C68C2">
      <w:pPr>
        <w:pStyle w:val="Listeavsnitt"/>
        <w:numPr>
          <w:ilvl w:val="0"/>
          <w:numId w:val="3"/>
        </w:numPr>
      </w:pPr>
      <w:r>
        <w:t>Omfang av studieprogram</w:t>
      </w:r>
      <w:r w:rsidR="00283944">
        <w:t xml:space="preserve"> (antall studiepoeng)</w:t>
      </w:r>
    </w:p>
    <w:p w14:paraId="532D0622" w14:textId="5FB84991" w:rsidR="001F72A3" w:rsidRDefault="007F3E1C" w:rsidP="005C68C2">
      <w:pPr>
        <w:pStyle w:val="Listeavsnitt"/>
        <w:numPr>
          <w:ilvl w:val="0"/>
          <w:numId w:val="3"/>
        </w:numPr>
      </w:pPr>
      <w:r>
        <w:t xml:space="preserve">Fleksibelt program? </w:t>
      </w:r>
      <w:r w:rsidR="00283944">
        <w:t>(</w:t>
      </w:r>
      <w:r>
        <w:t>Ja/nei</w:t>
      </w:r>
      <w:r w:rsidR="009E2F51">
        <w:t>)</w:t>
      </w:r>
    </w:p>
    <w:p w14:paraId="54CEE4CF" w14:textId="505DD09B" w:rsidR="00FC7DB5" w:rsidRDefault="00FC7DB5" w:rsidP="005C68C2">
      <w:pPr>
        <w:pStyle w:val="Listeavsnitt"/>
        <w:numPr>
          <w:ilvl w:val="0"/>
          <w:numId w:val="3"/>
        </w:numPr>
      </w:pPr>
      <w:r>
        <w:t>Fagfelt – NUS-koder</w:t>
      </w:r>
      <w:r w:rsidR="009E2F51">
        <w:t xml:space="preserve"> (flere </w:t>
      </w:r>
      <w:r w:rsidR="00A3265F">
        <w:t>siffer-</w:t>
      </w:r>
      <w:r w:rsidR="009E2F51">
        <w:t>nivå)</w:t>
      </w:r>
    </w:p>
    <w:p w14:paraId="336A9762" w14:textId="6644DCED" w:rsidR="00CF2C79" w:rsidRDefault="00CF2C79" w:rsidP="005C68C2">
      <w:pPr>
        <w:pStyle w:val="Listeavsnitt"/>
        <w:numPr>
          <w:ilvl w:val="0"/>
          <w:numId w:val="3"/>
        </w:numPr>
      </w:pPr>
      <w:r>
        <w:t>Studieprogramnavn</w:t>
      </w:r>
    </w:p>
    <w:p w14:paraId="26CFC194" w14:textId="3EDFE0BF" w:rsidR="00894CFC" w:rsidRDefault="00894CFC" w:rsidP="005C68C2">
      <w:pPr>
        <w:pStyle w:val="Listeavsnitt"/>
        <w:numPr>
          <w:ilvl w:val="0"/>
          <w:numId w:val="3"/>
        </w:numPr>
      </w:pPr>
      <w:r>
        <w:t>Gjennomsnitt karakterpoeng (s</w:t>
      </w:r>
      <w:r w:rsidR="00A3265F">
        <w:t>ø</w:t>
      </w:r>
      <w:r>
        <w:t>knad/opptak</w:t>
      </w:r>
      <w:r w:rsidR="00A3265F">
        <w:t>)</w:t>
      </w:r>
    </w:p>
    <w:p w14:paraId="6CB4BE9B" w14:textId="10E266F0" w:rsidR="00A72043" w:rsidRDefault="007D5123" w:rsidP="005C68C2">
      <w:pPr>
        <w:pStyle w:val="Listeavsnitt"/>
        <w:numPr>
          <w:ilvl w:val="0"/>
          <w:numId w:val="3"/>
        </w:numPr>
      </w:pPr>
      <w:r>
        <w:t>(Gjennomsnittsalder,</w:t>
      </w:r>
      <w:r w:rsidR="00AE0ADA">
        <w:t xml:space="preserve"> median?</w:t>
      </w:r>
      <w:r w:rsidR="00A93153">
        <w:t xml:space="preserve"> – relevant?)</w:t>
      </w:r>
    </w:p>
    <w:p w14:paraId="17D903C5" w14:textId="56867DF2" w:rsidR="00850B79" w:rsidRDefault="00A72043" w:rsidP="005C68C2">
      <w:pPr>
        <w:pStyle w:val="Listeavsnitt"/>
        <w:numPr>
          <w:ilvl w:val="0"/>
          <w:numId w:val="3"/>
        </w:numPr>
      </w:pPr>
      <w:r>
        <w:t>(K</w:t>
      </w:r>
      <w:r w:rsidR="00CF2C79">
        <w:t>jønn?</w:t>
      </w:r>
      <w:r w:rsidR="007D5123">
        <w:t>)</w:t>
      </w:r>
    </w:p>
    <w:p w14:paraId="5B8A47D3" w14:textId="77777777" w:rsidR="007F3E1C" w:rsidRDefault="007F3E1C" w:rsidP="007F3E1C"/>
    <w:p w14:paraId="122E1DD9" w14:textId="324DC844" w:rsidR="00E25396" w:rsidRPr="001D0127" w:rsidRDefault="00331203" w:rsidP="00F37717">
      <w:pPr>
        <w:pStyle w:val="Overskrift3"/>
      </w:pPr>
      <w:bookmarkStart w:id="12" w:name="_Toc219203479"/>
      <w:r w:rsidRPr="001D0127">
        <w:t>Forklari</w:t>
      </w:r>
      <w:r w:rsidR="00327127">
        <w:t>nger til variablene i DBH-statistikken</w:t>
      </w:r>
      <w:bookmarkEnd w:id="12"/>
    </w:p>
    <w:tbl>
      <w:tblPr>
        <w:tblStyle w:val="Tabellrutenett"/>
        <w:tblW w:w="0" w:type="auto"/>
        <w:tblLook w:val="04A0" w:firstRow="1" w:lastRow="0" w:firstColumn="1" w:lastColumn="0" w:noHBand="0" w:noVBand="1"/>
      </w:tblPr>
      <w:tblGrid>
        <w:gridCol w:w="2972"/>
        <w:gridCol w:w="6090"/>
      </w:tblGrid>
      <w:tr w:rsidR="00F37717" w14:paraId="44D83689" w14:textId="77777777" w:rsidTr="00F37717">
        <w:tc>
          <w:tcPr>
            <w:tcW w:w="2972" w:type="dxa"/>
          </w:tcPr>
          <w:p w14:paraId="2A4CEF31" w14:textId="39387380" w:rsidR="00F37717" w:rsidRDefault="00F37717">
            <w:r>
              <w:t>Variabel</w:t>
            </w:r>
          </w:p>
        </w:tc>
        <w:tc>
          <w:tcPr>
            <w:tcW w:w="6090" w:type="dxa"/>
          </w:tcPr>
          <w:p w14:paraId="64810636" w14:textId="2BCFB025" w:rsidR="00F37717" w:rsidRDefault="00F37717">
            <w:r>
              <w:t>Forklaring</w:t>
            </w:r>
          </w:p>
        </w:tc>
      </w:tr>
      <w:tr w:rsidR="00F37717" w14:paraId="6838BF56" w14:textId="77777777" w:rsidTr="00F37717">
        <w:tc>
          <w:tcPr>
            <w:tcW w:w="2972" w:type="dxa"/>
          </w:tcPr>
          <w:p w14:paraId="35B0F558" w14:textId="27494AB7" w:rsidR="00F37717" w:rsidRDefault="00F37717">
            <w:r>
              <w:t xml:space="preserve">Kvalifiserte </w:t>
            </w:r>
            <w:proofErr w:type="spellStart"/>
            <w:r>
              <w:t>førstevalgssøkere</w:t>
            </w:r>
            <w:proofErr w:type="spellEnd"/>
          </w:p>
        </w:tc>
        <w:tc>
          <w:tcPr>
            <w:tcW w:w="6090" w:type="dxa"/>
          </w:tcPr>
          <w:p w14:paraId="60C1070F" w14:textId="77777777" w:rsidR="00F37717" w:rsidRDefault="00F37717"/>
        </w:tc>
      </w:tr>
      <w:tr w:rsidR="00F37717" w14:paraId="273D5A3F" w14:textId="77777777" w:rsidTr="00F37717">
        <w:tc>
          <w:tcPr>
            <w:tcW w:w="2972" w:type="dxa"/>
          </w:tcPr>
          <w:p w14:paraId="64112DDE" w14:textId="3FC4FC83" w:rsidR="00F37717" w:rsidRDefault="00A5575E">
            <w:r>
              <w:t>Uteksaminerte</w:t>
            </w:r>
          </w:p>
        </w:tc>
        <w:tc>
          <w:tcPr>
            <w:tcW w:w="6090" w:type="dxa"/>
          </w:tcPr>
          <w:p w14:paraId="02197F82" w14:textId="77777777" w:rsidR="00F37717" w:rsidRDefault="00F37717"/>
        </w:tc>
      </w:tr>
      <w:tr w:rsidR="00F37717" w14:paraId="44FEA3AE" w14:textId="77777777" w:rsidTr="00F37717">
        <w:tc>
          <w:tcPr>
            <w:tcW w:w="2972" w:type="dxa"/>
          </w:tcPr>
          <w:p w14:paraId="77BBE952" w14:textId="53C13B36" w:rsidR="00F37717" w:rsidRDefault="00A5575E">
            <w:r>
              <w:t>Gjennomføring</w:t>
            </w:r>
          </w:p>
        </w:tc>
        <w:tc>
          <w:tcPr>
            <w:tcW w:w="6090" w:type="dxa"/>
          </w:tcPr>
          <w:p w14:paraId="7EF2D5BD" w14:textId="77777777" w:rsidR="00F37717" w:rsidRDefault="00F37717"/>
        </w:tc>
      </w:tr>
      <w:tr w:rsidR="00F37717" w14:paraId="6CB52528" w14:textId="77777777" w:rsidTr="00F37717">
        <w:tc>
          <w:tcPr>
            <w:tcW w:w="2972" w:type="dxa"/>
          </w:tcPr>
          <w:p w14:paraId="77DA12F7" w14:textId="2E1566B8" w:rsidR="00F37717" w:rsidRDefault="00A5575E">
            <w:r>
              <w:t>Frafall</w:t>
            </w:r>
          </w:p>
        </w:tc>
        <w:tc>
          <w:tcPr>
            <w:tcW w:w="6090" w:type="dxa"/>
          </w:tcPr>
          <w:p w14:paraId="041675E3" w14:textId="77777777" w:rsidR="00F37717" w:rsidRDefault="00F37717"/>
        </w:tc>
      </w:tr>
      <w:tr w:rsidR="00F37717" w14:paraId="5E29AA97" w14:textId="77777777" w:rsidTr="00F37717">
        <w:tc>
          <w:tcPr>
            <w:tcW w:w="2972" w:type="dxa"/>
          </w:tcPr>
          <w:p w14:paraId="7C5F695C" w14:textId="5F8FD5B3" w:rsidR="00F37717" w:rsidRDefault="00A5575E">
            <w:r>
              <w:t>Studiepoeng produsert</w:t>
            </w:r>
          </w:p>
        </w:tc>
        <w:tc>
          <w:tcPr>
            <w:tcW w:w="6090" w:type="dxa"/>
          </w:tcPr>
          <w:p w14:paraId="7359FC1C" w14:textId="77777777" w:rsidR="00F37717" w:rsidRDefault="00F37717"/>
        </w:tc>
      </w:tr>
      <w:tr w:rsidR="00F37717" w14:paraId="1160A2CC" w14:textId="77777777" w:rsidTr="00F37717">
        <w:tc>
          <w:tcPr>
            <w:tcW w:w="2972" w:type="dxa"/>
          </w:tcPr>
          <w:p w14:paraId="678AE787" w14:textId="66CCC263" w:rsidR="00F37717" w:rsidRDefault="008B469E">
            <w:r>
              <w:t>Institusjon</w:t>
            </w:r>
          </w:p>
        </w:tc>
        <w:tc>
          <w:tcPr>
            <w:tcW w:w="6090" w:type="dxa"/>
          </w:tcPr>
          <w:p w14:paraId="56E103EE" w14:textId="77777777" w:rsidR="00F37717" w:rsidRDefault="00F37717"/>
        </w:tc>
      </w:tr>
      <w:tr w:rsidR="00F37717" w14:paraId="492069EF" w14:textId="77777777" w:rsidTr="00F37717">
        <w:tc>
          <w:tcPr>
            <w:tcW w:w="2972" w:type="dxa"/>
          </w:tcPr>
          <w:p w14:paraId="0CAAC062" w14:textId="5B50C644" w:rsidR="00F37717" w:rsidRDefault="008B469E">
            <w:r>
              <w:t>Årstall</w:t>
            </w:r>
          </w:p>
        </w:tc>
        <w:tc>
          <w:tcPr>
            <w:tcW w:w="6090" w:type="dxa"/>
          </w:tcPr>
          <w:p w14:paraId="0DA33477" w14:textId="77777777" w:rsidR="00F37717" w:rsidRDefault="00F37717"/>
        </w:tc>
      </w:tr>
      <w:tr w:rsidR="00F37717" w14:paraId="4173D908" w14:textId="77777777" w:rsidTr="00F37717">
        <w:tc>
          <w:tcPr>
            <w:tcW w:w="2972" w:type="dxa"/>
          </w:tcPr>
          <w:p w14:paraId="33E42BA2" w14:textId="7218B6D2" w:rsidR="00F37717" w:rsidRDefault="008B469E">
            <w:r>
              <w:t>Utdanningsnivå</w:t>
            </w:r>
          </w:p>
        </w:tc>
        <w:tc>
          <w:tcPr>
            <w:tcW w:w="6090" w:type="dxa"/>
          </w:tcPr>
          <w:p w14:paraId="536AC0D0" w14:textId="77777777" w:rsidR="00F37717" w:rsidRDefault="00F37717"/>
        </w:tc>
      </w:tr>
      <w:tr w:rsidR="00F37717" w14:paraId="662BD2EC" w14:textId="77777777" w:rsidTr="00F37717">
        <w:tc>
          <w:tcPr>
            <w:tcW w:w="2972" w:type="dxa"/>
          </w:tcPr>
          <w:p w14:paraId="77A7A3BC" w14:textId="2FE1DF33" w:rsidR="00F37717" w:rsidRDefault="00C90810">
            <w:r>
              <w:t>Fleksibelt program</w:t>
            </w:r>
          </w:p>
        </w:tc>
        <w:tc>
          <w:tcPr>
            <w:tcW w:w="6090" w:type="dxa"/>
          </w:tcPr>
          <w:p w14:paraId="75415376" w14:textId="17B5ECA5" w:rsidR="00F37717" w:rsidRDefault="00C90810">
            <w:r>
              <w:t xml:space="preserve">Verdi «1» hvis </w:t>
            </w:r>
            <w:r w:rsidR="00F80F57">
              <w:t>andel av heltid for studieprogram er mindre enn 1</w:t>
            </w:r>
            <w:r w:rsidR="007102BD">
              <w:t xml:space="preserve"> eller/og </w:t>
            </w:r>
            <w:r w:rsidR="006E62DA">
              <w:t>programmet er registrert som «desentralisert» eller «nettbasert».</w:t>
            </w:r>
          </w:p>
        </w:tc>
      </w:tr>
      <w:tr w:rsidR="00800F48" w14:paraId="7ADDAC8E" w14:textId="77777777" w:rsidTr="00F37717">
        <w:tc>
          <w:tcPr>
            <w:tcW w:w="2972" w:type="dxa"/>
          </w:tcPr>
          <w:p w14:paraId="1A2037D7" w14:textId="5A4B8CF8" w:rsidR="00800F48" w:rsidRDefault="00800F48">
            <w:r>
              <w:t>NUS-kode</w:t>
            </w:r>
          </w:p>
        </w:tc>
        <w:tc>
          <w:tcPr>
            <w:tcW w:w="6090" w:type="dxa"/>
          </w:tcPr>
          <w:p w14:paraId="610AEAC7" w14:textId="5C3945E9" w:rsidR="00800F48" w:rsidRDefault="00800F48">
            <w:r>
              <w:t>Programmets fullstendige NUS-kode</w:t>
            </w:r>
            <w:r w:rsidR="0056327B">
              <w:t xml:space="preserve"> (tall)</w:t>
            </w:r>
          </w:p>
        </w:tc>
      </w:tr>
      <w:tr w:rsidR="00F37717" w:rsidRPr="002977C5" w14:paraId="5D3C38F7" w14:textId="77777777" w:rsidTr="00F37717">
        <w:tc>
          <w:tcPr>
            <w:tcW w:w="2972" w:type="dxa"/>
          </w:tcPr>
          <w:p w14:paraId="40DDBB54" w14:textId="120765B0" w:rsidR="00F37717" w:rsidRDefault="00FD4C08">
            <w:r>
              <w:t>Fagfelt</w:t>
            </w:r>
          </w:p>
        </w:tc>
        <w:tc>
          <w:tcPr>
            <w:tcW w:w="6090" w:type="dxa"/>
          </w:tcPr>
          <w:p w14:paraId="15684C1A" w14:textId="350BED0D" w:rsidR="00F37717" w:rsidRPr="00FC26BD" w:rsidRDefault="00FD4C08">
            <w:pPr>
              <w:rPr>
                <w:lang w:val="nn-NO"/>
              </w:rPr>
            </w:pPr>
            <w:r w:rsidRPr="00FC26BD">
              <w:rPr>
                <w:lang w:val="nn-NO"/>
              </w:rPr>
              <w:t>Tekst i NUS-kode 2 siffer</w:t>
            </w:r>
          </w:p>
        </w:tc>
      </w:tr>
      <w:tr w:rsidR="00FD4C08" w:rsidRPr="002977C5" w14:paraId="0EF06071" w14:textId="77777777" w:rsidTr="00F37717">
        <w:tc>
          <w:tcPr>
            <w:tcW w:w="2972" w:type="dxa"/>
          </w:tcPr>
          <w:p w14:paraId="124F8F29" w14:textId="29623129" w:rsidR="00FD4C08" w:rsidRDefault="00FD4C08" w:rsidP="00FD4C08">
            <w:r>
              <w:t>Faggruppe</w:t>
            </w:r>
          </w:p>
        </w:tc>
        <w:tc>
          <w:tcPr>
            <w:tcW w:w="6090" w:type="dxa"/>
          </w:tcPr>
          <w:p w14:paraId="1133E54C" w14:textId="3704C0A5" w:rsidR="00FD4C08" w:rsidRPr="00FC26BD" w:rsidRDefault="00FD4C08" w:rsidP="00FD4C08">
            <w:pPr>
              <w:rPr>
                <w:lang w:val="nn-NO"/>
              </w:rPr>
            </w:pPr>
            <w:r w:rsidRPr="00FC26BD">
              <w:rPr>
                <w:lang w:val="nn-NO"/>
              </w:rPr>
              <w:t>Tekst i NUS-kode 3 siffer</w:t>
            </w:r>
          </w:p>
        </w:tc>
      </w:tr>
      <w:tr w:rsidR="00FD4C08" w:rsidRPr="002977C5" w14:paraId="2585C9F8" w14:textId="77777777" w:rsidTr="00F37717">
        <w:tc>
          <w:tcPr>
            <w:tcW w:w="2972" w:type="dxa"/>
          </w:tcPr>
          <w:p w14:paraId="7B33A5ED" w14:textId="4C5F501C" w:rsidR="00FD4C08" w:rsidRDefault="00FD4C08" w:rsidP="00FD4C08">
            <w:r>
              <w:t>Utdanningsgruppe</w:t>
            </w:r>
          </w:p>
        </w:tc>
        <w:tc>
          <w:tcPr>
            <w:tcW w:w="6090" w:type="dxa"/>
          </w:tcPr>
          <w:p w14:paraId="07716D96" w14:textId="7F9117A9" w:rsidR="00FD4C08" w:rsidRPr="00FC26BD" w:rsidRDefault="00FD4C08" w:rsidP="00FD4C08">
            <w:pPr>
              <w:rPr>
                <w:lang w:val="nn-NO"/>
              </w:rPr>
            </w:pPr>
            <w:r w:rsidRPr="00FC26BD">
              <w:rPr>
                <w:lang w:val="nn-NO"/>
              </w:rPr>
              <w:t>Tekst i NUS-kode 4 siffer</w:t>
            </w:r>
          </w:p>
        </w:tc>
      </w:tr>
      <w:tr w:rsidR="00FD4C08" w:rsidRPr="002977C5" w14:paraId="5CDDBCDB" w14:textId="77777777" w:rsidTr="00F37717">
        <w:tc>
          <w:tcPr>
            <w:tcW w:w="2972" w:type="dxa"/>
          </w:tcPr>
          <w:p w14:paraId="3790668E" w14:textId="041AF5B5" w:rsidR="00FD4C08" w:rsidRDefault="008907DC" w:rsidP="00FD4C08">
            <w:r>
              <w:t>Utdanning</w:t>
            </w:r>
          </w:p>
        </w:tc>
        <w:tc>
          <w:tcPr>
            <w:tcW w:w="6090" w:type="dxa"/>
          </w:tcPr>
          <w:p w14:paraId="39BB2DED" w14:textId="13A9B235" w:rsidR="00FD4C08" w:rsidRPr="00FC26BD" w:rsidRDefault="0056327B" w:rsidP="00FD4C08">
            <w:pPr>
              <w:rPr>
                <w:lang w:val="nn-NO"/>
              </w:rPr>
            </w:pPr>
            <w:r w:rsidRPr="00FC26BD">
              <w:rPr>
                <w:lang w:val="nn-NO"/>
              </w:rPr>
              <w:t>Tekst i NUS-kode 6 siffer</w:t>
            </w:r>
          </w:p>
        </w:tc>
      </w:tr>
      <w:tr w:rsidR="00FD4C08" w14:paraId="47A536CD" w14:textId="77777777" w:rsidTr="00F37717">
        <w:tc>
          <w:tcPr>
            <w:tcW w:w="2972" w:type="dxa"/>
          </w:tcPr>
          <w:p w14:paraId="69CA0E4E" w14:textId="68798AA8" w:rsidR="00FD4C08" w:rsidRDefault="00964BC5" w:rsidP="00FD4C08">
            <w:r>
              <w:t>Studieprogramnavn</w:t>
            </w:r>
          </w:p>
        </w:tc>
        <w:tc>
          <w:tcPr>
            <w:tcW w:w="6090" w:type="dxa"/>
          </w:tcPr>
          <w:p w14:paraId="0793AECA" w14:textId="29D2E68C" w:rsidR="00FD4C08" w:rsidRDefault="00A64EB1" w:rsidP="00FD4C08">
            <w:r>
              <w:t>Basert på studieprogrammets kode og navn i 2025(?). Der hvor koden er den samme</w:t>
            </w:r>
            <w:r w:rsidR="00D61244">
              <w:t xml:space="preserve"> for andre år mens navnet avviker fra 2025, settes studieprogramnavn for alle år til navn 2025.</w:t>
            </w:r>
          </w:p>
        </w:tc>
      </w:tr>
      <w:tr w:rsidR="00FD4C08" w14:paraId="2F975A80" w14:textId="77777777" w:rsidTr="00F37717">
        <w:tc>
          <w:tcPr>
            <w:tcW w:w="2972" w:type="dxa"/>
          </w:tcPr>
          <w:p w14:paraId="15F03B65" w14:textId="365EEB81" w:rsidR="00FD4C08" w:rsidRDefault="00BA2F16" w:rsidP="00FD4C08">
            <w:r>
              <w:t>Gjennomsnitt karakterpoeng</w:t>
            </w:r>
          </w:p>
        </w:tc>
        <w:tc>
          <w:tcPr>
            <w:tcW w:w="6090" w:type="dxa"/>
          </w:tcPr>
          <w:p w14:paraId="3C234192" w14:textId="267FB98B" w:rsidR="00FD4C08" w:rsidRDefault="00685EDF" w:rsidP="00FD4C08">
            <w:r>
              <w:t>Sum av karakterpoeng delt for alle i utvalget der informasjonen er tilgjengelige</w:t>
            </w:r>
            <w:r w:rsidR="00924D56">
              <w:t xml:space="preserve"> delt på antall personer med karakterinformasjon</w:t>
            </w:r>
          </w:p>
        </w:tc>
      </w:tr>
      <w:tr w:rsidR="00E4782B" w14:paraId="25986691" w14:textId="77777777" w:rsidTr="00F37717">
        <w:tc>
          <w:tcPr>
            <w:tcW w:w="2972" w:type="dxa"/>
          </w:tcPr>
          <w:p w14:paraId="0490C13D" w14:textId="42EA547B" w:rsidR="00E4782B" w:rsidRDefault="00924D56" w:rsidP="00FD4C08">
            <w:r>
              <w:t>Median alder</w:t>
            </w:r>
          </w:p>
        </w:tc>
        <w:tc>
          <w:tcPr>
            <w:tcW w:w="6090" w:type="dxa"/>
          </w:tcPr>
          <w:p w14:paraId="4052050C" w14:textId="77777777" w:rsidR="00E4782B" w:rsidRDefault="00E4782B" w:rsidP="00FD4C08"/>
        </w:tc>
      </w:tr>
      <w:tr w:rsidR="00E4782B" w14:paraId="5207BE10" w14:textId="77777777" w:rsidTr="00F37717">
        <w:tc>
          <w:tcPr>
            <w:tcW w:w="2972" w:type="dxa"/>
          </w:tcPr>
          <w:p w14:paraId="7622DA94" w14:textId="48FADA6D" w:rsidR="00E4782B" w:rsidRDefault="00B634FF" w:rsidP="00FD4C08">
            <w:r>
              <w:t>(Kjønn?)</w:t>
            </w:r>
          </w:p>
        </w:tc>
        <w:tc>
          <w:tcPr>
            <w:tcW w:w="6090" w:type="dxa"/>
          </w:tcPr>
          <w:p w14:paraId="3228606B" w14:textId="77777777" w:rsidR="00E4782B" w:rsidRDefault="00E4782B" w:rsidP="00FD4C08"/>
        </w:tc>
      </w:tr>
    </w:tbl>
    <w:p w14:paraId="01F86D33" w14:textId="1F04A8F8" w:rsidR="00F37717" w:rsidRDefault="00F37717"/>
    <w:p w14:paraId="56282278" w14:textId="56B38B46" w:rsidR="00FA0723" w:rsidRDefault="005C0F7D" w:rsidP="00222D87">
      <w:pPr>
        <w:pStyle w:val="Overskrift2"/>
      </w:pPr>
      <w:bookmarkStart w:id="13" w:name="_Toc219203480"/>
      <w:r>
        <w:lastRenderedPageBreak/>
        <w:t xml:space="preserve">Hvordan </w:t>
      </w:r>
      <w:r w:rsidR="00444CFA">
        <w:t xml:space="preserve">kan </w:t>
      </w:r>
      <w:r w:rsidR="00506BE1">
        <w:t xml:space="preserve">statistikken </w:t>
      </w:r>
      <w:r w:rsidR="00FA0723">
        <w:t>være til nytte?</w:t>
      </w:r>
      <w:bookmarkEnd w:id="13"/>
    </w:p>
    <w:p w14:paraId="0D681BBD" w14:textId="1135AA49" w:rsidR="00AF2C91" w:rsidRDefault="00812610" w:rsidP="00C07F29">
      <w:r>
        <w:t xml:space="preserve">Statistikken kan vise </w:t>
      </w:r>
      <w:r w:rsidR="0062477D">
        <w:t xml:space="preserve">status og trender for </w:t>
      </w:r>
      <w:r w:rsidR="00513A5C" w:rsidRPr="00C07F29">
        <w:rPr>
          <w:b/>
          <w:bCs/>
        </w:rPr>
        <w:t>attraktivitet</w:t>
      </w:r>
      <w:r w:rsidR="00513A5C">
        <w:t xml:space="preserve"> (</w:t>
      </w:r>
      <w:r w:rsidR="00D05170">
        <w:t>uttrykt gjennom søknad)</w:t>
      </w:r>
      <w:r w:rsidR="006C7EE7">
        <w:t>,</w:t>
      </w:r>
      <w:r w:rsidR="00E728E1">
        <w:t xml:space="preserve"> </w:t>
      </w:r>
      <w:r w:rsidR="001B192C" w:rsidRPr="00C07F29">
        <w:rPr>
          <w:b/>
          <w:bCs/>
        </w:rPr>
        <w:t>faktisk rekruttering</w:t>
      </w:r>
      <w:r w:rsidR="001B192C">
        <w:t xml:space="preserve"> (opptak)</w:t>
      </w:r>
      <w:r w:rsidR="0052565A">
        <w:t xml:space="preserve">, </w:t>
      </w:r>
      <w:r w:rsidR="00192B87">
        <w:t xml:space="preserve">hvor mange som </w:t>
      </w:r>
      <w:r w:rsidR="00192B87" w:rsidRPr="00C07F29">
        <w:rPr>
          <w:b/>
          <w:bCs/>
        </w:rPr>
        <w:t>gjennomfører studiet</w:t>
      </w:r>
      <w:r w:rsidR="00192B87">
        <w:t xml:space="preserve"> </w:t>
      </w:r>
      <w:r w:rsidR="00374C64">
        <w:t>(på normert tid) og hvor m</w:t>
      </w:r>
      <w:r w:rsidR="00CB407E">
        <w:t>ange</w:t>
      </w:r>
      <w:r w:rsidR="00374C64">
        <w:t xml:space="preserve"> som </w:t>
      </w:r>
      <w:r w:rsidR="00374C64" w:rsidRPr="00C07F29">
        <w:rPr>
          <w:b/>
          <w:bCs/>
        </w:rPr>
        <w:t>fall</w:t>
      </w:r>
      <w:r w:rsidR="00CB407E" w:rsidRPr="00C07F29">
        <w:rPr>
          <w:b/>
          <w:bCs/>
        </w:rPr>
        <w:t>er fra</w:t>
      </w:r>
      <w:r w:rsidR="00FE3CDE">
        <w:t xml:space="preserve"> studiet</w:t>
      </w:r>
      <w:r w:rsidR="00D1789E">
        <w:t>/utdanningen.</w:t>
      </w:r>
      <w:r w:rsidR="003D5C97">
        <w:t xml:space="preserve"> I tillegg </w:t>
      </w:r>
      <w:r w:rsidR="00F96D86">
        <w:t xml:space="preserve">viser statistikken </w:t>
      </w:r>
      <w:r w:rsidR="00323ADF">
        <w:t xml:space="preserve">årlig </w:t>
      </w:r>
      <w:r w:rsidR="00323ADF" w:rsidRPr="00C07F29">
        <w:rPr>
          <w:b/>
          <w:bCs/>
        </w:rPr>
        <w:t>studiepoengproduksjon</w:t>
      </w:r>
      <w:r w:rsidR="00993841">
        <w:t xml:space="preserve"> per student (</w:t>
      </w:r>
      <w:r w:rsidR="00873FC1">
        <w:t>beregnet per heltidsekvivalent)</w:t>
      </w:r>
      <w:r w:rsidR="00D1702B">
        <w:t xml:space="preserve">. </w:t>
      </w:r>
      <w:r w:rsidR="00A44EC7">
        <w:t>Det vi</w:t>
      </w:r>
      <w:r w:rsidR="003C202A">
        <w:t>ser</w:t>
      </w:r>
      <w:r w:rsidR="00F77299">
        <w:t xml:space="preserve"> i større grad e</w:t>
      </w:r>
      <w:r w:rsidR="004C551B">
        <w:t>t</w:t>
      </w:r>
      <w:r w:rsidR="00F77299">
        <w:t xml:space="preserve"> øyeblikksbilde av </w:t>
      </w:r>
      <w:r w:rsidR="00B01BDB">
        <w:t xml:space="preserve">resultatene fra utdanningene </w:t>
      </w:r>
      <w:r w:rsidR="00204996">
        <w:t xml:space="preserve">der tall for gjennomføring og frafall </w:t>
      </w:r>
      <w:r w:rsidR="001201AD">
        <w:t xml:space="preserve">må relateres til </w:t>
      </w:r>
      <w:r w:rsidR="00261C0B">
        <w:t>opptakskull et visst antall år tilbake i tid.</w:t>
      </w:r>
      <w:r w:rsidR="009012FF">
        <w:t xml:space="preserve"> </w:t>
      </w:r>
    </w:p>
    <w:p w14:paraId="3FD37E13" w14:textId="671363D4" w:rsidR="00222D87" w:rsidRDefault="004C551B" w:rsidP="00C07F29">
      <w:r>
        <w:t xml:space="preserve">Statistikken legger også til rette for </w:t>
      </w:r>
      <w:r w:rsidR="00D749C8">
        <w:t xml:space="preserve">å se spesielt på </w:t>
      </w:r>
      <w:r w:rsidR="005B308F" w:rsidRPr="00C07F29">
        <w:rPr>
          <w:b/>
          <w:bCs/>
        </w:rPr>
        <w:t>«fleksible utdanninger»</w:t>
      </w:r>
      <w:r w:rsidR="00D749C8">
        <w:t>.</w:t>
      </w:r>
      <w:r w:rsidR="005B308F">
        <w:t xml:space="preserve"> </w:t>
      </w:r>
      <w:r w:rsidR="00B81FFC">
        <w:t xml:space="preserve">Gitt </w:t>
      </w:r>
      <w:r w:rsidR="00D55BE6">
        <w:t xml:space="preserve">forutsetningene i datagrunnlaget, er det operasjonalisert som </w:t>
      </w:r>
      <w:r w:rsidR="00963DD7">
        <w:t xml:space="preserve">deltidsutdanninger (mindre enn </w:t>
      </w:r>
      <w:r w:rsidR="002D6ADE">
        <w:t>100 % av helt</w:t>
      </w:r>
      <w:r w:rsidR="00342320">
        <w:t xml:space="preserve">id) </w:t>
      </w:r>
      <w:r w:rsidR="00D871CE">
        <w:t xml:space="preserve">samt alle utdanninger som er registrert </w:t>
      </w:r>
      <w:r w:rsidR="004650E7">
        <w:t>med «</w:t>
      </w:r>
      <w:r w:rsidR="000F272D">
        <w:t>desentralisert undervisning» eller «nettbasert undervisning»</w:t>
      </w:r>
      <w:r w:rsidR="005423EA">
        <w:t>,</w:t>
      </w:r>
      <w:r w:rsidR="000F272D">
        <w:t xml:space="preserve"> uavhengig av </w:t>
      </w:r>
      <w:r w:rsidR="003B7569">
        <w:t>om det er en heltids- eller deltidsutdanning</w:t>
      </w:r>
      <w:r w:rsidR="005423EA">
        <w:t xml:space="preserve">. </w:t>
      </w:r>
    </w:p>
    <w:p w14:paraId="321397CD" w14:textId="153348CD" w:rsidR="0074519E" w:rsidRDefault="00E1550D" w:rsidP="00C07F29">
      <w:r>
        <w:t>Materialet</w:t>
      </w:r>
      <w:r w:rsidR="008715D6">
        <w:t xml:space="preserve"> kan vises og analyseres på ulike nivå</w:t>
      </w:r>
      <w:r w:rsidR="00674E0D">
        <w:t xml:space="preserve">, foruten </w:t>
      </w:r>
      <w:r w:rsidR="00760BF0" w:rsidRPr="00C07F29">
        <w:rPr>
          <w:b/>
          <w:bCs/>
        </w:rPr>
        <w:t>studieprogram</w:t>
      </w:r>
      <w:r w:rsidR="00521FA0">
        <w:rPr>
          <w:b/>
          <w:bCs/>
        </w:rPr>
        <w:t>, institusjons</w:t>
      </w:r>
      <w:r w:rsidR="00370793">
        <w:rPr>
          <w:b/>
          <w:bCs/>
        </w:rPr>
        <w:t xml:space="preserve">tilknytning </w:t>
      </w:r>
      <w:r w:rsidR="00BE0A3C" w:rsidRPr="00084C56">
        <w:t>og</w:t>
      </w:r>
      <w:r w:rsidR="00BE0A3C">
        <w:rPr>
          <w:b/>
          <w:bCs/>
        </w:rPr>
        <w:t xml:space="preserve"> </w:t>
      </w:r>
      <w:r w:rsidR="00BE0A3C">
        <w:t xml:space="preserve">den </w:t>
      </w:r>
      <w:r w:rsidR="00BE0A3C" w:rsidRPr="00084C56">
        <w:rPr>
          <w:b/>
        </w:rPr>
        <w:t>campus</w:t>
      </w:r>
      <w:r w:rsidR="00BE0A3C">
        <w:t xml:space="preserve"> studiep</w:t>
      </w:r>
      <w:r w:rsidR="00084C56">
        <w:t>rogrammet er registrert ved</w:t>
      </w:r>
      <w:r w:rsidR="00674E0D">
        <w:t>:</w:t>
      </w:r>
    </w:p>
    <w:p w14:paraId="03BFEE6C" w14:textId="653F9695" w:rsidR="00DB790E" w:rsidRDefault="002C0EE9" w:rsidP="005C68C2">
      <w:pPr>
        <w:pStyle w:val="Listeavsnitt"/>
        <w:numPr>
          <w:ilvl w:val="0"/>
          <w:numId w:val="10"/>
        </w:numPr>
      </w:pPr>
      <w:r>
        <w:t xml:space="preserve">de forskjellige nivåene </w:t>
      </w:r>
      <w:r w:rsidRPr="0091564C">
        <w:t>i</w:t>
      </w:r>
      <w:r w:rsidRPr="00DB790E">
        <w:rPr>
          <w:b/>
          <w:bCs/>
        </w:rPr>
        <w:t xml:space="preserve"> NUS-kode-hierarkiet</w:t>
      </w:r>
      <w:r w:rsidR="00366BAE">
        <w:t xml:space="preserve">. </w:t>
      </w:r>
      <w:r w:rsidR="00366BAE" w:rsidRPr="00366BAE">
        <w:t>Norsk standard for utdanningsgruppering</w:t>
      </w:r>
      <w:r w:rsidR="006F06B3">
        <w:t xml:space="preserve"> (NUS)</w:t>
      </w:r>
      <w:r w:rsidR="00366BAE" w:rsidRPr="00366BAE">
        <w:t xml:space="preserve"> er et 6-sifret kodesystem som klassifiserer utdanningsaktiviteter etter nivå og fag. Standarden har følgende struktur: 1. siffer: Nivå, 2. siffer: Fagfelt, 2.-3. siffer: Faggruppe, 2.-4. siffer: Utdanningsgruppe, 1.-6. siffer:</w:t>
      </w:r>
      <w:r w:rsidR="00011EF0">
        <w:t xml:space="preserve"> Enkeltutdanning</w:t>
      </w:r>
      <w:r w:rsidR="00AA1F1C">
        <w:t xml:space="preserve">. </w:t>
      </w:r>
      <w:r w:rsidR="00041D5F">
        <w:t xml:space="preserve">Her varierer det mellom fagområder og utdanninger </w:t>
      </w:r>
      <w:r w:rsidR="00FB0B3C">
        <w:t xml:space="preserve">hvilke </w:t>
      </w:r>
      <w:r w:rsidR="00656923">
        <w:t>nivå</w:t>
      </w:r>
      <w:r w:rsidR="00233962">
        <w:t xml:space="preserve"> i hierarkiet som er mest relevant for ulike formål. </w:t>
      </w:r>
      <w:r w:rsidR="00285FC9">
        <w:t>Under</w:t>
      </w:r>
      <w:r w:rsidR="008B47C0">
        <w:t xml:space="preserve"> </w:t>
      </w:r>
      <w:r w:rsidR="00A93AEA">
        <w:t xml:space="preserve">kategorien «63 </w:t>
      </w:r>
      <w:r w:rsidR="002E3E3D">
        <w:t xml:space="preserve">samfunnsfag og juridiske fag» vil </w:t>
      </w:r>
      <w:r w:rsidR="00285FC9">
        <w:t>de tresifrede</w:t>
      </w:r>
      <w:r w:rsidR="00815431">
        <w:t xml:space="preserve"> kategoriene </w:t>
      </w:r>
      <w:r w:rsidR="00C116C4">
        <w:t xml:space="preserve">631, 632 </w:t>
      </w:r>
      <w:proofErr w:type="spellStart"/>
      <w:r w:rsidR="00C116C4">
        <w:t>osv</w:t>
      </w:r>
      <w:proofErr w:type="spellEnd"/>
      <w:r w:rsidR="00C116C4">
        <w:t xml:space="preserve"> vise til </w:t>
      </w:r>
      <w:proofErr w:type="spellStart"/>
      <w:r w:rsidR="00C116C4">
        <w:t>hoveddisiplinene</w:t>
      </w:r>
      <w:proofErr w:type="spellEnd"/>
      <w:r w:rsidR="00C116C4">
        <w:t xml:space="preserve"> «Statsvitenskapelige fag», «</w:t>
      </w:r>
      <w:r w:rsidR="00571BCA">
        <w:t>Sosiologiske</w:t>
      </w:r>
      <w:r w:rsidR="00C116C4">
        <w:t xml:space="preserve"> fag» osv. Under «66 Helse, sosial- og idrettsfag</w:t>
      </w:r>
      <w:r w:rsidR="00155D35">
        <w:t>»</w:t>
      </w:r>
      <w:r w:rsidR="00C116C4">
        <w:t xml:space="preserve"> </w:t>
      </w:r>
      <w:r w:rsidR="00E523EA">
        <w:t>finner vi</w:t>
      </w:r>
      <w:r w:rsidR="00EB3D6F">
        <w:t xml:space="preserve"> «661</w:t>
      </w:r>
      <w:r w:rsidR="00710B76">
        <w:t xml:space="preserve"> Pleie og omsorgsfag»</w:t>
      </w:r>
      <w:r w:rsidR="007F1F76">
        <w:t xml:space="preserve">, «662 </w:t>
      </w:r>
      <w:r w:rsidR="007E5E54">
        <w:t>Sosialfag» osv.</w:t>
      </w:r>
      <w:r w:rsidR="002678C8">
        <w:t xml:space="preserve"> mens </w:t>
      </w:r>
      <w:r w:rsidR="002B7399">
        <w:t>nivået under</w:t>
      </w:r>
      <w:r w:rsidR="00931375">
        <w:t xml:space="preserve"> 661 </w:t>
      </w:r>
      <w:r w:rsidR="00D410B3">
        <w:t>er «</w:t>
      </w:r>
      <w:r w:rsidR="00236229">
        <w:t>6611</w:t>
      </w:r>
      <w:r w:rsidR="003777DC">
        <w:t xml:space="preserve"> Sykepleiefag», «</w:t>
      </w:r>
      <w:r w:rsidR="009835DE">
        <w:t>6613</w:t>
      </w:r>
      <w:r w:rsidR="005E4188">
        <w:t xml:space="preserve"> Vernepleiefag</w:t>
      </w:r>
      <w:r w:rsidR="00761A16">
        <w:t xml:space="preserve">» osv. </w:t>
      </w:r>
      <w:r w:rsidR="006D22E9">
        <w:t>De</w:t>
      </w:r>
      <w:r w:rsidR="003C5991">
        <w:t xml:space="preserve"> ulike nivåene i NUS-hierarkiet kan derfor brukes </w:t>
      </w:r>
      <w:r w:rsidR="00A76247">
        <w:t xml:space="preserve">til ulike formål i ulike sammenhenger. </w:t>
      </w:r>
    </w:p>
    <w:p w14:paraId="1A5C064C" w14:textId="0E34F680" w:rsidR="00DB790E" w:rsidRDefault="002C0EE9" w:rsidP="005C68C2">
      <w:pPr>
        <w:pStyle w:val="Listeavsnitt"/>
        <w:numPr>
          <w:ilvl w:val="0"/>
          <w:numId w:val="10"/>
        </w:numPr>
      </w:pPr>
      <w:proofErr w:type="spellStart"/>
      <w:r w:rsidRPr="00DB790E">
        <w:rPr>
          <w:b/>
          <w:bCs/>
        </w:rPr>
        <w:t>DBHs</w:t>
      </w:r>
      <w:proofErr w:type="spellEnd"/>
      <w:r w:rsidRPr="00DB790E">
        <w:rPr>
          <w:b/>
          <w:bCs/>
        </w:rPr>
        <w:t xml:space="preserve"> </w:t>
      </w:r>
      <w:proofErr w:type="spellStart"/>
      <w:r w:rsidRPr="00DB790E">
        <w:rPr>
          <w:b/>
          <w:bCs/>
        </w:rPr>
        <w:t>studiumvariabel</w:t>
      </w:r>
      <w:proofErr w:type="spellEnd"/>
      <w:r w:rsidR="00DC3E5F">
        <w:t xml:space="preserve"> er basert på et kodeverk s</w:t>
      </w:r>
      <w:r w:rsidR="0064313C">
        <w:t xml:space="preserve">om først og fremst er </w:t>
      </w:r>
      <w:r w:rsidR="00A7538A">
        <w:t xml:space="preserve">utviklet for å </w:t>
      </w:r>
      <w:r w:rsidR="00B3550F">
        <w:t xml:space="preserve">kunne skille ut spesifikke kategorier av </w:t>
      </w:r>
      <w:r w:rsidR="00042A8D">
        <w:t xml:space="preserve">studieprogrammer. </w:t>
      </w:r>
      <w:r w:rsidR="00E938F5">
        <w:t xml:space="preserve">Den skiller </w:t>
      </w:r>
      <w:r w:rsidR="00F80CB4">
        <w:t xml:space="preserve">særlig ut </w:t>
      </w:r>
      <w:r w:rsidR="00EF57FE">
        <w:t>en rekke</w:t>
      </w:r>
      <w:r w:rsidR="00254C74">
        <w:t xml:space="preserve"> mer yrkesrettede utdanninger</w:t>
      </w:r>
      <w:r w:rsidR="008B4E79">
        <w:t xml:space="preserve"> (som eksempelvis sykepleierutdanning) mens </w:t>
      </w:r>
      <w:r w:rsidR="00B202FD">
        <w:t>mer typiske disiplinutdanninger er samlet i store kategorier som "</w:t>
      </w:r>
      <w:r w:rsidR="00C02562">
        <w:t xml:space="preserve">Historisk-filosofiske fag" og </w:t>
      </w:r>
      <w:r w:rsidR="00F907FF">
        <w:t>"Matematisk-naturvitenskapelige fag".</w:t>
      </w:r>
      <w:r w:rsidR="002E03FE">
        <w:t xml:space="preserve"> </w:t>
      </w:r>
      <w:r w:rsidR="009A5C5A">
        <w:t xml:space="preserve">I alt </w:t>
      </w:r>
      <w:r w:rsidR="00392386">
        <w:t xml:space="preserve">rommer </w:t>
      </w:r>
      <w:r w:rsidR="005C6F54">
        <w:t>denne v</w:t>
      </w:r>
      <w:r w:rsidR="0005208A">
        <w:t xml:space="preserve">ariabelen i DBH </w:t>
      </w:r>
      <w:r w:rsidR="008E01A1">
        <w:t xml:space="preserve">58 </w:t>
      </w:r>
      <w:r w:rsidR="005F24F0">
        <w:t>ulike «studium»</w:t>
      </w:r>
      <w:r w:rsidR="00383179">
        <w:t xml:space="preserve"> </w:t>
      </w:r>
      <w:r w:rsidR="003A3361">
        <w:t xml:space="preserve">der de minst tallrike har </w:t>
      </w:r>
      <w:r w:rsidR="005C792B">
        <w:t xml:space="preserve">noen titalls studenter og </w:t>
      </w:r>
      <w:r w:rsidR="00094B2E">
        <w:t xml:space="preserve">de mest tallrike oppunder 60 000. </w:t>
      </w:r>
      <w:r w:rsidR="00502B83">
        <w:t xml:space="preserve">I noen tilfeller er det mer </w:t>
      </w:r>
      <w:r w:rsidR="004C0954">
        <w:t xml:space="preserve">praktisk å bruke </w:t>
      </w:r>
      <w:proofErr w:type="spellStart"/>
      <w:r w:rsidR="004C0954">
        <w:t>studiumvariabelen</w:t>
      </w:r>
      <w:proofErr w:type="spellEnd"/>
      <w:r w:rsidR="00502B83">
        <w:t xml:space="preserve"> enn NUS-kodeverket</w:t>
      </w:r>
      <w:r w:rsidR="009B2F40">
        <w:t>. Eksempelvis er (3-årig) ing</w:t>
      </w:r>
      <w:r w:rsidR="00C35330">
        <w:t>eniørutdanning krevende å skille ut ved hjelp av NUS-koder, men</w:t>
      </w:r>
      <w:r w:rsidR="00DB3C3F">
        <w:t xml:space="preserve"> d</w:t>
      </w:r>
      <w:r w:rsidR="00B773B8">
        <w:t xml:space="preserve">e ulike ingeniørutdanningene er samlet som egen kategori </w:t>
      </w:r>
      <w:proofErr w:type="spellStart"/>
      <w:r w:rsidR="00B773B8">
        <w:t>studiumvariabelen</w:t>
      </w:r>
      <w:proofErr w:type="spellEnd"/>
      <w:r w:rsidR="00B773B8">
        <w:t xml:space="preserve">. </w:t>
      </w:r>
    </w:p>
    <w:p w14:paraId="49A38069" w14:textId="5E37ED84" w:rsidR="001B6C59" w:rsidRPr="00222D87" w:rsidRDefault="00C27EFF" w:rsidP="005C68C2">
      <w:pPr>
        <w:pStyle w:val="Listeavsnitt"/>
        <w:numPr>
          <w:ilvl w:val="0"/>
          <w:numId w:val="10"/>
        </w:numPr>
      </w:pPr>
      <w:r w:rsidRPr="00B07665">
        <w:t xml:space="preserve">Variabelen </w:t>
      </w:r>
      <w:r w:rsidRPr="005602C1">
        <w:rPr>
          <w:b/>
        </w:rPr>
        <w:t>campusfylke</w:t>
      </w:r>
      <w:r w:rsidRPr="005602C1">
        <w:t xml:space="preserve"> </w:t>
      </w:r>
      <w:r w:rsidR="005602C1">
        <w:rPr>
          <w:bCs/>
        </w:rPr>
        <w:t xml:space="preserve">gjør det mulig å </w:t>
      </w:r>
      <w:r w:rsidR="001F7AFF">
        <w:rPr>
          <w:bCs/>
        </w:rPr>
        <w:t xml:space="preserve">vise og analysere statistikken fra et geografisk perspektiv. </w:t>
      </w:r>
      <w:r w:rsidR="00B32758">
        <w:rPr>
          <w:bCs/>
        </w:rPr>
        <w:t xml:space="preserve">Det er en begrensning ved dette at </w:t>
      </w:r>
      <w:r w:rsidR="000B5799">
        <w:rPr>
          <w:bCs/>
        </w:rPr>
        <w:t xml:space="preserve">det i enkelte tilfeller ikke er samsvar mellom registrert campus og </w:t>
      </w:r>
      <w:r w:rsidR="00AC34E5">
        <w:rPr>
          <w:bCs/>
        </w:rPr>
        <w:t xml:space="preserve">faktisk undervisningssted. </w:t>
      </w:r>
      <w:r w:rsidR="001D4A90">
        <w:rPr>
          <w:bCs/>
        </w:rPr>
        <w:t xml:space="preserve">I de aller fleste tilfeller vil </w:t>
      </w:r>
      <w:r w:rsidR="00D97BAA">
        <w:rPr>
          <w:bCs/>
        </w:rPr>
        <w:t>det å bruke variabelen campusfylke likevel</w:t>
      </w:r>
      <w:r w:rsidR="00073945">
        <w:rPr>
          <w:bCs/>
        </w:rPr>
        <w:t xml:space="preserve"> gi et riktig bilde av </w:t>
      </w:r>
      <w:r w:rsidR="00123B3D">
        <w:rPr>
          <w:bCs/>
        </w:rPr>
        <w:t>utdanningenes fylkesvise distribusjon.</w:t>
      </w:r>
    </w:p>
    <w:p w14:paraId="3B4E55D0" w14:textId="49DC49E3" w:rsidR="00F65480" w:rsidRDefault="003F417C" w:rsidP="00123B3D">
      <w:r>
        <w:t xml:space="preserve">Samlet </w:t>
      </w:r>
      <w:r w:rsidR="005906FE">
        <w:t>gir</w:t>
      </w:r>
      <w:r>
        <w:t xml:space="preserve"> </w:t>
      </w:r>
      <w:r w:rsidR="008C3383">
        <w:t xml:space="preserve">statistikken </w:t>
      </w:r>
      <w:r w:rsidR="0027451D">
        <w:t>et helhetlig bilde av den høyere utdanningssektorens omfang og resultater. Den viser</w:t>
      </w:r>
      <w:r w:rsidR="0085781D">
        <w:t xml:space="preserve"> status og utvikling</w:t>
      </w:r>
      <w:r w:rsidR="0027451D">
        <w:t xml:space="preserve"> i søknad og opptak</w:t>
      </w:r>
      <w:r w:rsidR="00A6413E">
        <w:t xml:space="preserve">, </w:t>
      </w:r>
      <w:r w:rsidR="00E558A8">
        <w:t>hvor mange som gjennomfører utdanning</w:t>
      </w:r>
      <w:r w:rsidR="00D40EFA">
        <w:t>ene</w:t>
      </w:r>
      <w:r w:rsidR="00205723">
        <w:t xml:space="preserve"> og </w:t>
      </w:r>
      <w:r w:rsidR="00F65480">
        <w:t>årlige resultater i form av studiepoeng.</w:t>
      </w:r>
      <w:r w:rsidR="004B0FEF">
        <w:t xml:space="preserve"> </w:t>
      </w:r>
      <w:r w:rsidR="004B0FEF" w:rsidRPr="004B0FEF">
        <w:t>Ved å sammenstille tall på institusjons-, campus-</w:t>
      </w:r>
      <w:r w:rsidR="0070374E">
        <w:t xml:space="preserve"> og</w:t>
      </w:r>
      <w:r w:rsidR="004B0FEF" w:rsidRPr="004B0FEF">
        <w:t xml:space="preserve"> fylkes</w:t>
      </w:r>
      <w:r w:rsidR="004B0FEF">
        <w:t>n</w:t>
      </w:r>
      <w:r w:rsidR="00F25B25">
        <w:t>iv</w:t>
      </w:r>
      <w:r w:rsidR="00F828FB">
        <w:t xml:space="preserve">å og </w:t>
      </w:r>
      <w:r w:rsidR="004B0FEF" w:rsidRPr="004B0FEF">
        <w:t>nasjonalt, kan statistikken brukes til å vurdere utdanningssystemets kapasitet og evne til å møte samfunnets behov for kompetanse. Materialet gir dermed et sentralt kunnskapsgrunnlag for planlegging og videreutvikling av studietilbud, og for analyser av trender og prioriteringer i sektoren over tid.</w:t>
      </w:r>
    </w:p>
    <w:p w14:paraId="6848E753" w14:textId="230B5CB6" w:rsidR="00123B3D" w:rsidRPr="005602C1" w:rsidRDefault="00123B3D" w:rsidP="00123B3D"/>
    <w:p w14:paraId="6B496683" w14:textId="77777777" w:rsidR="00D34433" w:rsidRPr="005602C1" w:rsidRDefault="00D34433" w:rsidP="00123B3D"/>
    <w:p w14:paraId="0A7AED24" w14:textId="796550DB" w:rsidR="003A6D5C" w:rsidRPr="008676F0" w:rsidRDefault="003A6D5C">
      <w:pPr>
        <w:rPr>
          <w:rFonts w:asciiTheme="majorHAnsi" w:eastAsiaTheme="majorEastAsia" w:hAnsiTheme="majorHAnsi" w:cstheme="majorBidi"/>
          <w:b/>
          <w:bCs/>
          <w:color w:val="2F5496" w:themeColor="accent1" w:themeShade="BF"/>
          <w:sz w:val="40"/>
          <w:szCs w:val="40"/>
        </w:rPr>
      </w:pPr>
      <w:r w:rsidRPr="008676F0">
        <w:rPr>
          <w:b/>
          <w:bCs/>
        </w:rPr>
        <w:lastRenderedPageBreak/>
        <w:t xml:space="preserve">Status: STAT/Bjarne </w:t>
      </w:r>
      <w:r w:rsidR="008676F0" w:rsidRPr="008676F0">
        <w:rPr>
          <w:b/>
          <w:bCs/>
        </w:rPr>
        <w:t>leverer datasett til 1.12</w:t>
      </w:r>
    </w:p>
    <w:p w14:paraId="3B8005E4" w14:textId="77777777" w:rsidR="00850759" w:rsidRDefault="00850759">
      <w:pPr>
        <w:rPr>
          <w:rFonts w:asciiTheme="majorHAnsi" w:eastAsiaTheme="majorEastAsia" w:hAnsiTheme="majorHAnsi" w:cstheme="majorBidi"/>
          <w:color w:val="2F5496" w:themeColor="accent1" w:themeShade="BF"/>
          <w:sz w:val="40"/>
          <w:szCs w:val="40"/>
        </w:rPr>
      </w:pPr>
      <w:r>
        <w:br w:type="page"/>
      </w:r>
    </w:p>
    <w:p w14:paraId="5192BEC6" w14:textId="0E610817" w:rsidR="007F3E1C" w:rsidRDefault="0098697C" w:rsidP="00741704">
      <w:pPr>
        <w:pStyle w:val="Overskrift1"/>
      </w:pPr>
      <w:bookmarkStart w:id="14" w:name="_Toc219203481"/>
      <w:r>
        <w:lastRenderedPageBreak/>
        <w:t>Etterspørsel og behov i samfunn og arbeidsmarked</w:t>
      </w:r>
      <w:bookmarkEnd w:id="14"/>
    </w:p>
    <w:p w14:paraId="2AAC2953" w14:textId="2B648754" w:rsidR="005A0A1A" w:rsidRPr="005A0A1A" w:rsidRDefault="005A0A1A" w:rsidP="005A0A1A">
      <w:r>
        <w:t xml:space="preserve">Formål: Presentere beste kunnskap om </w:t>
      </w:r>
      <w:r w:rsidR="00EC5319">
        <w:t>kompetansebehov i samfunns- og arbeidsliv</w:t>
      </w:r>
      <w:r w:rsidR="0068361F">
        <w:t xml:space="preserve"> på kortere og lengre sikt</w:t>
      </w:r>
      <w:r w:rsidR="0083299B">
        <w:t xml:space="preserve">. </w:t>
      </w:r>
    </w:p>
    <w:p w14:paraId="14C2EFE0" w14:textId="77777777" w:rsidR="001D46F0" w:rsidRDefault="001D46F0" w:rsidP="005A0A1A"/>
    <w:p w14:paraId="73761842" w14:textId="65FCB783" w:rsidR="00BF65BB" w:rsidRDefault="007D0700" w:rsidP="00C51227">
      <w:pPr>
        <w:pStyle w:val="Overskrift2"/>
      </w:pPr>
      <w:bookmarkStart w:id="15" w:name="_Toc219203482"/>
      <w:r>
        <w:t xml:space="preserve">Kompetansebehov på lengre </w:t>
      </w:r>
      <w:r w:rsidR="0016490B">
        <w:t>s</w:t>
      </w:r>
      <w:r>
        <w:t>ikt</w:t>
      </w:r>
      <w:bookmarkEnd w:id="15"/>
      <w:r w:rsidR="00B96F3C">
        <w:t xml:space="preserve"> </w:t>
      </w:r>
    </w:p>
    <w:p w14:paraId="5F5A5AD2" w14:textId="64EB7218" w:rsidR="00C43539" w:rsidRPr="00C43539" w:rsidRDefault="007D6F07" w:rsidP="00C43539">
      <w:r>
        <w:t>KORT INTRO TIL HVA SOM FØLGER</w:t>
      </w:r>
    </w:p>
    <w:p w14:paraId="593BD374" w14:textId="2BB26BB3" w:rsidR="00434F94" w:rsidRDefault="004D6B6C" w:rsidP="005C68C2">
      <w:pPr>
        <w:pStyle w:val="Listeavsnitt"/>
        <w:numPr>
          <w:ilvl w:val="1"/>
          <w:numId w:val="17"/>
        </w:numPr>
      </w:pPr>
      <w:hyperlink r:id="rId29" w:history="1">
        <w:r w:rsidRPr="003179C2">
          <w:rPr>
            <w:rStyle w:val="Hyperkobling"/>
          </w:rPr>
          <w:t>Rapport-regionale-kompetanseindikatorer-121022-1.pdf</w:t>
        </w:r>
      </w:hyperlink>
    </w:p>
    <w:p w14:paraId="4DE22106" w14:textId="3B873EB2" w:rsidR="004D6B6C" w:rsidRPr="00FC26BD" w:rsidRDefault="004D6B6C" w:rsidP="005C68C2">
      <w:pPr>
        <w:pStyle w:val="Listeavsnitt"/>
        <w:numPr>
          <w:ilvl w:val="1"/>
          <w:numId w:val="17"/>
        </w:numPr>
        <w:rPr>
          <w:lang w:val="nn-NO"/>
        </w:rPr>
      </w:pPr>
      <w:hyperlink r:id="rId30" w:history="1">
        <w:r w:rsidRPr="00FC26BD">
          <w:rPr>
            <w:rStyle w:val="Hyperkobling"/>
            <w:lang w:val="nn-NO"/>
          </w:rPr>
          <w:t>Microsoft Word - Kartlegging og analyse av kompetanseforum av Oxford Research</w:t>
        </w:r>
      </w:hyperlink>
    </w:p>
    <w:p w14:paraId="0E2439BA" w14:textId="5D1A94CC" w:rsidR="00A02AA6" w:rsidRDefault="00A02AA6" w:rsidP="005C68C2">
      <w:pPr>
        <w:pStyle w:val="Listeavsnitt"/>
        <w:numPr>
          <w:ilvl w:val="1"/>
          <w:numId w:val="17"/>
        </w:numPr>
      </w:pPr>
      <w:hyperlink r:id="rId31" w:history="1">
        <w:r w:rsidRPr="00D676CB">
          <w:rPr>
            <w:rStyle w:val="Hyperkobling"/>
          </w:rPr>
          <w:t xml:space="preserve">Regional økonomisk utvikling i norske fylker </w:t>
        </w:r>
        <w:proofErr w:type="gramStart"/>
        <w:r w:rsidRPr="00D676CB">
          <w:rPr>
            <w:rStyle w:val="Hyperkobling"/>
          </w:rPr>
          <w:t>for…</w:t>
        </w:r>
        <w:proofErr w:type="gramEnd"/>
        <w:r w:rsidRPr="00D676CB">
          <w:rPr>
            <w:rStyle w:val="Hyperkobling"/>
          </w:rPr>
          <w:t xml:space="preserve"> | Menon </w:t>
        </w:r>
        <w:proofErr w:type="spellStart"/>
        <w:r w:rsidRPr="00D676CB">
          <w:rPr>
            <w:rStyle w:val="Hyperkobling"/>
          </w:rPr>
          <w:t>Economics</w:t>
        </w:r>
        <w:proofErr w:type="spellEnd"/>
      </w:hyperlink>
      <w:r w:rsidR="00AC0044">
        <w:t>?</w:t>
      </w:r>
    </w:p>
    <w:p w14:paraId="4B5499C2" w14:textId="77777777" w:rsidR="004D6B6C" w:rsidRDefault="004D6B6C" w:rsidP="005A0A1A"/>
    <w:p w14:paraId="60EBDC29" w14:textId="1691E25A" w:rsidR="00713667" w:rsidRDefault="00713667" w:rsidP="003E4621">
      <w:pPr>
        <w:pStyle w:val="Overskrift3"/>
      </w:pPr>
      <w:bookmarkStart w:id="16" w:name="_Toc219203483"/>
      <w:r>
        <w:t xml:space="preserve">Utfordringer og </w:t>
      </w:r>
      <w:r w:rsidR="00156600">
        <w:t xml:space="preserve">politiske </w:t>
      </w:r>
      <w:r>
        <w:t>p</w:t>
      </w:r>
      <w:r w:rsidRPr="00C665E0">
        <w:t>rioriteringer</w:t>
      </w:r>
      <w:bookmarkEnd w:id="16"/>
    </w:p>
    <w:p w14:paraId="70A6159C" w14:textId="36EF18B6" w:rsidR="00522D5A" w:rsidRDefault="00F059F4" w:rsidP="00522D5A">
      <w:r>
        <w:t xml:space="preserve">En rekke politiske dokumenter omtaler </w:t>
      </w:r>
      <w:r w:rsidR="0040693B">
        <w:t xml:space="preserve">de store utfordringene vi som samfunn vil stå overfor </w:t>
      </w:r>
      <w:r w:rsidR="001F4243">
        <w:t xml:space="preserve">framover, og hvilke krav </w:t>
      </w:r>
      <w:r w:rsidR="00D51708">
        <w:t xml:space="preserve">utfordringene stiller til </w:t>
      </w:r>
      <w:r w:rsidR="0076595C">
        <w:t xml:space="preserve">framtidas utdanning. </w:t>
      </w:r>
    </w:p>
    <w:p w14:paraId="46B5099E" w14:textId="6C7D8453" w:rsidR="007E2B6B" w:rsidRDefault="00742388" w:rsidP="007E2B6B">
      <w:r w:rsidRPr="008925F5">
        <w:rPr>
          <w:b/>
          <w:bCs/>
        </w:rPr>
        <w:t>Demografiske endrin</w:t>
      </w:r>
      <w:r w:rsidRPr="00047083">
        <w:rPr>
          <w:b/>
          <w:bCs/>
        </w:rPr>
        <w:t xml:space="preserve">ger </w:t>
      </w:r>
      <w:r w:rsidR="003F3F80" w:rsidRPr="00047083">
        <w:rPr>
          <w:b/>
          <w:bCs/>
        </w:rPr>
        <w:t>og gode velferdstjenester</w:t>
      </w:r>
      <w:r w:rsidR="00047083" w:rsidRPr="00047083">
        <w:rPr>
          <w:b/>
          <w:bCs/>
        </w:rPr>
        <w:t>.</w:t>
      </w:r>
      <w:r w:rsidR="00047083">
        <w:t xml:space="preserve"> Endringer i befolkningssammensetningen </w:t>
      </w:r>
      <w:r>
        <w:t xml:space="preserve">vil by på store utfordringer for Norge </w:t>
      </w:r>
      <w:r w:rsidR="008925F5">
        <w:t xml:space="preserve">og andre land. Balansen mellom </w:t>
      </w:r>
      <w:r w:rsidR="0036562A">
        <w:t xml:space="preserve">yrkesaktive og eldre vil forskyves </w:t>
      </w:r>
      <w:r w:rsidR="00C30DC6">
        <w:t>betydelig</w:t>
      </w:r>
      <w:r w:rsidR="003A574A">
        <w:t xml:space="preserve">. </w:t>
      </w:r>
      <w:r w:rsidR="00C86799">
        <w:t xml:space="preserve">Med flere eldre i befolkningen vil behovet for </w:t>
      </w:r>
      <w:r w:rsidR="00B37378">
        <w:t>helse- og omsorgstjenester øke</w:t>
      </w:r>
      <w:r w:rsidR="00C858D5">
        <w:t xml:space="preserve">, samtidig som </w:t>
      </w:r>
      <w:r w:rsidR="00D7248F">
        <w:t>lavere fødselstall gir redusert tilgang på studenter og ar</w:t>
      </w:r>
      <w:r w:rsidR="00B41F54">
        <w:t xml:space="preserve">beidstakere. </w:t>
      </w:r>
      <w:r w:rsidR="00456B12">
        <w:t xml:space="preserve">Knapphet på </w:t>
      </w:r>
      <w:r w:rsidR="0064668D">
        <w:t xml:space="preserve">og konkurranse om arbeidskraft vil gjøre seg mer gjeldende framover. </w:t>
      </w:r>
      <w:r w:rsidR="007E2B6B" w:rsidRPr="007E2B6B">
        <w:t>Sentraliseringstendenser kombinert med ulike demografiske utviklingstrekk i forskjellige regioner innebærer at konsekvensene av demografiske endringer vil variere betydelig mellom landsdele</w:t>
      </w:r>
      <w:r w:rsidR="007E2B6B">
        <w:t>r.</w:t>
      </w:r>
    </w:p>
    <w:p w14:paraId="33F6ABC4" w14:textId="06514EF0" w:rsidR="00D32609" w:rsidRDefault="00136C41" w:rsidP="007E2B6B">
      <w:r>
        <w:t xml:space="preserve">Utsynsmeldingen </w:t>
      </w:r>
      <w:r w:rsidR="00B76026">
        <w:t>vektlegger de store behovene innen helsesektoren framover:</w:t>
      </w:r>
    </w:p>
    <w:p w14:paraId="65A3BDAD" w14:textId="21D61B4A" w:rsidR="0068310D" w:rsidRDefault="00336DFE" w:rsidP="00BC4009">
      <w:r>
        <w:t>«</w:t>
      </w:r>
      <w:r w:rsidR="00F95B9F" w:rsidRPr="0068310D">
        <w:t>I årene som kommer, trenger Norge flere sykepleie</w:t>
      </w:r>
      <w:r w:rsidR="00BC4009" w:rsidRPr="0068310D">
        <w:t>re, leger og andre med helsefaglig bakgrunn. Det er viktig å sørge for at landet som helhet har en stabil tilgang på ansatte med helsefaglig kompetanse. Studieplasser innen helsefag er etterspurt av studentene, og mange får ikke plass selv om de er kvalifiserte.</w:t>
      </w:r>
      <w:r>
        <w:t>»</w:t>
      </w:r>
    </w:p>
    <w:p w14:paraId="56080F39" w14:textId="1A112130" w:rsidR="00E1491B" w:rsidRPr="008E2109" w:rsidRDefault="00D25683" w:rsidP="00BC4009">
      <w:r>
        <w:t xml:space="preserve">Videre er det avgjørende for å sikre gode velferdstjenester </w:t>
      </w:r>
      <w:r w:rsidR="00055A1D">
        <w:t>å utdanne nok lærere gjennom grunnskolelærer-, lektor- og barn</w:t>
      </w:r>
      <w:r w:rsidR="004675F9">
        <w:t>e</w:t>
      </w:r>
      <w:r w:rsidR="00055A1D">
        <w:t>hagelærerutdanningene.</w:t>
      </w:r>
    </w:p>
    <w:p w14:paraId="5D9FC56B" w14:textId="4B886C2D" w:rsidR="00DA3367" w:rsidRDefault="00314C9D" w:rsidP="007E2B6B">
      <w:r>
        <w:rPr>
          <w:b/>
          <w:bCs/>
        </w:rPr>
        <w:t>Klimakrise og n</w:t>
      </w:r>
      <w:r w:rsidR="00C97EA8">
        <w:rPr>
          <w:b/>
          <w:bCs/>
        </w:rPr>
        <w:t>ødvendigheten av et grønt</w:t>
      </w:r>
      <w:r w:rsidR="00C07128">
        <w:rPr>
          <w:b/>
          <w:bCs/>
        </w:rPr>
        <w:t xml:space="preserve"> </w:t>
      </w:r>
      <w:r w:rsidR="00C07128" w:rsidRPr="00314C9D">
        <w:rPr>
          <w:b/>
          <w:bCs/>
        </w:rPr>
        <w:t>skifte</w:t>
      </w:r>
      <w:r w:rsidR="00C56030">
        <w:t xml:space="preserve"> kreve</w:t>
      </w:r>
      <w:r w:rsidR="00136C58">
        <w:t xml:space="preserve">r at </w:t>
      </w:r>
      <w:r w:rsidR="00D052CD" w:rsidRPr="00C56030">
        <w:t>Norge</w:t>
      </w:r>
      <w:r w:rsidR="00D052CD">
        <w:t xml:space="preserve"> gjennomføre</w:t>
      </w:r>
      <w:r w:rsidR="00136C58">
        <w:t>r</w:t>
      </w:r>
      <w:r w:rsidR="00D052CD">
        <w:t xml:space="preserve"> en omfattende omstilling til et lavutslippssamfunn.</w:t>
      </w:r>
      <w:r w:rsidR="00DA3367">
        <w:t xml:space="preserve"> </w:t>
      </w:r>
      <w:r w:rsidR="00DA3367" w:rsidRPr="00DA3367">
        <w:t>Det er behov for å styrke teknologiutdanninger som kan bidra med kompetanse for omstilling og grønt skifte.</w:t>
      </w:r>
      <w:r w:rsidR="005D7DB4">
        <w:t xml:space="preserve"> </w:t>
      </w:r>
      <w:r w:rsidR="005D7DB4" w:rsidRPr="005D7DB4">
        <w:t>I Veikart for grønt industriløft har regjeringen varslet en særskilt innsats rettet mot blant annet havvind, batterier, hydrogen, CO2-håndtering, og grønne prosjekter i eksisterende fastlandsindustri</w:t>
      </w:r>
      <w:r w:rsidR="005D7DB4">
        <w:t xml:space="preserve"> (hentet fra Utsynsmelding). </w:t>
      </w:r>
      <w:r w:rsidR="00DA3367" w:rsidRPr="00DA3367">
        <w:t xml:space="preserve">Samtidig er det ikke kun teknologiske utdanninger som er relevante for det grønne </w:t>
      </w:r>
      <w:r w:rsidR="00DA3367" w:rsidRPr="00A556BC">
        <w:t>skrifte</w:t>
      </w:r>
      <w:r w:rsidR="00DA3367" w:rsidRPr="00DA3367">
        <w:t>, men også fagområder knyttet til for eksempel organisering og planlegging av samfunn.</w:t>
      </w:r>
      <w:r w:rsidR="008636C0">
        <w:t xml:space="preserve"> Ingeniørutdanninger blir en viktig prioritering framover.</w:t>
      </w:r>
    </w:p>
    <w:p w14:paraId="4202A51E" w14:textId="0F7AF4BA" w:rsidR="004B5092" w:rsidRDefault="000B2D62" w:rsidP="007E2B6B">
      <w:r w:rsidRPr="00610ED7">
        <w:rPr>
          <w:b/>
          <w:bCs/>
        </w:rPr>
        <w:t>Teknologisk utvikling, digitalisering</w:t>
      </w:r>
      <w:r w:rsidR="00610ED7">
        <w:t xml:space="preserve"> </w:t>
      </w:r>
      <w:r w:rsidR="006A42A1">
        <w:t>er både en av forutsetningene for</w:t>
      </w:r>
      <w:r w:rsidR="00B82ED2">
        <w:t xml:space="preserve"> denne omstillingen</w:t>
      </w:r>
      <w:r w:rsidR="000A0066">
        <w:t xml:space="preserve"> og en </w:t>
      </w:r>
      <w:r w:rsidR="006A2588">
        <w:t xml:space="preserve">selvstendig </w:t>
      </w:r>
      <w:r w:rsidR="00B82ED2">
        <w:t>drivkraft i</w:t>
      </w:r>
      <w:r w:rsidR="00022979">
        <w:t xml:space="preserve"> samfunnsutvikling</w:t>
      </w:r>
      <w:r w:rsidR="00B82ED2">
        <w:t xml:space="preserve">en. </w:t>
      </w:r>
      <w:r w:rsidR="00B53340" w:rsidRPr="00B53340">
        <w:t>Utviklingen vil i økende grad endre arbeidsoppgaver, yrkesroller og kompetansekrav i de fleste sektorer. Dette stiller krav til framtidas utdanning om å gi både bred digital kompetanse, evne til kritisk refleksjon og spesialisert teknologisk kompetanse</w:t>
      </w:r>
      <w:r w:rsidR="004B5092">
        <w:t>.</w:t>
      </w:r>
      <w:r w:rsidR="008F2DF0">
        <w:t xml:space="preserve"> </w:t>
      </w:r>
      <w:r w:rsidR="00176965">
        <w:t>IKT-</w:t>
      </w:r>
      <w:r w:rsidR="00176965">
        <w:lastRenderedPageBreak/>
        <w:t>utdanninger må derfor prioriteres høyt framover.</w:t>
      </w:r>
      <w:r w:rsidR="004C355B">
        <w:t xml:space="preserve"> Langtidsplanen for </w:t>
      </w:r>
      <w:r w:rsidR="004047E2">
        <w:t>høyere forskning og høyere utdanning peker på områder som nanoteknologi</w:t>
      </w:r>
      <w:r w:rsidR="00D25430">
        <w:t xml:space="preserve"> og bioteknologi foruten IKT.</w:t>
      </w:r>
    </w:p>
    <w:p w14:paraId="4208BC00" w14:textId="2E03B633" w:rsidR="00AE5321" w:rsidRDefault="00703865" w:rsidP="007E2B6B">
      <w:r>
        <w:t xml:space="preserve">Sterkere prioritering av teknologisk utdanning og kompetanse er også viktig for </w:t>
      </w:r>
      <w:r w:rsidR="001F2059">
        <w:t xml:space="preserve">å nå mål om et høyproduktivt arbeidsliv: </w:t>
      </w:r>
      <w:r w:rsidRPr="001F2059">
        <w:rPr>
          <w:i/>
          <w:iCs/>
        </w:rPr>
        <w:t>Det innebærer at det er behov for nok teknisk og teknologisk kompetanse på alle utdanningsnivåer, evne til lønnsom omstilling og innovasjon og en høyt utdannet befolkning som kan dra nytte av den raske teknologiutviklingen, og som har den nødvendige brede og tverrfaglige kompetansen</w:t>
      </w:r>
      <w:r w:rsidRPr="00703865">
        <w:t>.</w:t>
      </w:r>
      <w:r w:rsidR="001F2059">
        <w:t xml:space="preserve"> (Utsynsmeldingen)</w:t>
      </w:r>
    </w:p>
    <w:p w14:paraId="518C4A95" w14:textId="6271B7BE" w:rsidR="00B7737E" w:rsidRDefault="002B03F4" w:rsidP="00B7737E">
      <w:r>
        <w:t xml:space="preserve">I TILLEGG TIL DETTE: INNOVASJON MER GENERELT –- OG </w:t>
      </w:r>
      <w:r w:rsidR="00D07A62">
        <w:t xml:space="preserve">VI KAN </w:t>
      </w:r>
      <w:r w:rsidR="00746BB6">
        <w:t>LEGGE INN NOE FRA ET INTERNASJONALT / EU-PERSPEKTIV?</w:t>
      </w:r>
    </w:p>
    <w:p w14:paraId="315E4DDD" w14:textId="377A6EA6" w:rsidR="000C4B14" w:rsidRDefault="000C4B14" w:rsidP="000C4B14">
      <w:r w:rsidRPr="00C35A3D">
        <w:rPr>
          <w:b/>
          <w:bCs/>
        </w:rPr>
        <w:t>Samfunnssikkerhet, beredskap og geopoliti</w:t>
      </w:r>
      <w:r>
        <w:rPr>
          <w:b/>
          <w:bCs/>
        </w:rPr>
        <w:t>ske utfordringer.</w:t>
      </w:r>
      <w:r>
        <w:t xml:space="preserve"> Som følge av både voksende geopolitiske spenninger og klimaendringer må ulike sider ved samfunnssikkerhet vektlegges t</w:t>
      </w:r>
      <w:r w:rsidR="005B271E">
        <w:t>yngre</w:t>
      </w:r>
      <w:r>
        <w:t xml:space="preserve"> framover.</w:t>
      </w:r>
      <w:r w:rsidR="0074706C" w:rsidRPr="0074706C">
        <w:t xml:space="preserve"> </w:t>
      </w:r>
      <w:r w:rsidR="0074706C" w:rsidRPr="009F0E68">
        <w:t xml:space="preserve">Dette innebærer at universiteter og høyskoler må bidra til å styrke beredskapen gjennom </w:t>
      </w:r>
      <w:r w:rsidR="0074706C">
        <w:t xml:space="preserve">både </w:t>
      </w:r>
      <w:r w:rsidR="0074706C" w:rsidRPr="009F0E68">
        <w:t>utdanning, forskning og kunnskapsdeling.</w:t>
      </w:r>
    </w:p>
    <w:p w14:paraId="2E68271D" w14:textId="77777777" w:rsidR="004D09C5" w:rsidRDefault="00852F98" w:rsidP="000C4B14">
      <w:r>
        <w:t xml:space="preserve">Totalberedskapsmeldingen peker på en rekke viktige kunnskapsområder og tema framover: </w:t>
      </w:r>
      <w:r w:rsidRPr="002258D3">
        <w:t>globale helsetrusler, matsikkerhet, drikkevann og forsyningsrisiko, energiforsyningssikkerhet, alvorlige naturhendelser, atomsikkerhet og atomberedskap, sikkerhets- og forsvarspolitikk, ansvarlig internasjonalt kunnskapssamarbeid, teknologi og samfunnssikkerhet og kunnskap i kriser</w:t>
      </w:r>
      <w:r>
        <w:t>. (</w:t>
      </w:r>
      <w:r w:rsidR="002054D9">
        <w:t>Totalberedskapsmeldingen: 88).</w:t>
      </w:r>
    </w:p>
    <w:p w14:paraId="74712FDC" w14:textId="28BB9B27" w:rsidR="004A7757" w:rsidRDefault="000259F9" w:rsidP="000C4B14">
      <w:r>
        <w:t>Totalberedskapsmeldingen</w:t>
      </w:r>
      <w:r w:rsidR="00A87A15">
        <w:t xml:space="preserve"> peker på at det bør legges til rette for </w:t>
      </w:r>
      <w:r w:rsidR="009F6600" w:rsidRPr="00A14BD0">
        <w:t>universiteter og høyskoler samarbeider med brukermiljøer</w:t>
      </w:r>
      <w:r w:rsidR="009F6600">
        <w:t xml:space="preserve">, og viser til </w:t>
      </w:r>
      <w:r w:rsidR="009F6600" w:rsidRPr="00A14BD0">
        <w:t>siste års utvikling av erfaringsbaserte mastergrader</w:t>
      </w:r>
      <w:r w:rsidR="005F1AE9">
        <w:t xml:space="preserve"> som</w:t>
      </w:r>
      <w:r w:rsidR="009F6600" w:rsidRPr="00A14BD0">
        <w:t xml:space="preserve"> gode eksempler på samarbeid</w:t>
      </w:r>
      <w:r w:rsidR="005F1AE9">
        <w:t>.</w:t>
      </w:r>
      <w:r w:rsidR="00AE0552">
        <w:t xml:space="preserve"> Den peker også på behov for </w:t>
      </w:r>
      <w:r w:rsidR="002A0894" w:rsidRPr="002A0894">
        <w:t>etter- og videreutdanningstilbud innenfor samfunnssikkerhet og totalforsvar rettet mot ansatte i relevante offentlige og private virksomheter</w:t>
      </w:r>
      <w:r w:rsidR="008E68BA">
        <w:t>.</w:t>
      </w:r>
    </w:p>
    <w:p w14:paraId="608AB13D" w14:textId="5715611B" w:rsidR="008915D5" w:rsidRDefault="008915D5" w:rsidP="005A0A1A"/>
    <w:p w14:paraId="1C518258" w14:textId="0DF8606C" w:rsidR="00CF1C08" w:rsidRDefault="00071469" w:rsidP="003E4621">
      <w:pPr>
        <w:pStyle w:val="Overskrift3"/>
      </w:pPr>
      <w:bookmarkStart w:id="17" w:name="_Ref219186712"/>
      <w:bookmarkStart w:id="18" w:name="_Toc219203484"/>
      <w:r>
        <w:t>Framskrivninger av</w:t>
      </w:r>
      <w:r w:rsidR="00934075">
        <w:t xml:space="preserve"> kompetansebehov</w:t>
      </w:r>
      <w:bookmarkEnd w:id="17"/>
      <w:bookmarkEnd w:id="18"/>
    </w:p>
    <w:p w14:paraId="5EDAAB07" w14:textId="29CF7CCC" w:rsidR="001741DE" w:rsidRDefault="006D2249" w:rsidP="00047DB6">
      <w:r>
        <w:t>Det</w:t>
      </w:r>
      <w:r w:rsidR="001B7A27">
        <w:t xml:space="preserve"> er ikke mulig å vite sikkert hvilken kompetanse og hvilke utdanninger samfunnet vil ha størst behov for i framtida. </w:t>
      </w:r>
      <w:r w:rsidR="00737B48">
        <w:t xml:space="preserve">Her presenterer vi </w:t>
      </w:r>
      <w:r w:rsidR="00210F69">
        <w:t xml:space="preserve">sentrale framskrivninger foretatt av Statistisk </w:t>
      </w:r>
      <w:r w:rsidR="00677A8C">
        <w:t xml:space="preserve">sentralbyrå. </w:t>
      </w:r>
      <w:r w:rsidR="00D52CDB">
        <w:t xml:space="preserve">Dette materialet består av en generell framskrivning av </w:t>
      </w:r>
      <w:r w:rsidR="00060368">
        <w:t xml:space="preserve">forholdet mellom tilbud og etterspørsel </w:t>
      </w:r>
      <w:r w:rsidR="002C45D5">
        <w:t xml:space="preserve">etter arbeidskraft med høyere utdanning fram mot 2050. </w:t>
      </w:r>
      <w:r w:rsidR="00522E65">
        <w:t>Denne f</w:t>
      </w:r>
      <w:r w:rsidR="002C45D5">
        <w:t>ramskriv</w:t>
      </w:r>
      <w:r w:rsidR="00E85E07">
        <w:t xml:space="preserve">ningen </w:t>
      </w:r>
      <w:r w:rsidR="00522E65">
        <w:t xml:space="preserve">omtaler </w:t>
      </w:r>
      <w:r w:rsidR="00C5605B">
        <w:t>overordnede fagfelt og utdanningsnivå</w:t>
      </w:r>
      <w:r w:rsidR="00376F38">
        <w:t xml:space="preserve">. </w:t>
      </w:r>
      <w:r w:rsidR="00A302B6">
        <w:t xml:space="preserve">I tillegg bruker vi </w:t>
      </w:r>
      <w:r w:rsidR="00863810">
        <w:t>to mer fagspesifikke framskrivninger, for henholdsvis helseutdanninger fram mot 2040 og lærerutdanninger fram mot 20</w:t>
      </w:r>
      <w:r w:rsidR="00215DA7">
        <w:t>60.</w:t>
      </w:r>
    </w:p>
    <w:p w14:paraId="4095A5FE" w14:textId="733BE618" w:rsidR="00E25368" w:rsidRDefault="008B4AE3" w:rsidP="008B4AE3">
      <w:pPr>
        <w:pStyle w:val="Overskrift4"/>
      </w:pPr>
      <w:r>
        <w:t>Høyere utdanning samlet og per fagområde</w:t>
      </w:r>
    </w:p>
    <w:p w14:paraId="0A53103E" w14:textId="1301A14C" w:rsidR="00702E31" w:rsidRDefault="00D248BF" w:rsidP="00702E31">
      <w:r>
        <w:t xml:space="preserve">Statistisk sentralbyrås ADMOD </w:t>
      </w:r>
      <w:r w:rsidR="000C1D42" w:rsidRPr="000C1D42">
        <w:t>framskrive</w:t>
      </w:r>
      <w:r w:rsidR="000C1D42">
        <w:t>r</w:t>
      </w:r>
      <w:r w:rsidR="000C1D42" w:rsidRPr="000C1D42">
        <w:t xml:space="preserve"> tilbudet og etterspørselen etter ulike typer utdanningsretninger og -nivåer.</w:t>
      </w:r>
      <w:r w:rsidR="00B76EDD">
        <w:t xml:space="preserve"> </w:t>
      </w:r>
      <w:r w:rsidR="007C36E3">
        <w:t>Modellen er basert på en rekke forutsetninger</w:t>
      </w:r>
      <w:r w:rsidR="000E30AF">
        <w:t xml:space="preserve"> om </w:t>
      </w:r>
      <w:r w:rsidR="00BB1E3E">
        <w:t xml:space="preserve">for eksempel </w:t>
      </w:r>
      <w:r w:rsidR="00702E31" w:rsidRPr="00702E31">
        <w:t xml:space="preserve">demografi, sysselsettingsutvikling, utdanningskapasitet og </w:t>
      </w:r>
      <w:r w:rsidR="000E30AF">
        <w:t>vekst</w:t>
      </w:r>
      <w:r w:rsidR="00702E31" w:rsidRPr="00702E31">
        <w:t xml:space="preserve"> i ulike sektorer.</w:t>
      </w:r>
      <w:r w:rsidR="00446FCC">
        <w:t xml:space="preserve"> </w:t>
      </w:r>
      <w:r w:rsidR="00457609">
        <w:t xml:space="preserve">ADMOD gir ingen prognose, men framskriver tilbud og etterspørsel gitt </w:t>
      </w:r>
      <w:r w:rsidR="00B12718">
        <w:t xml:space="preserve">de ulike forutsetningene. Endringer i forutsetningene vil gi </w:t>
      </w:r>
      <w:r w:rsidR="00BB1E3E">
        <w:t xml:space="preserve">større eller mindre utslag. </w:t>
      </w:r>
      <w:r w:rsidR="00A52314">
        <w:t xml:space="preserve">For eksempel er framskrivningen </w:t>
      </w:r>
      <w:r w:rsidR="00AF6471">
        <w:t xml:space="preserve">vi omtaler her, basert på </w:t>
      </w:r>
      <w:r w:rsidR="00056F5F">
        <w:t xml:space="preserve">en antakelse om det framover vil være </w:t>
      </w:r>
      <w:r w:rsidR="00466F82">
        <w:t xml:space="preserve">nullvekst i </w:t>
      </w:r>
      <w:r w:rsidR="00AF6471">
        <w:t>offentlig sektor</w:t>
      </w:r>
      <w:r w:rsidR="00466F82">
        <w:t xml:space="preserve"> etter andre </w:t>
      </w:r>
      <w:r w:rsidR="00870327">
        <w:t xml:space="preserve">høyere </w:t>
      </w:r>
      <w:r w:rsidR="00466F82">
        <w:t>utdanninger enn helse</w:t>
      </w:r>
      <w:r w:rsidR="00870327">
        <w:t xml:space="preserve">faglige </w:t>
      </w:r>
      <w:r w:rsidR="00462A10">
        <w:t>utdanninger og lærerutdanninger.</w:t>
      </w:r>
      <w:r w:rsidR="00505044">
        <w:t xml:space="preserve"> </w:t>
      </w:r>
    </w:p>
    <w:p w14:paraId="22017900" w14:textId="2962A1F6" w:rsidR="0001004A" w:rsidRDefault="0035455D" w:rsidP="006774A4">
      <w:r>
        <w:t xml:space="preserve">Gitt modellens forutsetninger og antakelser </w:t>
      </w:r>
      <w:r w:rsidR="002610FD">
        <w:t>indikerer</w:t>
      </w:r>
      <w:r>
        <w:t xml:space="preserve"> </w:t>
      </w:r>
      <w:r w:rsidR="008522AA">
        <w:t xml:space="preserve">ADMOD (2024) </w:t>
      </w:r>
      <w:r w:rsidR="002610FD">
        <w:t>et overskudd av tilbud i høyere utdanning samlet se</w:t>
      </w:r>
      <w:r w:rsidR="00651192">
        <w:t>tt. Etterspørselen etter høyt utdannet arbeidskraft i årene framover vil etter den</w:t>
      </w:r>
      <w:r w:rsidR="002451DE">
        <w:t>n</w:t>
      </w:r>
      <w:r w:rsidR="00651192">
        <w:t xml:space="preserve">e modellen øke, men ikke like mye som tilbudet av </w:t>
      </w:r>
      <w:r w:rsidR="002451DE">
        <w:t>høyt utdannet arbeidskraft.</w:t>
      </w:r>
      <w:r w:rsidR="00042625">
        <w:t xml:space="preserve"> Når </w:t>
      </w:r>
      <w:r w:rsidR="00100BEA">
        <w:t xml:space="preserve">det gjelder </w:t>
      </w:r>
      <w:r w:rsidR="00100BEA">
        <w:lastRenderedPageBreak/>
        <w:t>utdanningsnivå uten hensyn til fagområder, indikerer ADMOD økende ubalanse for både bachelor- og masternivå, men</w:t>
      </w:r>
      <w:r w:rsidR="00A47857">
        <w:t xml:space="preserve"> at overskuddet av tilbud vil vokse aller mest for masternivået</w:t>
      </w:r>
      <w:r w:rsidR="00243E4A">
        <w:t xml:space="preserve"> </w:t>
      </w:r>
      <w:r w:rsidR="00C972DA">
        <w:t xml:space="preserve">(ADMOD 2024: </w:t>
      </w:r>
      <w:r w:rsidR="00732C5F">
        <w:t xml:space="preserve">39). Dette er imidlertid ikke en forutsigelse av framtidig arbeidsledighet. </w:t>
      </w:r>
      <w:r w:rsidR="008E66AD">
        <w:t xml:space="preserve">Bildet kan endre seg som følge av </w:t>
      </w:r>
      <w:r w:rsidR="008E66AD" w:rsidRPr="008E66AD">
        <w:rPr>
          <w:i/>
          <w:iCs/>
        </w:rPr>
        <w:t>substitusjon</w:t>
      </w:r>
      <w:r w:rsidR="008E66AD">
        <w:t xml:space="preserve">, ved at oppgaver som tidligere har blitt utført av personer uten høyere utdanning </w:t>
      </w:r>
      <w:r w:rsidR="00486959">
        <w:t xml:space="preserve">i framtida blir utført av høyt utdannede. Videre </w:t>
      </w:r>
      <w:r w:rsidR="00230BDE">
        <w:t xml:space="preserve">kan </w:t>
      </w:r>
      <w:r w:rsidR="008A6B0D">
        <w:t xml:space="preserve">det vokse fram nye næringer med andre krav til utdanning, som for eksempel virksomhet knyttet til det grønne skiftet eller </w:t>
      </w:r>
      <w:r w:rsidR="001E35CD">
        <w:t>til økende digitalisering.</w:t>
      </w:r>
    </w:p>
    <w:p w14:paraId="3CB023BE" w14:textId="19D8750D" w:rsidR="00486CB1" w:rsidRDefault="00B8548E" w:rsidP="006774A4">
      <w:r>
        <w:t>Ikke alle fagområder</w:t>
      </w:r>
      <w:r w:rsidR="007859D8">
        <w:t xml:space="preserve"> i høyere utdanning</w:t>
      </w:r>
      <w:r>
        <w:t xml:space="preserve"> </w:t>
      </w:r>
      <w:r w:rsidR="007859D8">
        <w:t xml:space="preserve">får et framtidig tilbudsoverskudd i modellen. </w:t>
      </w:r>
      <w:r w:rsidR="00304F7C">
        <w:t>Det gjelder framfor alt helseutdanninger, men også lærerutdanninger. For disse fagområdene finnes egne, spesialiserte framskrivinger</w:t>
      </w:r>
      <w:r w:rsidR="00CC19D1">
        <w:t xml:space="preserve"> vi skal se nærmere på </w:t>
      </w:r>
      <w:r w:rsidR="00C93751">
        <w:t xml:space="preserve">nedenfor. </w:t>
      </w:r>
      <w:r w:rsidR="00E60807">
        <w:t xml:space="preserve">For realister og teknologer, </w:t>
      </w:r>
      <w:r w:rsidR="009B783B">
        <w:t>for samfunnsvitenskapelige og juridiske fag (samlet)</w:t>
      </w:r>
      <w:r w:rsidR="00B506D7">
        <w:t xml:space="preserve"> og særlig for humanistiske fag indikerer modellen </w:t>
      </w:r>
      <w:r w:rsidR="007F1993">
        <w:t>et stort tilbudsoverskudd fram mot 2050.</w:t>
      </w:r>
    </w:p>
    <w:p w14:paraId="776AC16E" w14:textId="6A636AE7" w:rsidR="00E172B1" w:rsidRDefault="00E172B1" w:rsidP="006774A4">
      <w:r w:rsidRPr="00923119">
        <w:rPr>
          <w:noProof/>
        </w:rPr>
        <w:drawing>
          <wp:inline distT="0" distB="0" distL="0" distR="0" wp14:anchorId="03091FF9" wp14:editId="763D5389">
            <wp:extent cx="5760720" cy="4162425"/>
            <wp:effectExtent l="0" t="0" r="0" b="9525"/>
            <wp:docPr id="240768504" name="Bilde 1" descr="Et bilde som inneholder tekst, diagram, line, Plott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68504" name="Bilde 1" descr="Et bilde som inneholder tekst, diagram, line, Plottdiagram&#10;&#10;KI-generert innhold kan være feil."/>
                    <pic:cNvPicPr/>
                  </pic:nvPicPr>
                  <pic:blipFill>
                    <a:blip r:embed="rId32"/>
                    <a:stretch>
                      <a:fillRect/>
                    </a:stretch>
                  </pic:blipFill>
                  <pic:spPr>
                    <a:xfrm>
                      <a:off x="0" y="0"/>
                      <a:ext cx="5760720" cy="4162425"/>
                    </a:xfrm>
                    <a:prstGeom prst="rect">
                      <a:avLst/>
                    </a:prstGeom>
                  </pic:spPr>
                </pic:pic>
              </a:graphicData>
            </a:graphic>
          </wp:inline>
        </w:drawing>
      </w:r>
    </w:p>
    <w:p w14:paraId="671556DD" w14:textId="19EBCC3A" w:rsidR="00E172B1" w:rsidRDefault="0053458D" w:rsidP="006774A4">
      <w:r>
        <w:t xml:space="preserve">Figuren over </w:t>
      </w:r>
      <w:r w:rsidR="00BD79B1">
        <w:t>framskriver</w:t>
      </w:r>
      <w:r w:rsidR="00D77FFB">
        <w:t xml:space="preserve"> strømmer ut av og inn i arbeidsmarkedet innenfor helse- og omsor</w:t>
      </w:r>
      <w:r w:rsidR="00BD79B1">
        <w:t xml:space="preserve">gsfag 2023-2050. </w:t>
      </w:r>
      <w:r w:rsidR="00676C42">
        <w:t xml:space="preserve">Beholdningen av arbeidskraft synker betydelig </w:t>
      </w:r>
      <w:r w:rsidR="00FC1E7D">
        <w:t xml:space="preserve">i perioden. For </w:t>
      </w:r>
      <w:r w:rsidR="007728F2">
        <w:t>humanistiske fag (på bachelornivå) er bildet helt omvendt</w:t>
      </w:r>
      <w:r w:rsidR="00DC06A3">
        <w:t xml:space="preserve">, se figuren under. </w:t>
      </w:r>
      <w:r w:rsidR="005C5FDA">
        <w:t>Selv om søkningen til slike utdanninger</w:t>
      </w:r>
      <w:r w:rsidR="0072597C">
        <w:t xml:space="preserve"> har falt og modellen forutsetter at tilveksten </w:t>
      </w:r>
      <w:r w:rsidR="006B6BE4">
        <w:t xml:space="preserve">til arbeidsmarkedet antas å synke </w:t>
      </w:r>
      <w:r w:rsidR="00B717CE">
        <w:t xml:space="preserve">fra om lag 2027, vil arbeidsmarkedets samlede tilgang </w:t>
      </w:r>
      <w:r w:rsidR="00F92CE1">
        <w:t xml:space="preserve">på arbeidskraft med denne type utdanning </w:t>
      </w:r>
      <w:r w:rsidR="008B7733">
        <w:t>være</w:t>
      </w:r>
      <w:r w:rsidR="00BD7BEA">
        <w:t xml:space="preserve"> nesten</w:t>
      </w:r>
      <w:r w:rsidR="008B7733">
        <w:t xml:space="preserve"> dobbelt så stor i 2050 som i 2025.</w:t>
      </w:r>
    </w:p>
    <w:p w14:paraId="05E2B8E2" w14:textId="44B5D0C9" w:rsidR="00FC1E7D" w:rsidRDefault="00FC1E7D" w:rsidP="006774A4">
      <w:r w:rsidRPr="00F5513B">
        <w:rPr>
          <w:noProof/>
        </w:rPr>
        <w:lastRenderedPageBreak/>
        <w:drawing>
          <wp:inline distT="0" distB="0" distL="0" distR="0" wp14:anchorId="0E178710" wp14:editId="0312FF55">
            <wp:extent cx="5760720" cy="4262755"/>
            <wp:effectExtent l="0" t="0" r="0" b="4445"/>
            <wp:docPr id="1457810167" name="Bilde 1" descr="Et bilde som inneholder tekst, diagram, line, Plott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10167" name="Bilde 1" descr="Et bilde som inneholder tekst, diagram, line, Plottdiagram&#10;&#10;KI-generert innhold kan være feil."/>
                    <pic:cNvPicPr/>
                  </pic:nvPicPr>
                  <pic:blipFill>
                    <a:blip r:embed="rId33"/>
                    <a:stretch>
                      <a:fillRect/>
                    </a:stretch>
                  </pic:blipFill>
                  <pic:spPr>
                    <a:xfrm>
                      <a:off x="0" y="0"/>
                      <a:ext cx="5760720" cy="4262755"/>
                    </a:xfrm>
                    <a:prstGeom prst="rect">
                      <a:avLst/>
                    </a:prstGeom>
                  </pic:spPr>
                </pic:pic>
              </a:graphicData>
            </a:graphic>
          </wp:inline>
        </w:drawing>
      </w:r>
    </w:p>
    <w:p w14:paraId="36F5D3B0" w14:textId="0A3DF6A6" w:rsidR="00873C33" w:rsidRDefault="00ED576C" w:rsidP="00702E31">
      <w:r w:rsidRPr="00ED576C">
        <w:t xml:space="preserve">ADMOD er ikke begrenset til høyere utdanning, og modellen indikerer at et tilbudsunderskudd særlig vil kunne oppstå for fagarbeidere og annen arbeidskraft uten høyere utdanning. Det er samtidig forventninger om </w:t>
      </w:r>
      <w:r w:rsidR="006877E4">
        <w:t xml:space="preserve">generell </w:t>
      </w:r>
      <w:r w:rsidRPr="00ED576C">
        <w:t>knapphet på personell og arbeidskraft, og beregninger tilsier at mangelen vil bli sterkest på andre områder enn høyere utdanning. Dimensjoneringen av høyere utdanning må derfor ses i et helhetlig perspektiv som også omfatter andre deler av utdanningssystemet.</w:t>
      </w:r>
    </w:p>
    <w:p w14:paraId="3E34DBC1" w14:textId="0DAD5B4B" w:rsidR="001E7A18" w:rsidRDefault="0091196D" w:rsidP="008734C4">
      <w:r w:rsidRPr="0091196D">
        <w:t xml:space="preserve">Dersom </w:t>
      </w:r>
      <w:proofErr w:type="spellStart"/>
      <w:r w:rsidRPr="0091196D">
        <w:t>ADMODs</w:t>
      </w:r>
      <w:proofErr w:type="spellEnd"/>
      <w:r w:rsidRPr="0091196D">
        <w:t xml:space="preserve"> forutsetninger legges</w:t>
      </w:r>
      <w:r w:rsidR="00FC5723">
        <w:t xml:space="preserve"> til grunn</w:t>
      </w:r>
      <w:r w:rsidR="00413CF2">
        <w:t>,</w:t>
      </w:r>
      <w:r w:rsidR="00FC5723">
        <w:t xml:space="preserve"> </w:t>
      </w:r>
      <w:r w:rsidRPr="0091196D">
        <w:t xml:space="preserve">peker framskrivningene i retning av begrenset rom for videre samlet vekst i </w:t>
      </w:r>
      <w:r w:rsidR="00FC5723">
        <w:t>høyere utdanning</w:t>
      </w:r>
      <w:r w:rsidR="00413CF2">
        <w:t>.</w:t>
      </w:r>
      <w:r w:rsidR="00525EA9">
        <w:t xml:space="preserve"> Modellen viser som nevnt ingen prognose eller fasit for </w:t>
      </w:r>
      <w:r w:rsidR="009600C3">
        <w:t xml:space="preserve">en framtidig tilstand, men </w:t>
      </w:r>
      <w:r w:rsidR="002275EC">
        <w:t>kan like</w:t>
      </w:r>
      <w:r w:rsidR="00FF021D">
        <w:t xml:space="preserve">vel indikere en retning </w:t>
      </w:r>
      <w:r w:rsidR="00C542CA">
        <w:t xml:space="preserve">myndigheter, institusjoner og samfunn bør </w:t>
      </w:r>
      <w:r w:rsidR="005C7FED">
        <w:t>være oppmerksomme på i</w:t>
      </w:r>
      <w:r w:rsidR="00BA119E">
        <w:t xml:space="preserve"> videre organisering</w:t>
      </w:r>
      <w:r w:rsidR="005B10AF">
        <w:t xml:space="preserve"> og gjennomføring av høyere utdanning. </w:t>
      </w:r>
      <w:r w:rsidR="00810A7E">
        <w:t>M</w:t>
      </w:r>
      <w:r w:rsidR="006C24E7">
        <w:t>odellens antakelse om nullvekst i offentlig sek</w:t>
      </w:r>
      <w:r w:rsidR="000308F2">
        <w:t>tor</w:t>
      </w:r>
      <w:r w:rsidR="006C24E7">
        <w:t xml:space="preserve"> utover </w:t>
      </w:r>
      <w:r w:rsidR="00A10C5C">
        <w:t>helse- og sosialfaglige utdanninger og lærerutdanninge</w:t>
      </w:r>
      <w:r w:rsidR="00810A7E">
        <w:t>r er en viktig forutsetning. Den sterke veksten i høyere utdanning de siste tiårene har funnet sted samtidig med en betydelig vekst i offentlig sektor (</w:t>
      </w:r>
      <w:hyperlink r:id="rId34" w:history="1">
        <w:r w:rsidR="00810A7E" w:rsidRPr="005B0E6B">
          <w:rPr>
            <w:rStyle w:val="Hyperkobling"/>
          </w:rPr>
          <w:t>https://regionalanalyse.no/rapport/11030/2/1</w:t>
        </w:r>
      </w:hyperlink>
      <w:r w:rsidR="00810A7E">
        <w:t>).</w:t>
      </w:r>
      <w:r w:rsidR="00DC5C3D">
        <w:t xml:space="preserve"> </w:t>
      </w:r>
      <w:r w:rsidR="00CA0651">
        <w:t>Ikke minst har høyt utdannede med humanistisk eller samfunnsvitenskapelig bakgrunn eller</w:t>
      </w:r>
      <w:r w:rsidR="001200D7">
        <w:t xml:space="preserve"> med utdanninger i økonomisk-administrative fag i stor grad forsynt en voksende offentlig sektor med arbeidskraft. </w:t>
      </w:r>
      <w:r w:rsidR="00CF09FD">
        <w:t>Med nullvekst i offentlig sektor kan dag</w:t>
      </w:r>
      <w:r w:rsidR="00007B7A">
        <w:t>en</w:t>
      </w:r>
      <w:r w:rsidR="00CF09FD">
        <w:t>s utdanningsmønster føre til</w:t>
      </w:r>
      <w:r w:rsidR="006B70A3">
        <w:t xml:space="preserve"> økt misforhold mellom</w:t>
      </w:r>
      <w:r w:rsidR="00961AA5">
        <w:t xml:space="preserve"> utdanning og arbeidsliv.</w:t>
      </w:r>
    </w:p>
    <w:p w14:paraId="7DD82E83" w14:textId="0BE5084F" w:rsidR="00171EC5" w:rsidRDefault="007A500D" w:rsidP="008734C4">
      <w:r>
        <w:t>Framskrivningene av etters</w:t>
      </w:r>
      <w:r w:rsidR="00EB348D">
        <w:t xml:space="preserve">pørsel </w:t>
      </w:r>
      <w:r w:rsidR="00C7497A">
        <w:t>etter</w:t>
      </w:r>
      <w:r w:rsidR="00EB348D">
        <w:t xml:space="preserve"> kompetanse i ADMOD </w:t>
      </w:r>
      <w:r w:rsidR="00CC497C">
        <w:t>gir ikke informasjon</w:t>
      </w:r>
      <w:r w:rsidR="000C31E9">
        <w:t xml:space="preserve"> om hvordan </w:t>
      </w:r>
      <w:r w:rsidR="00CD36DF">
        <w:t>etterspørselen vil variere mellom regioner og landsdeler. Samtid</w:t>
      </w:r>
      <w:r w:rsidR="009F145C">
        <w:t xml:space="preserve">ig vet vi at de geografiske variasjonene </w:t>
      </w:r>
      <w:r w:rsidR="00F947C7">
        <w:t xml:space="preserve">i etterspørsel </w:t>
      </w:r>
      <w:r w:rsidR="009F145C">
        <w:t xml:space="preserve">ofte er </w:t>
      </w:r>
      <w:r w:rsidR="00CC497C">
        <w:t>betydelige</w:t>
      </w:r>
      <w:r w:rsidR="009F145C">
        <w:t xml:space="preserve"> (se nedenfor, </w:t>
      </w:r>
      <w:proofErr w:type="spellStart"/>
      <w:r w:rsidR="009F145C">
        <w:t>kryssref</w:t>
      </w:r>
      <w:proofErr w:type="spellEnd"/>
      <w:r w:rsidR="009F145C">
        <w:t>)</w:t>
      </w:r>
      <w:r w:rsidR="00DD3516">
        <w:t xml:space="preserve">. Det begrenser </w:t>
      </w:r>
      <w:r w:rsidR="00C207BF">
        <w:t xml:space="preserve">nytteverdien av ADMOD som direkte beslutningsgrunnlag </w:t>
      </w:r>
      <w:r w:rsidR="00DD3516">
        <w:t>for universiteter og høyskoler</w:t>
      </w:r>
      <w:r w:rsidR="00C207BF">
        <w:t xml:space="preserve"> i utviklingen av egen studieportefølje. </w:t>
      </w:r>
      <w:r w:rsidR="006634FD">
        <w:t xml:space="preserve">Videre er </w:t>
      </w:r>
      <w:r w:rsidR="00236F15">
        <w:t xml:space="preserve">arbeidslivets etterspørsel etter kompetanse og arbeidskraft ikke det eneste hensynet </w:t>
      </w:r>
      <w:r w:rsidR="009E6E2D">
        <w:t xml:space="preserve">institusjonene må ta i sammensetningen av studieporteføljen. Det </w:t>
      </w:r>
      <w:r w:rsidR="00C838D3">
        <w:t xml:space="preserve">blir nærmere omtalt i </w:t>
      </w:r>
      <w:r w:rsidR="009E6E2D">
        <w:t xml:space="preserve">kap. </w:t>
      </w:r>
      <w:proofErr w:type="spellStart"/>
      <w:r w:rsidR="009E6E2D">
        <w:t>X</w:t>
      </w:r>
      <w:proofErr w:type="spellEnd"/>
      <w:r w:rsidR="009E6E2D">
        <w:t>.</w:t>
      </w:r>
      <w:r w:rsidR="00AF12E3">
        <w:t xml:space="preserve"> </w:t>
      </w:r>
      <w:r w:rsidR="00310A80">
        <w:t xml:space="preserve">En høy grad av samsvar mellom tilbud og etterspørsel av høyere utdanning må likevel være en </w:t>
      </w:r>
      <w:r w:rsidR="00310A80">
        <w:lastRenderedPageBreak/>
        <w:t>viktig rettesnor</w:t>
      </w:r>
      <w:r w:rsidR="00C838D3">
        <w:t xml:space="preserve"> i den samlede utviklingen av sektoren,</w:t>
      </w:r>
      <w:r w:rsidR="00C7497A">
        <w:t xml:space="preserve"> </w:t>
      </w:r>
      <w:proofErr w:type="spellStart"/>
      <w:r w:rsidR="00E11D2D">
        <w:t>ADMODs</w:t>
      </w:r>
      <w:proofErr w:type="spellEnd"/>
      <w:r w:rsidR="00E11D2D">
        <w:t xml:space="preserve"> framskrivninger for de </w:t>
      </w:r>
      <w:r w:rsidR="00F75CCF">
        <w:t xml:space="preserve">overordnede fagområdene i høyere utdanning </w:t>
      </w:r>
      <w:r w:rsidR="006B4508">
        <w:t>utgjør derfor et relevant, men overordnet kunnskap</w:t>
      </w:r>
      <w:r w:rsidR="00825352">
        <w:t>sgrunnlag for videre arbeid med dimensjonering av</w:t>
      </w:r>
      <w:r w:rsidR="00016CE2">
        <w:t xml:space="preserve"> høyere utdanning og </w:t>
      </w:r>
      <w:r w:rsidR="00825352">
        <w:t xml:space="preserve">utvikling av </w:t>
      </w:r>
      <w:r w:rsidR="00016CE2">
        <w:t>studieporteføljer.</w:t>
      </w:r>
      <w:r w:rsidR="00CF2CFA">
        <w:t xml:space="preserve"> </w:t>
      </w:r>
    </w:p>
    <w:p w14:paraId="159D5787" w14:textId="7EE3C016" w:rsidR="005106F1" w:rsidRDefault="005106F1" w:rsidP="00181AC5"/>
    <w:p w14:paraId="4A0CB3D8" w14:textId="01669356" w:rsidR="00923119" w:rsidRDefault="00E916FC" w:rsidP="004D6CD7">
      <w:pPr>
        <w:pStyle w:val="Overskrift4"/>
      </w:pPr>
      <w:r>
        <w:t>Helsefaglige utdanninger</w:t>
      </w:r>
    </w:p>
    <w:p w14:paraId="40BAFA2A" w14:textId="4B5DFED1" w:rsidR="00F5513B" w:rsidRDefault="0091413C" w:rsidP="00923119">
      <w:r>
        <w:t xml:space="preserve">SSB har med </w:t>
      </w:r>
      <w:proofErr w:type="spellStart"/>
      <w:r w:rsidRPr="00F44907">
        <w:t>Helsemod</w:t>
      </w:r>
      <w:proofErr w:type="spellEnd"/>
      <w:r>
        <w:t xml:space="preserve"> framskrevet</w:t>
      </w:r>
      <w:r w:rsidR="004050AC">
        <w:t xml:space="preserve"> tilbudet og</w:t>
      </w:r>
      <w:r>
        <w:t xml:space="preserve"> etterspørselen etter arbeidskraft i helse- og omsorgstjenestene i ulike scenarier. </w:t>
      </w:r>
      <w:r w:rsidRPr="00F44907">
        <w:t>Helsepersonellkommisjonen</w:t>
      </w:r>
      <w:r>
        <w:t xml:space="preserve"> (NOU 2023: 4)</w:t>
      </w:r>
      <w:r w:rsidRPr="00F44907">
        <w:t xml:space="preserve">, som bestilte de seneste </w:t>
      </w:r>
      <w:proofErr w:type="spellStart"/>
      <w:r w:rsidRPr="00F44907">
        <w:t>Helsemod</w:t>
      </w:r>
      <w:proofErr w:type="spellEnd"/>
      <w:r w:rsidRPr="00F44907">
        <w:t xml:space="preserve">-framskrivningene, pekte på hvordan </w:t>
      </w:r>
      <w:r>
        <w:t xml:space="preserve">mindre endringer i </w:t>
      </w:r>
      <w:r w:rsidRPr="00F44907">
        <w:t>produktivitet</w:t>
      </w:r>
      <w:r>
        <w:t>en</w:t>
      </w:r>
      <w:r w:rsidRPr="00F44907">
        <w:t xml:space="preserve"> </w:t>
      </w:r>
      <w:r>
        <w:t xml:space="preserve">kan gi store utslag i etterspørselen etter arbeidskraften. Framskrivningene er beheftet med stor usikkerhet av flere årsaker, og må benyttes med forsiktighet. </w:t>
      </w:r>
      <w:r w:rsidRPr="00242770">
        <w:t xml:space="preserve">Framskrivningene tar </w:t>
      </w:r>
      <w:r>
        <w:t xml:space="preserve">for eksempel </w:t>
      </w:r>
      <w:r w:rsidRPr="00242770">
        <w:t>ikke hensyn til politiske satsinger</w:t>
      </w:r>
      <w:r>
        <w:t>, betydningen av medisinsk-</w:t>
      </w:r>
      <w:r w:rsidRPr="00E26DAA">
        <w:t>teknologi</w:t>
      </w:r>
      <w:r>
        <w:t>ske framskritt</w:t>
      </w:r>
      <w:r w:rsidRPr="00242770">
        <w:t xml:space="preserve"> eller </w:t>
      </w:r>
      <w:r>
        <w:t xml:space="preserve">usikre </w:t>
      </w:r>
      <w:r w:rsidRPr="00242770">
        <w:t>endringer i organisering, roller og oppgavedeling. Helsemods tilbudsside tar utgangspunkt i data fra 2019, slik at den ikke fanger opp øk</w:t>
      </w:r>
      <w:r>
        <w:t>ning</w:t>
      </w:r>
      <w:r w:rsidRPr="00242770">
        <w:t xml:space="preserve"> </w:t>
      </w:r>
      <w:r w:rsidR="002332B1">
        <w:t xml:space="preserve">i </w:t>
      </w:r>
      <w:r w:rsidRPr="00242770">
        <w:t>studiekapasitet</w:t>
      </w:r>
      <w:r>
        <w:t xml:space="preserve"> som har funnet sted de siste årene</w:t>
      </w:r>
      <w:r w:rsidRPr="00242770">
        <w:t>. Som tall fra DBH</w:t>
      </w:r>
      <w:r>
        <w:t xml:space="preserve"> viser</w:t>
      </w:r>
      <w:r w:rsidRPr="00242770">
        <w:t>, har det blant annet vært en betydelig økning i studieplasser i medisin, som følge av politiske prioriteringer.</w:t>
      </w:r>
      <w:r>
        <w:t xml:space="preserve"> Tilgang på kvalifisert helsepersonell påvirkes også av omfanget av norske studenter som studerer i utlandet og arbeidsinnvandring.</w:t>
      </w:r>
    </w:p>
    <w:p w14:paraId="152DA7BA" w14:textId="067DFBC0" w:rsidR="002A0EFA" w:rsidRDefault="0048547D" w:rsidP="00DE121B">
      <w:pPr>
        <w:spacing w:line="278" w:lineRule="auto"/>
      </w:pPr>
      <w:r>
        <w:t>SSB har lagt til grunn e</w:t>
      </w:r>
      <w:r w:rsidR="009C5344">
        <w:t>t underskudd på</w:t>
      </w:r>
      <w:r w:rsidR="00A21C7A">
        <w:t xml:space="preserve"> enkelte grupper</w:t>
      </w:r>
      <w:r w:rsidR="005E0950">
        <w:t xml:space="preserve"> </w:t>
      </w:r>
      <w:r w:rsidR="001B78ED" w:rsidRPr="001B78ED">
        <w:t>i utgangsåret</w:t>
      </w:r>
      <w:r w:rsidR="005E0950" w:rsidRPr="005E0950">
        <w:t xml:space="preserve"> </w:t>
      </w:r>
      <w:r w:rsidR="005E0950">
        <w:t>for framskrivningene (2019)</w:t>
      </w:r>
      <w:r>
        <w:t xml:space="preserve">, </w:t>
      </w:r>
      <w:r w:rsidR="00642260">
        <w:t>på bak</w:t>
      </w:r>
      <w:r w:rsidR="00C36C31">
        <w:t>grunn</w:t>
      </w:r>
      <w:r w:rsidR="00C57CD4">
        <w:t xml:space="preserve"> av</w:t>
      </w:r>
      <w:r>
        <w:t xml:space="preserve"> Navs tall for estimert mangel</w:t>
      </w:r>
      <w:r w:rsidR="00427ABD">
        <w:t xml:space="preserve">. </w:t>
      </w:r>
      <w:r w:rsidR="00F93D45">
        <w:t>Dette gjelder sykepleiere</w:t>
      </w:r>
      <w:r w:rsidR="00DD42F4">
        <w:t xml:space="preserve">, </w:t>
      </w:r>
      <w:r w:rsidR="00083674">
        <w:t>helsefagarbeidere</w:t>
      </w:r>
      <w:r w:rsidR="00963CBF">
        <w:t xml:space="preserve">, </w:t>
      </w:r>
      <w:r w:rsidR="00336C23">
        <w:t>jordmødre</w:t>
      </w:r>
      <w:r w:rsidR="00BD6713">
        <w:t xml:space="preserve">, </w:t>
      </w:r>
      <w:r w:rsidR="00963CBF">
        <w:t>vernepleiere</w:t>
      </w:r>
      <w:r w:rsidR="00BD6713">
        <w:t>, leger og psykologer</w:t>
      </w:r>
      <w:r w:rsidR="00F93D45">
        <w:t>.</w:t>
      </w:r>
      <w:r w:rsidR="00427ABD">
        <w:t xml:space="preserve"> F</w:t>
      </w:r>
      <w:r w:rsidR="00DC2E41">
        <w:t>ramskrivningene viser at</w:t>
      </w:r>
      <w:r w:rsidR="009C5344" w:rsidDel="005D79A7">
        <w:t xml:space="preserve"> </w:t>
      </w:r>
      <w:r w:rsidR="009C5344">
        <w:t>u</w:t>
      </w:r>
      <w:r w:rsidR="00E50094">
        <w:t xml:space="preserve">nderskuddet </w:t>
      </w:r>
      <w:r w:rsidR="005D79A7">
        <w:t>på sykepleiere</w:t>
      </w:r>
      <w:r w:rsidR="000C1172">
        <w:t xml:space="preserve"> (og helsefagarbeidere)</w:t>
      </w:r>
      <w:r w:rsidR="005D79A7">
        <w:t xml:space="preserve"> </w:t>
      </w:r>
      <w:r w:rsidR="00E50094">
        <w:t xml:space="preserve">med stor sannsynlighet </w:t>
      </w:r>
      <w:r w:rsidR="00DC2E41">
        <w:t xml:space="preserve">vil </w:t>
      </w:r>
      <w:r w:rsidR="00E50094">
        <w:t xml:space="preserve">forverre seg merkbart i løpet av de nærmeste årene. I tillegg ser det ut til at det kan bli en voksende mangel på </w:t>
      </w:r>
      <w:r w:rsidR="00E50094" w:rsidRPr="00681CFD">
        <w:rPr>
          <w:b/>
          <w:bCs/>
        </w:rPr>
        <w:t>vernepleiere</w:t>
      </w:r>
      <w:r w:rsidR="00E50094">
        <w:t xml:space="preserve">, </w:t>
      </w:r>
      <w:r w:rsidR="00E50094" w:rsidRPr="00681CFD">
        <w:rPr>
          <w:b/>
          <w:bCs/>
        </w:rPr>
        <w:t>ergoterapeuter</w:t>
      </w:r>
      <w:r w:rsidR="00E50094">
        <w:t xml:space="preserve"> og det kan bli litt for få </w:t>
      </w:r>
      <w:r w:rsidR="00E50094" w:rsidRPr="00681CFD">
        <w:rPr>
          <w:b/>
          <w:bCs/>
        </w:rPr>
        <w:t>jordmødre</w:t>
      </w:r>
      <w:r w:rsidR="00E50094">
        <w:t xml:space="preserve"> og </w:t>
      </w:r>
      <w:r w:rsidR="00E50094" w:rsidRPr="00681CFD">
        <w:rPr>
          <w:b/>
          <w:bCs/>
        </w:rPr>
        <w:t>bioingeniører</w:t>
      </w:r>
      <w:r w:rsidR="00E50094">
        <w:t>. For gruppene det forventes mangel på</w:t>
      </w:r>
      <w:r w:rsidR="00412DBC">
        <w:t>,</w:t>
      </w:r>
      <w:r w:rsidR="00E50094">
        <w:t xml:space="preserve"> viser </w:t>
      </w:r>
      <w:r w:rsidR="00027148">
        <w:t xml:space="preserve">SSBs </w:t>
      </w:r>
      <w:r w:rsidR="00E50094">
        <w:t>beregninge</w:t>
      </w:r>
      <w:r w:rsidR="00027148">
        <w:t>r</w:t>
      </w:r>
      <w:r w:rsidR="00E50094">
        <w:t xml:space="preserve"> at tiltak for å øke utdanningskapasiteten </w:t>
      </w:r>
      <w:r w:rsidR="00FD44D4">
        <w:t>(eventuelt økt</w:t>
      </w:r>
      <w:r w:rsidR="00E50094">
        <w:t xml:space="preserve"> innvandring</w:t>
      </w:r>
      <w:r w:rsidR="00FD44D4">
        <w:t xml:space="preserve"> av disse yrkesgruppene)</w:t>
      </w:r>
      <w:r w:rsidR="00E50094">
        <w:t xml:space="preserve"> vil ha en klar effekt</w:t>
      </w:r>
      <w:r w:rsidR="00B14FAD">
        <w:t>,</w:t>
      </w:r>
      <w:r w:rsidR="00E50094">
        <w:t xml:space="preserve"> selv om det kan ta en del år før det slår ut.</w:t>
      </w:r>
    </w:p>
    <w:p w14:paraId="41B2C0E2" w14:textId="76B11F6D" w:rsidR="009477AB" w:rsidRDefault="00215CA1" w:rsidP="00E26DAA">
      <w:r>
        <w:t>HK-</w:t>
      </w:r>
      <w:proofErr w:type="spellStart"/>
      <w:r>
        <w:t>dir</w:t>
      </w:r>
      <w:proofErr w:type="spellEnd"/>
      <w:r>
        <w:t xml:space="preserve"> utredet i 2025 </w:t>
      </w:r>
      <w:r w:rsidR="006221D0">
        <w:t xml:space="preserve">små og </w:t>
      </w:r>
      <w:r w:rsidR="007E077C">
        <w:t>sårbare</w:t>
      </w:r>
      <w:r w:rsidR="006221D0">
        <w:t xml:space="preserve"> helsefagutdanninger: </w:t>
      </w:r>
      <w:r w:rsidR="00597636" w:rsidRPr="00597636">
        <w:t>audiograf-, optiker-, ortopediingeniør- og tannteknikerutdanningen</w:t>
      </w:r>
      <w:r w:rsidR="008674ED">
        <w:t>e</w:t>
      </w:r>
      <w:r w:rsidR="00597636">
        <w:t xml:space="preserve"> (REFERANSE). </w:t>
      </w:r>
      <w:r w:rsidR="00CB5BDD">
        <w:t xml:space="preserve">Den demografiske utviklingen gjør at samfunnets behov for kompetanse vil vokse også for disse utdanningene. </w:t>
      </w:r>
      <w:r w:rsidR="00C03768">
        <w:t xml:space="preserve">Utredningen </w:t>
      </w:r>
      <w:r w:rsidR="00B752F7">
        <w:t xml:space="preserve">peker på utfordringer og tiltak for </w:t>
      </w:r>
      <w:r w:rsidR="00EF468C">
        <w:t xml:space="preserve">å sikre at utdanningene </w:t>
      </w:r>
      <w:r w:rsidR="00C457D3">
        <w:t xml:space="preserve">framover bidrar med den nødvendige kompetansen. </w:t>
      </w:r>
      <w:r w:rsidR="00775A8C">
        <w:t>De ulike utdanningene har både sammensatte og forskjellige utfordringer</w:t>
      </w:r>
      <w:r w:rsidR="003A33DB">
        <w:t xml:space="preserve">, som eksempelvis: tilgang på praksisplasser, lav gjennomføring, </w:t>
      </w:r>
      <w:r w:rsidR="0042424E">
        <w:t>utdanningskapasitet</w:t>
      </w:r>
      <w:r w:rsidR="00AD5B26">
        <w:t xml:space="preserve"> og små fagmiljøer</w:t>
      </w:r>
      <w:r w:rsidR="00361C1D">
        <w:t xml:space="preserve"> samt</w:t>
      </w:r>
      <w:r w:rsidR="0042424E">
        <w:t xml:space="preserve"> </w:t>
      </w:r>
      <w:r w:rsidR="00A862F7">
        <w:t xml:space="preserve">sviktende </w:t>
      </w:r>
      <w:r w:rsidR="006F7E06">
        <w:t xml:space="preserve">faglige eller språklige </w:t>
      </w:r>
      <w:r w:rsidR="00A862F7">
        <w:t>forutsetninger blant studentene.</w:t>
      </w:r>
    </w:p>
    <w:p w14:paraId="30C0D3A1" w14:textId="77777777" w:rsidR="004520F1" w:rsidRDefault="004520F1" w:rsidP="00E26DAA"/>
    <w:p w14:paraId="356A23A2" w14:textId="3BF908E6" w:rsidR="004D6CD7" w:rsidRDefault="004D6CD7" w:rsidP="00E25368">
      <w:pPr>
        <w:pStyle w:val="Overskrift4"/>
      </w:pPr>
      <w:r>
        <w:t>Lærerutdanninger</w:t>
      </w:r>
    </w:p>
    <w:p w14:paraId="620C646E" w14:textId="42CE649C" w:rsidR="004D6CD7" w:rsidRDefault="00F638E8" w:rsidP="00477AB7">
      <w:r>
        <w:t xml:space="preserve">SSBs framskrivninger for lærerutdanninger </w:t>
      </w:r>
      <w:r w:rsidR="006014BB">
        <w:t xml:space="preserve">for perioden 2024–2060 </w:t>
      </w:r>
      <w:r>
        <w:t>viser store forskjeller mellom de ulike lærergruppene</w:t>
      </w:r>
      <w:r w:rsidR="000A2CA0">
        <w:t>:</w:t>
      </w:r>
      <w:r w:rsidR="000A2CA0">
        <w:rPr>
          <w:rStyle w:val="Fotnotereferanse"/>
        </w:rPr>
        <w:footnoteReference w:id="1"/>
      </w:r>
    </w:p>
    <w:p w14:paraId="319CD787" w14:textId="035B9B7D" w:rsidR="00852F7A" w:rsidRDefault="00852F7A" w:rsidP="00852F7A">
      <w:r>
        <w:t xml:space="preserve">Framskrivingene viser at vi står overfor en økende mangel på </w:t>
      </w:r>
      <w:r w:rsidRPr="0015227E">
        <w:rPr>
          <w:b/>
          <w:bCs/>
        </w:rPr>
        <w:t>barnehagelærere</w:t>
      </w:r>
      <w:r>
        <w:t xml:space="preserve"> i årene fremover. I 2024 utgjør tilbudet om lag 51 000 årsverk, men fra 2037 vil etterspørselen overstige tilbudet hvis kandidatproduksjonen holder seg på dagens nivå. Dette innebærer at mangelen på barnehagelærere vil øke utover dagens nivå, særlig fordi kandidatproduksjonen etter 2035 blir lavere enn antall årsverk som går av med pensjon. I 2060 vil populasjonen av barnehagelærerutdannede være redusert til om lag 49 000 årsverk, en nedgang på rundt 2 000 årsverk sammenlignet med 2024.</w:t>
      </w:r>
    </w:p>
    <w:p w14:paraId="6905350D" w14:textId="77777777" w:rsidR="00852F7A" w:rsidRDefault="00852F7A" w:rsidP="00852F7A"/>
    <w:p w14:paraId="07D119DB" w14:textId="77777777" w:rsidR="00852F7A" w:rsidRDefault="00852F7A" w:rsidP="00852F7A">
      <w:r>
        <w:t xml:space="preserve">For </w:t>
      </w:r>
      <w:r w:rsidRPr="0015227E">
        <w:rPr>
          <w:b/>
          <w:bCs/>
        </w:rPr>
        <w:t>grunnskolelærere</w:t>
      </w:r>
      <w:r>
        <w:t xml:space="preserve"> er bildet et annet. Her utgjør populasjonen nesten 55 000 årsverk i 2024, og gjennom hele framskrivingsperioden fram til 2060 vil tilbudet overstige etterspørselen. Dette gir mulighet for å redusere grunnskolelærermangelen på nasjonalt nivå. Årsakene er at elevmassen og antall personer i aldersgruppen 6-15 år holder seg relativt konstant, samtidig som kandidatproduksjonen er høyere enn den beregnede pensjoneringen. I 2060 vil populasjonen bestå av nesten 56 000 årsverk.</w:t>
      </w:r>
    </w:p>
    <w:p w14:paraId="63875901" w14:textId="1C443C03" w:rsidR="00852F7A" w:rsidRDefault="00852F7A" w:rsidP="00852F7A">
      <w:r>
        <w:t xml:space="preserve">Når det gjelder </w:t>
      </w:r>
      <w:r w:rsidRPr="007A08AB">
        <w:rPr>
          <w:b/>
          <w:bCs/>
        </w:rPr>
        <w:t>lektorutdannede og lærere med praktisk pedagogisk utdanning (PPU)</w:t>
      </w:r>
      <w:r>
        <w:t xml:space="preserve"> var det i 2024 litt over 5 000 årsverk lektorutdannede og over 30 000 årsverk med PPU. Antall lektorutdannede vil øke betydelig til nesten 20 000 årsverk i 2060, mens antallet PPU-lærere vil synke svakt til under 30 000 årsverk. Etterspørselen for begge utdanningsgruppene er relativt konstant gjennom framskrivingsperioden, og samlet sett viser framskrivningene at tilbudet vil overstige etterspørselen.</w:t>
      </w:r>
    </w:p>
    <w:p w14:paraId="578229A5" w14:textId="77777777" w:rsidR="00852F7A" w:rsidRDefault="00852F7A" w:rsidP="00852F7A">
      <w:r>
        <w:t xml:space="preserve">For </w:t>
      </w:r>
      <w:r w:rsidRPr="007A08AB">
        <w:rPr>
          <w:b/>
          <w:bCs/>
        </w:rPr>
        <w:t>lærere i praktiske og estetiske fag</w:t>
      </w:r>
      <w:r>
        <w:t xml:space="preserve"> er tilbud og etterspørsel på rundt 9 800 årsverk i 2024. Etterspørselen overstiger tilbudet i store deler av framskrivingsperioden, og underskuddet i 2060 utgjør rundt 500 årsverk på nasjonalt nivå. Merk at denne utdanningsgruppen har den største andelen som jobber utenfor undervisningssektoren, slik at bare en del av underskuddet vil merkes i skolesektoren.</w:t>
      </w:r>
    </w:p>
    <w:p w14:paraId="72A9C4D7" w14:textId="00BF0E71" w:rsidR="00852F7A" w:rsidRDefault="00852F7A" w:rsidP="00852F7A">
      <w:r>
        <w:t xml:space="preserve">Når det gjelder </w:t>
      </w:r>
      <w:r w:rsidRPr="00C86C82">
        <w:rPr>
          <w:b/>
          <w:bCs/>
        </w:rPr>
        <w:t>yrkesfaglærere og lærere med praktisk pedagogisk utdanning innen yrkesfag</w:t>
      </w:r>
      <w:r>
        <w:t xml:space="preserve"> (PPU-Y), beregner SSB et overskudd av yrkesfaglærere i 2060. For lærere med PPU-Y beregnes det derimot et underskudd. Overskuddet av lærere innen yrkesfag er ikke stort nok til å dekke underskuddet av PPU-Y-lærere, og det vil derfor mangle yrkesfaglærere framover. Merk at modellen ikke tar hensyn til hvilke yrkesfag lærerne er kvalifisert til å undervise i.</w:t>
      </w:r>
    </w:p>
    <w:p w14:paraId="53D10F98" w14:textId="77777777" w:rsidR="004D41CC" w:rsidRDefault="006137A8" w:rsidP="004D41CC">
      <w:r>
        <w:t>Disse framskrivningene gjelder</w:t>
      </w:r>
      <w:r w:rsidR="00CB3F7B">
        <w:t xml:space="preserve"> nasjonalt</w:t>
      </w:r>
      <w:r w:rsidR="009526E4">
        <w:t xml:space="preserve">, </w:t>
      </w:r>
      <w:r w:rsidR="00151450">
        <w:t xml:space="preserve">men det kan være store variasjoner lokalt og regionalt i forholdet mellom tilbud og etterspørsel. </w:t>
      </w:r>
      <w:r w:rsidR="00BA384A">
        <w:t xml:space="preserve">Det vises tydelig i den fylkesvise gjennomgangen </w:t>
      </w:r>
      <w:r w:rsidR="001F1F06">
        <w:t xml:space="preserve">av mangel på arbeidskraft og kompetanse i kapittel </w:t>
      </w:r>
      <w:r w:rsidR="00E90152">
        <w:t>5.2.</w:t>
      </w:r>
      <w:r w:rsidR="00D2789F">
        <w:t xml:space="preserve"> </w:t>
      </w:r>
      <w:r w:rsidR="00FF5091">
        <w:t>H</w:t>
      </w:r>
      <w:r w:rsidR="00FF5091" w:rsidRPr="00FF5091">
        <w:t>else- og sosialfaglig arbeidskraft</w:t>
      </w:r>
      <w:r w:rsidR="00031E4E">
        <w:t xml:space="preserve"> er</w:t>
      </w:r>
      <w:r w:rsidR="00FF5091" w:rsidRPr="00FF5091">
        <w:t xml:space="preserve"> en gjennomgående utfordring i hele landet. Samtidig viser den fylkesvise gjennomgangen at enkelte regioner har særskilte utfordringer: I distriktsfylker som Troms, Finnmark og Nordland er mangelen på helsepersonell og lærere spesielt stor, mens fylker som </w:t>
      </w:r>
      <w:proofErr w:type="spellStart"/>
      <w:r w:rsidR="00FF5091" w:rsidRPr="00FF5091">
        <w:t>Vestland</w:t>
      </w:r>
      <w:proofErr w:type="spellEnd"/>
      <w:r w:rsidR="00FF5091" w:rsidRPr="00FF5091">
        <w:t xml:space="preserve"> og Rogaland i tillegg har betydelig behov for ingeniører og teknisk kompetanse knyttet til industri og energi.</w:t>
      </w:r>
      <w:r w:rsidR="004D41CC">
        <w:t xml:space="preserve"> </w:t>
      </w:r>
      <w:r w:rsidR="004D41CC" w:rsidRPr="004D41CC">
        <w:t>I urbane områder som Oslo og Akershus er det større etterspørsel etter IKT-kompetanse, økonomer og jurister, i tråd med næringsstrukturen der.</w:t>
      </w:r>
    </w:p>
    <w:p w14:paraId="2E9EDF80" w14:textId="5F2A8109" w:rsidR="00510B4B" w:rsidRPr="004D41CC" w:rsidRDefault="00510B4B" w:rsidP="004D41CC">
      <w:r w:rsidRPr="00510B4B">
        <w:t>Den fylkesvise omtalen i kapittel 5.2 viser at kompetansebehovene varierer mellom regioner. Samtidig går flere utfordringer igjen på tvers av landet, særlig mangel på helse- og sosialfaglig arbeidskraft og behov for lærere, drevet av nasjonale demografiske og strukturelle utviklingstrekk. De regionale forskjellene springer i stor grad ut av variasjoner i befolkningssammensetning, næringsstruktur og rekrutteringsmuligheter: I områder med spredt bosetting og begrenset tilgang på arbeidskraft forsterkes mangelen på velferdsrettet kompetanse av rekrutteringsutfordringer, mens fylker med et mer variert og spesialisert næringsliv i større grad også peker på behov for teknisk, teknologisk og annen kunnskapsintensiv kompetanse.</w:t>
      </w:r>
    </w:p>
    <w:p w14:paraId="57FCB262" w14:textId="1650187B" w:rsidR="00FF5091" w:rsidRPr="00FF5091" w:rsidRDefault="00FF5091" w:rsidP="00FF5091"/>
    <w:p w14:paraId="0AFD70F0" w14:textId="14543012" w:rsidR="007D1164" w:rsidRDefault="007D1164" w:rsidP="00477AB7"/>
    <w:p w14:paraId="429F65E3" w14:textId="77777777" w:rsidR="003125BD" w:rsidRDefault="003125BD" w:rsidP="00477AB7"/>
    <w:p w14:paraId="7FEAC1D6" w14:textId="225D7497" w:rsidR="00FE2BAE" w:rsidRPr="009000A8" w:rsidRDefault="00CD6C6E" w:rsidP="00EE3465">
      <w:pPr>
        <w:pStyle w:val="Overskrift3"/>
      </w:pPr>
      <w:bookmarkStart w:id="19" w:name="_Toc219203485"/>
      <w:r>
        <w:lastRenderedPageBreak/>
        <w:t>Oppsummering langsik</w:t>
      </w:r>
      <w:r w:rsidR="00B7291D">
        <w:t>tige behov</w:t>
      </w:r>
      <w:r w:rsidR="00487ED6">
        <w:t xml:space="preserve"> – </w:t>
      </w:r>
      <w:r w:rsidR="009D626C">
        <w:t>etterspørsel etter utdanninger på nasjonalt nivå</w:t>
      </w:r>
      <w:bookmarkEnd w:id="19"/>
    </w:p>
    <w:p w14:paraId="5ED1EC20" w14:textId="40489E8C" w:rsidR="00ED1D10" w:rsidRDefault="00ED1D10" w:rsidP="007320E5"/>
    <w:p w14:paraId="0C021DF0" w14:textId="4790FD71" w:rsidR="007320E5" w:rsidRPr="007320E5" w:rsidRDefault="00CE18AE" w:rsidP="007320E5">
      <w:r>
        <w:t xml:space="preserve">Omtalen ovenfor av </w:t>
      </w:r>
      <w:r w:rsidR="005337C2">
        <w:t xml:space="preserve">uttalte </w:t>
      </w:r>
      <w:r w:rsidR="00081C77">
        <w:t xml:space="preserve">politiske prioriteringer og </w:t>
      </w:r>
      <w:r w:rsidR="00AC2E75">
        <w:t xml:space="preserve">framskrivninger av </w:t>
      </w:r>
      <w:r w:rsidR="00F71412">
        <w:t xml:space="preserve">kompetansebehov </w:t>
      </w:r>
      <w:r w:rsidR="00B842E3">
        <w:t>peker særlig på følg</w:t>
      </w:r>
      <w:r w:rsidR="00357801">
        <w:t>ende områder for prioritering framover</w:t>
      </w:r>
      <w:proofErr w:type="gramStart"/>
      <w:r w:rsidR="00357801">
        <w:t>. :</w:t>
      </w:r>
      <w:proofErr w:type="gramEnd"/>
    </w:p>
    <w:p w14:paraId="174F5E8F" w14:textId="77777777" w:rsidR="009855B7" w:rsidRDefault="009855B7" w:rsidP="009855B7">
      <w:pPr>
        <w:pStyle w:val="NormalWeb"/>
        <w:spacing w:line="300" w:lineRule="atLeast"/>
        <w:rPr>
          <w:rFonts w:ascii="Segoe UI" w:hAnsi="Segoe UI" w:cs="Segoe UI"/>
          <w:sz w:val="21"/>
          <w:szCs w:val="21"/>
        </w:rPr>
      </w:pPr>
      <w:r>
        <w:rPr>
          <w:rStyle w:val="Sterk"/>
          <w:rFonts w:ascii="Segoe UI" w:eastAsiaTheme="majorEastAsia" w:hAnsi="Segoe UI" w:cs="Segoe UI"/>
          <w:sz w:val="21"/>
          <w:szCs w:val="21"/>
        </w:rPr>
        <w:t>Helse- og sosialfaglige utdanninger</w:t>
      </w:r>
      <w:r>
        <w:rPr>
          <w:rFonts w:ascii="Segoe UI" w:hAnsi="Segoe UI" w:cs="Segoe UI"/>
          <w:sz w:val="21"/>
          <w:szCs w:val="21"/>
        </w:rPr>
        <w:br/>
        <w:t>Framtidens kompetansebehov vil kreve en betydelig styrking av helse- og sosialfaglige utdanninger. Sykepleiere, vernepleiere, ergoterapeuter og andre helsefaglige profesjoner blir avgjørende for å møte økende behov i helse- og omsorgstjenestene som følge av demografiske endringer.</w:t>
      </w:r>
    </w:p>
    <w:p w14:paraId="5AEB46E6" w14:textId="77777777" w:rsidR="009855B7" w:rsidRDefault="009855B7" w:rsidP="009855B7">
      <w:pPr>
        <w:pStyle w:val="NormalWeb"/>
        <w:spacing w:line="300" w:lineRule="atLeast"/>
        <w:rPr>
          <w:rFonts w:ascii="Segoe UI" w:hAnsi="Segoe UI" w:cs="Segoe UI"/>
          <w:sz w:val="21"/>
          <w:szCs w:val="21"/>
        </w:rPr>
      </w:pPr>
      <w:r>
        <w:rPr>
          <w:rStyle w:val="Sterk"/>
          <w:rFonts w:ascii="Segoe UI" w:eastAsiaTheme="majorEastAsia" w:hAnsi="Segoe UI" w:cs="Segoe UI"/>
          <w:sz w:val="21"/>
          <w:szCs w:val="21"/>
        </w:rPr>
        <w:t>Lærerutdanninger</w:t>
      </w:r>
      <w:r>
        <w:rPr>
          <w:rFonts w:ascii="Segoe UI" w:hAnsi="Segoe UI" w:cs="Segoe UI"/>
          <w:sz w:val="21"/>
          <w:szCs w:val="21"/>
        </w:rPr>
        <w:br/>
        <w:t>For å sikre gode velferdstjenester og kvalitet i utdanningen må lærerutdanningene prioriteres. Det gjelder særlig barnehagelærerutdanningene, der framskrivninger viser økende mangel, mens grunnskolelærerutdanningene har et mer balansert forhold mellom tilbud og etterspørsel. Lektorutdanning og PPU er også viktige for å dekke behovet i skolen.</w:t>
      </w:r>
    </w:p>
    <w:p w14:paraId="0F0BD32E" w14:textId="6D33AFFD" w:rsidR="009855B7" w:rsidRDefault="009855B7" w:rsidP="009855B7">
      <w:pPr>
        <w:pStyle w:val="NormalWeb"/>
        <w:spacing w:line="300" w:lineRule="atLeast"/>
        <w:rPr>
          <w:rFonts w:ascii="Segoe UI" w:hAnsi="Segoe UI" w:cs="Segoe UI"/>
          <w:sz w:val="21"/>
          <w:szCs w:val="21"/>
        </w:rPr>
      </w:pPr>
      <w:r>
        <w:rPr>
          <w:rStyle w:val="Sterk"/>
          <w:rFonts w:ascii="Segoe UI" w:eastAsiaTheme="majorEastAsia" w:hAnsi="Segoe UI" w:cs="Segoe UI"/>
          <w:sz w:val="21"/>
          <w:szCs w:val="21"/>
        </w:rPr>
        <w:t>Teknologi, grønt skifte og innovasjon</w:t>
      </w:r>
      <w:r>
        <w:rPr>
          <w:rFonts w:ascii="Segoe UI" w:hAnsi="Segoe UI" w:cs="Segoe UI"/>
          <w:sz w:val="21"/>
          <w:szCs w:val="21"/>
        </w:rPr>
        <w:br/>
        <w:t>Overgangen til et lavutslippssamfunn og den teknologiske utviklingen stiller store krav til utdanningssystemet. Kompetansebehovsutvalget (KBU) har pekt på utfordringen med å definere «grønn kompetanse»</w:t>
      </w:r>
      <w:r w:rsidR="004D77A9">
        <w:rPr>
          <w:rFonts w:ascii="Segoe UI" w:hAnsi="Segoe UI" w:cs="Segoe UI"/>
          <w:sz w:val="21"/>
          <w:szCs w:val="21"/>
        </w:rPr>
        <w:t xml:space="preserve"> (2023:26)</w:t>
      </w:r>
      <w:r>
        <w:rPr>
          <w:rFonts w:ascii="Segoe UI" w:hAnsi="Segoe UI" w:cs="Segoe UI"/>
          <w:sz w:val="21"/>
          <w:szCs w:val="21"/>
        </w:rPr>
        <w:t>, men fremhever områder som hydrogen- og CO₂-håndtering, batteriindustri og havvind som sentrale satsingsfelt. Behovet for ingeniører innen kjemi, prosess, energi og miljø, energiteknikk og elkraft vil være stort, og IKT-kompetanse trekkes fram som helt avgjørende for å lykkes med grønn omstilling.</w:t>
      </w:r>
    </w:p>
    <w:p w14:paraId="53B13538" w14:textId="77777777" w:rsidR="009855B7" w:rsidRDefault="009855B7" w:rsidP="009855B7">
      <w:pPr>
        <w:pStyle w:val="NormalWeb"/>
        <w:spacing w:line="300" w:lineRule="atLeast"/>
        <w:rPr>
          <w:rFonts w:ascii="Segoe UI" w:hAnsi="Segoe UI" w:cs="Segoe UI"/>
          <w:sz w:val="21"/>
          <w:szCs w:val="21"/>
        </w:rPr>
      </w:pPr>
      <w:r>
        <w:rPr>
          <w:rFonts w:ascii="Segoe UI" w:hAnsi="Segoe UI" w:cs="Segoe UI"/>
          <w:sz w:val="21"/>
          <w:szCs w:val="21"/>
        </w:rPr>
        <w:t>Grønn omstilling berører imidlertid langt mer enn teknologiske fag. Samfunnsfag, økonomi og administrasjon, samt juridiske fag vil spille en viktig rolle i planlegging, regulering og organisering av omstillingen. Dette innebærer at vi både må prioritere fordeling av studieplasser mellom fagområder og utvikle innholdet i studietilbudene for å sikre tverrfaglig kompetanse som kan møte komplekse utfordringer.</w:t>
      </w:r>
    </w:p>
    <w:p w14:paraId="7F6286C2" w14:textId="77777777" w:rsidR="00930869" w:rsidRDefault="00930869" w:rsidP="00930869"/>
    <w:p w14:paraId="15C61AB9" w14:textId="16847105" w:rsidR="5C043B48" w:rsidRDefault="30B2FBD4" w:rsidP="009266E3">
      <w:pPr>
        <w:pStyle w:val="Overskrift2"/>
      </w:pPr>
      <w:bookmarkStart w:id="20" w:name="_Toc219203486"/>
      <w:r>
        <w:t xml:space="preserve">Dokumentert </w:t>
      </w:r>
      <w:r w:rsidR="00B132BD">
        <w:t>kompetanse</w:t>
      </w:r>
      <w:r>
        <w:t>mangel</w:t>
      </w:r>
      <w:r w:rsidR="3A32AD55">
        <w:t xml:space="preserve"> – nasjonalt og fylkesvis</w:t>
      </w:r>
      <w:bookmarkEnd w:id="20"/>
    </w:p>
    <w:p w14:paraId="20BDC18E" w14:textId="0A5DEC90" w:rsidR="00CC01B1" w:rsidRPr="003910A5" w:rsidRDefault="001B2B36" w:rsidP="00CC01B1">
      <w:r w:rsidRPr="003910A5">
        <w:t xml:space="preserve">Kilder til kunnskap om </w:t>
      </w:r>
      <w:r w:rsidR="00B423A5" w:rsidRPr="003910A5">
        <w:t>mangel av og behov for arbeidskraft og kompetanse</w:t>
      </w:r>
    </w:p>
    <w:p w14:paraId="022D146E" w14:textId="126C2D7C" w:rsidR="00060CAD" w:rsidRPr="00013661" w:rsidRDefault="00013661" w:rsidP="00BA5AC5">
      <w:r>
        <w:t>H</w:t>
      </w:r>
      <w:r w:rsidRPr="00013661">
        <w:t>K-</w:t>
      </w:r>
      <w:proofErr w:type="spellStart"/>
      <w:r w:rsidRPr="00013661">
        <w:t>dir</w:t>
      </w:r>
      <w:proofErr w:type="spellEnd"/>
      <w:r w:rsidRPr="00013661">
        <w:t xml:space="preserve"> utarbeider årlige rapporter om etterspørselen etter arbeidskraft. 2025-rapporten </w:t>
      </w:r>
      <w:r w:rsidR="00A20AA3">
        <w:t>inneholder</w:t>
      </w:r>
      <w:r w:rsidRPr="00013661">
        <w:t xml:space="preserve"> en samlet vurdering av de viktigste datakildene som brukes for å analysere mangel på arbeidskraft og kompetanse</w:t>
      </w:r>
      <w:r w:rsidR="009947FD">
        <w:t>.</w:t>
      </w:r>
      <w:r w:rsidRPr="00013661">
        <w:t xml:space="preserve"> Rapporten beskriver hva de ulike kildene belyser, hvilke metodiske styrker de har, og hvilke begrensninger som preger dem.</w:t>
      </w:r>
    </w:p>
    <w:p w14:paraId="29282998" w14:textId="76F026D7" w:rsidR="0079284D" w:rsidRPr="0079284D" w:rsidRDefault="0079284D" w:rsidP="0079284D">
      <w:r w:rsidRPr="0079284D">
        <w:rPr>
          <w:b/>
          <w:bCs/>
        </w:rPr>
        <w:t>Navs Bedriftsundersøkelse</w:t>
      </w:r>
      <w:r w:rsidRPr="0079284D">
        <w:t xml:space="preserve"> er den eneste årlige, landsrepresentative spørreundersøkelsen rettet mot virksomheter i både privat og offentlig sektor. Undersøkelsen gir informasjon om forventet sysselsetting og rekrutteringsutfordringer, og brukes til å beregne indikatorer for arbeidskraftmangel og arbeidsmarkedsstramhet. Rapporten påpeker samtidig at estimatene er beheftet med statistisk </w:t>
      </w:r>
      <w:r w:rsidRPr="0079284D">
        <w:lastRenderedPageBreak/>
        <w:t>usikkerhet, særlig for små yrkesgrupper</w:t>
      </w:r>
      <w:r w:rsidR="00883E6B">
        <w:t>.</w:t>
      </w:r>
      <w:r w:rsidRPr="0079284D">
        <w:t xml:space="preserve"> </w:t>
      </w:r>
      <w:r w:rsidR="00883E6B">
        <w:t>U</w:t>
      </w:r>
      <w:r w:rsidRPr="0079284D">
        <w:t xml:space="preserve">ndersøkelsen fanger </w:t>
      </w:r>
      <w:r w:rsidR="00A56F4E">
        <w:t>heller ikke</w:t>
      </w:r>
      <w:r w:rsidRPr="0079284D">
        <w:t xml:space="preserve"> opp virksomhetenes strategier for å håndtere kompetansemangel.</w:t>
      </w:r>
    </w:p>
    <w:p w14:paraId="04D07E32" w14:textId="38BF9E77" w:rsidR="0079284D" w:rsidRPr="0079284D" w:rsidRDefault="0079284D" w:rsidP="0079284D">
      <w:r w:rsidRPr="0079284D">
        <w:rPr>
          <w:b/>
          <w:bCs/>
        </w:rPr>
        <w:t>SSBs framskrivningsmodell ADMOD</w:t>
      </w:r>
      <w:r w:rsidRPr="0079284D">
        <w:t xml:space="preserve">, som </w:t>
      </w:r>
      <w:r w:rsidR="00BF7162">
        <w:t xml:space="preserve">er omtalt </w:t>
      </w:r>
      <w:r w:rsidR="00F33E9B">
        <w:t xml:space="preserve">i </w:t>
      </w:r>
      <w:r w:rsidR="00F33E9B">
        <w:fldChar w:fldCharType="begin"/>
      </w:r>
      <w:r w:rsidR="00F33E9B">
        <w:instrText xml:space="preserve"> REF _Ref219186712 \r \h </w:instrText>
      </w:r>
      <w:r w:rsidR="00F33E9B">
        <w:fldChar w:fldCharType="separate"/>
      </w:r>
      <w:r w:rsidR="00F33E9B">
        <w:t>5.1.2</w:t>
      </w:r>
      <w:r w:rsidR="00F33E9B">
        <w:fldChar w:fldCharType="end"/>
      </w:r>
      <w:r w:rsidRPr="0079284D">
        <w:t xml:space="preserve">, kombinerer tilbuds- og etterspørselsframskrivinger etter utdanningsnivå og fagfelt. Disse framskrivingene gir et nyttig grunnlag for å identifisere langsiktige tendenser, selv om modellrammeverket ikke tar høyde for tilpasningsmekanismer i arbeidsmarkedet som lønnsdynamikk eller substitusjon mellom ulike typer </w:t>
      </w:r>
      <w:r w:rsidR="006C5191">
        <w:t>utdanningsgrupper</w:t>
      </w:r>
      <w:r w:rsidRPr="0079284D">
        <w:t>.</w:t>
      </w:r>
    </w:p>
    <w:p w14:paraId="4D85ECB3" w14:textId="4F9DC30F" w:rsidR="0079284D" w:rsidRPr="0079284D" w:rsidRDefault="0079284D" w:rsidP="0079284D">
      <w:r w:rsidRPr="0079284D">
        <w:t xml:space="preserve">Som supplement til både Navs undersøkelse og ADMOD-framskrivingene peker </w:t>
      </w:r>
      <w:r w:rsidR="00B62166">
        <w:t>HK-</w:t>
      </w:r>
      <w:proofErr w:type="spellStart"/>
      <w:r w:rsidR="00B62166">
        <w:t>dir</w:t>
      </w:r>
      <w:proofErr w:type="spellEnd"/>
      <w:r w:rsidR="00B62166">
        <w:t xml:space="preserve"> (2025) </w:t>
      </w:r>
      <w:r w:rsidRPr="0079284D">
        <w:t xml:space="preserve">på betydningen av </w:t>
      </w:r>
      <w:r w:rsidRPr="0079284D">
        <w:rPr>
          <w:b/>
          <w:bCs/>
        </w:rPr>
        <w:t>løpende statistikk over ledige stillinger og arbeidsledighet</w:t>
      </w:r>
      <w:r w:rsidRPr="0079284D">
        <w:t>, samt enkeltindikatorer som forholdet mellom arbeidsledige og utlyste stillinger. Slike indikatorer brukes også i Danmark og OECD. Rapporten understreker samtidig at stillingsdata har klare svakheter, blant annet fordi ikke alle virksomheter lyser ut stillinger offentlig</w:t>
      </w:r>
      <w:r w:rsidR="00462A66">
        <w:t xml:space="preserve"> (Ref.:</w:t>
      </w:r>
      <w:r w:rsidR="006A3DEB">
        <w:t xml:space="preserve"> </w:t>
      </w:r>
      <w:hyperlink r:id="rId35" w:history="1">
        <w:r w:rsidR="006A3DEB" w:rsidRPr="006A3DEB">
          <w:rPr>
            <w:rStyle w:val="Hyperkobling"/>
          </w:rPr>
          <w:t>Rekrutteringsproblemer og mangel på arbeidskraft på kort sikt | HK-</w:t>
        </w:r>
        <w:proofErr w:type="spellStart"/>
        <w:r w:rsidR="006A3DEB" w:rsidRPr="006A3DEB">
          <w:rPr>
            <w:rStyle w:val="Hyperkobling"/>
          </w:rPr>
          <w:t>dir</w:t>
        </w:r>
        <w:proofErr w:type="spellEnd"/>
      </w:hyperlink>
      <w:r w:rsidR="003C563D">
        <w:t xml:space="preserve">). </w:t>
      </w:r>
    </w:p>
    <w:p w14:paraId="71CE77C4" w14:textId="29D8028A" w:rsidR="0079284D" w:rsidRPr="00013661" w:rsidRDefault="003910A5" w:rsidP="00BA5AC5">
      <w:r>
        <w:t xml:space="preserve">Hovedresultatene fra Navs Bedriftsundersøkelse </w:t>
      </w:r>
      <w:r w:rsidR="00AF3897">
        <w:t xml:space="preserve">2025: </w:t>
      </w:r>
    </w:p>
    <w:p w14:paraId="6FFB4253" w14:textId="195D9649" w:rsidR="00BA5AC5" w:rsidRPr="00BA5AC5" w:rsidRDefault="00BA5AC5" w:rsidP="005C68C2">
      <w:pPr>
        <w:numPr>
          <w:ilvl w:val="0"/>
          <w:numId w:val="11"/>
        </w:numPr>
      </w:pPr>
      <w:r w:rsidRPr="00BA5AC5">
        <w:t>Norske virksomheter mangle</w:t>
      </w:r>
      <w:r w:rsidR="009266E3">
        <w:t>t</w:t>
      </w:r>
      <w:r w:rsidRPr="00BA5AC5">
        <w:t xml:space="preserve"> totalt </w:t>
      </w:r>
      <w:r w:rsidRPr="00BA5AC5">
        <w:rPr>
          <w:b/>
          <w:bCs/>
        </w:rPr>
        <w:t>39 000 personer</w:t>
      </w:r>
    </w:p>
    <w:p w14:paraId="152C4CFC" w14:textId="77777777" w:rsidR="00BA5AC5" w:rsidRPr="00BA5AC5" w:rsidRDefault="00BA5AC5" w:rsidP="005C68C2">
      <w:pPr>
        <w:numPr>
          <w:ilvl w:val="0"/>
          <w:numId w:val="11"/>
        </w:numPr>
      </w:pPr>
      <w:r w:rsidRPr="00BA5AC5">
        <w:rPr>
          <w:b/>
          <w:bCs/>
        </w:rPr>
        <w:t>Helse- og sosialtjenester</w:t>
      </w:r>
      <w:r w:rsidRPr="00BA5AC5">
        <w:t xml:space="preserve"> står for den største mangelen med </w:t>
      </w:r>
      <w:r w:rsidRPr="00BA5AC5">
        <w:rPr>
          <w:b/>
          <w:bCs/>
        </w:rPr>
        <w:t>11 450 personer</w:t>
      </w:r>
      <w:r w:rsidRPr="00BA5AC5">
        <w:t>.</w:t>
      </w:r>
    </w:p>
    <w:p w14:paraId="5F922980" w14:textId="48CBFEF3" w:rsidR="00BA5AC5" w:rsidRPr="00BA5AC5" w:rsidRDefault="00EE6F1C" w:rsidP="005C68C2">
      <w:pPr>
        <w:numPr>
          <w:ilvl w:val="0"/>
          <w:numId w:val="11"/>
        </w:numPr>
      </w:pPr>
      <w:r>
        <w:t>M</w:t>
      </w:r>
      <w:r w:rsidR="00BA5AC5" w:rsidRPr="00BA5AC5">
        <w:t xml:space="preserve">angel på arbeidskraft med </w:t>
      </w:r>
      <w:r w:rsidR="00BA5AC5" w:rsidRPr="00EE6F1C">
        <w:t>høyere utdanning</w:t>
      </w:r>
      <w:r w:rsidR="00BA5AC5" w:rsidRPr="00BA5AC5">
        <w:t xml:space="preserve">, spesielt innen: </w:t>
      </w:r>
    </w:p>
    <w:p w14:paraId="054EF80F" w14:textId="77777777" w:rsidR="00BA5AC5" w:rsidRPr="00BA5AC5" w:rsidRDefault="00BA5AC5" w:rsidP="005C68C2">
      <w:pPr>
        <w:numPr>
          <w:ilvl w:val="1"/>
          <w:numId w:val="11"/>
        </w:numPr>
      </w:pPr>
      <w:r w:rsidRPr="00BA5AC5">
        <w:rPr>
          <w:b/>
          <w:bCs/>
        </w:rPr>
        <w:t>Helsefag</w:t>
      </w:r>
      <w:r w:rsidRPr="00BA5AC5">
        <w:t xml:space="preserve"> (spesialsykepleiere, </w:t>
      </w:r>
      <w:proofErr w:type="gramStart"/>
      <w:r w:rsidRPr="00BA5AC5">
        <w:t>legespesialister,</w:t>
      </w:r>
      <w:proofErr w:type="gramEnd"/>
      <w:r w:rsidRPr="00BA5AC5">
        <w:t xml:space="preserve"> psykologer)</w:t>
      </w:r>
    </w:p>
    <w:p w14:paraId="418F01C9" w14:textId="77777777" w:rsidR="00BA5AC5" w:rsidRPr="00BA5AC5" w:rsidRDefault="00BA5AC5" w:rsidP="005C68C2">
      <w:pPr>
        <w:numPr>
          <w:ilvl w:val="1"/>
          <w:numId w:val="11"/>
        </w:numPr>
      </w:pPr>
      <w:r w:rsidRPr="00BA5AC5">
        <w:rPr>
          <w:b/>
          <w:bCs/>
        </w:rPr>
        <w:t>IKT</w:t>
      </w:r>
      <w:r w:rsidRPr="00BA5AC5">
        <w:t xml:space="preserve"> (programvareutviklere, </w:t>
      </w:r>
      <w:proofErr w:type="gramStart"/>
      <w:r w:rsidRPr="00BA5AC5">
        <w:t>systemanalytikere,</w:t>
      </w:r>
      <w:proofErr w:type="gramEnd"/>
      <w:r w:rsidRPr="00BA5AC5">
        <w:t xml:space="preserve"> sikkerhetsanalytikere)</w:t>
      </w:r>
    </w:p>
    <w:p w14:paraId="2644478D" w14:textId="77777777" w:rsidR="00BA5AC5" w:rsidRPr="00BA5AC5" w:rsidRDefault="00BA5AC5" w:rsidP="005C68C2">
      <w:pPr>
        <w:numPr>
          <w:ilvl w:val="1"/>
          <w:numId w:val="11"/>
        </w:numPr>
      </w:pPr>
      <w:r w:rsidRPr="00BA5AC5">
        <w:rPr>
          <w:b/>
          <w:bCs/>
        </w:rPr>
        <w:t>Økonomi og jus</w:t>
      </w:r>
      <w:r w:rsidRPr="00BA5AC5">
        <w:t xml:space="preserve"> (revisorer, </w:t>
      </w:r>
      <w:proofErr w:type="gramStart"/>
      <w:r w:rsidRPr="00BA5AC5">
        <w:t>regnskapsførere,</w:t>
      </w:r>
      <w:proofErr w:type="gramEnd"/>
      <w:r w:rsidRPr="00BA5AC5">
        <w:t xml:space="preserve"> jurister)</w:t>
      </w:r>
    </w:p>
    <w:p w14:paraId="2479A34C" w14:textId="0FA19724" w:rsidR="00BA5AC5" w:rsidRPr="00BA5AC5" w:rsidRDefault="00BA5AC5" w:rsidP="005C68C2">
      <w:pPr>
        <w:numPr>
          <w:ilvl w:val="1"/>
          <w:numId w:val="11"/>
        </w:numPr>
      </w:pPr>
      <w:r w:rsidRPr="00BA5AC5">
        <w:rPr>
          <w:b/>
          <w:bCs/>
        </w:rPr>
        <w:t>Utdanning</w:t>
      </w:r>
      <w:r w:rsidRPr="00BA5AC5">
        <w:t xml:space="preserve"> (grunnskole- og </w:t>
      </w:r>
      <w:r w:rsidR="00A0769B">
        <w:t>barnehage</w:t>
      </w:r>
      <w:r w:rsidRPr="00BA5AC5">
        <w:t>lærere)</w:t>
      </w:r>
    </w:p>
    <w:p w14:paraId="5D999F7B" w14:textId="62A13328" w:rsidR="00BA5AC5" w:rsidRDefault="00632A72" w:rsidP="00BA5AC5">
      <w:r>
        <w:t xml:space="preserve">Kilde: </w:t>
      </w:r>
      <w:r w:rsidR="02551C12">
        <w:t>Navs Bedriftsundersøkelse (2025)</w:t>
      </w:r>
    </w:p>
    <w:p w14:paraId="389BA15A" w14:textId="772A419B" w:rsidR="005F6701" w:rsidRPr="005F6701" w:rsidRDefault="005F6701" w:rsidP="005F6701">
      <w:pPr>
        <w:pStyle w:val="Bildetekst"/>
        <w:keepNext/>
        <w:rPr>
          <w:b/>
          <w:bCs/>
        </w:rPr>
      </w:pPr>
      <w:r w:rsidRPr="005F6701">
        <w:rPr>
          <w:b/>
          <w:bCs/>
        </w:rPr>
        <w:lastRenderedPageBreak/>
        <w:t xml:space="preserve">Figur </w:t>
      </w:r>
      <w:r w:rsidR="00CC7AA6">
        <w:rPr>
          <w:b/>
          <w:bCs/>
        </w:rPr>
        <w:fldChar w:fldCharType="begin"/>
      </w:r>
      <w:r w:rsidR="00CC7AA6">
        <w:rPr>
          <w:b/>
          <w:bCs/>
        </w:rPr>
        <w:instrText xml:space="preserve"> SEQ Figur \* ARABIC </w:instrText>
      </w:r>
      <w:r w:rsidR="00CC7AA6">
        <w:rPr>
          <w:b/>
          <w:bCs/>
        </w:rPr>
        <w:fldChar w:fldCharType="separate"/>
      </w:r>
      <w:r w:rsidR="00CC7AA6">
        <w:rPr>
          <w:b/>
          <w:bCs/>
          <w:noProof/>
        </w:rPr>
        <w:t>2</w:t>
      </w:r>
      <w:r w:rsidR="00CC7AA6">
        <w:rPr>
          <w:b/>
          <w:bCs/>
        </w:rPr>
        <w:fldChar w:fldCharType="end"/>
      </w:r>
      <w:r>
        <w:rPr>
          <w:b/>
          <w:bCs/>
        </w:rPr>
        <w:t xml:space="preserve">. </w:t>
      </w:r>
      <w:r w:rsidR="000866D7">
        <w:rPr>
          <w:b/>
          <w:bCs/>
        </w:rPr>
        <w:t>Estimert mangel på arbeidskraft</w:t>
      </w:r>
      <w:r w:rsidR="00A245DE">
        <w:rPr>
          <w:b/>
          <w:bCs/>
        </w:rPr>
        <w:t xml:space="preserve"> med universitets- og høyskoleutdanning</w:t>
      </w:r>
      <w:r w:rsidR="000866D7">
        <w:rPr>
          <w:b/>
          <w:bCs/>
        </w:rPr>
        <w:t xml:space="preserve">, </w:t>
      </w:r>
      <w:r w:rsidR="003F539C">
        <w:rPr>
          <w:b/>
          <w:bCs/>
        </w:rPr>
        <w:t xml:space="preserve">fordelt på </w:t>
      </w:r>
      <w:r w:rsidR="00F0482E">
        <w:rPr>
          <w:b/>
          <w:bCs/>
        </w:rPr>
        <w:t>fagfelt</w:t>
      </w:r>
      <w:r w:rsidR="004E4007">
        <w:rPr>
          <w:b/>
          <w:bCs/>
        </w:rPr>
        <w:t xml:space="preserve">. </w:t>
      </w:r>
      <w:r w:rsidR="002F3E5B">
        <w:rPr>
          <w:b/>
          <w:bCs/>
        </w:rPr>
        <w:t xml:space="preserve">2025 </w:t>
      </w:r>
    </w:p>
    <w:p w14:paraId="0AE1ED6E" w14:textId="6473C54F" w:rsidR="008B591C" w:rsidRPr="008B591C" w:rsidRDefault="00657B86" w:rsidP="002747B6">
      <w:pPr>
        <w:pStyle w:val="Bildetekst"/>
        <w:rPr>
          <w:noProof/>
        </w:rPr>
      </w:pPr>
      <w:r>
        <w:rPr>
          <w:noProof/>
        </w:rPr>
        <w:drawing>
          <wp:inline distT="0" distB="0" distL="0" distR="0" wp14:anchorId="235301A3" wp14:editId="54E6F02B">
            <wp:extent cx="5495925" cy="3709988"/>
            <wp:effectExtent l="0" t="0" r="9525" b="9525"/>
            <wp:docPr id="1314841746" name="Diagram 1">
              <a:extLst xmlns:a="http://schemas.openxmlformats.org/drawingml/2006/main">
                <a:ext uri="{FF2B5EF4-FFF2-40B4-BE49-F238E27FC236}">
                  <a16:creationId xmlns:a16="http://schemas.microsoft.com/office/drawing/2014/main" id="{8354DF34-8DFE-FF35-8D88-CC820529A9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8B591C" w:rsidRPr="008B591C">
        <w:t>Kilde: Navs Bedriftsundersøkelse (2025)</w:t>
      </w:r>
      <w:r w:rsidR="00FF00C5">
        <w:t xml:space="preserve">. </w:t>
      </w:r>
    </w:p>
    <w:p w14:paraId="5CB0EF87" w14:textId="77777777" w:rsidR="008B591C" w:rsidRPr="00D6767C" w:rsidRDefault="008B591C" w:rsidP="00BA5AC5"/>
    <w:p w14:paraId="3B963D3B" w14:textId="1989BE60" w:rsidR="00593127" w:rsidRDefault="00F35CDB" w:rsidP="001B51D5">
      <w:pPr>
        <w:pStyle w:val="Overskrift3"/>
      </w:pPr>
      <w:bookmarkStart w:id="21" w:name="_Toc219203487"/>
      <w:r>
        <w:t>F</w:t>
      </w:r>
      <w:r w:rsidR="009F084C">
        <w:t>ylkesvis gjennomgang</w:t>
      </w:r>
      <w:bookmarkEnd w:id="21"/>
    </w:p>
    <w:p w14:paraId="0F7812E8" w14:textId="5A3C062B" w:rsidR="00051B03" w:rsidRDefault="00051B03" w:rsidP="00051B03">
      <w:r>
        <w:t>(tall fra 2025)</w:t>
      </w:r>
    </w:p>
    <w:p w14:paraId="4D78097C" w14:textId="726490F2" w:rsidR="00060FFA" w:rsidRPr="000A29B4" w:rsidRDefault="00060FFA" w:rsidP="00060FFA">
      <w:pPr>
        <w:pStyle w:val="Bildetekst"/>
        <w:keepNext/>
        <w:rPr>
          <w:b/>
          <w:bCs/>
          <w:sz w:val="22"/>
          <w:szCs w:val="22"/>
        </w:rPr>
      </w:pPr>
      <w:r w:rsidRPr="000A29B4">
        <w:rPr>
          <w:b/>
          <w:bCs/>
          <w:sz w:val="22"/>
          <w:szCs w:val="22"/>
        </w:rPr>
        <w:t xml:space="preserve">Tabell </w:t>
      </w:r>
      <w:r w:rsidRPr="000A29B4">
        <w:rPr>
          <w:b/>
          <w:bCs/>
          <w:sz w:val="22"/>
          <w:szCs w:val="22"/>
        </w:rPr>
        <w:fldChar w:fldCharType="begin"/>
      </w:r>
      <w:r w:rsidRPr="000A29B4">
        <w:rPr>
          <w:b/>
          <w:bCs/>
          <w:sz w:val="22"/>
          <w:szCs w:val="22"/>
        </w:rPr>
        <w:instrText xml:space="preserve"> SEQ Tabell \* ARABIC </w:instrText>
      </w:r>
      <w:r w:rsidRPr="000A29B4">
        <w:rPr>
          <w:b/>
          <w:bCs/>
          <w:sz w:val="22"/>
          <w:szCs w:val="22"/>
        </w:rPr>
        <w:fldChar w:fldCharType="separate"/>
      </w:r>
      <w:r w:rsidR="00524F48">
        <w:rPr>
          <w:b/>
          <w:bCs/>
          <w:noProof/>
          <w:sz w:val="22"/>
          <w:szCs w:val="22"/>
        </w:rPr>
        <w:t>1</w:t>
      </w:r>
      <w:r w:rsidRPr="000A29B4">
        <w:rPr>
          <w:b/>
          <w:bCs/>
          <w:sz w:val="22"/>
          <w:szCs w:val="22"/>
        </w:rPr>
        <w:fldChar w:fldCharType="end"/>
      </w:r>
      <w:r w:rsidRPr="000A29B4">
        <w:rPr>
          <w:b/>
          <w:bCs/>
          <w:sz w:val="22"/>
          <w:szCs w:val="22"/>
        </w:rPr>
        <w:t xml:space="preserve">. </w:t>
      </w:r>
      <w:r w:rsidR="000F3495">
        <w:rPr>
          <w:b/>
          <w:bCs/>
          <w:sz w:val="22"/>
          <w:szCs w:val="22"/>
        </w:rPr>
        <w:t>Utvalgte n</w:t>
      </w:r>
      <w:r w:rsidRPr="000A29B4">
        <w:rPr>
          <w:b/>
          <w:bCs/>
          <w:sz w:val="22"/>
          <w:szCs w:val="22"/>
        </w:rPr>
        <w:t>økkeltall fra Nav</w:t>
      </w:r>
      <w:r w:rsidR="000F3495">
        <w:rPr>
          <w:b/>
          <w:bCs/>
          <w:sz w:val="22"/>
          <w:szCs w:val="22"/>
        </w:rPr>
        <w:t xml:space="preserve"> bedriftsundersøkelse</w:t>
      </w:r>
      <w:r w:rsidRPr="000A29B4">
        <w:rPr>
          <w:b/>
          <w:bCs/>
          <w:sz w:val="22"/>
          <w:szCs w:val="22"/>
        </w:rPr>
        <w:t xml:space="preserve"> </w:t>
      </w:r>
      <w:r w:rsidR="000A29B4">
        <w:rPr>
          <w:b/>
          <w:bCs/>
          <w:sz w:val="22"/>
          <w:szCs w:val="22"/>
        </w:rPr>
        <w:t>2025</w:t>
      </w:r>
      <w:r w:rsidR="000F3495">
        <w:rPr>
          <w:b/>
          <w:bCs/>
          <w:sz w:val="22"/>
          <w:szCs w:val="22"/>
        </w:rPr>
        <w:t>, fordelt på fylker</w:t>
      </w:r>
      <w:r w:rsidR="000A29B4">
        <w:rPr>
          <w:b/>
          <w:bCs/>
          <w:sz w:val="22"/>
          <w:szCs w:val="22"/>
        </w:rPr>
        <w:t xml:space="preserve">. </w:t>
      </w:r>
    </w:p>
    <w:tbl>
      <w:tblPr>
        <w:tblW w:w="0" w:type="auto"/>
        <w:tblBorders>
          <w:bottom w:val="single" w:sz="4" w:space="0" w:color="auto"/>
          <w:insideH w:val="single" w:sz="4" w:space="0" w:color="auto"/>
        </w:tblBorders>
        <w:tblCellMar>
          <w:left w:w="70" w:type="dxa"/>
          <w:right w:w="70" w:type="dxa"/>
        </w:tblCellMar>
        <w:tblLook w:val="04A0" w:firstRow="1" w:lastRow="0" w:firstColumn="1" w:lastColumn="0" w:noHBand="0" w:noVBand="1"/>
      </w:tblPr>
      <w:tblGrid>
        <w:gridCol w:w="1801"/>
        <w:gridCol w:w="1817"/>
        <w:gridCol w:w="1818"/>
        <w:gridCol w:w="1818"/>
        <w:gridCol w:w="1818"/>
      </w:tblGrid>
      <w:tr w:rsidR="004908F3" w:rsidRPr="00F02C5F" w14:paraId="67562FD3" w14:textId="77777777" w:rsidTr="007D7DF2">
        <w:trPr>
          <w:trHeight w:val="718"/>
        </w:trPr>
        <w:tc>
          <w:tcPr>
            <w:tcW w:w="1801" w:type="dxa"/>
            <w:tcBorders>
              <w:top w:val="nil"/>
            </w:tcBorders>
            <w:shd w:val="clear" w:color="auto" w:fill="E2EFD9" w:themeFill="accent6" w:themeFillTint="33"/>
            <w:vAlign w:val="center"/>
            <w:hideMark/>
          </w:tcPr>
          <w:p w14:paraId="10CECF17" w14:textId="77777777" w:rsidR="00A07A59" w:rsidRPr="004C3ED5" w:rsidRDefault="00A07A59">
            <w:pPr>
              <w:spacing w:after="0" w:line="240" w:lineRule="auto"/>
              <w:jc w:val="center"/>
              <w:rPr>
                <w:rFonts w:ascii="Arial" w:eastAsia="Times New Roman" w:hAnsi="Arial" w:cs="Arial"/>
                <w:b/>
                <w:bCs/>
                <w:color w:val="000000"/>
                <w:kern w:val="0"/>
                <w:sz w:val="20"/>
                <w:szCs w:val="20"/>
                <w:lang w:eastAsia="nb-NO"/>
                <w14:ligatures w14:val="none"/>
              </w:rPr>
            </w:pPr>
            <w:r w:rsidRPr="004C3ED5">
              <w:rPr>
                <w:rFonts w:ascii="Arial" w:eastAsia="Times New Roman" w:hAnsi="Arial" w:cs="Arial"/>
                <w:b/>
                <w:bCs/>
                <w:color w:val="000000"/>
                <w:kern w:val="0"/>
                <w:sz w:val="20"/>
                <w:szCs w:val="20"/>
                <w:lang w:eastAsia="nb-NO"/>
                <w14:ligatures w14:val="none"/>
              </w:rPr>
              <w:t> </w:t>
            </w:r>
          </w:p>
        </w:tc>
        <w:tc>
          <w:tcPr>
            <w:tcW w:w="1817" w:type="dxa"/>
            <w:tcBorders>
              <w:top w:val="nil"/>
            </w:tcBorders>
            <w:shd w:val="clear" w:color="auto" w:fill="E2EFD9" w:themeFill="accent6" w:themeFillTint="33"/>
            <w:vAlign w:val="center"/>
            <w:hideMark/>
          </w:tcPr>
          <w:p w14:paraId="68EB520C" w14:textId="05D6FF9F" w:rsidR="00A07A59" w:rsidRPr="004C3ED5" w:rsidRDefault="00A07A59">
            <w:pPr>
              <w:spacing w:after="0" w:line="240" w:lineRule="auto"/>
              <w:jc w:val="center"/>
              <w:rPr>
                <w:rFonts w:ascii="Arial" w:eastAsia="Times New Roman" w:hAnsi="Arial" w:cs="Arial"/>
                <w:color w:val="000000"/>
                <w:kern w:val="0"/>
                <w:sz w:val="20"/>
                <w:szCs w:val="20"/>
                <w:lang w:eastAsia="nb-NO"/>
                <w14:ligatures w14:val="none"/>
              </w:rPr>
            </w:pPr>
            <w:r w:rsidRPr="00F02C5F">
              <w:rPr>
                <w:rFonts w:ascii="Arial" w:eastAsia="Times New Roman" w:hAnsi="Arial" w:cs="Arial"/>
                <w:color w:val="000000"/>
                <w:kern w:val="0"/>
                <w:sz w:val="20"/>
                <w:szCs w:val="20"/>
                <w:lang w:eastAsia="nb-NO"/>
                <w14:ligatures w14:val="none"/>
              </w:rPr>
              <w:t>Estimert m</w:t>
            </w:r>
            <w:r w:rsidRPr="004C3ED5">
              <w:rPr>
                <w:rFonts w:ascii="Arial" w:eastAsia="Times New Roman" w:hAnsi="Arial" w:cs="Arial"/>
                <w:color w:val="000000"/>
                <w:kern w:val="0"/>
                <w:sz w:val="20"/>
                <w:szCs w:val="20"/>
                <w:lang w:eastAsia="nb-NO"/>
                <w14:ligatures w14:val="none"/>
              </w:rPr>
              <w:t>angel på arbeidskraft</w:t>
            </w:r>
            <w:r w:rsidR="00443588" w:rsidRPr="00443588">
              <w:rPr>
                <w:rFonts w:ascii="Arial" w:eastAsia="Times New Roman" w:hAnsi="Arial" w:cs="Arial"/>
                <w:color w:val="000000"/>
                <w:kern w:val="0"/>
                <w:sz w:val="20"/>
                <w:szCs w:val="20"/>
                <w:vertAlign w:val="superscript"/>
                <w:lang w:eastAsia="nb-NO"/>
                <w14:ligatures w14:val="none"/>
              </w:rPr>
              <w:t>1</w:t>
            </w:r>
          </w:p>
        </w:tc>
        <w:tc>
          <w:tcPr>
            <w:tcW w:w="1818" w:type="dxa"/>
            <w:tcBorders>
              <w:top w:val="nil"/>
            </w:tcBorders>
            <w:shd w:val="clear" w:color="auto" w:fill="E2EFD9" w:themeFill="accent6" w:themeFillTint="33"/>
            <w:vAlign w:val="center"/>
            <w:hideMark/>
          </w:tcPr>
          <w:p w14:paraId="26B790C2" w14:textId="2CACF347" w:rsidR="00A07A59" w:rsidRPr="004C3ED5" w:rsidRDefault="00443588">
            <w:pPr>
              <w:spacing w:after="0" w:line="240" w:lineRule="auto"/>
              <w:jc w:val="center"/>
              <w:rPr>
                <w:rFonts w:ascii="Arial" w:eastAsia="Times New Roman" w:hAnsi="Arial" w:cs="Arial"/>
                <w:color w:val="000000"/>
                <w:kern w:val="0"/>
                <w:sz w:val="20"/>
                <w:szCs w:val="20"/>
                <w:lang w:eastAsia="nb-NO"/>
                <w14:ligatures w14:val="none"/>
              </w:rPr>
            </w:pPr>
            <w:r>
              <w:rPr>
                <w:rFonts w:ascii="Arial" w:eastAsia="Times New Roman" w:hAnsi="Arial" w:cs="Arial"/>
                <w:color w:val="000000"/>
                <w:kern w:val="0"/>
                <w:sz w:val="20"/>
                <w:szCs w:val="20"/>
                <w:lang w:eastAsia="nb-NO"/>
                <w14:ligatures w14:val="none"/>
              </w:rPr>
              <w:t>S</w:t>
            </w:r>
            <w:r w:rsidR="00A07A59" w:rsidRPr="004C3ED5">
              <w:rPr>
                <w:rFonts w:ascii="Arial" w:eastAsia="Times New Roman" w:hAnsi="Arial" w:cs="Arial"/>
                <w:color w:val="000000"/>
                <w:kern w:val="0"/>
                <w:sz w:val="20"/>
                <w:szCs w:val="20"/>
                <w:lang w:eastAsia="nb-NO"/>
                <w14:ligatures w14:val="none"/>
              </w:rPr>
              <w:t>tramhets-indikator</w:t>
            </w:r>
            <w:r w:rsidRPr="00443588">
              <w:rPr>
                <w:rFonts w:ascii="Arial" w:eastAsia="Times New Roman" w:hAnsi="Arial" w:cs="Arial"/>
                <w:color w:val="000000"/>
                <w:kern w:val="0"/>
                <w:sz w:val="20"/>
                <w:szCs w:val="20"/>
                <w:vertAlign w:val="superscript"/>
                <w:lang w:eastAsia="nb-NO"/>
                <w14:ligatures w14:val="none"/>
              </w:rPr>
              <w:t>2</w:t>
            </w:r>
          </w:p>
        </w:tc>
        <w:tc>
          <w:tcPr>
            <w:tcW w:w="1818" w:type="dxa"/>
            <w:tcBorders>
              <w:top w:val="nil"/>
            </w:tcBorders>
            <w:shd w:val="clear" w:color="auto" w:fill="E2EFD9" w:themeFill="accent6" w:themeFillTint="33"/>
            <w:vAlign w:val="center"/>
          </w:tcPr>
          <w:p w14:paraId="6B391DF8" w14:textId="77777777" w:rsidR="00A07A59" w:rsidRPr="00F02C5F" w:rsidRDefault="00A07A59">
            <w:pPr>
              <w:spacing w:after="0" w:line="240" w:lineRule="auto"/>
              <w:jc w:val="center"/>
              <w:rPr>
                <w:rFonts w:ascii="Arial" w:eastAsia="Times New Roman" w:hAnsi="Arial" w:cs="Arial"/>
                <w:color w:val="000000"/>
                <w:kern w:val="0"/>
                <w:sz w:val="20"/>
                <w:szCs w:val="20"/>
                <w:lang w:eastAsia="nb-NO"/>
                <w14:ligatures w14:val="none"/>
              </w:rPr>
            </w:pPr>
            <w:r w:rsidRPr="004C3ED5">
              <w:rPr>
                <w:rFonts w:ascii="Arial" w:eastAsia="Times New Roman" w:hAnsi="Arial" w:cs="Arial"/>
                <w:color w:val="000000"/>
                <w:kern w:val="0"/>
                <w:sz w:val="20"/>
                <w:szCs w:val="20"/>
                <w:lang w:eastAsia="nb-NO"/>
                <w14:ligatures w14:val="none"/>
              </w:rPr>
              <w:t>Virksomheter med rekrutterings-problemer</w:t>
            </w:r>
            <w:r w:rsidRPr="00F02C5F">
              <w:rPr>
                <w:rFonts w:ascii="Arial" w:eastAsia="Times New Roman" w:hAnsi="Arial" w:cs="Arial"/>
                <w:color w:val="000000"/>
                <w:kern w:val="0"/>
                <w:sz w:val="20"/>
                <w:szCs w:val="20"/>
                <w:vertAlign w:val="superscript"/>
                <w:lang w:eastAsia="nb-NO"/>
                <w14:ligatures w14:val="none"/>
              </w:rPr>
              <w:t>3</w:t>
            </w:r>
          </w:p>
        </w:tc>
        <w:tc>
          <w:tcPr>
            <w:tcW w:w="1818" w:type="dxa"/>
            <w:tcBorders>
              <w:top w:val="nil"/>
            </w:tcBorders>
            <w:shd w:val="clear" w:color="auto" w:fill="E2EFD9" w:themeFill="accent6" w:themeFillTint="33"/>
            <w:vAlign w:val="center"/>
          </w:tcPr>
          <w:p w14:paraId="093F957A" w14:textId="1CD45D6C" w:rsidR="00A07A59" w:rsidRPr="00F02C5F" w:rsidRDefault="00A07A59">
            <w:pPr>
              <w:spacing w:after="0" w:line="240" w:lineRule="auto"/>
              <w:jc w:val="center"/>
              <w:rPr>
                <w:rFonts w:ascii="Arial" w:eastAsia="Times New Roman" w:hAnsi="Arial" w:cs="Arial"/>
                <w:color w:val="000000"/>
                <w:kern w:val="0"/>
                <w:sz w:val="20"/>
                <w:szCs w:val="20"/>
                <w:lang w:eastAsia="nb-NO"/>
                <w14:ligatures w14:val="none"/>
              </w:rPr>
            </w:pPr>
            <w:r w:rsidRPr="00F02C5F">
              <w:rPr>
                <w:rFonts w:ascii="Arial" w:eastAsia="Times New Roman" w:hAnsi="Arial" w:cs="Arial"/>
                <w:color w:val="000000"/>
                <w:kern w:val="0"/>
                <w:sz w:val="20"/>
                <w:szCs w:val="20"/>
                <w:lang w:eastAsia="nb-NO"/>
                <w14:ligatures w14:val="none"/>
              </w:rPr>
              <w:t>Nettoandel virksomheter som venter økning i sysselsetting</w:t>
            </w:r>
            <w:r w:rsidR="007F6CB8" w:rsidRPr="007F6CB8">
              <w:rPr>
                <w:rFonts w:ascii="Arial" w:eastAsia="Times New Roman" w:hAnsi="Arial" w:cs="Arial"/>
                <w:color w:val="000000"/>
                <w:kern w:val="0"/>
                <w:sz w:val="20"/>
                <w:szCs w:val="20"/>
                <w:vertAlign w:val="superscript"/>
                <w:lang w:eastAsia="nb-NO"/>
                <w14:ligatures w14:val="none"/>
              </w:rPr>
              <w:t>4</w:t>
            </w:r>
          </w:p>
        </w:tc>
      </w:tr>
      <w:tr w:rsidR="004908F3" w:rsidRPr="004C3ED5" w14:paraId="50C6F97E" w14:textId="77777777" w:rsidTr="004908F3">
        <w:trPr>
          <w:trHeight w:val="345"/>
        </w:trPr>
        <w:tc>
          <w:tcPr>
            <w:tcW w:w="1801" w:type="dxa"/>
            <w:vAlign w:val="center"/>
            <w:hideMark/>
          </w:tcPr>
          <w:p w14:paraId="7075AEEE"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Agder</w:t>
            </w:r>
          </w:p>
        </w:tc>
        <w:tc>
          <w:tcPr>
            <w:tcW w:w="1817" w:type="dxa"/>
            <w:vAlign w:val="center"/>
            <w:hideMark/>
          </w:tcPr>
          <w:p w14:paraId="6DC4D546"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1 500</w:t>
            </w:r>
          </w:p>
        </w:tc>
        <w:tc>
          <w:tcPr>
            <w:tcW w:w="1818" w:type="dxa"/>
            <w:vAlign w:val="center"/>
            <w:hideMark/>
          </w:tcPr>
          <w:p w14:paraId="3336BF2A"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1,0 </w:t>
            </w:r>
          </w:p>
        </w:tc>
        <w:tc>
          <w:tcPr>
            <w:tcW w:w="1818" w:type="dxa"/>
          </w:tcPr>
          <w:p w14:paraId="565074EA"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DC7ED9">
              <w:rPr>
                <w:rFonts w:ascii="Arial" w:eastAsia="Times New Roman" w:hAnsi="Arial" w:cs="Arial"/>
                <w:kern w:val="0"/>
                <w:sz w:val="20"/>
                <w:szCs w:val="20"/>
                <w:lang w:eastAsia="nb-NO"/>
                <w14:ligatures w14:val="none"/>
              </w:rPr>
              <w:t>16</w:t>
            </w:r>
            <w:r>
              <w:rPr>
                <w:rFonts w:ascii="Arial" w:eastAsia="Times New Roman" w:hAnsi="Arial" w:cs="Arial"/>
                <w:kern w:val="0"/>
                <w:sz w:val="20"/>
                <w:szCs w:val="20"/>
                <w:lang w:eastAsia="nb-NO"/>
                <w14:ligatures w14:val="none"/>
              </w:rPr>
              <w:t xml:space="preserve"> %</w:t>
            </w:r>
          </w:p>
        </w:tc>
        <w:tc>
          <w:tcPr>
            <w:tcW w:w="1818" w:type="dxa"/>
          </w:tcPr>
          <w:p w14:paraId="67A219DC"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127554">
              <w:rPr>
                <w:rFonts w:ascii="Arial" w:eastAsia="Times New Roman" w:hAnsi="Arial" w:cs="Arial"/>
                <w:kern w:val="0"/>
                <w:sz w:val="20"/>
                <w:szCs w:val="20"/>
                <w:lang w:eastAsia="nb-NO"/>
                <w14:ligatures w14:val="none"/>
              </w:rPr>
              <w:t>9</w:t>
            </w:r>
          </w:p>
        </w:tc>
      </w:tr>
      <w:tr w:rsidR="004908F3" w:rsidRPr="004C3ED5" w14:paraId="279CF81B" w14:textId="77777777" w:rsidTr="004908F3">
        <w:trPr>
          <w:trHeight w:val="345"/>
        </w:trPr>
        <w:tc>
          <w:tcPr>
            <w:tcW w:w="1801" w:type="dxa"/>
            <w:vAlign w:val="center"/>
            <w:hideMark/>
          </w:tcPr>
          <w:p w14:paraId="7C5E382D"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Akershus</w:t>
            </w:r>
          </w:p>
        </w:tc>
        <w:tc>
          <w:tcPr>
            <w:tcW w:w="1817" w:type="dxa"/>
            <w:vAlign w:val="center"/>
            <w:hideMark/>
          </w:tcPr>
          <w:p w14:paraId="459E1BA5"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3 700</w:t>
            </w:r>
          </w:p>
        </w:tc>
        <w:tc>
          <w:tcPr>
            <w:tcW w:w="1818" w:type="dxa"/>
            <w:vAlign w:val="center"/>
            <w:hideMark/>
          </w:tcPr>
          <w:p w14:paraId="5D97682C"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1,0 </w:t>
            </w:r>
          </w:p>
        </w:tc>
        <w:tc>
          <w:tcPr>
            <w:tcW w:w="1818" w:type="dxa"/>
          </w:tcPr>
          <w:p w14:paraId="14845B05"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946DCA">
              <w:rPr>
                <w:rFonts w:ascii="Arial" w:eastAsia="Times New Roman" w:hAnsi="Arial" w:cs="Arial"/>
                <w:kern w:val="0"/>
                <w:sz w:val="20"/>
                <w:szCs w:val="20"/>
                <w:lang w:eastAsia="nb-NO"/>
                <w14:ligatures w14:val="none"/>
              </w:rPr>
              <w:t>20</w:t>
            </w:r>
            <w:r>
              <w:rPr>
                <w:rFonts w:ascii="Arial" w:eastAsia="Times New Roman" w:hAnsi="Arial" w:cs="Arial"/>
                <w:kern w:val="0"/>
                <w:sz w:val="20"/>
                <w:szCs w:val="20"/>
                <w:lang w:eastAsia="nb-NO"/>
                <w14:ligatures w14:val="none"/>
              </w:rPr>
              <w:t xml:space="preserve"> %</w:t>
            </w:r>
          </w:p>
        </w:tc>
        <w:tc>
          <w:tcPr>
            <w:tcW w:w="1818" w:type="dxa"/>
          </w:tcPr>
          <w:p w14:paraId="34A48C09"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1B4DA7">
              <w:rPr>
                <w:rFonts w:ascii="Arial" w:eastAsia="Times New Roman" w:hAnsi="Arial" w:cs="Arial"/>
                <w:kern w:val="0"/>
                <w:sz w:val="20"/>
                <w:szCs w:val="20"/>
                <w:lang w:eastAsia="nb-NO"/>
                <w14:ligatures w14:val="none"/>
              </w:rPr>
              <w:t>10</w:t>
            </w:r>
          </w:p>
        </w:tc>
      </w:tr>
      <w:tr w:rsidR="004908F3" w:rsidRPr="004C3ED5" w14:paraId="24603C74" w14:textId="77777777" w:rsidTr="004908F3">
        <w:trPr>
          <w:trHeight w:val="345"/>
        </w:trPr>
        <w:tc>
          <w:tcPr>
            <w:tcW w:w="1801" w:type="dxa"/>
            <w:vAlign w:val="center"/>
            <w:hideMark/>
          </w:tcPr>
          <w:p w14:paraId="4BE6FE8C"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Buskerud</w:t>
            </w:r>
          </w:p>
        </w:tc>
        <w:tc>
          <w:tcPr>
            <w:tcW w:w="1817" w:type="dxa"/>
            <w:vAlign w:val="center"/>
            <w:hideMark/>
          </w:tcPr>
          <w:p w14:paraId="77C0196C"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1 500</w:t>
            </w:r>
          </w:p>
        </w:tc>
        <w:tc>
          <w:tcPr>
            <w:tcW w:w="1818" w:type="dxa"/>
            <w:vAlign w:val="center"/>
            <w:hideMark/>
          </w:tcPr>
          <w:p w14:paraId="1F9C38E6"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1,1 </w:t>
            </w:r>
          </w:p>
        </w:tc>
        <w:tc>
          <w:tcPr>
            <w:tcW w:w="1818" w:type="dxa"/>
          </w:tcPr>
          <w:p w14:paraId="473FA25A"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946DCA">
              <w:rPr>
                <w:rFonts w:ascii="Arial" w:eastAsia="Times New Roman" w:hAnsi="Arial" w:cs="Arial"/>
                <w:kern w:val="0"/>
                <w:sz w:val="20"/>
                <w:szCs w:val="20"/>
                <w:lang w:eastAsia="nb-NO"/>
                <w14:ligatures w14:val="none"/>
              </w:rPr>
              <w:t>16</w:t>
            </w:r>
            <w:r>
              <w:rPr>
                <w:rFonts w:ascii="Arial" w:eastAsia="Times New Roman" w:hAnsi="Arial" w:cs="Arial"/>
                <w:kern w:val="0"/>
                <w:sz w:val="20"/>
                <w:szCs w:val="20"/>
                <w:lang w:eastAsia="nb-NO"/>
                <w14:ligatures w14:val="none"/>
              </w:rPr>
              <w:t xml:space="preserve"> %</w:t>
            </w:r>
          </w:p>
        </w:tc>
        <w:tc>
          <w:tcPr>
            <w:tcW w:w="1818" w:type="dxa"/>
          </w:tcPr>
          <w:p w14:paraId="6F442584"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8137C9">
              <w:rPr>
                <w:rFonts w:ascii="Arial" w:eastAsia="Times New Roman" w:hAnsi="Arial" w:cs="Arial"/>
                <w:kern w:val="0"/>
                <w:sz w:val="20"/>
                <w:szCs w:val="20"/>
                <w:lang w:eastAsia="nb-NO"/>
                <w14:ligatures w14:val="none"/>
              </w:rPr>
              <w:t>8</w:t>
            </w:r>
          </w:p>
        </w:tc>
      </w:tr>
      <w:tr w:rsidR="004908F3" w:rsidRPr="004C3ED5" w14:paraId="696866DA" w14:textId="77777777" w:rsidTr="004908F3">
        <w:trPr>
          <w:trHeight w:val="345"/>
        </w:trPr>
        <w:tc>
          <w:tcPr>
            <w:tcW w:w="1801" w:type="dxa"/>
            <w:vAlign w:val="center"/>
            <w:hideMark/>
          </w:tcPr>
          <w:p w14:paraId="1AFBFF97"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Finnmark</w:t>
            </w:r>
          </w:p>
        </w:tc>
        <w:tc>
          <w:tcPr>
            <w:tcW w:w="1817" w:type="dxa"/>
            <w:vAlign w:val="center"/>
            <w:hideMark/>
          </w:tcPr>
          <w:p w14:paraId="50890857"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750</w:t>
            </w:r>
          </w:p>
        </w:tc>
        <w:tc>
          <w:tcPr>
            <w:tcW w:w="1818" w:type="dxa"/>
            <w:vAlign w:val="center"/>
            <w:hideMark/>
          </w:tcPr>
          <w:p w14:paraId="3411CC32"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2,0 </w:t>
            </w:r>
          </w:p>
        </w:tc>
        <w:tc>
          <w:tcPr>
            <w:tcW w:w="1818" w:type="dxa"/>
          </w:tcPr>
          <w:p w14:paraId="29D364CB"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2E0BFD">
              <w:rPr>
                <w:rFonts w:ascii="Arial" w:eastAsia="Times New Roman" w:hAnsi="Arial" w:cs="Arial"/>
                <w:kern w:val="0"/>
                <w:sz w:val="20"/>
                <w:szCs w:val="20"/>
                <w:lang w:eastAsia="nb-NO"/>
                <w14:ligatures w14:val="none"/>
              </w:rPr>
              <w:t>25</w:t>
            </w:r>
            <w:r>
              <w:rPr>
                <w:rFonts w:ascii="Arial" w:eastAsia="Times New Roman" w:hAnsi="Arial" w:cs="Arial"/>
                <w:kern w:val="0"/>
                <w:sz w:val="20"/>
                <w:szCs w:val="20"/>
                <w:lang w:eastAsia="nb-NO"/>
                <w14:ligatures w14:val="none"/>
              </w:rPr>
              <w:t xml:space="preserve"> %</w:t>
            </w:r>
          </w:p>
        </w:tc>
        <w:tc>
          <w:tcPr>
            <w:tcW w:w="1818" w:type="dxa"/>
          </w:tcPr>
          <w:p w14:paraId="2DCE964A"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8137C9">
              <w:rPr>
                <w:rFonts w:ascii="Arial" w:eastAsia="Times New Roman" w:hAnsi="Arial" w:cs="Arial"/>
                <w:kern w:val="0"/>
                <w:sz w:val="20"/>
                <w:szCs w:val="20"/>
                <w:lang w:eastAsia="nb-NO"/>
                <w14:ligatures w14:val="none"/>
              </w:rPr>
              <w:t>6</w:t>
            </w:r>
          </w:p>
        </w:tc>
      </w:tr>
      <w:tr w:rsidR="004908F3" w:rsidRPr="004C3ED5" w14:paraId="47965818" w14:textId="77777777" w:rsidTr="004908F3">
        <w:trPr>
          <w:trHeight w:val="345"/>
        </w:trPr>
        <w:tc>
          <w:tcPr>
            <w:tcW w:w="1801" w:type="dxa"/>
            <w:vAlign w:val="center"/>
            <w:hideMark/>
          </w:tcPr>
          <w:p w14:paraId="653EAE75"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Innlandet</w:t>
            </w:r>
          </w:p>
        </w:tc>
        <w:tc>
          <w:tcPr>
            <w:tcW w:w="1817" w:type="dxa"/>
            <w:vAlign w:val="center"/>
            <w:hideMark/>
          </w:tcPr>
          <w:p w14:paraId="30B7A29C"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2 750</w:t>
            </w:r>
          </w:p>
        </w:tc>
        <w:tc>
          <w:tcPr>
            <w:tcW w:w="1818" w:type="dxa"/>
            <w:vAlign w:val="center"/>
            <w:hideMark/>
          </w:tcPr>
          <w:p w14:paraId="0FE607ED"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1,5 </w:t>
            </w:r>
          </w:p>
        </w:tc>
        <w:tc>
          <w:tcPr>
            <w:tcW w:w="1818" w:type="dxa"/>
          </w:tcPr>
          <w:p w14:paraId="06CACCFE"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F8791F">
              <w:rPr>
                <w:rFonts w:ascii="Arial" w:eastAsia="Times New Roman" w:hAnsi="Arial" w:cs="Arial"/>
                <w:kern w:val="0"/>
                <w:sz w:val="20"/>
                <w:szCs w:val="20"/>
                <w:lang w:eastAsia="nb-NO"/>
                <w14:ligatures w14:val="none"/>
              </w:rPr>
              <w:t>22</w:t>
            </w:r>
            <w:r>
              <w:rPr>
                <w:rFonts w:ascii="Arial" w:eastAsia="Times New Roman" w:hAnsi="Arial" w:cs="Arial"/>
                <w:kern w:val="0"/>
                <w:sz w:val="20"/>
                <w:szCs w:val="20"/>
                <w:lang w:eastAsia="nb-NO"/>
                <w14:ligatures w14:val="none"/>
              </w:rPr>
              <w:t xml:space="preserve"> %</w:t>
            </w:r>
          </w:p>
        </w:tc>
        <w:tc>
          <w:tcPr>
            <w:tcW w:w="1818" w:type="dxa"/>
          </w:tcPr>
          <w:p w14:paraId="2D26E119"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8137C9">
              <w:rPr>
                <w:rFonts w:ascii="Arial" w:eastAsia="Times New Roman" w:hAnsi="Arial" w:cs="Arial"/>
                <w:kern w:val="0"/>
                <w:sz w:val="20"/>
                <w:szCs w:val="20"/>
                <w:lang w:eastAsia="nb-NO"/>
                <w14:ligatures w14:val="none"/>
              </w:rPr>
              <w:t>7</w:t>
            </w:r>
          </w:p>
        </w:tc>
      </w:tr>
      <w:tr w:rsidR="004908F3" w:rsidRPr="004C3ED5" w14:paraId="7AE550EA" w14:textId="77777777" w:rsidTr="004908F3">
        <w:trPr>
          <w:trHeight w:val="345"/>
        </w:trPr>
        <w:tc>
          <w:tcPr>
            <w:tcW w:w="1801" w:type="dxa"/>
            <w:vAlign w:val="center"/>
            <w:hideMark/>
          </w:tcPr>
          <w:p w14:paraId="6DBE6CA7" w14:textId="2C0541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Møre og </w:t>
            </w:r>
            <w:r w:rsidR="004908F3">
              <w:rPr>
                <w:rFonts w:ascii="Arial" w:eastAsia="Times New Roman" w:hAnsi="Arial" w:cs="Arial"/>
                <w:kern w:val="0"/>
                <w:sz w:val="20"/>
                <w:szCs w:val="20"/>
                <w:lang w:eastAsia="nb-NO"/>
                <w14:ligatures w14:val="none"/>
              </w:rPr>
              <w:t>Romsdal</w:t>
            </w:r>
          </w:p>
        </w:tc>
        <w:tc>
          <w:tcPr>
            <w:tcW w:w="1817" w:type="dxa"/>
            <w:vAlign w:val="center"/>
            <w:hideMark/>
          </w:tcPr>
          <w:p w14:paraId="3D5B3E00"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2 050</w:t>
            </w:r>
          </w:p>
        </w:tc>
        <w:tc>
          <w:tcPr>
            <w:tcW w:w="1818" w:type="dxa"/>
            <w:vAlign w:val="center"/>
            <w:hideMark/>
          </w:tcPr>
          <w:p w14:paraId="70665F3D"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1,5 </w:t>
            </w:r>
          </w:p>
        </w:tc>
        <w:tc>
          <w:tcPr>
            <w:tcW w:w="1818" w:type="dxa"/>
          </w:tcPr>
          <w:p w14:paraId="22608DD0"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F8791F">
              <w:rPr>
                <w:rFonts w:ascii="Arial" w:eastAsia="Times New Roman" w:hAnsi="Arial" w:cs="Arial"/>
                <w:kern w:val="0"/>
                <w:sz w:val="20"/>
                <w:szCs w:val="20"/>
                <w:lang w:eastAsia="nb-NO"/>
                <w14:ligatures w14:val="none"/>
              </w:rPr>
              <w:t>24</w:t>
            </w:r>
            <w:r>
              <w:rPr>
                <w:rFonts w:ascii="Arial" w:eastAsia="Times New Roman" w:hAnsi="Arial" w:cs="Arial"/>
                <w:kern w:val="0"/>
                <w:sz w:val="20"/>
                <w:szCs w:val="20"/>
                <w:lang w:eastAsia="nb-NO"/>
                <w14:ligatures w14:val="none"/>
              </w:rPr>
              <w:t xml:space="preserve"> %</w:t>
            </w:r>
          </w:p>
        </w:tc>
        <w:tc>
          <w:tcPr>
            <w:tcW w:w="1818" w:type="dxa"/>
          </w:tcPr>
          <w:p w14:paraId="6D2D38B4"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8137C9">
              <w:rPr>
                <w:rFonts w:ascii="Arial" w:eastAsia="Times New Roman" w:hAnsi="Arial" w:cs="Arial"/>
                <w:kern w:val="0"/>
                <w:sz w:val="20"/>
                <w:szCs w:val="20"/>
                <w:lang w:eastAsia="nb-NO"/>
                <w14:ligatures w14:val="none"/>
              </w:rPr>
              <w:t>5</w:t>
            </w:r>
          </w:p>
        </w:tc>
      </w:tr>
      <w:tr w:rsidR="004908F3" w:rsidRPr="004C3ED5" w14:paraId="462E1BE2" w14:textId="77777777" w:rsidTr="004908F3">
        <w:trPr>
          <w:trHeight w:val="345"/>
        </w:trPr>
        <w:tc>
          <w:tcPr>
            <w:tcW w:w="1801" w:type="dxa"/>
            <w:vAlign w:val="center"/>
            <w:hideMark/>
          </w:tcPr>
          <w:p w14:paraId="4A5E2734"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Nordland</w:t>
            </w:r>
          </w:p>
        </w:tc>
        <w:tc>
          <w:tcPr>
            <w:tcW w:w="1817" w:type="dxa"/>
            <w:vAlign w:val="center"/>
            <w:hideMark/>
          </w:tcPr>
          <w:p w14:paraId="1912DC05"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2 400</w:t>
            </w:r>
          </w:p>
        </w:tc>
        <w:tc>
          <w:tcPr>
            <w:tcW w:w="1818" w:type="dxa"/>
            <w:vAlign w:val="center"/>
            <w:hideMark/>
          </w:tcPr>
          <w:p w14:paraId="038F7566"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2,0 </w:t>
            </w:r>
          </w:p>
        </w:tc>
        <w:tc>
          <w:tcPr>
            <w:tcW w:w="1818" w:type="dxa"/>
          </w:tcPr>
          <w:p w14:paraId="31978BC5"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603811">
              <w:rPr>
                <w:rFonts w:ascii="Arial" w:eastAsia="Times New Roman" w:hAnsi="Arial" w:cs="Arial"/>
                <w:kern w:val="0"/>
                <w:sz w:val="20"/>
                <w:szCs w:val="20"/>
                <w:lang w:eastAsia="nb-NO"/>
                <w14:ligatures w14:val="none"/>
              </w:rPr>
              <w:t>25</w:t>
            </w:r>
            <w:r>
              <w:rPr>
                <w:rFonts w:ascii="Arial" w:eastAsia="Times New Roman" w:hAnsi="Arial" w:cs="Arial"/>
                <w:kern w:val="0"/>
                <w:sz w:val="20"/>
                <w:szCs w:val="20"/>
                <w:lang w:eastAsia="nb-NO"/>
                <w14:ligatures w14:val="none"/>
              </w:rPr>
              <w:t xml:space="preserve"> %</w:t>
            </w:r>
          </w:p>
        </w:tc>
        <w:tc>
          <w:tcPr>
            <w:tcW w:w="1818" w:type="dxa"/>
          </w:tcPr>
          <w:p w14:paraId="1DD9C382"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127554">
              <w:rPr>
                <w:rFonts w:ascii="Arial" w:eastAsia="Times New Roman" w:hAnsi="Arial" w:cs="Arial"/>
                <w:kern w:val="0"/>
                <w:sz w:val="20"/>
                <w:szCs w:val="20"/>
                <w:lang w:eastAsia="nb-NO"/>
                <w14:ligatures w14:val="none"/>
              </w:rPr>
              <w:t>22</w:t>
            </w:r>
          </w:p>
        </w:tc>
      </w:tr>
      <w:tr w:rsidR="004908F3" w:rsidRPr="004C3ED5" w14:paraId="24C254BF" w14:textId="77777777" w:rsidTr="004908F3">
        <w:trPr>
          <w:trHeight w:val="345"/>
        </w:trPr>
        <w:tc>
          <w:tcPr>
            <w:tcW w:w="1801" w:type="dxa"/>
            <w:vAlign w:val="center"/>
            <w:hideMark/>
          </w:tcPr>
          <w:p w14:paraId="71F075C7"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Oslo</w:t>
            </w:r>
          </w:p>
        </w:tc>
        <w:tc>
          <w:tcPr>
            <w:tcW w:w="1817" w:type="dxa"/>
            <w:vAlign w:val="center"/>
            <w:hideMark/>
          </w:tcPr>
          <w:p w14:paraId="30E35AD7"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4 000</w:t>
            </w:r>
          </w:p>
        </w:tc>
        <w:tc>
          <w:tcPr>
            <w:tcW w:w="1818" w:type="dxa"/>
            <w:vAlign w:val="center"/>
            <w:hideMark/>
          </w:tcPr>
          <w:p w14:paraId="1D20B436"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1,0 </w:t>
            </w:r>
          </w:p>
        </w:tc>
        <w:tc>
          <w:tcPr>
            <w:tcW w:w="1818" w:type="dxa"/>
          </w:tcPr>
          <w:p w14:paraId="0AAE47BF"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946DCA">
              <w:rPr>
                <w:rFonts w:ascii="Arial" w:eastAsia="Times New Roman" w:hAnsi="Arial" w:cs="Arial"/>
                <w:kern w:val="0"/>
                <w:sz w:val="20"/>
                <w:szCs w:val="20"/>
                <w:lang w:eastAsia="nb-NO"/>
                <w14:ligatures w14:val="none"/>
              </w:rPr>
              <w:t>18</w:t>
            </w:r>
            <w:r>
              <w:rPr>
                <w:rFonts w:ascii="Arial" w:eastAsia="Times New Roman" w:hAnsi="Arial" w:cs="Arial"/>
                <w:kern w:val="0"/>
                <w:sz w:val="20"/>
                <w:szCs w:val="20"/>
                <w:lang w:eastAsia="nb-NO"/>
                <w14:ligatures w14:val="none"/>
              </w:rPr>
              <w:t xml:space="preserve"> %</w:t>
            </w:r>
          </w:p>
        </w:tc>
        <w:tc>
          <w:tcPr>
            <w:tcW w:w="1818" w:type="dxa"/>
          </w:tcPr>
          <w:p w14:paraId="5B0332D7"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1B4DA7">
              <w:rPr>
                <w:rFonts w:ascii="Arial" w:eastAsia="Times New Roman" w:hAnsi="Arial" w:cs="Arial"/>
                <w:kern w:val="0"/>
                <w:sz w:val="20"/>
                <w:szCs w:val="20"/>
                <w:lang w:eastAsia="nb-NO"/>
                <w14:ligatures w14:val="none"/>
              </w:rPr>
              <w:t>11</w:t>
            </w:r>
          </w:p>
        </w:tc>
      </w:tr>
      <w:tr w:rsidR="004908F3" w:rsidRPr="004C3ED5" w14:paraId="340DF602" w14:textId="77777777" w:rsidTr="004908F3">
        <w:trPr>
          <w:trHeight w:val="345"/>
        </w:trPr>
        <w:tc>
          <w:tcPr>
            <w:tcW w:w="1801" w:type="dxa"/>
            <w:vAlign w:val="center"/>
            <w:hideMark/>
          </w:tcPr>
          <w:p w14:paraId="4E39F9C7"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Rogaland</w:t>
            </w:r>
          </w:p>
        </w:tc>
        <w:tc>
          <w:tcPr>
            <w:tcW w:w="1817" w:type="dxa"/>
            <w:vAlign w:val="center"/>
            <w:hideMark/>
          </w:tcPr>
          <w:p w14:paraId="213031B1"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5 150</w:t>
            </w:r>
          </w:p>
        </w:tc>
        <w:tc>
          <w:tcPr>
            <w:tcW w:w="1818" w:type="dxa"/>
            <w:vAlign w:val="center"/>
            <w:hideMark/>
          </w:tcPr>
          <w:p w14:paraId="50EF2A71"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1,9 </w:t>
            </w:r>
          </w:p>
        </w:tc>
        <w:tc>
          <w:tcPr>
            <w:tcW w:w="1818" w:type="dxa"/>
          </w:tcPr>
          <w:p w14:paraId="023C1469"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603811">
              <w:rPr>
                <w:rFonts w:ascii="Arial" w:eastAsia="Times New Roman" w:hAnsi="Arial" w:cs="Arial"/>
                <w:kern w:val="0"/>
                <w:sz w:val="20"/>
                <w:szCs w:val="20"/>
                <w:lang w:eastAsia="nb-NO"/>
                <w14:ligatures w14:val="none"/>
              </w:rPr>
              <w:t>24</w:t>
            </w:r>
            <w:r>
              <w:rPr>
                <w:rFonts w:ascii="Arial" w:eastAsia="Times New Roman" w:hAnsi="Arial" w:cs="Arial"/>
                <w:kern w:val="0"/>
                <w:sz w:val="20"/>
                <w:szCs w:val="20"/>
                <w:lang w:eastAsia="nb-NO"/>
                <w14:ligatures w14:val="none"/>
              </w:rPr>
              <w:t xml:space="preserve"> %</w:t>
            </w:r>
          </w:p>
        </w:tc>
        <w:tc>
          <w:tcPr>
            <w:tcW w:w="1818" w:type="dxa"/>
          </w:tcPr>
          <w:p w14:paraId="55E7AE13"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66336">
              <w:rPr>
                <w:rFonts w:ascii="Arial" w:eastAsia="Times New Roman" w:hAnsi="Arial" w:cs="Arial"/>
                <w:kern w:val="0"/>
                <w:sz w:val="20"/>
                <w:szCs w:val="20"/>
                <w:lang w:eastAsia="nb-NO"/>
                <w14:ligatures w14:val="none"/>
              </w:rPr>
              <w:t>14</w:t>
            </w:r>
          </w:p>
        </w:tc>
      </w:tr>
      <w:tr w:rsidR="004908F3" w:rsidRPr="004C3ED5" w14:paraId="4CFD1A49" w14:textId="77777777" w:rsidTr="004908F3">
        <w:trPr>
          <w:trHeight w:val="345"/>
        </w:trPr>
        <w:tc>
          <w:tcPr>
            <w:tcW w:w="1801" w:type="dxa"/>
            <w:vAlign w:val="center"/>
            <w:hideMark/>
          </w:tcPr>
          <w:p w14:paraId="16A372CF"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Telemark</w:t>
            </w:r>
          </w:p>
        </w:tc>
        <w:tc>
          <w:tcPr>
            <w:tcW w:w="1817" w:type="dxa"/>
            <w:vAlign w:val="center"/>
            <w:hideMark/>
          </w:tcPr>
          <w:p w14:paraId="17783F00"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950</w:t>
            </w:r>
          </w:p>
        </w:tc>
        <w:tc>
          <w:tcPr>
            <w:tcW w:w="1818" w:type="dxa"/>
            <w:vAlign w:val="center"/>
            <w:hideMark/>
          </w:tcPr>
          <w:p w14:paraId="7B15A7A2"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1,1 </w:t>
            </w:r>
          </w:p>
        </w:tc>
        <w:tc>
          <w:tcPr>
            <w:tcW w:w="1818" w:type="dxa"/>
          </w:tcPr>
          <w:p w14:paraId="08CCDA61"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F8791F">
              <w:rPr>
                <w:rFonts w:ascii="Arial" w:eastAsia="Times New Roman" w:hAnsi="Arial" w:cs="Arial"/>
                <w:kern w:val="0"/>
                <w:sz w:val="20"/>
                <w:szCs w:val="20"/>
                <w:lang w:eastAsia="nb-NO"/>
                <w14:ligatures w14:val="none"/>
              </w:rPr>
              <w:t>20</w:t>
            </w:r>
            <w:r>
              <w:rPr>
                <w:rFonts w:ascii="Arial" w:eastAsia="Times New Roman" w:hAnsi="Arial" w:cs="Arial"/>
                <w:kern w:val="0"/>
                <w:sz w:val="20"/>
                <w:szCs w:val="20"/>
                <w:lang w:eastAsia="nb-NO"/>
                <w14:ligatures w14:val="none"/>
              </w:rPr>
              <w:t xml:space="preserve"> %</w:t>
            </w:r>
          </w:p>
        </w:tc>
        <w:tc>
          <w:tcPr>
            <w:tcW w:w="1818" w:type="dxa"/>
          </w:tcPr>
          <w:p w14:paraId="35E27DB3"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127554">
              <w:rPr>
                <w:rFonts w:ascii="Arial" w:eastAsia="Times New Roman" w:hAnsi="Arial" w:cs="Arial"/>
                <w:kern w:val="0"/>
                <w:sz w:val="20"/>
                <w:szCs w:val="20"/>
                <w:lang w:eastAsia="nb-NO"/>
                <w14:ligatures w14:val="none"/>
              </w:rPr>
              <w:t>18</w:t>
            </w:r>
          </w:p>
        </w:tc>
      </w:tr>
      <w:tr w:rsidR="004908F3" w14:paraId="746CD409" w14:textId="77777777" w:rsidTr="004908F3">
        <w:trPr>
          <w:trHeight w:val="345"/>
        </w:trPr>
        <w:tc>
          <w:tcPr>
            <w:tcW w:w="1801" w:type="dxa"/>
            <w:vAlign w:val="center"/>
            <w:hideMark/>
          </w:tcPr>
          <w:p w14:paraId="24E64FB1"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Troms</w:t>
            </w:r>
          </w:p>
        </w:tc>
        <w:tc>
          <w:tcPr>
            <w:tcW w:w="1817" w:type="dxa"/>
            <w:vAlign w:val="center"/>
            <w:hideMark/>
          </w:tcPr>
          <w:p w14:paraId="328C05BB"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2 650</w:t>
            </w:r>
          </w:p>
        </w:tc>
        <w:tc>
          <w:tcPr>
            <w:tcW w:w="1818" w:type="dxa"/>
            <w:vAlign w:val="center"/>
            <w:hideMark/>
          </w:tcPr>
          <w:p w14:paraId="40C494E6"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2,9 </w:t>
            </w:r>
          </w:p>
        </w:tc>
        <w:tc>
          <w:tcPr>
            <w:tcW w:w="1818" w:type="dxa"/>
          </w:tcPr>
          <w:p w14:paraId="50911DB6"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Pr>
                <w:rFonts w:ascii="Arial" w:eastAsia="Times New Roman" w:hAnsi="Arial" w:cs="Arial"/>
                <w:kern w:val="0"/>
                <w:sz w:val="20"/>
                <w:szCs w:val="20"/>
                <w:lang w:eastAsia="nb-NO"/>
                <w14:ligatures w14:val="none"/>
              </w:rPr>
              <w:t>32 %</w:t>
            </w:r>
          </w:p>
        </w:tc>
        <w:tc>
          <w:tcPr>
            <w:tcW w:w="1818" w:type="dxa"/>
          </w:tcPr>
          <w:p w14:paraId="6A2DA701" w14:textId="77777777" w:rsidR="00A07A59" w:rsidRDefault="00A07A59">
            <w:pPr>
              <w:spacing w:after="0" w:line="240" w:lineRule="auto"/>
              <w:jc w:val="center"/>
              <w:rPr>
                <w:rFonts w:ascii="Arial" w:eastAsia="Times New Roman" w:hAnsi="Arial" w:cs="Arial"/>
                <w:kern w:val="0"/>
                <w:sz w:val="20"/>
                <w:szCs w:val="20"/>
                <w:lang w:eastAsia="nb-NO"/>
                <w14:ligatures w14:val="none"/>
              </w:rPr>
            </w:pPr>
            <w:r w:rsidRPr="00127554">
              <w:rPr>
                <w:rFonts w:ascii="Arial" w:eastAsia="Times New Roman" w:hAnsi="Arial" w:cs="Arial"/>
                <w:kern w:val="0"/>
                <w:sz w:val="20"/>
                <w:szCs w:val="20"/>
                <w:lang w:eastAsia="nb-NO"/>
                <w14:ligatures w14:val="none"/>
              </w:rPr>
              <w:t>17</w:t>
            </w:r>
          </w:p>
        </w:tc>
      </w:tr>
      <w:tr w:rsidR="004908F3" w:rsidRPr="004C3ED5" w14:paraId="21E8BFA8" w14:textId="77777777" w:rsidTr="004908F3">
        <w:trPr>
          <w:trHeight w:val="345"/>
        </w:trPr>
        <w:tc>
          <w:tcPr>
            <w:tcW w:w="1801" w:type="dxa"/>
            <w:vAlign w:val="center"/>
            <w:hideMark/>
          </w:tcPr>
          <w:p w14:paraId="0E0F5515"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Trøndelag</w:t>
            </w:r>
          </w:p>
        </w:tc>
        <w:tc>
          <w:tcPr>
            <w:tcW w:w="1817" w:type="dxa"/>
            <w:vAlign w:val="center"/>
            <w:hideMark/>
          </w:tcPr>
          <w:p w14:paraId="7D3FCB2F"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2 700</w:t>
            </w:r>
          </w:p>
        </w:tc>
        <w:tc>
          <w:tcPr>
            <w:tcW w:w="1818" w:type="dxa"/>
            <w:vAlign w:val="center"/>
            <w:hideMark/>
          </w:tcPr>
          <w:p w14:paraId="1362D1FF"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1,1 </w:t>
            </w:r>
          </w:p>
        </w:tc>
        <w:tc>
          <w:tcPr>
            <w:tcW w:w="1818" w:type="dxa"/>
          </w:tcPr>
          <w:p w14:paraId="511EEA4B"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946DCA">
              <w:rPr>
                <w:rFonts w:ascii="Arial" w:eastAsia="Times New Roman" w:hAnsi="Arial" w:cs="Arial"/>
                <w:kern w:val="0"/>
                <w:sz w:val="20"/>
                <w:szCs w:val="20"/>
                <w:lang w:eastAsia="nb-NO"/>
                <w14:ligatures w14:val="none"/>
              </w:rPr>
              <w:t>19</w:t>
            </w:r>
            <w:r>
              <w:rPr>
                <w:rFonts w:ascii="Arial" w:eastAsia="Times New Roman" w:hAnsi="Arial" w:cs="Arial"/>
                <w:kern w:val="0"/>
                <w:sz w:val="20"/>
                <w:szCs w:val="20"/>
                <w:lang w:eastAsia="nb-NO"/>
                <w14:ligatures w14:val="none"/>
              </w:rPr>
              <w:t xml:space="preserve"> %</w:t>
            </w:r>
          </w:p>
        </w:tc>
        <w:tc>
          <w:tcPr>
            <w:tcW w:w="1818" w:type="dxa"/>
          </w:tcPr>
          <w:p w14:paraId="2A0F241A"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1B4DA7">
              <w:rPr>
                <w:rFonts w:ascii="Arial" w:eastAsia="Times New Roman" w:hAnsi="Arial" w:cs="Arial"/>
                <w:kern w:val="0"/>
                <w:sz w:val="20"/>
                <w:szCs w:val="20"/>
                <w:lang w:eastAsia="nb-NO"/>
                <w14:ligatures w14:val="none"/>
              </w:rPr>
              <w:t>10</w:t>
            </w:r>
          </w:p>
        </w:tc>
      </w:tr>
      <w:tr w:rsidR="004908F3" w:rsidRPr="004C3ED5" w14:paraId="2437A21D" w14:textId="77777777" w:rsidTr="004908F3">
        <w:trPr>
          <w:trHeight w:val="270"/>
        </w:trPr>
        <w:tc>
          <w:tcPr>
            <w:tcW w:w="1801" w:type="dxa"/>
            <w:vAlign w:val="center"/>
            <w:hideMark/>
          </w:tcPr>
          <w:p w14:paraId="790D4B12"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Vestfold</w:t>
            </w:r>
          </w:p>
        </w:tc>
        <w:tc>
          <w:tcPr>
            <w:tcW w:w="1817" w:type="dxa"/>
            <w:vAlign w:val="center"/>
            <w:hideMark/>
          </w:tcPr>
          <w:p w14:paraId="0E05F6D7"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1 100</w:t>
            </w:r>
          </w:p>
        </w:tc>
        <w:tc>
          <w:tcPr>
            <w:tcW w:w="1818" w:type="dxa"/>
            <w:vAlign w:val="center"/>
            <w:hideMark/>
          </w:tcPr>
          <w:p w14:paraId="15DB4EFB"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0,9 </w:t>
            </w:r>
          </w:p>
        </w:tc>
        <w:tc>
          <w:tcPr>
            <w:tcW w:w="1818" w:type="dxa"/>
          </w:tcPr>
          <w:p w14:paraId="1971A17E"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DC7ED9">
              <w:rPr>
                <w:rFonts w:ascii="Arial" w:eastAsia="Times New Roman" w:hAnsi="Arial" w:cs="Arial"/>
                <w:kern w:val="0"/>
                <w:sz w:val="20"/>
                <w:szCs w:val="20"/>
                <w:lang w:eastAsia="nb-NO"/>
                <w14:ligatures w14:val="none"/>
              </w:rPr>
              <w:t>15</w:t>
            </w:r>
            <w:r>
              <w:rPr>
                <w:rFonts w:ascii="Arial" w:eastAsia="Times New Roman" w:hAnsi="Arial" w:cs="Arial"/>
                <w:kern w:val="0"/>
                <w:sz w:val="20"/>
                <w:szCs w:val="20"/>
                <w:lang w:eastAsia="nb-NO"/>
                <w14:ligatures w14:val="none"/>
              </w:rPr>
              <w:t xml:space="preserve"> %</w:t>
            </w:r>
          </w:p>
        </w:tc>
        <w:tc>
          <w:tcPr>
            <w:tcW w:w="1818" w:type="dxa"/>
          </w:tcPr>
          <w:p w14:paraId="374D1BFE"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66336">
              <w:rPr>
                <w:rFonts w:ascii="Arial" w:eastAsia="Times New Roman" w:hAnsi="Arial" w:cs="Arial"/>
                <w:kern w:val="0"/>
                <w:sz w:val="20"/>
                <w:szCs w:val="20"/>
                <w:lang w:eastAsia="nb-NO"/>
                <w14:ligatures w14:val="none"/>
              </w:rPr>
              <w:t>13</w:t>
            </w:r>
          </w:p>
        </w:tc>
      </w:tr>
      <w:tr w:rsidR="004908F3" w:rsidRPr="004C3ED5" w14:paraId="29DA3CA9" w14:textId="77777777" w:rsidTr="004908F3">
        <w:trPr>
          <w:trHeight w:val="270"/>
        </w:trPr>
        <w:tc>
          <w:tcPr>
            <w:tcW w:w="1801" w:type="dxa"/>
            <w:vAlign w:val="center"/>
            <w:hideMark/>
          </w:tcPr>
          <w:p w14:paraId="0552E6EA"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proofErr w:type="spellStart"/>
            <w:r w:rsidRPr="004C3ED5">
              <w:rPr>
                <w:rFonts w:ascii="Arial" w:eastAsia="Times New Roman" w:hAnsi="Arial" w:cs="Arial"/>
                <w:kern w:val="0"/>
                <w:sz w:val="20"/>
                <w:szCs w:val="20"/>
                <w:lang w:eastAsia="nb-NO"/>
                <w14:ligatures w14:val="none"/>
              </w:rPr>
              <w:lastRenderedPageBreak/>
              <w:t>Vestland</w:t>
            </w:r>
            <w:proofErr w:type="spellEnd"/>
          </w:p>
        </w:tc>
        <w:tc>
          <w:tcPr>
            <w:tcW w:w="1817" w:type="dxa"/>
            <w:vAlign w:val="center"/>
            <w:hideMark/>
          </w:tcPr>
          <w:p w14:paraId="58715135"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6 750</w:t>
            </w:r>
          </w:p>
        </w:tc>
        <w:tc>
          <w:tcPr>
            <w:tcW w:w="1818" w:type="dxa"/>
            <w:vAlign w:val="center"/>
            <w:hideMark/>
          </w:tcPr>
          <w:p w14:paraId="0E4552EC"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1,9 </w:t>
            </w:r>
          </w:p>
        </w:tc>
        <w:tc>
          <w:tcPr>
            <w:tcW w:w="1818" w:type="dxa"/>
          </w:tcPr>
          <w:p w14:paraId="148AD418"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Pr>
                <w:rFonts w:ascii="Arial" w:eastAsia="Times New Roman" w:hAnsi="Arial" w:cs="Arial"/>
                <w:kern w:val="0"/>
                <w:sz w:val="20"/>
                <w:szCs w:val="20"/>
                <w:lang w:eastAsia="nb-NO"/>
                <w14:ligatures w14:val="none"/>
              </w:rPr>
              <w:t>28 %</w:t>
            </w:r>
          </w:p>
        </w:tc>
        <w:tc>
          <w:tcPr>
            <w:tcW w:w="1818" w:type="dxa"/>
          </w:tcPr>
          <w:p w14:paraId="2CF76494"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66336">
              <w:rPr>
                <w:rFonts w:ascii="Arial" w:eastAsia="Times New Roman" w:hAnsi="Arial" w:cs="Arial"/>
                <w:kern w:val="0"/>
                <w:sz w:val="20"/>
                <w:szCs w:val="20"/>
                <w:lang w:eastAsia="nb-NO"/>
                <w14:ligatures w14:val="none"/>
              </w:rPr>
              <w:t>11</w:t>
            </w:r>
          </w:p>
        </w:tc>
      </w:tr>
      <w:tr w:rsidR="004908F3" w:rsidRPr="004C3ED5" w14:paraId="37A0EA98" w14:textId="77777777" w:rsidTr="004908F3">
        <w:trPr>
          <w:trHeight w:val="270"/>
        </w:trPr>
        <w:tc>
          <w:tcPr>
            <w:tcW w:w="1801" w:type="dxa"/>
            <w:vAlign w:val="center"/>
            <w:hideMark/>
          </w:tcPr>
          <w:p w14:paraId="3455F065" w14:textId="77777777" w:rsidR="00A07A59" w:rsidRPr="004C3ED5" w:rsidRDefault="00A07A59">
            <w:pPr>
              <w:spacing w:after="0" w:line="240" w:lineRule="auto"/>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Østfold</w:t>
            </w:r>
          </w:p>
        </w:tc>
        <w:tc>
          <w:tcPr>
            <w:tcW w:w="1817" w:type="dxa"/>
            <w:vAlign w:val="center"/>
            <w:hideMark/>
          </w:tcPr>
          <w:p w14:paraId="5FF413BA"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900</w:t>
            </w:r>
          </w:p>
        </w:tc>
        <w:tc>
          <w:tcPr>
            <w:tcW w:w="1818" w:type="dxa"/>
            <w:vAlign w:val="center"/>
            <w:hideMark/>
          </w:tcPr>
          <w:p w14:paraId="31A5B9E3"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4C3ED5">
              <w:rPr>
                <w:rFonts w:ascii="Arial" w:eastAsia="Times New Roman" w:hAnsi="Arial" w:cs="Arial"/>
                <w:kern w:val="0"/>
                <w:sz w:val="20"/>
                <w:szCs w:val="20"/>
                <w:lang w:eastAsia="nb-NO"/>
                <w14:ligatures w14:val="none"/>
              </w:rPr>
              <w:t xml:space="preserve">0,6 </w:t>
            </w:r>
          </w:p>
        </w:tc>
        <w:tc>
          <w:tcPr>
            <w:tcW w:w="1818" w:type="dxa"/>
          </w:tcPr>
          <w:p w14:paraId="3DD901D9"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946DCA">
              <w:rPr>
                <w:rFonts w:ascii="Arial" w:eastAsia="Times New Roman" w:hAnsi="Arial" w:cs="Arial"/>
                <w:kern w:val="0"/>
                <w:sz w:val="20"/>
                <w:szCs w:val="20"/>
                <w:lang w:eastAsia="nb-NO"/>
                <w14:ligatures w14:val="none"/>
              </w:rPr>
              <w:t>17</w:t>
            </w:r>
            <w:r>
              <w:rPr>
                <w:rFonts w:ascii="Arial" w:eastAsia="Times New Roman" w:hAnsi="Arial" w:cs="Arial"/>
                <w:kern w:val="0"/>
                <w:sz w:val="20"/>
                <w:szCs w:val="20"/>
                <w:lang w:eastAsia="nb-NO"/>
                <w14:ligatures w14:val="none"/>
              </w:rPr>
              <w:t xml:space="preserve"> %</w:t>
            </w:r>
          </w:p>
        </w:tc>
        <w:tc>
          <w:tcPr>
            <w:tcW w:w="1818" w:type="dxa"/>
          </w:tcPr>
          <w:p w14:paraId="4928A724" w14:textId="77777777" w:rsidR="00A07A59" w:rsidRPr="004C3ED5" w:rsidRDefault="00A07A59">
            <w:pPr>
              <w:spacing w:after="0" w:line="240" w:lineRule="auto"/>
              <w:jc w:val="center"/>
              <w:rPr>
                <w:rFonts w:ascii="Arial" w:eastAsia="Times New Roman" w:hAnsi="Arial" w:cs="Arial"/>
                <w:kern w:val="0"/>
                <w:sz w:val="20"/>
                <w:szCs w:val="20"/>
                <w:lang w:eastAsia="nb-NO"/>
                <w14:ligatures w14:val="none"/>
              </w:rPr>
            </w:pPr>
            <w:r w:rsidRPr="008137C9">
              <w:rPr>
                <w:rFonts w:ascii="Arial" w:eastAsia="Times New Roman" w:hAnsi="Arial" w:cs="Arial"/>
                <w:kern w:val="0"/>
                <w:sz w:val="20"/>
                <w:szCs w:val="20"/>
                <w:lang w:eastAsia="nb-NO"/>
                <w14:ligatures w14:val="none"/>
              </w:rPr>
              <w:t>9</w:t>
            </w:r>
          </w:p>
        </w:tc>
      </w:tr>
      <w:tr w:rsidR="004908F3" w:rsidRPr="004C3ED5" w14:paraId="776A9195" w14:textId="77777777" w:rsidTr="004908F3">
        <w:trPr>
          <w:trHeight w:val="270"/>
        </w:trPr>
        <w:tc>
          <w:tcPr>
            <w:tcW w:w="1801" w:type="dxa"/>
            <w:vAlign w:val="center"/>
          </w:tcPr>
          <w:p w14:paraId="33548CE1" w14:textId="77777777" w:rsidR="00A07A59" w:rsidRPr="00A07A59" w:rsidRDefault="00A07A59">
            <w:pPr>
              <w:spacing w:after="0" w:line="240" w:lineRule="auto"/>
              <w:rPr>
                <w:rFonts w:ascii="Arial" w:eastAsia="Times New Roman" w:hAnsi="Arial" w:cs="Arial"/>
                <w:b/>
                <w:bCs/>
                <w:kern w:val="0"/>
                <w:sz w:val="20"/>
                <w:szCs w:val="20"/>
                <w:lang w:eastAsia="nb-NO"/>
                <w14:ligatures w14:val="none"/>
              </w:rPr>
            </w:pPr>
            <w:r w:rsidRPr="004C3ED5">
              <w:rPr>
                <w:rFonts w:ascii="Arial" w:eastAsia="Times New Roman" w:hAnsi="Arial" w:cs="Arial"/>
                <w:b/>
                <w:bCs/>
                <w:kern w:val="0"/>
                <w:sz w:val="20"/>
                <w:szCs w:val="20"/>
                <w:lang w:eastAsia="nb-NO"/>
                <w14:ligatures w14:val="none"/>
              </w:rPr>
              <w:t>I alt</w:t>
            </w:r>
          </w:p>
        </w:tc>
        <w:tc>
          <w:tcPr>
            <w:tcW w:w="1817" w:type="dxa"/>
            <w:vAlign w:val="center"/>
          </w:tcPr>
          <w:p w14:paraId="4DAD6E67" w14:textId="77777777" w:rsidR="00A07A59" w:rsidRPr="00A07A59" w:rsidRDefault="00A07A59">
            <w:pPr>
              <w:spacing w:after="0" w:line="240" w:lineRule="auto"/>
              <w:jc w:val="center"/>
              <w:rPr>
                <w:rFonts w:ascii="Arial" w:eastAsia="Times New Roman" w:hAnsi="Arial" w:cs="Arial"/>
                <w:b/>
                <w:bCs/>
                <w:kern w:val="0"/>
                <w:sz w:val="20"/>
                <w:szCs w:val="20"/>
                <w:lang w:eastAsia="nb-NO"/>
                <w14:ligatures w14:val="none"/>
              </w:rPr>
            </w:pPr>
            <w:r w:rsidRPr="004C3ED5">
              <w:rPr>
                <w:rFonts w:ascii="Arial" w:eastAsia="Times New Roman" w:hAnsi="Arial" w:cs="Arial"/>
                <w:b/>
                <w:bCs/>
                <w:kern w:val="0"/>
                <w:sz w:val="20"/>
                <w:szCs w:val="20"/>
                <w:lang w:eastAsia="nb-NO"/>
                <w14:ligatures w14:val="none"/>
              </w:rPr>
              <w:t>39 000</w:t>
            </w:r>
          </w:p>
        </w:tc>
        <w:tc>
          <w:tcPr>
            <w:tcW w:w="1818" w:type="dxa"/>
            <w:vAlign w:val="center"/>
          </w:tcPr>
          <w:p w14:paraId="11713705" w14:textId="77777777" w:rsidR="00A07A59" w:rsidRPr="00A07A59" w:rsidRDefault="00A07A59">
            <w:pPr>
              <w:spacing w:after="0" w:line="240" w:lineRule="auto"/>
              <w:jc w:val="center"/>
              <w:rPr>
                <w:rFonts w:ascii="Arial" w:eastAsia="Times New Roman" w:hAnsi="Arial" w:cs="Arial"/>
                <w:b/>
                <w:bCs/>
                <w:kern w:val="0"/>
                <w:sz w:val="20"/>
                <w:szCs w:val="20"/>
                <w:lang w:eastAsia="nb-NO"/>
                <w14:ligatures w14:val="none"/>
              </w:rPr>
            </w:pPr>
            <w:r w:rsidRPr="004C3ED5">
              <w:rPr>
                <w:rFonts w:ascii="Arial" w:eastAsia="Times New Roman" w:hAnsi="Arial" w:cs="Arial"/>
                <w:b/>
                <w:bCs/>
                <w:kern w:val="0"/>
                <w:sz w:val="20"/>
                <w:szCs w:val="20"/>
                <w:lang w:eastAsia="nb-NO"/>
                <w14:ligatures w14:val="none"/>
              </w:rPr>
              <w:t xml:space="preserve">1,4 </w:t>
            </w:r>
          </w:p>
        </w:tc>
        <w:tc>
          <w:tcPr>
            <w:tcW w:w="1818" w:type="dxa"/>
          </w:tcPr>
          <w:p w14:paraId="3F5866E0" w14:textId="77777777" w:rsidR="00A07A59" w:rsidRPr="00A07A59" w:rsidRDefault="00A07A59">
            <w:pPr>
              <w:spacing w:after="0" w:line="240" w:lineRule="auto"/>
              <w:jc w:val="center"/>
              <w:rPr>
                <w:rFonts w:ascii="Arial" w:eastAsia="Times New Roman" w:hAnsi="Arial" w:cs="Arial"/>
                <w:b/>
                <w:bCs/>
                <w:kern w:val="0"/>
                <w:sz w:val="20"/>
                <w:szCs w:val="20"/>
                <w:lang w:eastAsia="nb-NO"/>
                <w14:ligatures w14:val="none"/>
              </w:rPr>
            </w:pPr>
            <w:r w:rsidRPr="00A07A59">
              <w:rPr>
                <w:rFonts w:ascii="Arial" w:eastAsia="Times New Roman" w:hAnsi="Arial" w:cs="Arial"/>
                <w:b/>
                <w:bCs/>
                <w:kern w:val="0"/>
                <w:sz w:val="20"/>
                <w:szCs w:val="20"/>
                <w:lang w:eastAsia="nb-NO"/>
                <w14:ligatures w14:val="none"/>
              </w:rPr>
              <w:t>21 %</w:t>
            </w:r>
          </w:p>
        </w:tc>
        <w:tc>
          <w:tcPr>
            <w:tcW w:w="1818" w:type="dxa"/>
          </w:tcPr>
          <w:p w14:paraId="3D6F71B9" w14:textId="77777777" w:rsidR="00A07A59" w:rsidRPr="00A07A59" w:rsidRDefault="00A07A59">
            <w:pPr>
              <w:spacing w:after="0" w:line="240" w:lineRule="auto"/>
              <w:jc w:val="center"/>
              <w:rPr>
                <w:rFonts w:ascii="Arial" w:eastAsia="Times New Roman" w:hAnsi="Arial" w:cs="Arial"/>
                <w:b/>
                <w:bCs/>
                <w:kern w:val="0"/>
                <w:sz w:val="20"/>
                <w:szCs w:val="20"/>
                <w:lang w:eastAsia="nb-NO"/>
                <w14:ligatures w14:val="none"/>
              </w:rPr>
            </w:pPr>
            <w:r w:rsidRPr="00A07A59">
              <w:rPr>
                <w:rFonts w:ascii="Arial" w:eastAsia="Times New Roman" w:hAnsi="Arial" w:cs="Arial"/>
                <w:b/>
                <w:bCs/>
                <w:kern w:val="0"/>
                <w:sz w:val="20"/>
                <w:szCs w:val="20"/>
                <w:lang w:eastAsia="nb-NO"/>
                <w14:ligatures w14:val="none"/>
              </w:rPr>
              <w:t>11</w:t>
            </w:r>
          </w:p>
        </w:tc>
      </w:tr>
    </w:tbl>
    <w:p w14:paraId="7A72F1B8" w14:textId="77777777" w:rsidR="00D3562E" w:rsidRPr="002B4715" w:rsidRDefault="004514A2" w:rsidP="00D3562E">
      <w:pPr>
        <w:spacing w:after="0"/>
        <w:rPr>
          <w:i/>
          <w:iCs/>
          <w:sz w:val="18"/>
          <w:szCs w:val="18"/>
        </w:rPr>
      </w:pPr>
      <w:r w:rsidRPr="002B4715">
        <w:rPr>
          <w:i/>
          <w:iCs/>
          <w:sz w:val="18"/>
          <w:szCs w:val="18"/>
        </w:rPr>
        <w:t>Kilde:</w:t>
      </w:r>
      <w:r w:rsidR="00D3562E" w:rsidRPr="002B4715">
        <w:rPr>
          <w:i/>
          <w:iCs/>
          <w:sz w:val="18"/>
          <w:szCs w:val="18"/>
        </w:rPr>
        <w:t xml:space="preserve"> Navs bedriftsundersøkelse 2025. </w:t>
      </w:r>
    </w:p>
    <w:p w14:paraId="505BF427" w14:textId="77777777" w:rsidR="002B4715" w:rsidRPr="002B4715" w:rsidRDefault="00912879" w:rsidP="005C68C2">
      <w:pPr>
        <w:pStyle w:val="Listeavsnitt"/>
        <w:numPr>
          <w:ilvl w:val="0"/>
          <w:numId w:val="14"/>
        </w:numPr>
        <w:ind w:left="357" w:hanging="357"/>
        <w:rPr>
          <w:i/>
          <w:iCs/>
          <w:sz w:val="18"/>
          <w:szCs w:val="18"/>
        </w:rPr>
      </w:pPr>
      <w:r w:rsidRPr="002B4715">
        <w:rPr>
          <w:i/>
          <w:iCs/>
          <w:sz w:val="18"/>
          <w:szCs w:val="18"/>
        </w:rPr>
        <w:t>For å ta hensyn til usikkerheten i undersøkelsen, regner Nav ut konfidensintervall</w:t>
      </w:r>
      <w:r w:rsidR="00570A6E" w:rsidRPr="002B4715">
        <w:rPr>
          <w:i/>
          <w:iCs/>
          <w:sz w:val="18"/>
          <w:szCs w:val="18"/>
        </w:rPr>
        <w:t>er</w:t>
      </w:r>
      <w:r w:rsidRPr="002B4715">
        <w:rPr>
          <w:i/>
          <w:iCs/>
          <w:sz w:val="18"/>
          <w:szCs w:val="18"/>
        </w:rPr>
        <w:t xml:space="preserve">, der den faktiske mangelen med 95 prosent sannsynlighet vil ligge innenfor </w:t>
      </w:r>
      <w:r w:rsidR="00F83665" w:rsidRPr="002B4715">
        <w:rPr>
          <w:i/>
          <w:iCs/>
          <w:sz w:val="18"/>
          <w:szCs w:val="18"/>
        </w:rPr>
        <w:t>nedre og øvre grense</w:t>
      </w:r>
      <w:r w:rsidRPr="002B4715">
        <w:rPr>
          <w:i/>
          <w:iCs/>
          <w:sz w:val="18"/>
          <w:szCs w:val="18"/>
        </w:rPr>
        <w:t xml:space="preserve">. </w:t>
      </w:r>
      <w:r w:rsidR="00BE3B2D" w:rsidRPr="002B4715">
        <w:rPr>
          <w:i/>
          <w:iCs/>
          <w:sz w:val="18"/>
          <w:szCs w:val="18"/>
        </w:rPr>
        <w:t xml:space="preserve">For usikkerheten </w:t>
      </w:r>
      <w:r w:rsidRPr="002B4715">
        <w:rPr>
          <w:i/>
          <w:iCs/>
          <w:sz w:val="18"/>
          <w:szCs w:val="18"/>
        </w:rPr>
        <w:t>for fylkene</w:t>
      </w:r>
      <w:r w:rsidR="00BE3B2D" w:rsidRPr="002B4715">
        <w:rPr>
          <w:i/>
          <w:iCs/>
          <w:sz w:val="18"/>
          <w:szCs w:val="18"/>
        </w:rPr>
        <w:t xml:space="preserve">, se </w:t>
      </w:r>
      <w:r w:rsidR="00384EAE" w:rsidRPr="002B4715">
        <w:rPr>
          <w:i/>
          <w:iCs/>
          <w:sz w:val="18"/>
          <w:szCs w:val="18"/>
        </w:rPr>
        <w:t xml:space="preserve">Navs rapport. </w:t>
      </w:r>
    </w:p>
    <w:p w14:paraId="5FCF9BC6" w14:textId="77777777" w:rsidR="002B4715" w:rsidRPr="002B4715" w:rsidRDefault="00BE3B2D" w:rsidP="005C68C2">
      <w:pPr>
        <w:pStyle w:val="Listeavsnitt"/>
        <w:numPr>
          <w:ilvl w:val="0"/>
          <w:numId w:val="14"/>
        </w:numPr>
        <w:ind w:left="357" w:hanging="357"/>
        <w:rPr>
          <w:i/>
          <w:iCs/>
          <w:sz w:val="18"/>
          <w:szCs w:val="18"/>
        </w:rPr>
      </w:pPr>
      <w:r w:rsidRPr="002B4715">
        <w:rPr>
          <w:i/>
          <w:iCs/>
          <w:sz w:val="18"/>
          <w:szCs w:val="18"/>
        </w:rPr>
        <w:t>Stramhetsindikatoren er forholdstallet mellom mangelen på arbeidskraft og ønsket sysselsetting, der ønsket sysselsetting er lik den faktiske sysselsettingen pluss mangelen. Stramhetsindikatoren viser dermed hvor stor andel av den ønskede sysselsettingen den estimerte mangelen utgjør. Et høyt forholdstall indikerer at arbeidsmarkedet er stramt, noe som isolert sett indikerer at virksomhetene har problemer med å rekruttere arbeidskraft.</w:t>
      </w:r>
    </w:p>
    <w:p w14:paraId="29637D2E" w14:textId="7A7118C1" w:rsidR="00BE3B2D" w:rsidRDefault="00BE3B2D" w:rsidP="005C68C2">
      <w:pPr>
        <w:pStyle w:val="Listeavsnitt"/>
        <w:numPr>
          <w:ilvl w:val="0"/>
          <w:numId w:val="14"/>
        </w:numPr>
        <w:ind w:left="357" w:hanging="357"/>
        <w:rPr>
          <w:i/>
          <w:iCs/>
          <w:sz w:val="18"/>
          <w:szCs w:val="18"/>
        </w:rPr>
      </w:pPr>
      <w:r w:rsidRPr="002B4715">
        <w:rPr>
          <w:i/>
          <w:iCs/>
          <w:sz w:val="18"/>
          <w:szCs w:val="18"/>
        </w:rPr>
        <w:t xml:space="preserve">Virksomheter som ikke </w:t>
      </w:r>
      <w:proofErr w:type="gramStart"/>
      <w:r w:rsidRPr="002B4715">
        <w:rPr>
          <w:i/>
          <w:iCs/>
          <w:sz w:val="18"/>
          <w:szCs w:val="18"/>
        </w:rPr>
        <w:t>har</w:t>
      </w:r>
      <w:proofErr w:type="gramEnd"/>
      <w:r w:rsidRPr="002B4715">
        <w:rPr>
          <w:i/>
          <w:iCs/>
          <w:sz w:val="18"/>
          <w:szCs w:val="18"/>
        </w:rPr>
        <w:t xml:space="preserve"> lykkes i å rekruttere eller har måttet ansette noen med lavere eller annen formell kompetanse enn de søkte etter.</w:t>
      </w:r>
    </w:p>
    <w:p w14:paraId="5E659339" w14:textId="43B0B6B3" w:rsidR="007F6CB8" w:rsidRPr="002B4715" w:rsidRDefault="007B3592" w:rsidP="005C68C2">
      <w:pPr>
        <w:pStyle w:val="Listeavsnitt"/>
        <w:numPr>
          <w:ilvl w:val="0"/>
          <w:numId w:val="14"/>
        </w:numPr>
        <w:ind w:left="357" w:hanging="357"/>
        <w:rPr>
          <w:i/>
          <w:iCs/>
          <w:sz w:val="18"/>
          <w:szCs w:val="18"/>
        </w:rPr>
      </w:pPr>
      <w:r>
        <w:rPr>
          <w:i/>
          <w:iCs/>
          <w:sz w:val="18"/>
          <w:szCs w:val="18"/>
        </w:rPr>
        <w:t>A</w:t>
      </w:r>
      <w:r w:rsidR="00AE5881">
        <w:rPr>
          <w:i/>
          <w:iCs/>
          <w:sz w:val="18"/>
          <w:szCs w:val="18"/>
        </w:rPr>
        <w:t xml:space="preserve">ndelen </w:t>
      </w:r>
      <w:r w:rsidR="00737AAD">
        <w:rPr>
          <w:i/>
          <w:iCs/>
          <w:sz w:val="18"/>
          <w:szCs w:val="18"/>
        </w:rPr>
        <w:t xml:space="preserve">virksomheter </w:t>
      </w:r>
      <w:r w:rsidR="00AE5881">
        <w:rPr>
          <w:i/>
          <w:iCs/>
          <w:sz w:val="18"/>
          <w:szCs w:val="18"/>
        </w:rPr>
        <w:t xml:space="preserve">som forventer </w:t>
      </w:r>
      <w:r>
        <w:rPr>
          <w:i/>
          <w:iCs/>
          <w:sz w:val="18"/>
          <w:szCs w:val="18"/>
        </w:rPr>
        <w:t>økt sysselsetting</w:t>
      </w:r>
      <w:r w:rsidR="00AE5881">
        <w:rPr>
          <w:i/>
          <w:iCs/>
          <w:sz w:val="18"/>
          <w:szCs w:val="18"/>
        </w:rPr>
        <w:t xml:space="preserve"> minus andelen som forventer redusert s</w:t>
      </w:r>
      <w:r>
        <w:rPr>
          <w:i/>
          <w:iCs/>
          <w:sz w:val="18"/>
          <w:szCs w:val="18"/>
        </w:rPr>
        <w:t xml:space="preserve">ysselsetting. </w:t>
      </w:r>
    </w:p>
    <w:p w14:paraId="273E0191" w14:textId="77777777" w:rsidR="00A07A59" w:rsidRDefault="00A07A59" w:rsidP="00051B03"/>
    <w:p w14:paraId="698BCD93" w14:textId="6605B635" w:rsidR="005F44C3" w:rsidRPr="003179C2" w:rsidRDefault="005F44C3" w:rsidP="00BC1202">
      <w:pPr>
        <w:pStyle w:val="Overskrift3"/>
        <w:ind w:left="1224"/>
      </w:pPr>
      <w:bookmarkStart w:id="22" w:name="_Toc219203488"/>
      <w:r w:rsidRPr="00BC1202">
        <w:rPr>
          <w:highlight w:val="yellow"/>
        </w:rPr>
        <w:t>Troms</w:t>
      </w:r>
      <w:bookmarkEnd w:id="22"/>
    </w:p>
    <w:p w14:paraId="536EF992" w14:textId="42340431" w:rsidR="004F37D3" w:rsidRPr="004F37D3" w:rsidRDefault="00C73B17" w:rsidP="004F37D3">
      <w:r>
        <w:t>Mangel på arbeidskraft i Troms har økt betydelig de siste 10 årene</w:t>
      </w:r>
      <w:r w:rsidR="00A0546A">
        <w:t xml:space="preserve"> </w:t>
      </w:r>
      <w:r w:rsidR="00582491">
        <w:t>–</w:t>
      </w:r>
      <w:r w:rsidR="00550758" w:rsidRPr="00550758">
        <w:t xml:space="preserve"> </w:t>
      </w:r>
      <w:r w:rsidR="00F10011">
        <w:t>fra</w:t>
      </w:r>
      <w:r w:rsidR="00582491">
        <w:t xml:space="preserve"> </w:t>
      </w:r>
      <w:r w:rsidR="00550758" w:rsidRPr="00172AB9">
        <w:rPr>
          <w:b/>
          <w:bCs/>
        </w:rPr>
        <w:t>1 260</w:t>
      </w:r>
      <w:r w:rsidR="00550758" w:rsidRPr="00550758">
        <w:t xml:space="preserve"> </w:t>
      </w:r>
      <w:r w:rsidR="00433427">
        <w:t>arbeidstakere</w:t>
      </w:r>
      <w:r w:rsidR="00F10011">
        <w:t xml:space="preserve"> i 2015</w:t>
      </w:r>
      <w:r w:rsidR="00550758">
        <w:t xml:space="preserve"> </w:t>
      </w:r>
      <w:r w:rsidR="008A390A">
        <w:t>til</w:t>
      </w:r>
      <w:r w:rsidR="004F37D3" w:rsidRPr="004F37D3">
        <w:t xml:space="preserve"> </w:t>
      </w:r>
      <w:r w:rsidR="004F37D3" w:rsidRPr="004F37D3">
        <w:rPr>
          <w:b/>
          <w:bCs/>
        </w:rPr>
        <w:t xml:space="preserve">2 653 </w:t>
      </w:r>
      <w:r w:rsidR="008A390A" w:rsidRPr="008A390A">
        <w:t>i 2025</w:t>
      </w:r>
      <w:r w:rsidR="00704888">
        <w:t xml:space="preserve">. </w:t>
      </w:r>
      <w:r w:rsidR="006D3511">
        <w:t xml:space="preserve"> </w:t>
      </w:r>
      <w:r w:rsidR="004F37D3" w:rsidRPr="004F37D3">
        <w:br/>
      </w:r>
      <w:r w:rsidR="004F37D3" w:rsidRPr="004F37D3">
        <w:rPr>
          <w:b/>
          <w:bCs/>
        </w:rPr>
        <w:t>Andel virksomheter med rekrutteringsproblemer:</w:t>
      </w:r>
      <w:r w:rsidR="004F37D3" w:rsidRPr="004F37D3">
        <w:t xml:space="preserve"> </w:t>
      </w:r>
      <w:r w:rsidR="004F37D3" w:rsidRPr="00EC2F99">
        <w:t>32 %,</w:t>
      </w:r>
      <w:r w:rsidR="004F37D3" w:rsidRPr="004F37D3">
        <w:t xml:space="preserve"> den høyeste andelen </w:t>
      </w:r>
      <w:r w:rsidR="00890A39">
        <w:t>i landet</w:t>
      </w:r>
    </w:p>
    <w:p w14:paraId="63693D5D" w14:textId="0DCE5463" w:rsidR="004F37D3" w:rsidRPr="004F37D3" w:rsidRDefault="004F37D3" w:rsidP="004F37D3">
      <w:r w:rsidRPr="004F37D3">
        <w:rPr>
          <w:b/>
          <w:bCs/>
        </w:rPr>
        <w:t>Arbeidsmarkedet</w:t>
      </w:r>
      <w:r w:rsidR="00030A9C">
        <w:rPr>
          <w:b/>
          <w:bCs/>
        </w:rPr>
        <w:t xml:space="preserve"> i Troms</w:t>
      </w:r>
    </w:p>
    <w:p w14:paraId="57640521" w14:textId="26FAF7D6" w:rsidR="004F37D3" w:rsidRPr="00EC2F99" w:rsidRDefault="004F37D3" w:rsidP="005C68C2">
      <w:pPr>
        <w:numPr>
          <w:ilvl w:val="0"/>
          <w:numId w:val="12"/>
        </w:numPr>
      </w:pPr>
      <w:r w:rsidRPr="009746C9">
        <w:t>Lav ledighet: 1,</w:t>
      </w:r>
      <w:r w:rsidR="007201B1" w:rsidRPr="009746C9">
        <w:t>7</w:t>
      </w:r>
      <w:r w:rsidRPr="009746C9">
        <w:t xml:space="preserve"> % </w:t>
      </w:r>
      <w:r w:rsidR="00E3527E" w:rsidRPr="009746C9">
        <w:t>ifølge Nav</w:t>
      </w:r>
      <w:r w:rsidRPr="009746C9">
        <w:t xml:space="preserve"> (</w:t>
      </w:r>
      <w:r w:rsidR="00103F46" w:rsidRPr="009746C9">
        <w:t xml:space="preserve">2,2 % </w:t>
      </w:r>
      <w:r w:rsidR="007B283E" w:rsidRPr="009746C9">
        <w:t>landsgjennomsnittet</w:t>
      </w:r>
      <w:r w:rsidRPr="009746C9">
        <w:t>)</w:t>
      </w:r>
      <w:r w:rsidR="00103F46" w:rsidRPr="009746C9">
        <w:t xml:space="preserve"> (oktober 2025)</w:t>
      </w:r>
    </w:p>
    <w:p w14:paraId="57A5E85C" w14:textId="4EFD6066" w:rsidR="00EE74FD" w:rsidRPr="009746C9" w:rsidRDefault="00EE74FD" w:rsidP="005C68C2">
      <w:pPr>
        <w:numPr>
          <w:ilvl w:val="0"/>
          <w:numId w:val="12"/>
        </w:numPr>
      </w:pPr>
      <w:r>
        <w:t>Antall sysselsatte i Troms var 90 000 i 2024 (SSB 2024)</w:t>
      </w:r>
    </w:p>
    <w:p w14:paraId="3325B5DB" w14:textId="74542682" w:rsidR="004F37D3" w:rsidRPr="004F37D3" w:rsidRDefault="004F37D3" w:rsidP="005C68C2">
      <w:pPr>
        <w:numPr>
          <w:ilvl w:val="0"/>
          <w:numId w:val="12"/>
        </w:numPr>
      </w:pPr>
      <w:r w:rsidRPr="00EC2F99">
        <w:t xml:space="preserve">Helse- og sosialtjenester sysselsetter </w:t>
      </w:r>
      <w:r w:rsidR="00B7357F">
        <w:t xml:space="preserve">22 720 personer </w:t>
      </w:r>
      <w:r w:rsidR="005153DE">
        <w:t>(SSB)</w:t>
      </w:r>
      <w:r w:rsidR="006E6CE1">
        <w:t>,</w:t>
      </w:r>
      <w:r w:rsidRPr="009746C9">
        <w:t xml:space="preserve"> </w:t>
      </w:r>
      <w:r w:rsidRPr="00EC2F99">
        <w:t>25 % av</w:t>
      </w:r>
      <w:r w:rsidRPr="004F37D3">
        <w:t xml:space="preserve"> arbeidsstyrken</w:t>
      </w:r>
      <w:r w:rsidR="00C81011">
        <w:t xml:space="preserve"> i </w:t>
      </w:r>
      <w:r w:rsidR="006E6CE1">
        <w:t xml:space="preserve">denne næringen </w:t>
      </w:r>
      <w:r w:rsidRPr="004F37D3">
        <w:t>(nasjonalt: 21 %)</w:t>
      </w:r>
    </w:p>
    <w:p w14:paraId="48BE577E" w14:textId="77777777" w:rsidR="004F37D3" w:rsidRPr="004F37D3" w:rsidRDefault="004F37D3" w:rsidP="005C68C2">
      <w:pPr>
        <w:numPr>
          <w:ilvl w:val="0"/>
          <w:numId w:val="12"/>
        </w:numPr>
      </w:pPr>
      <w:r w:rsidRPr="004F37D3">
        <w:t>Andre store næringer: varehandel (11 %), undervisning (10 %), offentlig administrasjon (9 %), bygg og anlegg (8 %).</w:t>
      </w:r>
    </w:p>
    <w:p w14:paraId="492F5ACF" w14:textId="77777777" w:rsidR="004F37D3" w:rsidRPr="004F37D3" w:rsidRDefault="004F37D3" w:rsidP="005C68C2">
      <w:pPr>
        <w:numPr>
          <w:ilvl w:val="0"/>
          <w:numId w:val="12"/>
        </w:numPr>
      </w:pPr>
      <w:r w:rsidRPr="004F37D3">
        <w:t>Tilgang på ledige stillinger har vært stabilt høyt, med økning i første kvartal 2025.</w:t>
      </w:r>
    </w:p>
    <w:p w14:paraId="1CEC5F1D" w14:textId="262767DB" w:rsidR="00656117" w:rsidRPr="004F37D3" w:rsidRDefault="004F37D3" w:rsidP="005C68C2">
      <w:pPr>
        <w:numPr>
          <w:ilvl w:val="0"/>
          <w:numId w:val="12"/>
        </w:numPr>
      </w:pPr>
      <w:r w:rsidRPr="004F37D3">
        <w:t xml:space="preserve">Størst mismatch </w:t>
      </w:r>
      <w:r w:rsidR="00656117">
        <w:t xml:space="preserve">mellom ledige stillinger og arbeidsledige er </w:t>
      </w:r>
      <w:r w:rsidRPr="004F37D3">
        <w:t xml:space="preserve">innen helse- og sosialtjenester: </w:t>
      </w:r>
      <w:r w:rsidRPr="00EC2F99">
        <w:t>7,3 ledige stillinger per registrert ledig</w:t>
      </w:r>
      <w:r w:rsidR="00B822B9">
        <w:t xml:space="preserve"> (</w:t>
      </w:r>
      <w:r w:rsidR="00B822B9" w:rsidRPr="00B822B9">
        <w:rPr>
          <w:color w:val="EE0000"/>
        </w:rPr>
        <w:t>vise nasjonale tall som et sammenligningsgrunnlag?</w:t>
      </w:r>
      <w:r w:rsidR="00B822B9">
        <w:t>)</w:t>
      </w:r>
    </w:p>
    <w:p w14:paraId="0E7BA106" w14:textId="496CA69E" w:rsidR="004F37D3" w:rsidRDefault="004F37D3" w:rsidP="004F37D3">
      <w:pPr>
        <w:rPr>
          <w:b/>
          <w:bCs/>
        </w:rPr>
      </w:pPr>
      <w:r w:rsidRPr="004F37D3">
        <w:rPr>
          <w:b/>
          <w:bCs/>
        </w:rPr>
        <w:t>Næringer med størst rekrutteringsproblemer</w:t>
      </w:r>
      <w:r w:rsidR="00030A9C">
        <w:rPr>
          <w:b/>
          <w:bCs/>
        </w:rPr>
        <w:t xml:space="preserve"> i Troms</w:t>
      </w:r>
    </w:p>
    <w:p w14:paraId="281FF480" w14:textId="4D6ACD99" w:rsidR="00EA7AB2" w:rsidRDefault="006310F0" w:rsidP="005C68C2">
      <w:pPr>
        <w:pStyle w:val="Listeavsnitt"/>
        <w:numPr>
          <w:ilvl w:val="0"/>
          <w:numId w:val="29"/>
        </w:numPr>
      </w:pPr>
      <w:r w:rsidRPr="00234E77">
        <w:rPr>
          <w:b/>
          <w:bCs/>
        </w:rPr>
        <w:t>Helse- og sosialtjenester</w:t>
      </w:r>
      <w:r w:rsidRPr="006D3511">
        <w:t xml:space="preserve"> er næringen med størst mangel med 871 arbeidstakere</w:t>
      </w:r>
      <w:r w:rsidR="00C46473">
        <w:t xml:space="preserve"> (</w:t>
      </w:r>
      <w:r w:rsidRPr="006D3511">
        <w:t xml:space="preserve">en økning på 147 personer fra </w:t>
      </w:r>
      <w:r w:rsidR="00C46473">
        <w:t>2024)</w:t>
      </w:r>
      <w:r w:rsidRPr="006D3511">
        <w:t>.</w:t>
      </w:r>
      <w:r>
        <w:t xml:space="preserve"> </w:t>
      </w:r>
      <w:r w:rsidR="00967D99" w:rsidRPr="00401976">
        <w:t>43 %</w:t>
      </w:r>
      <w:r w:rsidR="00967D99">
        <w:t xml:space="preserve"> av virksomhetene manglet arbeidskraft</w:t>
      </w:r>
      <w:r w:rsidR="00967D99" w:rsidRPr="00401976">
        <w:t xml:space="preserve"> (uendret fra i fjor)</w:t>
      </w:r>
    </w:p>
    <w:p w14:paraId="5A3E81C0" w14:textId="77777777" w:rsidR="00EA7AB2" w:rsidRDefault="006310F0" w:rsidP="005C68C2">
      <w:pPr>
        <w:pStyle w:val="Listeavsnitt"/>
        <w:numPr>
          <w:ilvl w:val="0"/>
          <w:numId w:val="29"/>
        </w:numPr>
      </w:pPr>
      <w:r w:rsidRPr="00234E77">
        <w:rPr>
          <w:b/>
          <w:bCs/>
        </w:rPr>
        <w:t>Varehandel og motorvognreparasjoner</w:t>
      </w:r>
      <w:r w:rsidRPr="006310F0">
        <w:t xml:space="preserve"> er næringen med nest størst mangel på folk</w:t>
      </w:r>
      <w:r w:rsidR="00612A51">
        <w:t xml:space="preserve"> med</w:t>
      </w:r>
      <w:r w:rsidRPr="006310F0">
        <w:t xml:space="preserve"> 295 personer, en økning på 38 personer fra 2024. </w:t>
      </w:r>
    </w:p>
    <w:p w14:paraId="6A2610BE" w14:textId="0A6C6C11" w:rsidR="00EA7AB2" w:rsidRDefault="006310F0" w:rsidP="005C68C2">
      <w:pPr>
        <w:pStyle w:val="Listeavsnitt"/>
        <w:numPr>
          <w:ilvl w:val="0"/>
          <w:numId w:val="29"/>
        </w:numPr>
      </w:pPr>
      <w:r w:rsidRPr="00234E77">
        <w:rPr>
          <w:b/>
          <w:bCs/>
        </w:rPr>
        <w:t>Bygg og anlegg</w:t>
      </w:r>
      <w:r w:rsidRPr="006310F0">
        <w:t xml:space="preserve"> mangler fortsatt fagfolk, og mangelen øker med 37 personer fra </w:t>
      </w:r>
      <w:r w:rsidR="00534FEF">
        <w:t>2024</w:t>
      </w:r>
      <w:r w:rsidRPr="006310F0">
        <w:t xml:space="preserve">. </w:t>
      </w:r>
      <w:r w:rsidR="004C26FB" w:rsidRPr="00401976">
        <w:t>45 % av virksomhetene</w:t>
      </w:r>
      <w:r w:rsidR="004C26FB">
        <w:t xml:space="preserve"> mangler arbeidskraft</w:t>
      </w:r>
      <w:r w:rsidR="004C26FB" w:rsidRPr="00401976">
        <w:t xml:space="preserve"> (opp fra 28 % i </w:t>
      </w:r>
      <w:r w:rsidR="00534FEF">
        <w:t>2024</w:t>
      </w:r>
      <w:r w:rsidR="004C26FB" w:rsidRPr="00401976">
        <w:t>)</w:t>
      </w:r>
      <w:r w:rsidR="004C26FB">
        <w:t>.</w:t>
      </w:r>
    </w:p>
    <w:p w14:paraId="10985581" w14:textId="4BDEAB86" w:rsidR="006310F0" w:rsidRPr="004F37D3" w:rsidRDefault="006310F0" w:rsidP="005C68C2">
      <w:pPr>
        <w:pStyle w:val="Listeavsnitt"/>
        <w:numPr>
          <w:ilvl w:val="0"/>
          <w:numId w:val="29"/>
        </w:numPr>
      </w:pPr>
      <w:r w:rsidRPr="006310F0">
        <w:t xml:space="preserve">Bare </w:t>
      </w:r>
      <w:r w:rsidRPr="00D30308">
        <w:rPr>
          <w:b/>
          <w:bCs/>
        </w:rPr>
        <w:t>undervisning</w:t>
      </w:r>
      <w:r w:rsidRPr="006310F0">
        <w:t xml:space="preserve"> og </w:t>
      </w:r>
      <w:r w:rsidRPr="00D30308">
        <w:rPr>
          <w:b/>
          <w:bCs/>
        </w:rPr>
        <w:t>informasjon og kommunikasjon</w:t>
      </w:r>
      <w:r w:rsidRPr="006310F0">
        <w:t xml:space="preserve"> har en nedgang i mangelen på arbeidskraft fra </w:t>
      </w:r>
      <w:r w:rsidR="00534FEF">
        <w:t>2024</w:t>
      </w:r>
      <w:r w:rsidRPr="006310F0">
        <w:t>.</w:t>
      </w:r>
    </w:p>
    <w:p w14:paraId="37DD2006" w14:textId="09804255" w:rsidR="004F37D3" w:rsidRPr="00401976" w:rsidRDefault="004F37D3" w:rsidP="005C68C2">
      <w:pPr>
        <w:numPr>
          <w:ilvl w:val="0"/>
          <w:numId w:val="13"/>
        </w:numPr>
      </w:pPr>
      <w:r w:rsidRPr="004F37D3">
        <w:t xml:space="preserve">Transport og lagring – </w:t>
      </w:r>
      <w:r w:rsidRPr="00401976">
        <w:t>48 % av virksomhetene</w:t>
      </w:r>
      <w:r w:rsidR="00D30308">
        <w:t xml:space="preserve"> mangler arbeidskraft</w:t>
      </w:r>
    </w:p>
    <w:p w14:paraId="4FED163A" w14:textId="77777777" w:rsidR="004F37D3" w:rsidRPr="00401976" w:rsidRDefault="004F37D3" w:rsidP="005C68C2">
      <w:pPr>
        <w:numPr>
          <w:ilvl w:val="0"/>
          <w:numId w:val="13"/>
        </w:numPr>
      </w:pPr>
      <w:r w:rsidRPr="00401976">
        <w:t>Overnatting og servering – 33 % (ned fra 39 %, men flere ansetter med lavere kompetanse)</w:t>
      </w:r>
    </w:p>
    <w:p w14:paraId="557A8F0D" w14:textId="77777777" w:rsidR="004F37D3" w:rsidRPr="004F37D3" w:rsidRDefault="004F37D3" w:rsidP="005C68C2">
      <w:pPr>
        <w:numPr>
          <w:ilvl w:val="0"/>
          <w:numId w:val="13"/>
        </w:numPr>
      </w:pPr>
      <w:r w:rsidRPr="00401976">
        <w:t>Offentlig forvaltning – 32 % (ned</w:t>
      </w:r>
      <w:r w:rsidRPr="004F37D3">
        <w:t xml:space="preserve"> fra i fjor, men flere stillinger står ubesatt)</w:t>
      </w:r>
    </w:p>
    <w:p w14:paraId="7B484B2A" w14:textId="77777777" w:rsidR="00030A9C" w:rsidRDefault="00030A9C" w:rsidP="00BD0E32">
      <w:pPr>
        <w:keepNext/>
        <w:rPr>
          <w:b/>
          <w:bCs/>
        </w:rPr>
      </w:pPr>
    </w:p>
    <w:p w14:paraId="396B142C" w14:textId="2B59A5DE" w:rsidR="00467BA2" w:rsidRPr="00404E36" w:rsidRDefault="00404E36" w:rsidP="00BD0E32">
      <w:pPr>
        <w:keepNext/>
        <w:rPr>
          <w:b/>
          <w:bCs/>
        </w:rPr>
      </w:pPr>
      <w:r w:rsidRPr="00404E36">
        <w:rPr>
          <w:b/>
          <w:bCs/>
        </w:rPr>
        <w:t>Utlyste</w:t>
      </w:r>
      <w:r w:rsidR="00467BA2" w:rsidRPr="00404E36">
        <w:rPr>
          <w:b/>
          <w:bCs/>
        </w:rPr>
        <w:t xml:space="preserve"> stillinger</w:t>
      </w:r>
      <w:r w:rsidR="00030A9C">
        <w:rPr>
          <w:b/>
          <w:bCs/>
        </w:rPr>
        <w:t xml:space="preserve"> i Troms</w:t>
      </w:r>
    </w:p>
    <w:p w14:paraId="457A4AD9" w14:textId="6EDD4348" w:rsidR="00E34EC7" w:rsidRDefault="00591CD3" w:rsidP="009400F2">
      <w:r>
        <w:t xml:space="preserve">Per oktober 2025 var det 1 495 registrerte ledige stillinger (Kilde: </w:t>
      </w:r>
      <w:hyperlink r:id="rId37" w:history="1">
        <w:r w:rsidRPr="00BF2994">
          <w:rPr>
            <w:rStyle w:val="Hyperkobling"/>
          </w:rPr>
          <w:t>Nav Troms</w:t>
        </w:r>
      </w:hyperlink>
      <w:r>
        <w:t xml:space="preserve"> 2025)</w:t>
      </w:r>
      <w:r w:rsidR="00BF2994">
        <w:t xml:space="preserve">. </w:t>
      </w:r>
      <w:r w:rsidR="00EB331D">
        <w:t>Det er en nedgang i utlyste stillinger</w:t>
      </w:r>
      <w:r w:rsidR="00C43BE3">
        <w:t xml:space="preserve"> både nasjonalt og i Troms. Kategorien Undervisning</w:t>
      </w:r>
      <w:r w:rsidR="0098676A">
        <w:t xml:space="preserve"> og Barne</w:t>
      </w:r>
      <w:r w:rsidR="00236C12">
        <w:t>-</w:t>
      </w:r>
      <w:r w:rsidR="0098676A">
        <w:t xml:space="preserve"> og ungdomsarbeid</w:t>
      </w:r>
      <w:r w:rsidR="00C43BE3">
        <w:t xml:space="preserve"> er </w:t>
      </w:r>
      <w:r w:rsidR="0098676A">
        <w:t>2</w:t>
      </w:r>
      <w:r w:rsidR="00C43BE3">
        <w:t xml:space="preserve"> stillingskategori</w:t>
      </w:r>
      <w:r w:rsidR="0098676A">
        <w:t>er</w:t>
      </w:r>
      <w:r w:rsidR="00C43BE3">
        <w:t xml:space="preserve"> med flere ledige stillinger i 2025 enn i 2024. </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10"/>
        <w:gridCol w:w="3010"/>
      </w:tblGrid>
      <w:tr w:rsidR="00EC3879" w14:paraId="11E5E70F" w14:textId="77777777" w:rsidTr="00EC3879">
        <w:tc>
          <w:tcPr>
            <w:tcW w:w="3120" w:type="dxa"/>
          </w:tcPr>
          <w:p w14:paraId="22C6970E" w14:textId="77777777" w:rsidR="00EC3879" w:rsidRDefault="00EC3879">
            <w:pPr>
              <w:jc w:val="center"/>
            </w:pPr>
            <w:r>
              <w:rPr>
                <w:b/>
              </w:rPr>
              <w:t>Yrkesgruppe</w:t>
            </w:r>
          </w:p>
        </w:tc>
        <w:tc>
          <w:tcPr>
            <w:tcW w:w="3120" w:type="dxa"/>
          </w:tcPr>
          <w:p w14:paraId="379DBAAB" w14:textId="5F959AE6" w:rsidR="00EC3879" w:rsidRDefault="00EC3879">
            <w:pPr>
              <w:jc w:val="center"/>
            </w:pPr>
            <w:r>
              <w:rPr>
                <w:b/>
              </w:rPr>
              <w:t>Utlyste stillinger (oktober 2024)</w:t>
            </w:r>
          </w:p>
        </w:tc>
        <w:tc>
          <w:tcPr>
            <w:tcW w:w="3120" w:type="dxa"/>
          </w:tcPr>
          <w:p w14:paraId="390F1002" w14:textId="5D35F069" w:rsidR="00EC3879" w:rsidRDefault="00EC3879">
            <w:pPr>
              <w:jc w:val="center"/>
            </w:pPr>
            <w:r>
              <w:rPr>
                <w:b/>
              </w:rPr>
              <w:t>Utlyste stillinger (oktober 2025)</w:t>
            </w:r>
          </w:p>
        </w:tc>
      </w:tr>
      <w:tr w:rsidR="00EC3879" w14:paraId="19D8CCB3" w14:textId="77777777" w:rsidTr="00EC3879">
        <w:tc>
          <w:tcPr>
            <w:tcW w:w="3120" w:type="dxa"/>
          </w:tcPr>
          <w:p w14:paraId="3BDDE51E" w14:textId="77777777" w:rsidR="00EC3879" w:rsidRDefault="00EC3879">
            <w:pPr>
              <w:jc w:val="center"/>
            </w:pPr>
            <w:r>
              <w:t>I alt</w:t>
            </w:r>
          </w:p>
        </w:tc>
        <w:tc>
          <w:tcPr>
            <w:tcW w:w="3120" w:type="dxa"/>
          </w:tcPr>
          <w:p w14:paraId="4AAB925B" w14:textId="77777777" w:rsidR="00EC3879" w:rsidRDefault="00EC3879">
            <w:pPr>
              <w:jc w:val="center"/>
            </w:pPr>
            <w:r>
              <w:t>1903</w:t>
            </w:r>
          </w:p>
        </w:tc>
        <w:tc>
          <w:tcPr>
            <w:tcW w:w="3120" w:type="dxa"/>
          </w:tcPr>
          <w:p w14:paraId="331A7A76" w14:textId="77777777" w:rsidR="00EC3879" w:rsidRDefault="00EC3879">
            <w:pPr>
              <w:jc w:val="center"/>
            </w:pPr>
            <w:r>
              <w:t>1497</w:t>
            </w:r>
          </w:p>
        </w:tc>
      </w:tr>
      <w:tr w:rsidR="00EC3879" w14:paraId="4C005D77" w14:textId="77777777" w:rsidTr="00EC3879">
        <w:tc>
          <w:tcPr>
            <w:tcW w:w="3120" w:type="dxa"/>
          </w:tcPr>
          <w:p w14:paraId="2D319B9C" w14:textId="77777777" w:rsidR="00EC3879" w:rsidRDefault="00EC3879">
            <w:pPr>
              <w:jc w:val="center"/>
            </w:pPr>
            <w:r>
              <w:t>Ledere</w:t>
            </w:r>
          </w:p>
        </w:tc>
        <w:tc>
          <w:tcPr>
            <w:tcW w:w="3120" w:type="dxa"/>
          </w:tcPr>
          <w:p w14:paraId="632B8C6E" w14:textId="77777777" w:rsidR="00EC3879" w:rsidRDefault="00EC3879">
            <w:pPr>
              <w:jc w:val="center"/>
            </w:pPr>
            <w:r>
              <w:t>48</w:t>
            </w:r>
          </w:p>
        </w:tc>
        <w:tc>
          <w:tcPr>
            <w:tcW w:w="3120" w:type="dxa"/>
          </w:tcPr>
          <w:p w14:paraId="18B75338" w14:textId="77777777" w:rsidR="00EC3879" w:rsidRDefault="00EC3879">
            <w:pPr>
              <w:jc w:val="center"/>
            </w:pPr>
            <w:r>
              <w:t>34</w:t>
            </w:r>
          </w:p>
        </w:tc>
      </w:tr>
      <w:tr w:rsidR="00EC3879" w14:paraId="50062C10" w14:textId="77777777" w:rsidTr="00EC3879">
        <w:tc>
          <w:tcPr>
            <w:tcW w:w="3120" w:type="dxa"/>
          </w:tcPr>
          <w:p w14:paraId="450E7B11" w14:textId="77777777" w:rsidR="00EC3879" w:rsidRDefault="00EC3879">
            <w:pPr>
              <w:jc w:val="center"/>
            </w:pPr>
            <w:r>
              <w:t>Ingeniør- og IKT-fag</w:t>
            </w:r>
          </w:p>
        </w:tc>
        <w:tc>
          <w:tcPr>
            <w:tcW w:w="3120" w:type="dxa"/>
          </w:tcPr>
          <w:p w14:paraId="57941709" w14:textId="77777777" w:rsidR="00EC3879" w:rsidRDefault="00EC3879">
            <w:pPr>
              <w:jc w:val="center"/>
            </w:pPr>
            <w:r>
              <w:t>126</w:t>
            </w:r>
          </w:p>
        </w:tc>
        <w:tc>
          <w:tcPr>
            <w:tcW w:w="3120" w:type="dxa"/>
          </w:tcPr>
          <w:p w14:paraId="6744A8A2" w14:textId="77777777" w:rsidR="00EC3879" w:rsidRDefault="00EC3879">
            <w:pPr>
              <w:jc w:val="center"/>
            </w:pPr>
            <w:r>
              <w:t>76</w:t>
            </w:r>
          </w:p>
        </w:tc>
      </w:tr>
      <w:tr w:rsidR="00EC3879" w14:paraId="20A099CF" w14:textId="77777777" w:rsidTr="00EC3879">
        <w:tc>
          <w:tcPr>
            <w:tcW w:w="3120" w:type="dxa"/>
          </w:tcPr>
          <w:p w14:paraId="17D53A28" w14:textId="77777777" w:rsidR="00EC3879" w:rsidRDefault="00EC3879">
            <w:pPr>
              <w:jc w:val="center"/>
            </w:pPr>
            <w:r>
              <w:t>Undervisning</w:t>
            </w:r>
          </w:p>
        </w:tc>
        <w:tc>
          <w:tcPr>
            <w:tcW w:w="3120" w:type="dxa"/>
          </w:tcPr>
          <w:p w14:paraId="6A24C9ED" w14:textId="77777777" w:rsidR="00EC3879" w:rsidRDefault="00EC3879">
            <w:pPr>
              <w:jc w:val="center"/>
            </w:pPr>
            <w:r>
              <w:t>77</w:t>
            </w:r>
          </w:p>
        </w:tc>
        <w:tc>
          <w:tcPr>
            <w:tcW w:w="3120" w:type="dxa"/>
          </w:tcPr>
          <w:p w14:paraId="2063682F" w14:textId="77777777" w:rsidR="00EC3879" w:rsidRDefault="00EC3879">
            <w:pPr>
              <w:jc w:val="center"/>
            </w:pPr>
            <w:r>
              <w:t>100</w:t>
            </w:r>
          </w:p>
        </w:tc>
      </w:tr>
      <w:tr w:rsidR="00EC3879" w14:paraId="511D18A4" w14:textId="77777777" w:rsidTr="00EC3879">
        <w:tc>
          <w:tcPr>
            <w:tcW w:w="3120" w:type="dxa"/>
          </w:tcPr>
          <w:p w14:paraId="4C395FA8" w14:textId="77777777" w:rsidR="00EC3879" w:rsidRDefault="00EC3879">
            <w:pPr>
              <w:jc w:val="center"/>
            </w:pPr>
            <w:r>
              <w:t>Akademiske yrker</w:t>
            </w:r>
          </w:p>
        </w:tc>
        <w:tc>
          <w:tcPr>
            <w:tcW w:w="3120" w:type="dxa"/>
          </w:tcPr>
          <w:p w14:paraId="5017987B" w14:textId="77777777" w:rsidR="00EC3879" w:rsidRDefault="00EC3879">
            <w:pPr>
              <w:jc w:val="center"/>
            </w:pPr>
            <w:r>
              <w:t>50</w:t>
            </w:r>
          </w:p>
        </w:tc>
        <w:tc>
          <w:tcPr>
            <w:tcW w:w="3120" w:type="dxa"/>
          </w:tcPr>
          <w:p w14:paraId="34418877" w14:textId="77777777" w:rsidR="00EC3879" w:rsidRDefault="00EC3879">
            <w:pPr>
              <w:jc w:val="center"/>
            </w:pPr>
            <w:r>
              <w:t>44</w:t>
            </w:r>
          </w:p>
        </w:tc>
      </w:tr>
      <w:tr w:rsidR="00EC3879" w14:paraId="33CE0D25" w14:textId="77777777" w:rsidTr="00EC3879">
        <w:tc>
          <w:tcPr>
            <w:tcW w:w="3120" w:type="dxa"/>
          </w:tcPr>
          <w:p w14:paraId="64473C7E" w14:textId="77777777" w:rsidR="00EC3879" w:rsidRDefault="00EC3879">
            <w:pPr>
              <w:jc w:val="center"/>
            </w:pPr>
            <w:r>
              <w:t>Helse, pleie og omsorg</w:t>
            </w:r>
          </w:p>
        </w:tc>
        <w:tc>
          <w:tcPr>
            <w:tcW w:w="3120" w:type="dxa"/>
          </w:tcPr>
          <w:p w14:paraId="1BE8A3B7" w14:textId="77777777" w:rsidR="00EC3879" w:rsidRDefault="00EC3879">
            <w:pPr>
              <w:jc w:val="center"/>
            </w:pPr>
            <w:r>
              <w:t>656</w:t>
            </w:r>
          </w:p>
        </w:tc>
        <w:tc>
          <w:tcPr>
            <w:tcW w:w="3120" w:type="dxa"/>
          </w:tcPr>
          <w:p w14:paraId="46DD5336" w14:textId="77777777" w:rsidR="00EC3879" w:rsidRDefault="00EC3879">
            <w:pPr>
              <w:jc w:val="center"/>
            </w:pPr>
            <w:r>
              <w:t>482</w:t>
            </w:r>
          </w:p>
        </w:tc>
      </w:tr>
      <w:tr w:rsidR="00EC3879" w14:paraId="2FAE6781" w14:textId="77777777" w:rsidTr="00EC3879">
        <w:tc>
          <w:tcPr>
            <w:tcW w:w="3120" w:type="dxa"/>
          </w:tcPr>
          <w:p w14:paraId="02DB05B5" w14:textId="77777777" w:rsidR="00EC3879" w:rsidRDefault="00EC3879">
            <w:pPr>
              <w:jc w:val="center"/>
            </w:pPr>
            <w:r>
              <w:t>Barne- og ungdomsarbeid</w:t>
            </w:r>
          </w:p>
        </w:tc>
        <w:tc>
          <w:tcPr>
            <w:tcW w:w="3120" w:type="dxa"/>
          </w:tcPr>
          <w:p w14:paraId="2776AC40" w14:textId="77777777" w:rsidR="00EC3879" w:rsidRDefault="00EC3879">
            <w:pPr>
              <w:jc w:val="center"/>
            </w:pPr>
            <w:r>
              <w:t>115</w:t>
            </w:r>
          </w:p>
        </w:tc>
        <w:tc>
          <w:tcPr>
            <w:tcW w:w="3120" w:type="dxa"/>
          </w:tcPr>
          <w:p w14:paraId="0EBACF46" w14:textId="77777777" w:rsidR="00EC3879" w:rsidRDefault="00EC3879">
            <w:pPr>
              <w:jc w:val="center"/>
            </w:pPr>
            <w:r>
              <w:t>151</w:t>
            </w:r>
          </w:p>
        </w:tc>
      </w:tr>
      <w:tr w:rsidR="00EC3879" w14:paraId="270E98D1" w14:textId="77777777" w:rsidTr="00EC3879">
        <w:tc>
          <w:tcPr>
            <w:tcW w:w="3120" w:type="dxa"/>
          </w:tcPr>
          <w:p w14:paraId="50C586BF" w14:textId="77777777" w:rsidR="00EC3879" w:rsidRDefault="00EC3879">
            <w:pPr>
              <w:jc w:val="center"/>
            </w:pPr>
            <w:r>
              <w:t>Meglere og konsulenter</w:t>
            </w:r>
          </w:p>
        </w:tc>
        <w:tc>
          <w:tcPr>
            <w:tcW w:w="3120" w:type="dxa"/>
          </w:tcPr>
          <w:p w14:paraId="44CF20C8" w14:textId="77777777" w:rsidR="00EC3879" w:rsidRDefault="00EC3879">
            <w:pPr>
              <w:jc w:val="center"/>
            </w:pPr>
            <w:r>
              <w:t>40</w:t>
            </w:r>
          </w:p>
        </w:tc>
        <w:tc>
          <w:tcPr>
            <w:tcW w:w="3120" w:type="dxa"/>
          </w:tcPr>
          <w:p w14:paraId="592978DD" w14:textId="77777777" w:rsidR="00EC3879" w:rsidRDefault="00EC3879">
            <w:pPr>
              <w:jc w:val="center"/>
            </w:pPr>
            <w:r>
              <w:t>10</w:t>
            </w:r>
          </w:p>
        </w:tc>
      </w:tr>
      <w:tr w:rsidR="00EC3879" w14:paraId="74194F7E" w14:textId="77777777" w:rsidTr="00EC3879">
        <w:tc>
          <w:tcPr>
            <w:tcW w:w="3120" w:type="dxa"/>
          </w:tcPr>
          <w:p w14:paraId="76095E4B" w14:textId="77777777" w:rsidR="00EC3879" w:rsidRPr="00E51832" w:rsidRDefault="00EC3879">
            <w:pPr>
              <w:jc w:val="center"/>
              <w:rPr>
                <w:strike/>
              </w:rPr>
            </w:pPr>
            <w:r w:rsidRPr="00E51832">
              <w:rPr>
                <w:strike/>
              </w:rPr>
              <w:t>Kontorarbeid</w:t>
            </w:r>
          </w:p>
        </w:tc>
        <w:tc>
          <w:tcPr>
            <w:tcW w:w="3120" w:type="dxa"/>
          </w:tcPr>
          <w:p w14:paraId="60735150" w14:textId="77777777" w:rsidR="00EC3879" w:rsidRPr="00E51832" w:rsidRDefault="00EC3879">
            <w:pPr>
              <w:jc w:val="center"/>
              <w:rPr>
                <w:strike/>
              </w:rPr>
            </w:pPr>
            <w:r w:rsidRPr="00E51832">
              <w:rPr>
                <w:strike/>
              </w:rPr>
              <w:t>83</w:t>
            </w:r>
          </w:p>
        </w:tc>
        <w:tc>
          <w:tcPr>
            <w:tcW w:w="3120" w:type="dxa"/>
          </w:tcPr>
          <w:p w14:paraId="430363D2" w14:textId="77777777" w:rsidR="00EC3879" w:rsidRPr="00E51832" w:rsidRDefault="00EC3879">
            <w:pPr>
              <w:jc w:val="center"/>
              <w:rPr>
                <w:strike/>
              </w:rPr>
            </w:pPr>
            <w:r w:rsidRPr="00E51832">
              <w:rPr>
                <w:strike/>
              </w:rPr>
              <w:t>46</w:t>
            </w:r>
          </w:p>
        </w:tc>
      </w:tr>
      <w:tr w:rsidR="00EC3879" w14:paraId="03B3360C" w14:textId="77777777" w:rsidTr="00EC3879">
        <w:tc>
          <w:tcPr>
            <w:tcW w:w="3120" w:type="dxa"/>
          </w:tcPr>
          <w:p w14:paraId="0A0B9DAC" w14:textId="77777777" w:rsidR="00EC3879" w:rsidRPr="00E51832" w:rsidRDefault="00EC3879">
            <w:pPr>
              <w:jc w:val="center"/>
              <w:rPr>
                <w:strike/>
              </w:rPr>
            </w:pPr>
            <w:r w:rsidRPr="00E51832">
              <w:rPr>
                <w:strike/>
              </w:rPr>
              <w:t>Butikk- og salgsarbeid</w:t>
            </w:r>
          </w:p>
        </w:tc>
        <w:tc>
          <w:tcPr>
            <w:tcW w:w="3120" w:type="dxa"/>
          </w:tcPr>
          <w:p w14:paraId="7AAC7D90" w14:textId="77777777" w:rsidR="00EC3879" w:rsidRPr="00E51832" w:rsidRDefault="00EC3879">
            <w:pPr>
              <w:jc w:val="center"/>
              <w:rPr>
                <w:strike/>
              </w:rPr>
            </w:pPr>
            <w:r w:rsidRPr="00E51832">
              <w:rPr>
                <w:strike/>
              </w:rPr>
              <w:t>185</w:t>
            </w:r>
          </w:p>
        </w:tc>
        <w:tc>
          <w:tcPr>
            <w:tcW w:w="3120" w:type="dxa"/>
          </w:tcPr>
          <w:p w14:paraId="4659F25A" w14:textId="77777777" w:rsidR="00EC3879" w:rsidRPr="00E51832" w:rsidRDefault="00EC3879">
            <w:pPr>
              <w:jc w:val="center"/>
              <w:rPr>
                <w:strike/>
              </w:rPr>
            </w:pPr>
            <w:r w:rsidRPr="00E51832">
              <w:rPr>
                <w:strike/>
              </w:rPr>
              <w:t>172</w:t>
            </w:r>
          </w:p>
        </w:tc>
      </w:tr>
      <w:tr w:rsidR="00EC3879" w14:paraId="524D55E3" w14:textId="77777777" w:rsidTr="00EC3879">
        <w:tc>
          <w:tcPr>
            <w:tcW w:w="3120" w:type="dxa"/>
          </w:tcPr>
          <w:p w14:paraId="0D2D2B8D" w14:textId="77777777" w:rsidR="00EC3879" w:rsidRPr="00E51832" w:rsidRDefault="00EC3879">
            <w:pPr>
              <w:jc w:val="center"/>
              <w:rPr>
                <w:strike/>
              </w:rPr>
            </w:pPr>
            <w:r w:rsidRPr="00E51832">
              <w:rPr>
                <w:strike/>
              </w:rPr>
              <w:t>Jordbruk, skogbruk og fiske</w:t>
            </w:r>
          </w:p>
        </w:tc>
        <w:tc>
          <w:tcPr>
            <w:tcW w:w="3120" w:type="dxa"/>
          </w:tcPr>
          <w:p w14:paraId="18EC74C0" w14:textId="77777777" w:rsidR="00EC3879" w:rsidRPr="00E51832" w:rsidRDefault="00EC3879">
            <w:pPr>
              <w:jc w:val="center"/>
              <w:rPr>
                <w:strike/>
              </w:rPr>
            </w:pPr>
            <w:r w:rsidRPr="00E51832">
              <w:rPr>
                <w:strike/>
              </w:rPr>
              <w:t>8</w:t>
            </w:r>
          </w:p>
        </w:tc>
        <w:tc>
          <w:tcPr>
            <w:tcW w:w="3120" w:type="dxa"/>
          </w:tcPr>
          <w:p w14:paraId="4247A9E4" w14:textId="77777777" w:rsidR="00EC3879" w:rsidRPr="00E51832" w:rsidRDefault="00EC3879">
            <w:pPr>
              <w:jc w:val="center"/>
              <w:rPr>
                <w:strike/>
              </w:rPr>
            </w:pPr>
            <w:r w:rsidRPr="00E51832">
              <w:rPr>
                <w:strike/>
              </w:rPr>
              <w:t>2</w:t>
            </w:r>
          </w:p>
        </w:tc>
      </w:tr>
      <w:tr w:rsidR="00EC3879" w14:paraId="341026C3" w14:textId="77777777" w:rsidTr="00EC3879">
        <w:tc>
          <w:tcPr>
            <w:tcW w:w="3120" w:type="dxa"/>
          </w:tcPr>
          <w:p w14:paraId="7BE4B8EE" w14:textId="77777777" w:rsidR="00EC3879" w:rsidRPr="00E51832" w:rsidRDefault="00EC3879">
            <w:pPr>
              <w:jc w:val="center"/>
              <w:rPr>
                <w:strike/>
              </w:rPr>
            </w:pPr>
            <w:r w:rsidRPr="00E51832">
              <w:rPr>
                <w:strike/>
              </w:rPr>
              <w:t>Bygg og anlegg</w:t>
            </w:r>
          </w:p>
        </w:tc>
        <w:tc>
          <w:tcPr>
            <w:tcW w:w="3120" w:type="dxa"/>
          </w:tcPr>
          <w:p w14:paraId="10979001" w14:textId="77777777" w:rsidR="00EC3879" w:rsidRPr="00E51832" w:rsidRDefault="00EC3879">
            <w:pPr>
              <w:jc w:val="center"/>
              <w:rPr>
                <w:strike/>
              </w:rPr>
            </w:pPr>
            <w:r w:rsidRPr="00E51832">
              <w:rPr>
                <w:strike/>
              </w:rPr>
              <w:t>82</w:t>
            </w:r>
          </w:p>
        </w:tc>
        <w:tc>
          <w:tcPr>
            <w:tcW w:w="3120" w:type="dxa"/>
          </w:tcPr>
          <w:p w14:paraId="217C2E7D" w14:textId="77777777" w:rsidR="00EC3879" w:rsidRPr="00E51832" w:rsidRDefault="00EC3879">
            <w:pPr>
              <w:jc w:val="center"/>
              <w:rPr>
                <w:strike/>
              </w:rPr>
            </w:pPr>
            <w:r w:rsidRPr="00E51832">
              <w:rPr>
                <w:strike/>
              </w:rPr>
              <w:t>52</w:t>
            </w:r>
          </w:p>
        </w:tc>
      </w:tr>
      <w:tr w:rsidR="00EC3879" w14:paraId="1BEEC940" w14:textId="77777777" w:rsidTr="00EC3879">
        <w:tc>
          <w:tcPr>
            <w:tcW w:w="3120" w:type="dxa"/>
          </w:tcPr>
          <w:p w14:paraId="6AABC6E7" w14:textId="77777777" w:rsidR="00EC3879" w:rsidRPr="00E51832" w:rsidRDefault="00EC3879">
            <w:pPr>
              <w:jc w:val="center"/>
              <w:rPr>
                <w:strike/>
              </w:rPr>
            </w:pPr>
            <w:r w:rsidRPr="00E51832">
              <w:rPr>
                <w:strike/>
              </w:rPr>
              <w:t>Industriarbeid</w:t>
            </w:r>
          </w:p>
        </w:tc>
        <w:tc>
          <w:tcPr>
            <w:tcW w:w="3120" w:type="dxa"/>
          </w:tcPr>
          <w:p w14:paraId="5AFA715F" w14:textId="77777777" w:rsidR="00EC3879" w:rsidRPr="00E51832" w:rsidRDefault="00EC3879">
            <w:pPr>
              <w:jc w:val="center"/>
              <w:rPr>
                <w:strike/>
              </w:rPr>
            </w:pPr>
            <w:r w:rsidRPr="00E51832">
              <w:rPr>
                <w:strike/>
              </w:rPr>
              <w:t>97</w:t>
            </w:r>
          </w:p>
        </w:tc>
        <w:tc>
          <w:tcPr>
            <w:tcW w:w="3120" w:type="dxa"/>
          </w:tcPr>
          <w:p w14:paraId="54DC211A" w14:textId="77777777" w:rsidR="00EC3879" w:rsidRPr="00E51832" w:rsidRDefault="00EC3879">
            <w:pPr>
              <w:jc w:val="center"/>
              <w:rPr>
                <w:strike/>
              </w:rPr>
            </w:pPr>
            <w:r w:rsidRPr="00E51832">
              <w:rPr>
                <w:strike/>
              </w:rPr>
              <w:t>41</w:t>
            </w:r>
          </w:p>
        </w:tc>
      </w:tr>
      <w:tr w:rsidR="00EC3879" w14:paraId="7C4EF034" w14:textId="77777777" w:rsidTr="00EC3879">
        <w:tc>
          <w:tcPr>
            <w:tcW w:w="3120" w:type="dxa"/>
          </w:tcPr>
          <w:p w14:paraId="32AB57D2" w14:textId="77777777" w:rsidR="00EC3879" w:rsidRPr="00E51832" w:rsidRDefault="00EC3879">
            <w:pPr>
              <w:jc w:val="center"/>
              <w:rPr>
                <w:strike/>
              </w:rPr>
            </w:pPr>
            <w:r w:rsidRPr="00E51832">
              <w:rPr>
                <w:strike/>
              </w:rPr>
              <w:t>Reiseliv og transport</w:t>
            </w:r>
          </w:p>
        </w:tc>
        <w:tc>
          <w:tcPr>
            <w:tcW w:w="3120" w:type="dxa"/>
          </w:tcPr>
          <w:p w14:paraId="7254D646" w14:textId="77777777" w:rsidR="00EC3879" w:rsidRPr="00E51832" w:rsidRDefault="00EC3879">
            <w:pPr>
              <w:jc w:val="center"/>
              <w:rPr>
                <w:strike/>
              </w:rPr>
            </w:pPr>
            <w:r w:rsidRPr="00E51832">
              <w:rPr>
                <w:strike/>
              </w:rPr>
              <w:t>186</w:t>
            </w:r>
          </w:p>
        </w:tc>
        <w:tc>
          <w:tcPr>
            <w:tcW w:w="3120" w:type="dxa"/>
          </w:tcPr>
          <w:p w14:paraId="3BAD241B" w14:textId="77777777" w:rsidR="00EC3879" w:rsidRPr="00E51832" w:rsidRDefault="00EC3879">
            <w:pPr>
              <w:jc w:val="center"/>
              <w:rPr>
                <w:strike/>
              </w:rPr>
            </w:pPr>
            <w:r w:rsidRPr="00E51832">
              <w:rPr>
                <w:strike/>
              </w:rPr>
              <w:t>133</w:t>
            </w:r>
          </w:p>
        </w:tc>
      </w:tr>
      <w:tr w:rsidR="00EC3879" w14:paraId="37D8C8AD" w14:textId="77777777" w:rsidTr="00EC3879">
        <w:tc>
          <w:tcPr>
            <w:tcW w:w="3120" w:type="dxa"/>
          </w:tcPr>
          <w:p w14:paraId="7B61F745" w14:textId="77777777" w:rsidR="00EC3879" w:rsidRPr="00E51832" w:rsidRDefault="00EC3879">
            <w:pPr>
              <w:jc w:val="center"/>
              <w:rPr>
                <w:strike/>
              </w:rPr>
            </w:pPr>
            <w:r w:rsidRPr="00E51832">
              <w:rPr>
                <w:strike/>
              </w:rPr>
              <w:t>Serviceyrker og annet arbeid</w:t>
            </w:r>
          </w:p>
        </w:tc>
        <w:tc>
          <w:tcPr>
            <w:tcW w:w="3120" w:type="dxa"/>
          </w:tcPr>
          <w:p w14:paraId="7857FFFC" w14:textId="77777777" w:rsidR="00EC3879" w:rsidRPr="00E51832" w:rsidRDefault="00EC3879">
            <w:pPr>
              <w:jc w:val="center"/>
              <w:rPr>
                <w:strike/>
              </w:rPr>
            </w:pPr>
            <w:r w:rsidRPr="00E51832">
              <w:rPr>
                <w:strike/>
              </w:rPr>
              <w:t>140</w:t>
            </w:r>
          </w:p>
        </w:tc>
        <w:tc>
          <w:tcPr>
            <w:tcW w:w="3120" w:type="dxa"/>
          </w:tcPr>
          <w:p w14:paraId="6304525E" w14:textId="77777777" w:rsidR="00EC3879" w:rsidRPr="00E51832" w:rsidRDefault="00EC3879">
            <w:pPr>
              <w:jc w:val="center"/>
              <w:rPr>
                <w:strike/>
              </w:rPr>
            </w:pPr>
            <w:r w:rsidRPr="00E51832">
              <w:rPr>
                <w:strike/>
              </w:rPr>
              <w:t>134</w:t>
            </w:r>
          </w:p>
        </w:tc>
      </w:tr>
      <w:tr w:rsidR="00EC3879" w14:paraId="745DD592" w14:textId="77777777" w:rsidTr="00EC3879">
        <w:tc>
          <w:tcPr>
            <w:tcW w:w="3120" w:type="dxa"/>
          </w:tcPr>
          <w:p w14:paraId="1297573D" w14:textId="77777777" w:rsidR="00EC3879" w:rsidRPr="00E51832" w:rsidRDefault="00EC3879">
            <w:pPr>
              <w:jc w:val="center"/>
              <w:rPr>
                <w:strike/>
              </w:rPr>
            </w:pPr>
            <w:r w:rsidRPr="00E51832">
              <w:rPr>
                <w:strike/>
              </w:rPr>
              <w:t>Ingen yrkesbakgrunn eller uoppgitt</w:t>
            </w:r>
          </w:p>
        </w:tc>
        <w:tc>
          <w:tcPr>
            <w:tcW w:w="3120" w:type="dxa"/>
          </w:tcPr>
          <w:p w14:paraId="52FA7016" w14:textId="77777777" w:rsidR="00EC3879" w:rsidRPr="00E51832" w:rsidRDefault="00EC3879">
            <w:pPr>
              <w:jc w:val="center"/>
              <w:rPr>
                <w:strike/>
              </w:rPr>
            </w:pPr>
            <w:r w:rsidRPr="00E51832">
              <w:rPr>
                <w:strike/>
              </w:rPr>
              <w:t>5</w:t>
            </w:r>
          </w:p>
        </w:tc>
        <w:tc>
          <w:tcPr>
            <w:tcW w:w="3120" w:type="dxa"/>
          </w:tcPr>
          <w:p w14:paraId="6CAAED48" w14:textId="34C0A912" w:rsidR="00EC3879" w:rsidRPr="00E51832" w:rsidRDefault="00EC3879">
            <w:pPr>
              <w:jc w:val="center"/>
              <w:rPr>
                <w:strike/>
              </w:rPr>
            </w:pPr>
            <w:r w:rsidRPr="00E51832">
              <w:rPr>
                <w:strike/>
              </w:rPr>
              <w:t>20</w:t>
            </w:r>
          </w:p>
        </w:tc>
      </w:tr>
    </w:tbl>
    <w:p w14:paraId="499DBE12" w14:textId="0B32467B" w:rsidR="00924AD9" w:rsidRDefault="00924AD9" w:rsidP="009400F2"/>
    <w:p w14:paraId="57BBC14F" w14:textId="4B5812FD" w:rsidR="00D83E2F" w:rsidRPr="00B1469A" w:rsidRDefault="00A8556B" w:rsidP="009400F2">
      <w:pPr>
        <w:rPr>
          <w:b/>
          <w:bCs/>
        </w:rPr>
      </w:pPr>
      <w:r>
        <w:rPr>
          <w:b/>
          <w:bCs/>
        </w:rPr>
        <w:t>Mangel på arbeidskraft med høyere u</w:t>
      </w:r>
      <w:r w:rsidR="00D83E2F" w:rsidRPr="00B1469A">
        <w:rPr>
          <w:b/>
          <w:bCs/>
        </w:rPr>
        <w:t>tdannin</w:t>
      </w:r>
      <w:r w:rsidR="00030A9C">
        <w:rPr>
          <w:b/>
          <w:bCs/>
        </w:rPr>
        <w:t>g</w:t>
      </w:r>
      <w:r>
        <w:rPr>
          <w:b/>
          <w:bCs/>
        </w:rPr>
        <w:t xml:space="preserve"> </w:t>
      </w:r>
      <w:r w:rsidR="00030A9C">
        <w:rPr>
          <w:b/>
          <w:bCs/>
        </w:rPr>
        <w:t>i Troms</w:t>
      </w:r>
    </w:p>
    <w:p w14:paraId="26D98EE5" w14:textId="4AE68B3D" w:rsidR="0043633A" w:rsidRDefault="006E68DB" w:rsidP="0043633A">
      <w:r>
        <w:t xml:space="preserve">Arbeidskraft med bachelorgrad utgjør 26 prosent </w:t>
      </w:r>
      <w:r w:rsidR="00FF4C4F">
        <w:t xml:space="preserve">(700 arbeidstakere) </w:t>
      </w:r>
      <w:r w:rsidR="00605472">
        <w:t xml:space="preserve">og </w:t>
      </w:r>
      <w:r w:rsidR="00AD42A3">
        <w:t>mastergrad 12 prosent</w:t>
      </w:r>
      <w:r w:rsidR="00074FA0">
        <w:t xml:space="preserve"> (325 arbeidstakere)</w:t>
      </w:r>
      <w:r w:rsidR="00AD42A3">
        <w:t xml:space="preserve"> </w:t>
      </w:r>
      <w:r>
        <w:t xml:space="preserve">av den totale mangelen på </w:t>
      </w:r>
      <w:r w:rsidR="00386ACA">
        <w:t>arbeidskraft</w:t>
      </w:r>
      <w:r>
        <w:t xml:space="preserve"> i Troms </w:t>
      </w:r>
      <w:r w:rsidR="00386ACA">
        <w:t xml:space="preserve">(Navs Bedriftsundersøkelse 2025). </w:t>
      </w:r>
    </w:p>
    <w:p w14:paraId="7D184A0C" w14:textId="325DEC45" w:rsidR="00BA3D6A" w:rsidRPr="00BA3D6A" w:rsidRDefault="00BA3D6A" w:rsidP="00BA3D6A">
      <w:pPr>
        <w:pStyle w:val="Bildetekst"/>
        <w:keepNext/>
        <w:rPr>
          <w:b/>
          <w:bCs/>
        </w:rPr>
      </w:pPr>
      <w:r w:rsidRPr="00BA3D6A">
        <w:rPr>
          <w:b/>
          <w:bCs/>
        </w:rPr>
        <w:t xml:space="preserve">Figur </w:t>
      </w:r>
      <w:r w:rsidR="00CC7AA6">
        <w:rPr>
          <w:b/>
          <w:bCs/>
        </w:rPr>
        <w:fldChar w:fldCharType="begin"/>
      </w:r>
      <w:r w:rsidR="00CC7AA6">
        <w:rPr>
          <w:b/>
          <w:bCs/>
        </w:rPr>
        <w:instrText xml:space="preserve"> SEQ Figur \* ARABIC </w:instrText>
      </w:r>
      <w:r w:rsidR="00CC7AA6">
        <w:rPr>
          <w:b/>
          <w:bCs/>
        </w:rPr>
        <w:fldChar w:fldCharType="separate"/>
      </w:r>
      <w:r w:rsidR="00CC7AA6">
        <w:rPr>
          <w:b/>
          <w:bCs/>
          <w:noProof/>
        </w:rPr>
        <w:t>3</w:t>
      </w:r>
      <w:r w:rsidR="00CC7AA6">
        <w:rPr>
          <w:b/>
          <w:bCs/>
        </w:rPr>
        <w:fldChar w:fldCharType="end"/>
      </w:r>
      <w:r w:rsidRPr="00BA3D6A">
        <w:rPr>
          <w:b/>
          <w:bCs/>
        </w:rPr>
        <w:t>. Estimert mangel på arbeidskraft med høyere utdanning i Troms. 2025</w:t>
      </w:r>
    </w:p>
    <w:p w14:paraId="1BF4D76C" w14:textId="43C3F84D" w:rsidR="007F55EC" w:rsidRDefault="00BA3D6A" w:rsidP="00C168CA">
      <w:pPr>
        <w:pStyle w:val="Bildetekst"/>
      </w:pPr>
      <w:r>
        <w:rPr>
          <w:noProof/>
        </w:rPr>
        <w:drawing>
          <wp:inline distT="0" distB="0" distL="0" distR="0" wp14:anchorId="22975286" wp14:editId="257F3F52">
            <wp:extent cx="5760720" cy="2438400"/>
            <wp:effectExtent l="0" t="0" r="11430" b="0"/>
            <wp:docPr id="1966081606" name="Diagram 1">
              <a:extLst xmlns:a="http://schemas.openxmlformats.org/drawingml/2006/main">
                <a:ext uri="{FF2B5EF4-FFF2-40B4-BE49-F238E27FC236}">
                  <a16:creationId xmlns:a16="http://schemas.microsoft.com/office/drawing/2014/main" id="{F4A6DCF8-BA51-C0AA-3497-B4C7990C99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7F55EC">
        <w:t xml:space="preserve">Kilde: Navs bedriftsundersøkelse, 2025. </w:t>
      </w:r>
      <w:r w:rsidR="00AE316B">
        <w:t>Merk at estimert mangel</w:t>
      </w:r>
      <w:r w:rsidR="00C27A3A">
        <w:t xml:space="preserve"> fordelt på </w:t>
      </w:r>
      <w:r w:rsidR="000309D0">
        <w:t xml:space="preserve">utdanningsområde </w:t>
      </w:r>
      <w:r w:rsidR="00C27A3A">
        <w:t>er usikker på fylkesnivå.</w:t>
      </w:r>
      <w:r w:rsidR="00AE316B">
        <w:t xml:space="preserve"> </w:t>
      </w:r>
      <w:r w:rsidRPr="00BA3D6A">
        <w:t>Følgende fag er ikke vist i figuren fordi det ikke er estimert mangel i 2025:</w:t>
      </w:r>
      <w:r w:rsidR="00C168CA" w:rsidRPr="00C168CA">
        <w:t xml:space="preserve"> </w:t>
      </w:r>
      <w:r w:rsidR="00C168CA">
        <w:t xml:space="preserve">Andre naturvitenskapelige og tekniske fag, humanistiske og estetiske fag og samfunnsfag og juridiske fag. </w:t>
      </w:r>
    </w:p>
    <w:p w14:paraId="2B63653F" w14:textId="77777777" w:rsidR="007F55EC" w:rsidRPr="007F55EC" w:rsidRDefault="007F55EC" w:rsidP="007F55EC"/>
    <w:p w14:paraId="598F8B9A" w14:textId="4A2C86B6" w:rsidR="00247B1B" w:rsidRDefault="00D74EA8" w:rsidP="00BC1202">
      <w:pPr>
        <w:pStyle w:val="Overskrift3"/>
        <w:ind w:left="1224"/>
      </w:pPr>
      <w:bookmarkStart w:id="23" w:name="_Toc219203489"/>
      <w:r w:rsidRPr="00BC1202">
        <w:rPr>
          <w:highlight w:val="yellow"/>
        </w:rPr>
        <w:t>Finnmark</w:t>
      </w:r>
      <w:bookmarkEnd w:id="23"/>
    </w:p>
    <w:p w14:paraId="0B9618EB" w14:textId="35D71643" w:rsidR="00AB2408" w:rsidRPr="00AB2408" w:rsidRDefault="001D65A0" w:rsidP="009400F2">
      <w:r>
        <w:t xml:space="preserve">Virksomheter i Finnmark manglet 773 arbeidstakere i 2025. Nedgang fra 1203 i 2024. </w:t>
      </w:r>
    </w:p>
    <w:p w14:paraId="07A47657" w14:textId="63EFF3A1" w:rsidR="00030A9C" w:rsidRDefault="000C3A9B" w:rsidP="009400F2">
      <w:pPr>
        <w:rPr>
          <w:b/>
          <w:bCs/>
        </w:rPr>
      </w:pPr>
      <w:r w:rsidRPr="004F37D3">
        <w:rPr>
          <w:b/>
          <w:bCs/>
        </w:rPr>
        <w:t>Andel virksomheter med rekrutteringsproblemer</w:t>
      </w:r>
      <w:r w:rsidR="00030A9C">
        <w:rPr>
          <w:b/>
          <w:bCs/>
        </w:rPr>
        <w:t xml:space="preserve"> i Finnmark</w:t>
      </w:r>
      <w:r w:rsidRPr="004F37D3">
        <w:rPr>
          <w:b/>
          <w:bCs/>
        </w:rPr>
        <w:t>:</w:t>
      </w:r>
      <w:r>
        <w:rPr>
          <w:b/>
          <w:bCs/>
        </w:rPr>
        <w:t xml:space="preserve"> </w:t>
      </w:r>
    </w:p>
    <w:p w14:paraId="3641D67A" w14:textId="5ACD0E25" w:rsidR="000C3A9B" w:rsidRDefault="009D60D8" w:rsidP="009400F2">
      <w:r>
        <w:t>25</w:t>
      </w:r>
      <w:r w:rsidR="009D419D" w:rsidRPr="009D419D">
        <w:t xml:space="preserve"> % av virksomheter i Finnmark har hatt rekrutterings</w:t>
      </w:r>
      <w:r w:rsidR="00CB73D5">
        <w:t xml:space="preserve">utfordringer </w:t>
      </w:r>
      <w:r w:rsidR="00A65283">
        <w:t>i 2025</w:t>
      </w:r>
      <w:r>
        <w:t xml:space="preserve">. </w:t>
      </w:r>
      <w:r w:rsidR="00647B31">
        <w:t xml:space="preserve">En </w:t>
      </w:r>
      <w:r w:rsidR="00DE175A">
        <w:t>nedgang fra</w:t>
      </w:r>
      <w:r w:rsidR="00647B31">
        <w:t xml:space="preserve"> 2</w:t>
      </w:r>
      <w:r w:rsidR="00DE175A">
        <w:t>7</w:t>
      </w:r>
      <w:r w:rsidR="00647B31">
        <w:t xml:space="preserve"> prosent i 2024</w:t>
      </w:r>
      <w:r w:rsidR="00AD76F6">
        <w:t xml:space="preserve">. </w:t>
      </w:r>
      <w:r w:rsidR="008462F4">
        <w:t>Rekrutteringsproblemene</w:t>
      </w:r>
      <w:r w:rsidR="00C26A7B">
        <w:t xml:space="preserve"> har økt i Vest-Finnmark fra 21% i 2024 til 29 % i 2025</w:t>
      </w:r>
      <w:r w:rsidR="008462F4">
        <w:t xml:space="preserve">, mens </w:t>
      </w:r>
      <w:r w:rsidR="009622D2">
        <w:t xml:space="preserve">det har vært en nedgang i Midt-Finnmark og i Øst-Finnmark. </w:t>
      </w:r>
    </w:p>
    <w:p w14:paraId="2364862D" w14:textId="78BB6E7D" w:rsidR="00CE20E3" w:rsidRPr="00FC26BD" w:rsidRDefault="00CE20E3" w:rsidP="00CE20E3">
      <w:r w:rsidRPr="00FC26BD">
        <w:rPr>
          <w:b/>
        </w:rPr>
        <w:t>Arbeidsmarkedet</w:t>
      </w:r>
      <w:r w:rsidR="00030A9C">
        <w:rPr>
          <w:b/>
        </w:rPr>
        <w:t xml:space="preserve"> i Finnmark</w:t>
      </w:r>
    </w:p>
    <w:p w14:paraId="627C2BBD" w14:textId="744AAC7F" w:rsidR="00CE20E3" w:rsidRPr="005D06F0" w:rsidRDefault="00103F46" w:rsidP="005C68C2">
      <w:pPr>
        <w:numPr>
          <w:ilvl w:val="0"/>
          <w:numId w:val="12"/>
        </w:numPr>
      </w:pPr>
      <w:r w:rsidRPr="00394AF7">
        <w:rPr>
          <w:b/>
          <w:bCs/>
        </w:rPr>
        <w:t>Arbeids</w:t>
      </w:r>
      <w:r w:rsidR="00CE20E3" w:rsidRPr="00394AF7">
        <w:rPr>
          <w:b/>
          <w:bCs/>
        </w:rPr>
        <w:t>ledighet</w:t>
      </w:r>
      <w:r w:rsidR="00CE20E3" w:rsidRPr="005D06F0">
        <w:t xml:space="preserve">: </w:t>
      </w:r>
      <w:r w:rsidRPr="005D06F0">
        <w:t>2,2</w:t>
      </w:r>
      <w:r w:rsidR="00CE20E3" w:rsidRPr="005D06F0">
        <w:t xml:space="preserve"> % av arbeidsstyrken </w:t>
      </w:r>
      <w:r w:rsidRPr="005D06F0">
        <w:t>(2,2 % landsgjennomsnittet) (oktober 2025)</w:t>
      </w:r>
    </w:p>
    <w:p w14:paraId="40B53B72" w14:textId="690B0232" w:rsidR="00525DF4" w:rsidRPr="005D06F0" w:rsidRDefault="00394AF7" w:rsidP="005C68C2">
      <w:pPr>
        <w:numPr>
          <w:ilvl w:val="0"/>
          <w:numId w:val="12"/>
        </w:numPr>
      </w:pPr>
      <w:r w:rsidRPr="00394AF7">
        <w:rPr>
          <w:b/>
          <w:bCs/>
        </w:rPr>
        <w:t>S</w:t>
      </w:r>
      <w:r w:rsidR="00525DF4" w:rsidRPr="00394AF7">
        <w:rPr>
          <w:b/>
          <w:bCs/>
        </w:rPr>
        <w:t>ysselsatte</w:t>
      </w:r>
      <w:r>
        <w:rPr>
          <w:b/>
          <w:bCs/>
        </w:rPr>
        <w:t xml:space="preserve">: </w:t>
      </w:r>
      <w:r w:rsidRPr="005D06F0">
        <w:t>38</w:t>
      </w:r>
      <w:r>
        <w:t> 800</w:t>
      </w:r>
      <w:r w:rsidRPr="005D06F0">
        <w:t xml:space="preserve"> </w:t>
      </w:r>
      <w:r w:rsidR="00BA3F3C" w:rsidRPr="005D06F0">
        <w:t>i 2024 (</w:t>
      </w:r>
      <w:hyperlink r:id="rId39" w:history="1">
        <w:r w:rsidR="00BA3F3C" w:rsidRPr="005D06F0">
          <w:rPr>
            <w:rStyle w:val="Hyperkobling"/>
          </w:rPr>
          <w:t>SSB 2025</w:t>
        </w:r>
      </w:hyperlink>
      <w:r w:rsidR="00BA3F3C" w:rsidRPr="005D06F0">
        <w:t>, neste oppdatering 26 februar 2026)</w:t>
      </w:r>
    </w:p>
    <w:p w14:paraId="4F05EC5D" w14:textId="436DA852" w:rsidR="00A27738" w:rsidRPr="00FC26BD" w:rsidRDefault="00A27738" w:rsidP="005C68C2">
      <w:pPr>
        <w:numPr>
          <w:ilvl w:val="1"/>
          <w:numId w:val="12"/>
        </w:numPr>
      </w:pPr>
      <w:r w:rsidRPr="005D06F0">
        <w:t>30 % av</w:t>
      </w:r>
      <w:r w:rsidRPr="009746C9">
        <w:t xml:space="preserve"> alle som jobber i Finnmark</w:t>
      </w:r>
      <w:r w:rsidR="009D05D7">
        <w:t>,</w:t>
      </w:r>
      <w:r w:rsidRPr="009746C9">
        <w:t xml:space="preserve"> er sysselsatt i Alta</w:t>
      </w:r>
    </w:p>
    <w:p w14:paraId="4AB97346" w14:textId="77777777" w:rsidR="009C7A6D" w:rsidRPr="009C7A6D" w:rsidRDefault="009C7A6D" w:rsidP="005C68C2">
      <w:pPr>
        <w:numPr>
          <w:ilvl w:val="0"/>
          <w:numId w:val="12"/>
        </w:numPr>
      </w:pPr>
      <w:r w:rsidRPr="009C7A6D">
        <w:rPr>
          <w:b/>
          <w:bCs/>
        </w:rPr>
        <w:t xml:space="preserve">Største næringer: </w:t>
      </w:r>
    </w:p>
    <w:p w14:paraId="1B3112CC" w14:textId="77777777" w:rsidR="009C7A6D" w:rsidRDefault="00CE20E3" w:rsidP="005C68C2">
      <w:pPr>
        <w:numPr>
          <w:ilvl w:val="1"/>
          <w:numId w:val="12"/>
        </w:numPr>
      </w:pPr>
      <w:r w:rsidRPr="00FC26BD">
        <w:t>Helse- og sosialtjenester sysselsetter</w:t>
      </w:r>
      <w:r w:rsidR="00336411" w:rsidRPr="00FC26BD">
        <w:t xml:space="preserve"> 9 000 personer</w:t>
      </w:r>
      <w:r w:rsidR="00D852DB" w:rsidRPr="00FC26BD">
        <w:t>, 23</w:t>
      </w:r>
      <w:r w:rsidRPr="00FC26BD">
        <w:t xml:space="preserve"> % av arbeidsstyrken i </w:t>
      </w:r>
      <w:r w:rsidR="009746C9" w:rsidRPr="00FC26BD">
        <w:t>Finnmark</w:t>
      </w:r>
      <w:r w:rsidRPr="00FC26BD">
        <w:t xml:space="preserve"> (nasjonalt: 21 %)</w:t>
      </w:r>
      <w:r w:rsidR="00336411" w:rsidRPr="00FC26BD">
        <w:t xml:space="preserve"> (SSB 2025 </w:t>
      </w:r>
      <w:hyperlink r:id="rId40" w:history="1">
        <w:r w:rsidR="00336411" w:rsidRPr="00FC26BD">
          <w:rPr>
            <w:rStyle w:val="Hyperkobling"/>
          </w:rPr>
          <w:t>13472: Sysselsatte per 4. kvartal, etter næring (SN2007), sektor, statistikkvariabel, år og region. Statistikkbanken</w:t>
        </w:r>
      </w:hyperlink>
      <w:r w:rsidR="00336411" w:rsidRPr="00FC26BD">
        <w:t>)</w:t>
      </w:r>
    </w:p>
    <w:p w14:paraId="29AA5158" w14:textId="0DDABA7D" w:rsidR="00CE20E3" w:rsidRPr="00FC26BD" w:rsidRDefault="00CE20E3" w:rsidP="005C68C2">
      <w:pPr>
        <w:numPr>
          <w:ilvl w:val="1"/>
          <w:numId w:val="12"/>
        </w:numPr>
      </w:pPr>
      <w:r w:rsidRPr="00FC26BD">
        <w:t>Andre store næringer: varehandel</w:t>
      </w:r>
      <w:r w:rsidR="00E457D6" w:rsidRPr="00FC26BD">
        <w:t xml:space="preserve">, samferdsel, </w:t>
      </w:r>
      <w:r w:rsidR="00883E20" w:rsidRPr="00FC26BD">
        <w:t>hotell og restaurant</w:t>
      </w:r>
    </w:p>
    <w:p w14:paraId="05FF711E" w14:textId="0C15B9FD" w:rsidR="00CE20E3" w:rsidRPr="00FC26BD" w:rsidRDefault="009C7A6D" w:rsidP="005C68C2">
      <w:pPr>
        <w:numPr>
          <w:ilvl w:val="0"/>
          <w:numId w:val="12"/>
        </w:numPr>
      </w:pPr>
      <w:r w:rsidRPr="009C7A6D">
        <w:rPr>
          <w:b/>
          <w:bCs/>
        </w:rPr>
        <w:t>L</w:t>
      </w:r>
      <w:r w:rsidR="00CE20E3" w:rsidRPr="009C7A6D">
        <w:rPr>
          <w:b/>
          <w:bCs/>
        </w:rPr>
        <w:t>edige stillinger</w:t>
      </w:r>
      <w:r w:rsidR="00606BB0" w:rsidRPr="00FC26BD">
        <w:t xml:space="preserve">: </w:t>
      </w:r>
      <w:r w:rsidR="009C634D" w:rsidRPr="00FC26BD">
        <w:t>503</w:t>
      </w:r>
      <w:r w:rsidR="00CE20E3" w:rsidRPr="00FC26BD">
        <w:t xml:space="preserve"> i </w:t>
      </w:r>
      <w:r w:rsidR="008143CF" w:rsidRPr="00FC26BD">
        <w:t>november</w:t>
      </w:r>
      <w:r w:rsidR="00CE20E3" w:rsidRPr="00FC26BD">
        <w:t xml:space="preserve"> 2025</w:t>
      </w:r>
      <w:r w:rsidR="008143CF" w:rsidRPr="00FC26BD">
        <w:t xml:space="preserve"> mot </w:t>
      </w:r>
      <w:r w:rsidR="00500EA4" w:rsidRPr="00FC26BD">
        <w:t>574 i 2024</w:t>
      </w:r>
      <w:r w:rsidR="008143CF" w:rsidRPr="00FC26BD">
        <w:t xml:space="preserve"> </w:t>
      </w:r>
    </w:p>
    <w:p w14:paraId="014A8888" w14:textId="77777777" w:rsidR="00CE20E3" w:rsidRDefault="00CE20E3" w:rsidP="009400F2"/>
    <w:p w14:paraId="05664C5E" w14:textId="705875A8" w:rsidR="00637A43" w:rsidRDefault="00637A43" w:rsidP="00637A43">
      <w:pPr>
        <w:rPr>
          <w:b/>
          <w:bCs/>
        </w:rPr>
      </w:pPr>
      <w:r w:rsidRPr="004F37D3">
        <w:rPr>
          <w:b/>
          <w:bCs/>
        </w:rPr>
        <w:t>Næringer med størst rekrutteringsproblemer</w:t>
      </w:r>
      <w:r w:rsidR="000848BE">
        <w:rPr>
          <w:b/>
          <w:bCs/>
        </w:rPr>
        <w:t xml:space="preserve"> i Finnmark</w:t>
      </w:r>
    </w:p>
    <w:p w14:paraId="2839C7DA" w14:textId="5B82806B" w:rsidR="00223BB9" w:rsidRPr="0071565F" w:rsidRDefault="005A0C5C" w:rsidP="00637A43">
      <w:r w:rsidRPr="005A0C5C">
        <w:t xml:space="preserve">Virksomheter som har opplevd rekrutteringsproblemer blir spurt om problemene skyldes for få eller ingen kvalifiserte søkere på stillingen(e), eller om det er andre grunner til at de ikke fikk ansatt ønsket kompetanse. </w:t>
      </w:r>
      <w:r w:rsidRPr="0034489B">
        <w:rPr>
          <w:b/>
        </w:rPr>
        <w:t>19 prosent</w:t>
      </w:r>
      <w:r w:rsidRPr="005A0C5C">
        <w:t xml:space="preserve"> av virksomhetene i Finnmark oppgir at de hadde rekrutteringsproblemer på grunn av for få eller ingen kvalifiserte søkere.</w:t>
      </w:r>
      <w:r>
        <w:t xml:space="preserve"> </w:t>
      </w:r>
      <w:r w:rsidR="00BE7884">
        <w:t>Helse- og sosialt</w:t>
      </w:r>
      <w:r w:rsidR="00D5735A">
        <w:t>jeneste</w:t>
      </w:r>
      <w:r w:rsidR="00BE7884">
        <w:t xml:space="preserve"> har en nedgang av virksomheter </w:t>
      </w:r>
      <w:r w:rsidR="00D5735A">
        <w:t>med rekrutteringsproblemer</w:t>
      </w:r>
      <w:r w:rsidR="0034489B">
        <w:t>.</w:t>
      </w:r>
      <w:r w:rsidR="00D5735A">
        <w:t xml:space="preserve"> </w:t>
      </w:r>
    </w:p>
    <w:p w14:paraId="769EBF9E" w14:textId="0557334B" w:rsidR="007B62D8" w:rsidRPr="00FE0976" w:rsidRDefault="00C84586" w:rsidP="00FE0976">
      <w:pPr>
        <w:rPr>
          <w:b/>
          <w:bCs/>
        </w:rPr>
      </w:pPr>
      <w:r>
        <w:rPr>
          <w:b/>
          <w:bCs/>
        </w:rPr>
        <w:t>Ledige stillinger - e</w:t>
      </w:r>
      <w:r w:rsidR="00FE0976" w:rsidRPr="00FE0976">
        <w:rPr>
          <w:b/>
          <w:bCs/>
        </w:rPr>
        <w:t>tterspørsel etter arbeidskraft</w:t>
      </w:r>
      <w:r w:rsidR="000848BE">
        <w:rPr>
          <w:b/>
          <w:bCs/>
        </w:rPr>
        <w:t xml:space="preserve"> i Finnmark </w:t>
      </w:r>
    </w:p>
    <w:p w14:paraId="3C965FD5" w14:textId="5BE32C00" w:rsidR="00FE0976" w:rsidRDefault="00FE0976" w:rsidP="00FE0976">
      <w:r w:rsidRPr="00FE0976">
        <w:t>I Finnmark er det flest</w:t>
      </w:r>
      <w:r w:rsidR="0034489B">
        <w:t xml:space="preserve"> ledige</w:t>
      </w:r>
      <w:r w:rsidRPr="00FE0976">
        <w:t xml:space="preserve"> stillinger innen Helse, pleie og omsorg (181), Industriarbeid (79), Butikk- og salgsarbeid (39)</w:t>
      </w:r>
      <w:r w:rsidR="0034489B">
        <w:t xml:space="preserve"> per november 2025. </w:t>
      </w:r>
    </w:p>
    <w:p w14:paraId="1390A5AD" w14:textId="74EED154" w:rsidR="00FE0976" w:rsidRDefault="00D71C28" w:rsidP="00FE0976">
      <w:pPr>
        <w:rPr>
          <w:b/>
          <w:bCs/>
        </w:rPr>
      </w:pPr>
      <w:r w:rsidRPr="00D71C28">
        <w:rPr>
          <w:b/>
          <w:bCs/>
        </w:rPr>
        <w:t>Mangel på arbeidskraft</w:t>
      </w:r>
      <w:r w:rsidR="00761365">
        <w:rPr>
          <w:b/>
          <w:bCs/>
        </w:rPr>
        <w:t xml:space="preserve"> med høyere utdanning</w:t>
      </w:r>
      <w:r w:rsidR="00C84586">
        <w:rPr>
          <w:b/>
          <w:bCs/>
        </w:rPr>
        <w:t xml:space="preserve"> i Finnmark</w:t>
      </w:r>
    </w:p>
    <w:p w14:paraId="502CC52C" w14:textId="49DDFF5A" w:rsidR="00262EC6" w:rsidRDefault="0074697B" w:rsidP="00051B03">
      <w:proofErr w:type="spellStart"/>
      <w:r w:rsidRPr="0074697B">
        <w:t>NAVs</w:t>
      </w:r>
      <w:proofErr w:type="spellEnd"/>
      <w:r w:rsidRPr="0074697B">
        <w:t xml:space="preserve"> bedriftsundersøkelse for Finnmark viser at mangel på arbeidskraft med høyere utdanning er tydelig konsentrert innen enkelte fagområder, mens andre områder rapporterer lite eller ingen knapphet.</w:t>
      </w:r>
      <w:r w:rsidR="002D0C16">
        <w:t xml:space="preserve"> </w:t>
      </w:r>
      <w:r w:rsidR="00D11B12">
        <w:t>Som figuren viser, er e</w:t>
      </w:r>
      <w:r w:rsidR="002D0C16">
        <w:t>n overvekt av</w:t>
      </w:r>
      <w:r w:rsidR="000972C2">
        <w:t xml:space="preserve"> mangelen</w:t>
      </w:r>
      <w:r w:rsidR="00D11B12">
        <w:t xml:space="preserve"> innen</w:t>
      </w:r>
      <w:r w:rsidR="002D0C16">
        <w:t xml:space="preserve"> </w:t>
      </w:r>
      <w:r w:rsidR="000972C2">
        <w:t xml:space="preserve">utdanninger som kreves i velferdstjenester, </w:t>
      </w:r>
      <w:r w:rsidR="006B64F8">
        <w:t xml:space="preserve">særlig helse- og omsorgstjenester, </w:t>
      </w:r>
      <w:r w:rsidR="000972C2">
        <w:t xml:space="preserve">men </w:t>
      </w:r>
      <w:r w:rsidR="00F15774">
        <w:t xml:space="preserve">det er </w:t>
      </w:r>
      <w:r w:rsidR="000972C2">
        <w:t xml:space="preserve">også </w:t>
      </w:r>
      <w:r w:rsidR="008A6852">
        <w:t xml:space="preserve">en viss mangel </w:t>
      </w:r>
      <w:r w:rsidR="00CA552D">
        <w:t xml:space="preserve">innen </w:t>
      </w:r>
      <w:r w:rsidR="000972C2">
        <w:t>ingeniør</w:t>
      </w:r>
      <w:r w:rsidR="00CA552D">
        <w:t>fag</w:t>
      </w:r>
      <w:r w:rsidR="00C872DB">
        <w:t>, både på bachelor- og masternivå,</w:t>
      </w:r>
      <w:r w:rsidR="00BD5968">
        <w:t xml:space="preserve"> </w:t>
      </w:r>
      <w:r w:rsidR="004F500B">
        <w:t xml:space="preserve">lærerutdanninger </w:t>
      </w:r>
      <w:r w:rsidR="000972C2">
        <w:t>og økonomisk-administrativ</w:t>
      </w:r>
      <w:r w:rsidR="00CA552D">
        <w:t>e fag</w:t>
      </w:r>
      <w:r w:rsidR="007114C3">
        <w:t xml:space="preserve">. </w:t>
      </w:r>
      <w:r w:rsidR="00FD146D">
        <w:t xml:space="preserve">Arbeidslivet i Finnmark manglet </w:t>
      </w:r>
      <w:r w:rsidR="0074767E">
        <w:t xml:space="preserve">omkring </w:t>
      </w:r>
      <w:r w:rsidR="002657A9">
        <w:t>165 personer med</w:t>
      </w:r>
      <w:r w:rsidR="0004589C">
        <w:t xml:space="preserve"> </w:t>
      </w:r>
      <w:r w:rsidR="00056C7D">
        <w:t>bachelorgrad og 92 med mastergrad</w:t>
      </w:r>
      <w:r w:rsidR="00FD146D">
        <w:t xml:space="preserve"> i 2025</w:t>
      </w:r>
      <w:r w:rsidR="005A10D4">
        <w:t xml:space="preserve">. </w:t>
      </w:r>
    </w:p>
    <w:p w14:paraId="0BAB2E1E" w14:textId="53B309F0" w:rsidR="000572ED" w:rsidRPr="000572ED" w:rsidRDefault="000572ED" w:rsidP="000572ED">
      <w:pPr>
        <w:pStyle w:val="Bildetekst"/>
        <w:keepNext/>
        <w:rPr>
          <w:b/>
          <w:bCs/>
        </w:rPr>
      </w:pPr>
      <w:r w:rsidRPr="000572ED">
        <w:rPr>
          <w:b/>
          <w:bCs/>
        </w:rPr>
        <w:lastRenderedPageBreak/>
        <w:t xml:space="preserve">Figur </w:t>
      </w:r>
      <w:r w:rsidR="00CC7AA6">
        <w:rPr>
          <w:b/>
          <w:bCs/>
        </w:rPr>
        <w:fldChar w:fldCharType="begin"/>
      </w:r>
      <w:r w:rsidR="00CC7AA6">
        <w:rPr>
          <w:b/>
          <w:bCs/>
        </w:rPr>
        <w:instrText xml:space="preserve"> SEQ Figur \* ARABIC </w:instrText>
      </w:r>
      <w:r w:rsidR="00CC7AA6">
        <w:rPr>
          <w:b/>
          <w:bCs/>
        </w:rPr>
        <w:fldChar w:fldCharType="separate"/>
      </w:r>
      <w:r w:rsidR="00CC7AA6">
        <w:rPr>
          <w:b/>
          <w:bCs/>
          <w:noProof/>
        </w:rPr>
        <w:t>4</w:t>
      </w:r>
      <w:r w:rsidR="00CC7AA6">
        <w:rPr>
          <w:b/>
          <w:bCs/>
        </w:rPr>
        <w:fldChar w:fldCharType="end"/>
      </w:r>
      <w:r w:rsidRPr="000572ED">
        <w:rPr>
          <w:b/>
          <w:bCs/>
        </w:rPr>
        <w:t>.</w:t>
      </w:r>
      <w:r w:rsidR="006B1496" w:rsidRPr="006B1496">
        <w:rPr>
          <w:b/>
          <w:bCs/>
        </w:rPr>
        <w:t xml:space="preserve"> </w:t>
      </w:r>
      <w:r w:rsidR="006B1496" w:rsidRPr="0043633A">
        <w:rPr>
          <w:b/>
          <w:bCs/>
        </w:rPr>
        <w:t xml:space="preserve">Estimert mangel på arbeidskraft med høyere utdanning i </w:t>
      </w:r>
      <w:r w:rsidR="006B1496">
        <w:rPr>
          <w:b/>
          <w:bCs/>
        </w:rPr>
        <w:t>Finnmark</w:t>
      </w:r>
      <w:r w:rsidR="006B1496" w:rsidRPr="0043633A">
        <w:rPr>
          <w:b/>
          <w:bCs/>
        </w:rPr>
        <w:t>. 2025</w:t>
      </w:r>
    </w:p>
    <w:p w14:paraId="6EAB7DAE" w14:textId="53BD4172" w:rsidR="000572ED" w:rsidRDefault="000572ED" w:rsidP="00290F99">
      <w:pPr>
        <w:pStyle w:val="Bildetekst"/>
      </w:pPr>
      <w:r>
        <w:rPr>
          <w:noProof/>
        </w:rPr>
        <w:drawing>
          <wp:inline distT="0" distB="0" distL="0" distR="0" wp14:anchorId="5C95E03D" wp14:editId="34B3B536">
            <wp:extent cx="5743575" cy="2028825"/>
            <wp:effectExtent l="0" t="0" r="9525" b="9525"/>
            <wp:docPr id="108271658" name="Diagram 1">
              <a:extLst xmlns:a="http://schemas.openxmlformats.org/drawingml/2006/main">
                <a:ext uri="{FF2B5EF4-FFF2-40B4-BE49-F238E27FC236}">
                  <a16:creationId xmlns:a16="http://schemas.microsoft.com/office/drawing/2014/main" id="{7DE05BBE-AB93-C88C-DC77-70348C97C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572ED">
        <w:t xml:space="preserve"> </w:t>
      </w:r>
      <w:r w:rsidR="000309D0">
        <w:t xml:space="preserve">Kilde: Navs bedriftsundersøkelse, 2025. Merk at estimert mangel fordelt på utdanningsområde er usikker på fylkesnivå. </w:t>
      </w:r>
      <w:r w:rsidR="000309D0" w:rsidRPr="00BA3D6A">
        <w:t>Følgende fag er ikke vist i figuren fordi det ikke er estimert mangel i 2025:</w:t>
      </w:r>
      <w:r w:rsidR="000309D0" w:rsidRPr="00C168CA">
        <w:t xml:space="preserve"> </w:t>
      </w:r>
      <w:r w:rsidR="00290F99">
        <w:t xml:space="preserve">Andre naturvitenskapelige og tekniske fag, humanistiske og estetiske fag, samfunnsfag og juridiske fag, samferdsels- og sikkerhetsfag og andre servicefag, </w:t>
      </w:r>
      <w:r w:rsidR="00FF6D52">
        <w:t>i</w:t>
      </w:r>
      <w:r w:rsidR="00290F99">
        <w:t>nformasjons- og datateknologi</w:t>
      </w:r>
      <w:r w:rsidR="00292957">
        <w:t xml:space="preserve"> </w:t>
      </w:r>
      <w:r w:rsidR="00FF6D52">
        <w:t>og</w:t>
      </w:r>
      <w:r w:rsidR="00292957">
        <w:t xml:space="preserve"> andre fag. </w:t>
      </w:r>
    </w:p>
    <w:p w14:paraId="0794C3E6" w14:textId="6C749FBF" w:rsidR="00D85AF3" w:rsidRPr="00E16AA3" w:rsidRDefault="002467DF" w:rsidP="00051B03">
      <w:r>
        <w:t xml:space="preserve">Kilder: </w:t>
      </w:r>
      <w:hyperlink r:id="rId42" w:history="1">
        <w:r w:rsidRPr="002467DF">
          <w:rPr>
            <w:rStyle w:val="Hyperkobling"/>
          </w:rPr>
          <w:t>Bedriftsundersøkelsen 2024 NAV Troms og Finnmark.pdf</w:t>
        </w:r>
      </w:hyperlink>
      <w:r w:rsidR="006A4AC8">
        <w:t xml:space="preserve"> og </w:t>
      </w:r>
      <w:hyperlink r:id="rId43" w:history="1">
        <w:r w:rsidR="00D85AF3" w:rsidRPr="00D85AF3">
          <w:rPr>
            <w:rStyle w:val="Hyperkobling"/>
          </w:rPr>
          <w:t>Statistikk og analyse - nav.no</w:t>
        </w:r>
      </w:hyperlink>
    </w:p>
    <w:p w14:paraId="21A67F5A" w14:textId="2D95173E" w:rsidR="00365B58" w:rsidRDefault="00365B58" w:rsidP="60758FCD">
      <w:pPr>
        <w:pStyle w:val="Overskrift3"/>
      </w:pPr>
      <w:bookmarkStart w:id="24" w:name="_Toc219203490"/>
      <w:r w:rsidRPr="00AF2274">
        <w:rPr>
          <w:highlight w:val="yellow"/>
        </w:rPr>
        <w:t>Buskerud</w:t>
      </w:r>
      <w:bookmarkEnd w:id="24"/>
    </w:p>
    <w:p w14:paraId="016B6263" w14:textId="4D209077" w:rsidR="00D173EE" w:rsidRDefault="009B615F" w:rsidP="000041F4">
      <w:r>
        <w:t>Virksomhet</w:t>
      </w:r>
      <w:r w:rsidR="00EB55EA">
        <w:t>ene i Buskerud</w:t>
      </w:r>
      <w:r w:rsidR="00D173EE" w:rsidRPr="00D173EE">
        <w:t xml:space="preserve"> mangle</w:t>
      </w:r>
      <w:r w:rsidR="001676D1">
        <w:t xml:space="preserve">t </w:t>
      </w:r>
      <w:r w:rsidR="00D173EE" w:rsidRPr="00D173EE">
        <w:t>cirka 1 500 personer.</w:t>
      </w:r>
      <w:r w:rsidR="00EB55EA">
        <w:t xml:space="preserve"> Om lag </w:t>
      </w:r>
      <w:r w:rsidR="00885B0E">
        <w:t>16</w:t>
      </w:r>
      <w:r w:rsidR="00EB55EA">
        <w:t xml:space="preserve"> prosent av virksomhetene i fylke </w:t>
      </w:r>
      <w:r w:rsidR="00885B0E">
        <w:t>hadde rekrutteringsproblemer i 2025</w:t>
      </w:r>
      <w:r w:rsidR="00EB55EA">
        <w:t>. I 2015 var mangelen på 950 prosent</w:t>
      </w:r>
      <w:r w:rsidR="00790945">
        <w:t xml:space="preserve"> og </w:t>
      </w:r>
      <w:r w:rsidR="00885B0E">
        <w:t>10</w:t>
      </w:r>
      <w:r w:rsidR="00790945">
        <w:t xml:space="preserve"> prosent av virksomheter </w:t>
      </w:r>
      <w:r w:rsidR="008F5427">
        <w:t xml:space="preserve">oppga rekrutteringsproblemer. </w:t>
      </w:r>
      <w:r w:rsidR="00790945">
        <w:t xml:space="preserve"> </w:t>
      </w:r>
      <w:r w:rsidR="001676D1">
        <w:t xml:space="preserve"> </w:t>
      </w:r>
    </w:p>
    <w:p w14:paraId="77BD3043" w14:textId="5E066153" w:rsidR="000041F4" w:rsidRPr="004F37D3" w:rsidRDefault="000041F4" w:rsidP="000041F4">
      <w:r w:rsidRPr="004F37D3">
        <w:rPr>
          <w:b/>
          <w:bCs/>
        </w:rPr>
        <w:t>Arbeidsmarkedet</w:t>
      </w:r>
      <w:r w:rsidR="000848BE">
        <w:rPr>
          <w:b/>
          <w:bCs/>
        </w:rPr>
        <w:t xml:space="preserve"> i Buskerud</w:t>
      </w:r>
    </w:p>
    <w:p w14:paraId="2FF175F9" w14:textId="6469E485" w:rsidR="000041F4" w:rsidRPr="00EC2F99" w:rsidRDefault="000041F4" w:rsidP="005C68C2">
      <w:pPr>
        <w:numPr>
          <w:ilvl w:val="0"/>
          <w:numId w:val="12"/>
        </w:numPr>
      </w:pPr>
      <w:r w:rsidRPr="00EC2F99">
        <w:t xml:space="preserve">3 </w:t>
      </w:r>
      <w:r w:rsidR="005D341D" w:rsidRPr="005D341D">
        <w:t>280 personer er registrert som helt ledige i Buskerud ved utgangen av november. Det utgjør 2,4 prosent</w:t>
      </w:r>
      <w:r w:rsidRPr="00EC2F99">
        <w:t xml:space="preserve"> av arbeidsstyrken (landsgjennomsnitt: 2,1 </w:t>
      </w:r>
      <w:r w:rsidRPr="009746C9">
        <w:t>%)</w:t>
      </w:r>
      <w:r w:rsidR="00003787">
        <w:t xml:space="preserve">. </w:t>
      </w:r>
    </w:p>
    <w:p w14:paraId="2AF20280" w14:textId="61780017" w:rsidR="00191CB0" w:rsidRPr="009746C9" w:rsidRDefault="00191CB0" w:rsidP="005C68C2">
      <w:pPr>
        <w:numPr>
          <w:ilvl w:val="0"/>
          <w:numId w:val="12"/>
        </w:numPr>
      </w:pPr>
      <w:r>
        <w:t>126 400</w:t>
      </w:r>
      <w:r w:rsidRPr="005D06F0">
        <w:t xml:space="preserve"> sysselsatte i 2024 (</w:t>
      </w:r>
      <w:hyperlink r:id="rId44" w:history="1">
        <w:r w:rsidRPr="005D06F0">
          <w:rPr>
            <w:rStyle w:val="Hyperkobling"/>
          </w:rPr>
          <w:t>SSB 2025</w:t>
        </w:r>
      </w:hyperlink>
      <w:r w:rsidRPr="005D06F0">
        <w:t>, neste oppdatering 26 februar 2026)</w:t>
      </w:r>
    </w:p>
    <w:p w14:paraId="5D47A035" w14:textId="231EF5BD" w:rsidR="000041F4" w:rsidRPr="004F37D3" w:rsidRDefault="000041F4" w:rsidP="005C68C2">
      <w:pPr>
        <w:numPr>
          <w:ilvl w:val="0"/>
          <w:numId w:val="12"/>
        </w:numPr>
      </w:pPr>
      <w:r w:rsidRPr="00EC2F99">
        <w:t xml:space="preserve">Helse- og sosialtjenester sysselsetter </w:t>
      </w:r>
      <w:r w:rsidRPr="009746C9">
        <w:t>2</w:t>
      </w:r>
      <w:r w:rsidR="00066702">
        <w:t>1</w:t>
      </w:r>
      <w:r w:rsidRPr="00EC2F99">
        <w:t xml:space="preserve"> % av</w:t>
      </w:r>
      <w:r w:rsidRPr="004F37D3">
        <w:t xml:space="preserve"> arbeidsstyrken</w:t>
      </w:r>
      <w:r>
        <w:t xml:space="preserve"> i </w:t>
      </w:r>
      <w:r w:rsidR="00066702">
        <w:t>Buskerud (</w:t>
      </w:r>
      <w:r w:rsidR="00464E95">
        <w:t>28 400)</w:t>
      </w:r>
      <w:r w:rsidRPr="004F37D3">
        <w:t xml:space="preserve"> (nasjonalt: 21 %)</w:t>
      </w:r>
    </w:p>
    <w:p w14:paraId="1FD9E76C" w14:textId="745AA63C" w:rsidR="000041F4" w:rsidRPr="004F37D3" w:rsidRDefault="000041F4" w:rsidP="005C68C2">
      <w:pPr>
        <w:numPr>
          <w:ilvl w:val="0"/>
          <w:numId w:val="12"/>
        </w:numPr>
      </w:pPr>
      <w:r w:rsidRPr="009746C9">
        <w:t xml:space="preserve">Andre store næringer: </w:t>
      </w:r>
      <w:r w:rsidR="00464E95">
        <w:t>hotell og restaurant, varehandel, samferdsel</w:t>
      </w:r>
      <w:r w:rsidR="00FE7892">
        <w:t>, sekundære næring som industri</w:t>
      </w:r>
      <w:r w:rsidR="001E0928">
        <w:t xml:space="preserve">, elektrisitet, vann </w:t>
      </w:r>
      <w:proofErr w:type="spellStart"/>
      <w:r w:rsidR="001E0928">
        <w:t>osv</w:t>
      </w:r>
      <w:proofErr w:type="spellEnd"/>
    </w:p>
    <w:p w14:paraId="058FEFBB" w14:textId="0EDE765F" w:rsidR="000041F4" w:rsidRPr="000E1385" w:rsidRDefault="000041F4" w:rsidP="005C68C2">
      <w:pPr>
        <w:numPr>
          <w:ilvl w:val="0"/>
          <w:numId w:val="12"/>
        </w:numPr>
      </w:pPr>
      <w:r w:rsidRPr="000E1385">
        <w:t>Tilgang på ledige stillinger</w:t>
      </w:r>
      <w:r w:rsidR="00903B85" w:rsidRPr="000E1385">
        <w:t xml:space="preserve">: </w:t>
      </w:r>
      <w:r w:rsidR="00016F37" w:rsidRPr="000E1385">
        <w:t xml:space="preserve">1950 </w:t>
      </w:r>
      <w:r w:rsidR="00C1709C" w:rsidRPr="000E1385">
        <w:t>utlyste stillinger (november 2025</w:t>
      </w:r>
      <w:r w:rsidR="00096D38" w:rsidRPr="000E1385">
        <w:t xml:space="preserve">) mot 1339 </w:t>
      </w:r>
      <w:r w:rsidR="00211B6E" w:rsidRPr="000E1385">
        <w:t>i november 2024</w:t>
      </w:r>
    </w:p>
    <w:p w14:paraId="5DF8E43A" w14:textId="2220286F" w:rsidR="001E0928" w:rsidRPr="009746C9" w:rsidRDefault="001E0928" w:rsidP="005C68C2">
      <w:pPr>
        <w:numPr>
          <w:ilvl w:val="0"/>
          <w:numId w:val="12"/>
        </w:numPr>
      </w:pPr>
      <w:r>
        <w:t xml:space="preserve">Arbeidsplasser: </w:t>
      </w:r>
      <w:r w:rsidR="009F00E9">
        <w:t>antall arbeidsplasser i Buskerud har økt fra</w:t>
      </w:r>
      <w:r w:rsidR="0060357A">
        <w:t xml:space="preserve"> </w:t>
      </w:r>
      <w:r w:rsidR="00DF70F5">
        <w:t>119 000 i 2016</w:t>
      </w:r>
      <w:r w:rsidR="009F00E9">
        <w:t xml:space="preserve"> </w:t>
      </w:r>
      <w:r w:rsidR="008D5B84">
        <w:t xml:space="preserve">til 126 400 i 2024 (Kilde: </w:t>
      </w:r>
      <w:hyperlink r:id="rId45" w:history="1">
        <w:r w:rsidR="0060357A" w:rsidRPr="0060357A">
          <w:rPr>
            <w:rStyle w:val="Hyperkobling"/>
          </w:rPr>
          <w:t>Regional analyse</w:t>
        </w:r>
      </w:hyperlink>
      <w:r w:rsidR="0060357A">
        <w:t>)</w:t>
      </w:r>
      <w:r w:rsidR="00B90133">
        <w:t xml:space="preserve">. </w:t>
      </w:r>
      <w:proofErr w:type="gramStart"/>
      <w:r w:rsidR="00B90133" w:rsidRPr="00B90133">
        <w:t>Flå ,</w:t>
      </w:r>
      <w:proofErr w:type="gramEnd"/>
      <w:r w:rsidR="00B90133" w:rsidRPr="00B90133">
        <w:t xml:space="preserve"> Modum, Hemsedal og Lier har hatt den sterkeste samlede arbeidsplassveksten i den siste tiårsperioden. De har hatt en vekst over landsgjennomsnittet i denne perioden.</w:t>
      </w:r>
    </w:p>
    <w:p w14:paraId="627D0509" w14:textId="4F9F08DD" w:rsidR="00E24C68" w:rsidRDefault="00E24C68" w:rsidP="00E24C68">
      <w:pPr>
        <w:rPr>
          <w:b/>
          <w:bCs/>
        </w:rPr>
      </w:pPr>
      <w:r w:rsidRPr="00FE0976">
        <w:rPr>
          <w:b/>
          <w:bCs/>
        </w:rPr>
        <w:t>Etterspørsel etter arbeidskraft</w:t>
      </w:r>
      <w:r w:rsidR="000848BE">
        <w:rPr>
          <w:b/>
          <w:bCs/>
        </w:rPr>
        <w:t xml:space="preserve"> i Buskerud</w:t>
      </w:r>
    </w:p>
    <w:p w14:paraId="70D98956" w14:textId="77777777" w:rsidR="00FA3804" w:rsidRDefault="00B24A47" w:rsidP="00E24C68">
      <w:r w:rsidRPr="00B24A47">
        <w:t xml:space="preserve">Handels- og bygg- og anleggsnæringen </w:t>
      </w:r>
      <w:r>
        <w:t>har flest sysselsatte</w:t>
      </w:r>
      <w:r w:rsidRPr="00B24A47">
        <w:t xml:space="preserve"> i Buskerud, og står for 40 prosent av sysselsettingen i </w:t>
      </w:r>
      <w:r w:rsidR="00532153">
        <w:t>fylke</w:t>
      </w:r>
      <w:r w:rsidR="00181C63">
        <w:t>, spesielt</w:t>
      </w:r>
      <w:r w:rsidRPr="00B24A47">
        <w:t xml:space="preserve"> i </w:t>
      </w:r>
      <w:r w:rsidR="007D4BFF">
        <w:t xml:space="preserve">regioner </w:t>
      </w:r>
      <w:r w:rsidRPr="00B24A47">
        <w:t>Ringerike og Hallingdal</w:t>
      </w:r>
      <w:r w:rsidR="007D4BFF">
        <w:t xml:space="preserve"> (Kilde: </w:t>
      </w:r>
      <w:hyperlink r:id="rId46" w:history="1">
        <w:r w:rsidR="00065059" w:rsidRPr="00065059">
          <w:rPr>
            <w:color w:val="0000FF"/>
            <w:u w:val="single"/>
          </w:rPr>
          <w:t>menon_fremtidens-kompetansebehov-i-buskerud.pdf</w:t>
        </w:r>
      </w:hyperlink>
      <w:r w:rsidR="00065059">
        <w:t>)</w:t>
      </w:r>
      <w:r w:rsidR="00F240EC">
        <w:t xml:space="preserve">. </w:t>
      </w:r>
    </w:p>
    <w:p w14:paraId="4A7FE22F" w14:textId="3B8E8691" w:rsidR="00B24A47" w:rsidRPr="00B24A47" w:rsidRDefault="008F544A" w:rsidP="00E24C68">
      <w:r>
        <w:t xml:space="preserve">Industri spiller en viktig rolle i </w:t>
      </w:r>
      <w:r w:rsidR="00F240EC" w:rsidRPr="00F240EC">
        <w:t xml:space="preserve">Buskerud. Kongsbergregionen </w:t>
      </w:r>
      <w:r w:rsidR="009E0CC9">
        <w:t>har virksomheter</w:t>
      </w:r>
      <w:r w:rsidR="00F240EC" w:rsidRPr="00F240EC">
        <w:t xml:space="preserve"> innen forsvars- og teknologiindustri, romfart og maritim sektor. Siden 2018 har Kongsberg </w:t>
      </w:r>
      <w:proofErr w:type="spellStart"/>
      <w:r w:rsidR="00F240EC" w:rsidRPr="00F240EC">
        <w:t>Defence</w:t>
      </w:r>
      <w:proofErr w:type="spellEnd"/>
      <w:r w:rsidR="00F240EC" w:rsidRPr="00F240EC">
        <w:t xml:space="preserve"> and Aerospace vokst </w:t>
      </w:r>
      <w:r w:rsidR="00F240EC" w:rsidRPr="00F240EC">
        <w:lastRenderedPageBreak/>
        <w:t xml:space="preserve">med over </w:t>
      </w:r>
      <w:r w:rsidR="00F240EC" w:rsidRPr="00DA7825">
        <w:t>1 000 sysselsatte</w:t>
      </w:r>
      <w:r w:rsidR="00F240EC" w:rsidRPr="00F240EC">
        <w:t xml:space="preserve">, og selskapet forventer tilsvarende vekst frem mot 2029. Det innebærer en av norsk industrihistories største oppskaleringer. Også Ringeriksregionen har en rik industritradisjon. Drammensregionen </w:t>
      </w:r>
      <w:r w:rsidR="0094686F">
        <w:t>har mange sysselsatte i helse og omsorgssektoren</w:t>
      </w:r>
      <w:r w:rsidR="00F240EC" w:rsidRPr="00F240EC">
        <w:t>, med potensial for vekst i helseindustrien</w:t>
      </w:r>
      <w:r w:rsidR="0003499D">
        <w:t xml:space="preserve"> (Kilde: </w:t>
      </w:r>
      <w:hyperlink r:id="rId47" w:history="1">
        <w:r w:rsidR="0003499D" w:rsidRPr="00065059">
          <w:rPr>
            <w:color w:val="0000FF"/>
            <w:u w:val="single"/>
          </w:rPr>
          <w:t>menon_fremtidens-kompetansebehov-i-buskerud.pdf</w:t>
        </w:r>
      </w:hyperlink>
      <w:r w:rsidR="0003499D">
        <w:t xml:space="preserve">). </w:t>
      </w:r>
    </w:p>
    <w:p w14:paraId="1CC8E81B" w14:textId="704B94B8" w:rsidR="00E24C68" w:rsidRPr="00E24C68" w:rsidRDefault="00E24C68" w:rsidP="000041F4">
      <w:r w:rsidRPr="00003787">
        <w:t>Nav registrerte 1 532 nye ledige stillinger i Buskerud i november i år, det er en økning på 14 prosent per virkedag, sammenlignet med november i fjor.</w:t>
      </w:r>
    </w:p>
    <w:p w14:paraId="3659E355" w14:textId="111CD75F" w:rsidR="000041F4" w:rsidRPr="00CE76C4" w:rsidRDefault="000041F4" w:rsidP="000041F4">
      <w:pPr>
        <w:rPr>
          <w:b/>
          <w:bCs/>
        </w:rPr>
      </w:pPr>
      <w:r>
        <w:rPr>
          <w:b/>
          <w:bCs/>
        </w:rPr>
        <w:t>Mangel på høyt utdannet arbeidskraft</w:t>
      </w:r>
      <w:r w:rsidR="00C84586">
        <w:rPr>
          <w:b/>
          <w:bCs/>
        </w:rPr>
        <w:t xml:space="preserve"> i Buskerud</w:t>
      </w:r>
      <w:r>
        <w:rPr>
          <w:b/>
          <w:bCs/>
        </w:rPr>
        <w:t xml:space="preserve"> </w:t>
      </w:r>
    </w:p>
    <w:p w14:paraId="0E56FB3F" w14:textId="0F622D79" w:rsidR="00A97BAE" w:rsidRPr="00C770A6" w:rsidRDefault="00353F03" w:rsidP="00A97BAE">
      <w:r>
        <w:t xml:space="preserve">24 prosent </w:t>
      </w:r>
      <w:r w:rsidR="00B340EE">
        <w:t>(</w:t>
      </w:r>
      <w:r w:rsidR="00650B95">
        <w:t>300 personer)</w:t>
      </w:r>
      <w:r>
        <w:t xml:space="preserve"> av mang</w:t>
      </w:r>
      <w:r w:rsidR="00CD19B1">
        <w:t>elen på arbeidskraft</w:t>
      </w:r>
      <w:r>
        <w:t xml:space="preserve"> i Buskerud </w:t>
      </w:r>
      <w:r w:rsidR="00154D19">
        <w:t>var arbeidstakere med</w:t>
      </w:r>
      <w:r w:rsidR="001A5F6F">
        <w:t xml:space="preserve"> bachelor</w:t>
      </w:r>
      <w:r w:rsidR="00154D19">
        <w:t>grad</w:t>
      </w:r>
      <w:r w:rsidR="00C3116E">
        <w:t xml:space="preserve"> </w:t>
      </w:r>
      <w:r w:rsidR="000041F4" w:rsidRPr="009746C9">
        <w:t>(Navs Bedriftsundersøkelse 2025)</w:t>
      </w:r>
      <w:r w:rsidR="00DF3A54">
        <w:t>, mens</w:t>
      </w:r>
      <w:r w:rsidR="000041F4" w:rsidRPr="009746C9">
        <w:t xml:space="preserve"> </w:t>
      </w:r>
      <w:r w:rsidR="00A97BAE">
        <w:t>8 prosent (100 personer) var mastergradsutdannede.</w:t>
      </w:r>
    </w:p>
    <w:p w14:paraId="42482C2C" w14:textId="51B8ECEC" w:rsidR="00480A8D" w:rsidRDefault="007F632E" w:rsidP="004F6DD8">
      <w:r>
        <w:t>Estimert m</w:t>
      </w:r>
      <w:r w:rsidR="00AD087F">
        <w:t xml:space="preserve">angel på arbeidskraft med høyere utdanning </w:t>
      </w:r>
      <w:r w:rsidR="008B51FA">
        <w:t>i Buskerud</w:t>
      </w:r>
      <w:r w:rsidR="00DF3A54">
        <w:t xml:space="preserve"> </w:t>
      </w:r>
      <w:r w:rsidR="00AD087F">
        <w:t>er størst innenfor helse</w:t>
      </w:r>
      <w:r w:rsidR="00D523C8">
        <w:t>- og sosial</w:t>
      </w:r>
      <w:r w:rsidR="00AD087F">
        <w:t>fag</w:t>
      </w:r>
      <w:r w:rsidR="00D523C8">
        <w:t>lige utdanninger</w:t>
      </w:r>
      <w:r w:rsidR="00AD087F">
        <w:t xml:space="preserve">, inkludert pleie- og omsorgsfag </w:t>
      </w:r>
      <w:r w:rsidR="00AD087F" w:rsidRPr="008C6519">
        <w:t>(</w:t>
      </w:r>
      <w:r w:rsidR="00AD087F">
        <w:t xml:space="preserve">hvorav </w:t>
      </w:r>
      <w:r w:rsidR="008C6519" w:rsidRPr="008C6519">
        <w:t>25 sykepleiere)</w:t>
      </w:r>
      <w:r w:rsidR="00B80B5B">
        <w:t>, medisin og andre helse-, sosial- og idrettsfag</w:t>
      </w:r>
      <w:r w:rsidR="00EF45F1">
        <w:t xml:space="preserve">. Også ingeniørfag skiller seg ut, med mangel både på bachelor- og masternivå. </w:t>
      </w:r>
      <w:r w:rsidR="003D2D64">
        <w:t xml:space="preserve">Det er også estimert </w:t>
      </w:r>
      <w:r w:rsidR="00CF4048">
        <w:t xml:space="preserve">noe </w:t>
      </w:r>
      <w:r w:rsidR="003D2D64">
        <w:t>mangel innen p</w:t>
      </w:r>
      <w:r w:rsidR="004F6DD8">
        <w:t>edagogiske utdanninger</w:t>
      </w:r>
      <w:r w:rsidR="003D2D64">
        <w:t xml:space="preserve"> (</w:t>
      </w:r>
      <w:r w:rsidR="004F6DD8">
        <w:t>25</w:t>
      </w:r>
      <w:r w:rsidR="003D2D64">
        <w:t xml:space="preserve">), </w:t>
      </w:r>
      <w:r w:rsidR="004F6DD8">
        <w:t xml:space="preserve">IT og datateknologi </w:t>
      </w:r>
      <w:r w:rsidR="003D2D64">
        <w:t xml:space="preserve">(25) </w:t>
      </w:r>
      <w:r w:rsidR="004F6DD8">
        <w:t>og økonomiske fag (25</w:t>
      </w:r>
      <w:r w:rsidR="003D2D64">
        <w:t>)</w:t>
      </w:r>
      <w:r w:rsidR="004F6DD8">
        <w:t>.</w:t>
      </w:r>
    </w:p>
    <w:p w14:paraId="74E54B2C" w14:textId="135E4EE1" w:rsidR="00D76230" w:rsidRPr="00D76230" w:rsidRDefault="00D76230" w:rsidP="00D76230">
      <w:pPr>
        <w:pStyle w:val="Bildetekst"/>
        <w:keepNext/>
        <w:rPr>
          <w:b/>
          <w:bCs/>
        </w:rPr>
      </w:pPr>
      <w:r w:rsidRPr="00D76230">
        <w:rPr>
          <w:b/>
          <w:bCs/>
        </w:rPr>
        <w:t xml:space="preserve">Figur </w:t>
      </w:r>
      <w:r w:rsidR="00CC7AA6">
        <w:rPr>
          <w:b/>
          <w:bCs/>
        </w:rPr>
        <w:fldChar w:fldCharType="begin"/>
      </w:r>
      <w:r w:rsidR="00CC7AA6">
        <w:rPr>
          <w:b/>
          <w:bCs/>
        </w:rPr>
        <w:instrText xml:space="preserve"> SEQ Figur \* ARABIC </w:instrText>
      </w:r>
      <w:r w:rsidR="00CC7AA6">
        <w:rPr>
          <w:b/>
          <w:bCs/>
        </w:rPr>
        <w:fldChar w:fldCharType="separate"/>
      </w:r>
      <w:r w:rsidR="00CC7AA6">
        <w:rPr>
          <w:b/>
          <w:bCs/>
          <w:noProof/>
        </w:rPr>
        <w:t>5</w:t>
      </w:r>
      <w:r w:rsidR="00CC7AA6">
        <w:rPr>
          <w:b/>
          <w:bCs/>
        </w:rPr>
        <w:fldChar w:fldCharType="end"/>
      </w:r>
      <w:r w:rsidRPr="00D76230">
        <w:rPr>
          <w:b/>
          <w:bCs/>
        </w:rPr>
        <w:t xml:space="preserve">. Estimert mangel på arbeidskraft med høyere utdanning i </w:t>
      </w:r>
      <w:r>
        <w:rPr>
          <w:b/>
          <w:bCs/>
        </w:rPr>
        <w:t>Buskerud</w:t>
      </w:r>
      <w:r w:rsidRPr="00D76230">
        <w:rPr>
          <w:b/>
          <w:bCs/>
        </w:rPr>
        <w:t>. 2025</w:t>
      </w:r>
    </w:p>
    <w:p w14:paraId="2C348F4B" w14:textId="5439548B" w:rsidR="00705672" w:rsidRDefault="00F15927" w:rsidP="00D427B4">
      <w:pPr>
        <w:pStyle w:val="Bildetekst"/>
      </w:pPr>
      <w:r>
        <w:rPr>
          <w:noProof/>
        </w:rPr>
        <w:drawing>
          <wp:inline distT="0" distB="0" distL="0" distR="0" wp14:anchorId="49797EDC" wp14:editId="12A9E6B1">
            <wp:extent cx="5610225" cy="2028825"/>
            <wp:effectExtent l="0" t="0" r="9525" b="9525"/>
            <wp:docPr id="1909486504" name="Diagram 1">
              <a:extLst xmlns:a="http://schemas.openxmlformats.org/drawingml/2006/main">
                <a:ext uri="{FF2B5EF4-FFF2-40B4-BE49-F238E27FC236}">
                  <a16:creationId xmlns:a16="http://schemas.microsoft.com/office/drawing/2014/main" id="{A95C3341-37B6-8192-04A3-FF79555F8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000309D0">
        <w:t xml:space="preserve">Kilde: Navs bedriftsundersøkelse, 2025. Merk at estimert mangel fordelt på utdanningsområde er usikker på fylkesnivå. </w:t>
      </w:r>
      <w:r w:rsidR="000309D0" w:rsidRPr="00BA3D6A">
        <w:t>Følgende fag er ikke vist i figuren fordi det ikke er estimert mangel i 2025:</w:t>
      </w:r>
      <w:r w:rsidR="004F6DD8" w:rsidRPr="004F6DD8">
        <w:t xml:space="preserve"> </w:t>
      </w:r>
      <w:r w:rsidR="00705672">
        <w:t>Andre naturvitenskapelige og tekniske fag, humanistiske og estetiske fag, samfunnsfag og juridiske fag</w:t>
      </w:r>
      <w:r w:rsidR="004F6DD8">
        <w:t>, s</w:t>
      </w:r>
      <w:r w:rsidR="00705672">
        <w:t>amferdsels- og sikkerhetsfag og andre servicefag</w:t>
      </w:r>
      <w:r w:rsidR="004F6DD8">
        <w:t xml:space="preserve"> og a</w:t>
      </w:r>
      <w:r w:rsidR="00705672">
        <w:t>ndre fag</w:t>
      </w:r>
      <w:r w:rsidR="004F6DD8">
        <w:t>.</w:t>
      </w:r>
    </w:p>
    <w:p w14:paraId="70C31EAD" w14:textId="3B6830F1" w:rsidR="00365B58" w:rsidRPr="00A462C9" w:rsidRDefault="007A32FC" w:rsidP="00A462C9">
      <w:r>
        <w:t xml:space="preserve">Kilder: </w:t>
      </w:r>
      <w:hyperlink r:id="rId49" w:history="1">
        <w:r w:rsidR="00365B58" w:rsidRPr="00365B58">
          <w:rPr>
            <w:rStyle w:val="Hyperkobling"/>
          </w:rPr>
          <w:t>Fremtidens kompetansebehov i Busker</w:t>
        </w:r>
        <w:bookmarkStart w:id="25" w:name="_Hlt215559779"/>
        <w:bookmarkStart w:id="26" w:name="_Hlt215559780"/>
        <w:r w:rsidR="00365B58" w:rsidRPr="00365B58">
          <w:rPr>
            <w:rStyle w:val="Hyperkobling"/>
          </w:rPr>
          <w:t>u</w:t>
        </w:r>
        <w:bookmarkEnd w:id="25"/>
        <w:bookmarkEnd w:id="26"/>
        <w:r w:rsidR="00365B58" w:rsidRPr="00365B58">
          <w:rPr>
            <w:rStyle w:val="Hyperkobling"/>
          </w:rPr>
          <w:t>d - Buskerud fylkeskommune</w:t>
        </w:r>
      </w:hyperlink>
    </w:p>
    <w:p w14:paraId="0D8FACA8" w14:textId="77777777" w:rsidR="000A4AAB" w:rsidRPr="00A462C9" w:rsidRDefault="000A4AAB" w:rsidP="00A462C9"/>
    <w:p w14:paraId="5E7F5338" w14:textId="1BDE170C" w:rsidR="00722EC8" w:rsidRPr="0099296F" w:rsidRDefault="008849EE" w:rsidP="60758FCD">
      <w:pPr>
        <w:pStyle w:val="Overskrift3"/>
      </w:pPr>
      <w:bookmarkStart w:id="27" w:name="_Toc219203491"/>
      <w:r>
        <w:t>Oslo</w:t>
      </w:r>
      <w:bookmarkEnd w:id="27"/>
      <w:r w:rsidR="00FE7FF4">
        <w:t xml:space="preserve"> </w:t>
      </w:r>
    </w:p>
    <w:p w14:paraId="2FFCD339" w14:textId="01F46D4F" w:rsidR="00604F54" w:rsidRDefault="006B5303" w:rsidP="00722EC8">
      <w:r w:rsidRPr="00E748D4">
        <w:t xml:space="preserve">Oslo </w:t>
      </w:r>
      <w:r w:rsidR="00AE5B6F" w:rsidRPr="00E748D4">
        <w:t>har hatt e</w:t>
      </w:r>
      <w:r w:rsidR="004F5072">
        <w:t>t</w:t>
      </w:r>
      <w:r w:rsidR="00AE5B6F" w:rsidRPr="00E748D4">
        <w:t xml:space="preserve"> beregnet</w:t>
      </w:r>
      <w:r w:rsidR="006922B8" w:rsidRPr="00E748D4">
        <w:t xml:space="preserve"> underskudd</w:t>
      </w:r>
      <w:r w:rsidRPr="00E748D4">
        <w:t xml:space="preserve"> </w:t>
      </w:r>
      <w:r w:rsidR="00B824E6" w:rsidRPr="00E748D4">
        <w:t xml:space="preserve">på </w:t>
      </w:r>
      <w:r w:rsidR="002E32A3">
        <w:t>arbeidskraft</w:t>
      </w:r>
      <w:r w:rsidR="00A9671D">
        <w:t xml:space="preserve"> på</w:t>
      </w:r>
      <w:r w:rsidR="00B824E6" w:rsidRPr="00E748D4">
        <w:t xml:space="preserve"> om</w:t>
      </w:r>
      <w:r w:rsidRPr="00E748D4">
        <w:t xml:space="preserve"> lag </w:t>
      </w:r>
      <w:r w:rsidRPr="00E748D4">
        <w:rPr>
          <w:b/>
          <w:bCs/>
        </w:rPr>
        <w:t>4 000 personer</w:t>
      </w:r>
      <w:r w:rsidR="005A1599" w:rsidRPr="00E748D4">
        <w:t xml:space="preserve">. </w:t>
      </w:r>
      <w:r w:rsidR="00A9671D">
        <w:t xml:space="preserve">Arbeidskraft </w:t>
      </w:r>
      <w:r w:rsidR="00BC3AFC">
        <w:t>med bac</w:t>
      </w:r>
      <w:r w:rsidR="00A73BF0">
        <w:t>helor- og masterutdanning utgjør 42 prosent av de</w:t>
      </w:r>
      <w:r w:rsidR="0004470F">
        <w:t>n</w:t>
      </w:r>
      <w:r w:rsidR="00A73BF0">
        <w:t xml:space="preserve"> totale mangelen</w:t>
      </w:r>
      <w:r w:rsidR="008A7410">
        <w:t>.</w:t>
      </w:r>
      <w:r w:rsidR="00BE7EDD">
        <w:t xml:space="preserve"> </w:t>
      </w:r>
    </w:p>
    <w:p w14:paraId="0BFE6323" w14:textId="1DD0D2E1" w:rsidR="00EE4414" w:rsidRDefault="001A64C1" w:rsidP="00722EC8">
      <w:r>
        <w:t xml:space="preserve">I alt </w:t>
      </w:r>
      <w:r w:rsidR="004A1B87">
        <w:t>hadde</w:t>
      </w:r>
      <w:r>
        <w:t xml:space="preserve"> </w:t>
      </w:r>
      <w:r w:rsidR="00E41FB8">
        <w:t xml:space="preserve">18 prosent av virksomheter i Oslo </w:t>
      </w:r>
      <w:r w:rsidR="00071547">
        <w:t xml:space="preserve">rekrutteringsproblemer i 2025. På lik linke med andre landsdeler </w:t>
      </w:r>
      <w:r w:rsidR="00A636D1">
        <w:t xml:space="preserve">er det </w:t>
      </w:r>
      <w:r w:rsidR="008C0D92">
        <w:t>vanskeligst å få tak i</w:t>
      </w:r>
      <w:r w:rsidR="00466881">
        <w:t xml:space="preserve"> kvalifisert personal til helse, pleie og omsorgs</w:t>
      </w:r>
      <w:r w:rsidR="00EC1CA6">
        <w:t xml:space="preserve">sektoren. En betydelig andel av disse er yrker som krever høyere utdanning. </w:t>
      </w:r>
      <w:r w:rsidR="000D4699">
        <w:t>30 prosent av virksomheter i h</w:t>
      </w:r>
      <w:r w:rsidR="004A0226">
        <w:t>else</w:t>
      </w:r>
      <w:r w:rsidR="009E1265">
        <w:t xml:space="preserve">- og sosialnæring i Oslo manglet </w:t>
      </w:r>
      <w:r w:rsidR="000D4699">
        <w:t>arbeidskraft i 2025</w:t>
      </w:r>
      <w:r w:rsidR="00EC1CA6">
        <w:t>, etterfulgt av</w:t>
      </w:r>
      <w:r w:rsidR="000D4699">
        <w:t xml:space="preserve"> </w:t>
      </w:r>
      <w:r w:rsidR="002F7CF6">
        <w:t>offentlig forvaltning (27 prosent) og 25 prosent innen elektrisitet</w:t>
      </w:r>
      <w:r w:rsidR="008E0401">
        <w:t>, vann</w:t>
      </w:r>
      <w:r w:rsidR="00B61974">
        <w:t xml:space="preserve"> og renovasjon (</w:t>
      </w:r>
      <w:r w:rsidR="001A23F5">
        <w:t xml:space="preserve">25 prosent). </w:t>
      </w:r>
    </w:p>
    <w:p w14:paraId="76CC4162" w14:textId="77777777" w:rsidR="00AD4E5F" w:rsidRPr="004F37D3" w:rsidRDefault="00AD4E5F" w:rsidP="00AD4E5F">
      <w:r w:rsidRPr="004F37D3">
        <w:rPr>
          <w:b/>
          <w:bCs/>
        </w:rPr>
        <w:t>Arbeidsmarkedet:</w:t>
      </w:r>
    </w:p>
    <w:p w14:paraId="14F537FA" w14:textId="42AB4E8E" w:rsidR="00AD4E5F" w:rsidRPr="00EC2F99" w:rsidRDefault="00900CEF" w:rsidP="005C68C2">
      <w:pPr>
        <w:numPr>
          <w:ilvl w:val="0"/>
          <w:numId w:val="12"/>
        </w:numPr>
      </w:pPr>
      <w:r w:rsidRPr="00900CEF">
        <w:rPr>
          <w:b/>
          <w:bCs/>
        </w:rPr>
        <w:lastRenderedPageBreak/>
        <w:t>Ledige:</w:t>
      </w:r>
      <w:r>
        <w:t xml:space="preserve"> </w:t>
      </w:r>
      <w:r w:rsidR="00AD4E5F">
        <w:t>11 459</w:t>
      </w:r>
      <w:r w:rsidR="00AD4E5F" w:rsidRPr="005D341D">
        <w:t xml:space="preserve"> personer er registrert som helt ledige i </w:t>
      </w:r>
      <w:r w:rsidR="00AD4E5F">
        <w:t>Oslo</w:t>
      </w:r>
      <w:r w:rsidR="00AD4E5F" w:rsidRPr="005D341D">
        <w:t xml:space="preserve"> ved utgangen av november. Det utgjør 2,</w:t>
      </w:r>
      <w:r w:rsidR="007C34EF">
        <w:t>8</w:t>
      </w:r>
      <w:r w:rsidR="00AD4E5F" w:rsidRPr="005D341D">
        <w:t xml:space="preserve"> prosent</w:t>
      </w:r>
      <w:r w:rsidR="00AD4E5F" w:rsidRPr="00EC2F99">
        <w:t xml:space="preserve"> av arbeidsstyrken (landsgjennomsnitt: 2,1 </w:t>
      </w:r>
      <w:r w:rsidR="00AD4E5F" w:rsidRPr="009746C9">
        <w:t>%)</w:t>
      </w:r>
      <w:r w:rsidR="00AD4E5F">
        <w:t xml:space="preserve">. </w:t>
      </w:r>
      <w:r w:rsidR="00821100">
        <w:t>Høyest ledighet i landet i november 2025.</w:t>
      </w:r>
    </w:p>
    <w:p w14:paraId="269570B7" w14:textId="5FA18231" w:rsidR="00900CEF" w:rsidRPr="00900CEF" w:rsidRDefault="00900CEF" w:rsidP="005C68C2">
      <w:pPr>
        <w:numPr>
          <w:ilvl w:val="0"/>
          <w:numId w:val="12"/>
        </w:numPr>
        <w:rPr>
          <w:b/>
        </w:rPr>
      </w:pPr>
      <w:r w:rsidRPr="00900CEF">
        <w:rPr>
          <w:b/>
          <w:bCs/>
        </w:rPr>
        <w:t>Sysselsatte:</w:t>
      </w:r>
      <w:r>
        <w:t xml:space="preserve"> </w:t>
      </w:r>
      <w:r w:rsidR="00507566">
        <w:t>536 611</w:t>
      </w:r>
      <w:r w:rsidR="00AD4E5F" w:rsidRPr="005D06F0">
        <w:t xml:space="preserve"> i 2024 (</w:t>
      </w:r>
      <w:hyperlink r:id="rId50" w:history="1">
        <w:r w:rsidR="00AD4E5F" w:rsidRPr="005D06F0">
          <w:rPr>
            <w:rStyle w:val="Hyperkobling"/>
          </w:rPr>
          <w:t>SSB 2025</w:t>
        </w:r>
      </w:hyperlink>
      <w:r w:rsidR="00AD4E5F" w:rsidRPr="005D06F0">
        <w:t>, neste oppdatering 26 februar 2026)</w:t>
      </w:r>
      <w:r w:rsidR="00CC59EA">
        <w:t xml:space="preserve">. </w:t>
      </w:r>
      <w:r w:rsidR="002159E2">
        <w:t>O</w:t>
      </w:r>
      <w:r w:rsidR="002159E2" w:rsidRPr="002159E2">
        <w:t>slo har hatt en jevn økning i samlet sysselsetting gjennom perioden 2015–2024. Antall sysselsatte har økt fra 452 430 i 2015 til 536 611 i 2024, en vekst på om lag 19 %. Veksten har vært særlig sterk i kunnskaps- og tjenestebaserte næringer</w:t>
      </w:r>
      <w:r w:rsidR="00613A94">
        <w:t xml:space="preserve">, </w:t>
      </w:r>
      <w:r w:rsidR="00E9461B">
        <w:t>med vekst på 22 % de siste 10 årene</w:t>
      </w:r>
      <w:r w:rsidR="00291C5B">
        <w:t xml:space="preserve">. </w:t>
      </w:r>
    </w:p>
    <w:p w14:paraId="0135C0D7" w14:textId="77777777" w:rsidR="001109BF" w:rsidRPr="001109BF" w:rsidRDefault="00900CEF" w:rsidP="005C68C2">
      <w:pPr>
        <w:numPr>
          <w:ilvl w:val="0"/>
          <w:numId w:val="12"/>
        </w:numPr>
        <w:rPr>
          <w:b/>
        </w:rPr>
      </w:pPr>
      <w:r>
        <w:rPr>
          <w:b/>
          <w:bCs/>
        </w:rPr>
        <w:t>Største næringer:</w:t>
      </w:r>
    </w:p>
    <w:p w14:paraId="12F87181" w14:textId="09553520" w:rsidR="008E6C04" w:rsidRPr="008E6C04" w:rsidRDefault="008E6C04" w:rsidP="005C68C2">
      <w:pPr>
        <w:numPr>
          <w:ilvl w:val="1"/>
          <w:numId w:val="12"/>
        </w:numPr>
        <w:rPr>
          <w:b/>
        </w:rPr>
      </w:pPr>
      <w:r>
        <w:t>K</w:t>
      </w:r>
      <w:r w:rsidRPr="002159E2">
        <w:t>unnskaps- og tjenestebaserte næringer</w:t>
      </w:r>
      <w:r>
        <w:t xml:space="preserve"> er den største næring</w:t>
      </w:r>
      <w:r w:rsidR="00613A94">
        <w:t>skategori</w:t>
      </w:r>
      <w:r>
        <w:t xml:space="preserve">en i Oslo. </w:t>
      </w:r>
    </w:p>
    <w:p w14:paraId="20BF590D" w14:textId="18E84DF2" w:rsidR="008E6C04" w:rsidRPr="001109BF" w:rsidRDefault="00291C5B" w:rsidP="005C68C2">
      <w:pPr>
        <w:numPr>
          <w:ilvl w:val="1"/>
          <w:numId w:val="12"/>
        </w:numPr>
        <w:rPr>
          <w:b/>
        </w:rPr>
      </w:pPr>
      <w:r>
        <w:t xml:space="preserve">Helse- og </w:t>
      </w:r>
      <w:r w:rsidR="00212208">
        <w:t>sosialtjenester</w:t>
      </w:r>
      <w:r w:rsidR="008946D0">
        <w:t xml:space="preserve"> er nest største næring i Oslo </w:t>
      </w:r>
      <w:r w:rsidR="006E4CC6">
        <w:t xml:space="preserve">med </w:t>
      </w:r>
      <w:r w:rsidR="00D04B78">
        <w:t>80 496 ansatte</w:t>
      </w:r>
      <w:r w:rsidR="00BC1018">
        <w:t>,</w:t>
      </w:r>
      <w:r w:rsidR="00D04B78">
        <w:t xml:space="preserve"> </w:t>
      </w:r>
      <w:r w:rsidR="008946D0">
        <w:t>og sysselsetter</w:t>
      </w:r>
      <w:r w:rsidR="002159E2">
        <w:t xml:space="preserve"> </w:t>
      </w:r>
      <w:r w:rsidR="008E6C04" w:rsidRPr="00411DE2">
        <w:t>15</w:t>
      </w:r>
      <w:r w:rsidR="008E6C04">
        <w:t xml:space="preserve"> </w:t>
      </w:r>
      <w:r w:rsidR="008E6C04" w:rsidRPr="00411DE2">
        <w:t>% av arbeidsstyrken i Oslo (nasjonalt: 21 %)</w:t>
      </w:r>
    </w:p>
    <w:p w14:paraId="65104E01" w14:textId="77777777" w:rsidR="001109BF" w:rsidRDefault="002F02F2" w:rsidP="005C68C2">
      <w:pPr>
        <w:numPr>
          <w:ilvl w:val="1"/>
          <w:numId w:val="12"/>
        </w:numPr>
        <w:rPr>
          <w:b/>
        </w:rPr>
      </w:pPr>
      <w:r>
        <w:t>Andre store næringer i offentlig administrasjon</w:t>
      </w:r>
      <w:r w:rsidR="00724B90">
        <w:t xml:space="preserve"> og</w:t>
      </w:r>
      <w:r>
        <w:t xml:space="preserve"> undervisning</w:t>
      </w:r>
      <w:r w:rsidR="00724B90">
        <w:t xml:space="preserve">. </w:t>
      </w:r>
      <w:r w:rsidR="002159E2">
        <w:t xml:space="preserve"> (Kilde: </w:t>
      </w:r>
      <w:r w:rsidR="00642C28">
        <w:t>SS</w:t>
      </w:r>
      <w:r w:rsidR="00155F74">
        <w:t>B,</w:t>
      </w:r>
      <w:r w:rsidR="00642C28">
        <w:t xml:space="preserve"> tabell </w:t>
      </w:r>
      <w:r w:rsidR="00642C28" w:rsidRPr="00642C28">
        <w:t>13472</w:t>
      </w:r>
      <w:r w:rsidR="00642C28">
        <w:t xml:space="preserve">). </w:t>
      </w:r>
    </w:p>
    <w:p w14:paraId="0FE15494" w14:textId="23F570C2" w:rsidR="00AD4E5F" w:rsidRPr="007F2371" w:rsidRDefault="00AD4E5F" w:rsidP="005C68C2">
      <w:pPr>
        <w:numPr>
          <w:ilvl w:val="0"/>
          <w:numId w:val="12"/>
        </w:numPr>
      </w:pPr>
      <w:r w:rsidRPr="007F2371">
        <w:t xml:space="preserve">Tilgang på ledige stillinger: </w:t>
      </w:r>
      <w:r w:rsidR="00D15B01" w:rsidRPr="007F2371">
        <w:t xml:space="preserve">en økning i antall </w:t>
      </w:r>
      <w:r w:rsidR="007F2371" w:rsidRPr="007F2371">
        <w:t>utlyste</w:t>
      </w:r>
      <w:r w:rsidR="00D15B01" w:rsidRPr="007F2371">
        <w:t xml:space="preserve"> stillinger siden </w:t>
      </w:r>
      <w:r w:rsidR="007F2371" w:rsidRPr="007F2371">
        <w:t>november</w:t>
      </w:r>
      <w:r w:rsidR="00D15B01" w:rsidRPr="007F2371">
        <w:t xml:space="preserve"> 2024</w:t>
      </w:r>
      <w:r w:rsidR="00957DBF" w:rsidRPr="007F2371">
        <w:t>. Flest stillinger utlyst innen helse</w:t>
      </w:r>
      <w:r w:rsidR="00211C87" w:rsidRPr="007F2371">
        <w:t>, pleie og omsorg (9</w:t>
      </w:r>
      <w:r w:rsidR="00184E0D" w:rsidRPr="007F2371">
        <w:t>56 stillinger)</w:t>
      </w:r>
      <w:r w:rsidR="006E5ABF" w:rsidRPr="007F2371">
        <w:t xml:space="preserve"> og ingeniør og ikt-fag (677)</w:t>
      </w:r>
      <w:r w:rsidR="00CC0F53" w:rsidRPr="007F2371">
        <w:t xml:space="preserve"> (Kilde: </w:t>
      </w:r>
      <w:hyperlink r:id="rId51" w:history="1">
        <w:r w:rsidR="007F2371" w:rsidRPr="007F2371">
          <w:rPr>
            <w:rStyle w:val="Hyperkobling"/>
          </w:rPr>
          <w:t>Ledighetsvekst i Oslo – størst økning blant fylkene - nav.no</w:t>
        </w:r>
      </w:hyperlink>
      <w:r w:rsidR="007F2371" w:rsidRPr="007F2371">
        <w:t xml:space="preserve">). </w:t>
      </w:r>
    </w:p>
    <w:p w14:paraId="14C77AB4" w14:textId="77777777" w:rsidR="00D54AAE" w:rsidRDefault="00D54AAE" w:rsidP="00722EC8"/>
    <w:p w14:paraId="7B888FA6" w14:textId="24A0867C" w:rsidR="00EE4414" w:rsidRDefault="00EE4414" w:rsidP="00EE4414">
      <w:pPr>
        <w:rPr>
          <w:b/>
          <w:bCs/>
        </w:rPr>
      </w:pPr>
      <w:r w:rsidRPr="00D71C28">
        <w:rPr>
          <w:b/>
          <w:bCs/>
        </w:rPr>
        <w:t>Mangel på arbeidskraft</w:t>
      </w:r>
      <w:r>
        <w:rPr>
          <w:b/>
          <w:bCs/>
        </w:rPr>
        <w:t xml:space="preserve"> med høyere utdanning</w:t>
      </w:r>
      <w:r w:rsidR="00945CA4">
        <w:rPr>
          <w:b/>
          <w:bCs/>
        </w:rPr>
        <w:t xml:space="preserve"> i Oslo</w:t>
      </w:r>
    </w:p>
    <w:p w14:paraId="57E21A7C" w14:textId="755953F8" w:rsidR="007E32B7" w:rsidRDefault="00F144F6" w:rsidP="007E32B7">
      <w:r>
        <w:t xml:space="preserve">Omkring </w:t>
      </w:r>
      <w:r w:rsidR="007E32B7">
        <w:t>27 prosent (</w:t>
      </w:r>
      <w:r w:rsidR="00717612">
        <w:t>1125</w:t>
      </w:r>
      <w:r w:rsidR="007E32B7">
        <w:t xml:space="preserve"> personer) av </w:t>
      </w:r>
      <w:r w:rsidR="00365401">
        <w:t>mang</w:t>
      </w:r>
      <w:r>
        <w:t>elen på</w:t>
      </w:r>
      <w:r w:rsidR="00365401">
        <w:t xml:space="preserve"> arbeidskraft </w:t>
      </w:r>
      <w:r w:rsidR="007E32B7">
        <w:t xml:space="preserve">i </w:t>
      </w:r>
      <w:r w:rsidR="00717612">
        <w:t>Oslo</w:t>
      </w:r>
      <w:r w:rsidR="007E32B7">
        <w:t xml:space="preserve"> </w:t>
      </w:r>
      <w:r>
        <w:t>er</w:t>
      </w:r>
      <w:r w:rsidR="007E32B7">
        <w:t xml:space="preserve"> </w:t>
      </w:r>
      <w:r w:rsidR="000A312B">
        <w:t>arbeidstakere med bachelorgrad</w:t>
      </w:r>
      <w:r>
        <w:t xml:space="preserve"> og 15 prosent er mastergradsutdannede (625 personer). </w:t>
      </w:r>
      <w:r w:rsidR="007E32B7">
        <w:t>(</w:t>
      </w:r>
      <w:r w:rsidR="007E32B7" w:rsidRPr="009746C9">
        <w:t xml:space="preserve">Navs </w:t>
      </w:r>
      <w:r w:rsidR="00080140">
        <w:t>b</w:t>
      </w:r>
      <w:r w:rsidR="007E32B7" w:rsidRPr="009746C9">
        <w:t xml:space="preserve">edriftsundersøkelse 2025). </w:t>
      </w:r>
    </w:p>
    <w:p w14:paraId="32A1A11B" w14:textId="1A9781C9" w:rsidR="00D82D0D" w:rsidRDefault="00D82D0D" w:rsidP="007E32B7">
      <w:r>
        <w:t>I Oslo er det klart størst mangel på arbeidstakere med høyere, helse</w:t>
      </w:r>
      <w:r w:rsidR="0054403B">
        <w:t xml:space="preserve">- og sosialfaglig </w:t>
      </w:r>
      <w:r>
        <w:t>utdanning (p</w:t>
      </w:r>
      <w:r w:rsidRPr="00C770A6">
        <w:t>leie- og omsorgsfag</w:t>
      </w:r>
      <w:r>
        <w:t>, medisin</w:t>
      </w:r>
      <w:r w:rsidRPr="00C770A6">
        <w:t xml:space="preserve"> </w:t>
      </w:r>
      <w:r>
        <w:t>og andre helse, sosial og idrettsfag).</w:t>
      </w:r>
      <w:r w:rsidRPr="00C770A6">
        <w:t xml:space="preserve"> </w:t>
      </w:r>
      <w:r>
        <w:t>Det er estimert en mangel på 225 sykepleiere, 25 vernepleiere, 75 legespesialister, 225 spesialsykepleiere, 50 psykologer og 25 allmennpraktiserende leger.</w:t>
      </w:r>
      <w:r w:rsidR="005C4D26">
        <w:t xml:space="preserve">] </w:t>
      </w:r>
      <w:r w:rsidR="00FA49C6">
        <w:t>Etter helsefaglige utdanninger følger i</w:t>
      </w:r>
      <w:r w:rsidRPr="009746C9">
        <w:t>ngeniørfag</w:t>
      </w:r>
      <w:r w:rsidR="00FA49C6">
        <w:t>,</w:t>
      </w:r>
      <w:r w:rsidR="003610F8">
        <w:t xml:space="preserve"> </w:t>
      </w:r>
      <w:r w:rsidR="001F0D94">
        <w:t xml:space="preserve">som det er mangel på </w:t>
      </w:r>
      <w:r w:rsidR="003610F8">
        <w:t>både</w:t>
      </w:r>
      <w:r w:rsidR="00FA49C6">
        <w:t xml:space="preserve"> på</w:t>
      </w:r>
      <w:r w:rsidR="003610F8">
        <w:t xml:space="preserve"> bachelor- og </w:t>
      </w:r>
      <w:r w:rsidR="00E37587">
        <w:t>masternivå.</w:t>
      </w:r>
      <w:r w:rsidR="005C4D26">
        <w:t>.</w:t>
      </w:r>
      <w:r w:rsidR="0073050B">
        <w:t xml:space="preserve"> Det er også en estimert mangel </w:t>
      </w:r>
      <w:r w:rsidR="00E8154C">
        <w:t xml:space="preserve">på både bachelor- og masternivå </w:t>
      </w:r>
      <w:r w:rsidR="0073050B">
        <w:t xml:space="preserve">innen </w:t>
      </w:r>
      <w:r w:rsidR="00E8154C">
        <w:t xml:space="preserve">og </w:t>
      </w:r>
      <w:r w:rsidR="0073050B">
        <w:t>ø</w:t>
      </w:r>
      <w:r>
        <w:t xml:space="preserve">konomi og administrasjon på bachelornivå (ca. </w:t>
      </w:r>
      <w:r w:rsidRPr="007E60D1">
        <w:rPr>
          <w:color w:val="70AD47" w:themeColor="accent6"/>
        </w:rPr>
        <w:t>100</w:t>
      </w:r>
      <w:r>
        <w:t>, hvorav 75 regnskapsførere)</w:t>
      </w:r>
      <w:r w:rsidRPr="00C34B71">
        <w:t xml:space="preserve"> </w:t>
      </w:r>
      <w:r>
        <w:t>og masternivå</w:t>
      </w:r>
      <w:r w:rsidR="00E8154C">
        <w:t>.</w:t>
      </w:r>
      <w:r>
        <w:t xml:space="preserve"> </w:t>
      </w:r>
      <w:r w:rsidR="00366257">
        <w:t>Lærerutdanninger og pedagogiske utdanninger</w:t>
      </w:r>
      <w:r w:rsidR="00D60A2B">
        <w:t xml:space="preserve"> og</w:t>
      </w:r>
      <w:r w:rsidR="00D60A2B" w:rsidRPr="00D60A2B">
        <w:t xml:space="preserve"> </w:t>
      </w:r>
      <w:r w:rsidR="00D60A2B" w:rsidRPr="00C770A6">
        <w:t>IT</w:t>
      </w:r>
      <w:r w:rsidR="00D60A2B">
        <w:t xml:space="preserve"> og datateknologi</w:t>
      </w:r>
      <w:r w:rsidR="00366257">
        <w:t>.</w:t>
      </w:r>
      <w:r w:rsidR="00366257" w:rsidRPr="00C770A6">
        <w:t xml:space="preserve"> </w:t>
      </w:r>
    </w:p>
    <w:p w14:paraId="272F062C" w14:textId="2A79F9BE" w:rsidR="000848BE" w:rsidRDefault="000848BE" w:rsidP="000848BE">
      <w:pPr>
        <w:pStyle w:val="Bildetekst"/>
        <w:keepNext/>
      </w:pPr>
      <w:r w:rsidRPr="000848BE">
        <w:rPr>
          <w:b/>
          <w:bCs/>
        </w:rPr>
        <w:lastRenderedPageBreak/>
        <w:t xml:space="preserve">Figur </w:t>
      </w:r>
      <w:r w:rsidRPr="000848BE">
        <w:rPr>
          <w:b/>
          <w:bCs/>
        </w:rPr>
        <w:fldChar w:fldCharType="begin"/>
      </w:r>
      <w:r w:rsidRPr="000848BE">
        <w:rPr>
          <w:b/>
          <w:bCs/>
        </w:rPr>
        <w:instrText xml:space="preserve"> SEQ Figur \* ARABIC </w:instrText>
      </w:r>
      <w:r w:rsidRPr="000848BE">
        <w:rPr>
          <w:b/>
          <w:bCs/>
        </w:rPr>
        <w:fldChar w:fldCharType="separate"/>
      </w:r>
      <w:r w:rsidRPr="000848BE">
        <w:rPr>
          <w:b/>
          <w:bCs/>
          <w:noProof/>
        </w:rPr>
        <w:t>6</w:t>
      </w:r>
      <w:r w:rsidRPr="000848BE">
        <w:rPr>
          <w:b/>
          <w:bCs/>
        </w:rPr>
        <w:fldChar w:fldCharType="end"/>
      </w:r>
      <w:r>
        <w:rPr>
          <w:b/>
          <w:bCs/>
        </w:rPr>
        <w:t>.</w:t>
      </w:r>
      <w:r w:rsidRPr="000848BE">
        <w:rPr>
          <w:b/>
          <w:bCs/>
        </w:rPr>
        <w:t xml:space="preserve"> </w:t>
      </w:r>
      <w:r w:rsidRPr="00D76230">
        <w:rPr>
          <w:b/>
          <w:bCs/>
        </w:rPr>
        <w:t xml:space="preserve">Estimert mangel på arbeidskraft med høyere utdanning i </w:t>
      </w:r>
      <w:r>
        <w:rPr>
          <w:b/>
          <w:bCs/>
        </w:rPr>
        <w:t>Oslo</w:t>
      </w:r>
      <w:r w:rsidRPr="00D76230">
        <w:rPr>
          <w:b/>
          <w:bCs/>
        </w:rPr>
        <w:t>. 2025</w:t>
      </w:r>
    </w:p>
    <w:p w14:paraId="1F93B5B1" w14:textId="503D6237" w:rsidR="00900BF5" w:rsidRPr="000309D0" w:rsidRDefault="00DB2C3E" w:rsidP="000309D0">
      <w:pPr>
        <w:pStyle w:val="Bildetekst"/>
        <w:rPr>
          <w:b/>
          <w:bCs/>
        </w:rPr>
      </w:pPr>
      <w:r>
        <w:rPr>
          <w:noProof/>
        </w:rPr>
        <w:drawing>
          <wp:inline distT="0" distB="0" distL="0" distR="0" wp14:anchorId="1EF05E6B" wp14:editId="7BB5B514">
            <wp:extent cx="5760720" cy="2619375"/>
            <wp:effectExtent l="0" t="0" r="11430" b="9525"/>
            <wp:docPr id="1099558945" name="Diagram 1">
              <a:extLst xmlns:a="http://schemas.openxmlformats.org/drawingml/2006/main">
                <a:ext uri="{FF2B5EF4-FFF2-40B4-BE49-F238E27FC236}">
                  <a16:creationId xmlns:a16="http://schemas.microsoft.com/office/drawing/2014/main" id="{0A5DF37F-8A7C-54D2-FF21-B6D653496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000309D0">
        <w:t xml:space="preserve">Kilde: Navs bedriftsundersøkelse, 2025. Merk at estimert mangel fordelt på utdanningsområde er usikker på fylkesnivå. </w:t>
      </w:r>
      <w:r w:rsidR="000309D0" w:rsidRPr="00BA3D6A">
        <w:t>Følgende fag er ikke vist i figuren fordi det ikke er estimert mangel i 2025:</w:t>
      </w:r>
      <w:r w:rsidR="000309D0">
        <w:t xml:space="preserve"> </w:t>
      </w:r>
      <w:r w:rsidR="00152DE7" w:rsidRPr="00152DE7">
        <w:t>Andre naturvitenskapelige og tekniske fag</w:t>
      </w:r>
      <w:r w:rsidR="00152DE7">
        <w:t xml:space="preserve">. </w:t>
      </w:r>
    </w:p>
    <w:p w14:paraId="757115F6" w14:textId="6EDEEB13" w:rsidR="007E32B7" w:rsidRDefault="00077CDF" w:rsidP="00722EC8">
      <w:r>
        <w:t xml:space="preserve">Kilder: </w:t>
      </w:r>
      <w:hyperlink r:id="rId53" w:history="1">
        <w:r w:rsidRPr="00077CDF">
          <w:rPr>
            <w:rStyle w:val="Hyperkobling"/>
          </w:rPr>
          <w:t>Bedriftsundersøkelsen i Nav Oslo 2025 - fakta om undersøkelsen og nøkkeltall for Oslo.pdf</w:t>
        </w:r>
      </w:hyperlink>
    </w:p>
    <w:p w14:paraId="3CB78091" w14:textId="77777777" w:rsidR="00DA0920" w:rsidRDefault="00DA0920" w:rsidP="00722EC8"/>
    <w:p w14:paraId="4F106942" w14:textId="157CDD80" w:rsidR="00077CDF" w:rsidRDefault="00734833" w:rsidP="00734833">
      <w:pPr>
        <w:pStyle w:val="Overskrift3"/>
      </w:pPr>
      <w:bookmarkStart w:id="28" w:name="_Toc219203492"/>
      <w:r w:rsidRPr="00734833">
        <w:t>Akershus</w:t>
      </w:r>
      <w:bookmarkEnd w:id="28"/>
    </w:p>
    <w:p w14:paraId="47AD8ADC" w14:textId="0C0DBE52" w:rsidR="00D66C64" w:rsidRDefault="00D66C64" w:rsidP="00D66C64">
      <w:r w:rsidRPr="00D66C64">
        <w:t xml:space="preserve">Akershus er det mest folkerike fylket i Norge, med en befolkning på rundt 740 000 innbyggere. </w:t>
      </w:r>
      <w:r w:rsidR="0019337A">
        <w:t xml:space="preserve">Nav </w:t>
      </w:r>
      <w:r w:rsidR="0091187A">
        <w:t>estimerte at i 2025 ma</w:t>
      </w:r>
      <w:r w:rsidR="008D48D1">
        <w:t>nglet arbeidslivet i Akershus</w:t>
      </w:r>
      <w:r w:rsidRPr="00D66C64">
        <w:t xml:space="preserve"> 3 700 arbeidstakere. </w:t>
      </w:r>
      <w:r w:rsidR="00190C70">
        <w:t xml:space="preserve">20 prosent av virksomheter i fylke hadde rekrutteringsproblemer. </w:t>
      </w:r>
      <w:r w:rsidR="000553C0">
        <w:t>Helse- og sosialtjeneste manglet flest arbeidstakere (1260)</w:t>
      </w:r>
      <w:r w:rsidR="000D4FCF">
        <w:t xml:space="preserve"> etterfulgt av varehandel og </w:t>
      </w:r>
      <w:r w:rsidR="00CF4435">
        <w:t>eiendomsdrift og</w:t>
      </w:r>
      <w:r w:rsidR="000D4FCF">
        <w:t xml:space="preserve"> forretningsmessig tjenesteyting</w:t>
      </w:r>
      <w:r w:rsidR="00CF4435">
        <w:t xml:space="preserve">. </w:t>
      </w:r>
      <w:r w:rsidR="00D27859">
        <w:t>Sykepleiere</w:t>
      </w:r>
      <w:r w:rsidR="00C362CE">
        <w:t xml:space="preserve"> (260)</w:t>
      </w:r>
      <w:r w:rsidR="00D27859">
        <w:t>, spesialsykepleiere (</w:t>
      </w:r>
      <w:r w:rsidR="0096477D">
        <w:t>90)</w:t>
      </w:r>
      <w:r w:rsidR="009003C4">
        <w:t xml:space="preserve">, legespesialister </w:t>
      </w:r>
      <w:r w:rsidR="00981377">
        <w:t>(70) og grunnskolelærere (</w:t>
      </w:r>
      <w:r w:rsidR="00A65A02">
        <w:t xml:space="preserve">70) er yrkene med størst mangel i Akershus. </w:t>
      </w:r>
      <w:r w:rsidR="004C1FDC">
        <w:t>39 prosent av mangelen er arbeidstakere med høyere utdanning</w:t>
      </w:r>
      <w:r w:rsidR="0027685C">
        <w:t xml:space="preserve">. </w:t>
      </w:r>
    </w:p>
    <w:p w14:paraId="2696A2E8" w14:textId="77777777" w:rsidR="0027685C" w:rsidRPr="004F37D3" w:rsidRDefault="0027685C" w:rsidP="0027685C">
      <w:r w:rsidRPr="004F37D3">
        <w:rPr>
          <w:b/>
          <w:bCs/>
        </w:rPr>
        <w:t>Arbeidsmarkedet:</w:t>
      </w:r>
    </w:p>
    <w:p w14:paraId="6A556A17" w14:textId="4265FDDD" w:rsidR="0027685C" w:rsidRPr="00411DE2" w:rsidRDefault="00BA66F1" w:rsidP="005C68C2">
      <w:pPr>
        <w:numPr>
          <w:ilvl w:val="0"/>
          <w:numId w:val="12"/>
        </w:numPr>
        <w:rPr>
          <w:b/>
        </w:rPr>
      </w:pPr>
      <w:r>
        <w:t xml:space="preserve">382 492 </w:t>
      </w:r>
      <w:r w:rsidR="0027685C" w:rsidRPr="005D06F0">
        <w:t>sysselsatte i 2024 (</w:t>
      </w:r>
      <w:hyperlink r:id="rId54" w:history="1">
        <w:r w:rsidR="0027685C" w:rsidRPr="005D06F0">
          <w:rPr>
            <w:rStyle w:val="Hyperkobling"/>
          </w:rPr>
          <w:t>SSB 2025</w:t>
        </w:r>
      </w:hyperlink>
      <w:r w:rsidR="0027685C" w:rsidRPr="005D06F0">
        <w:t>, neste oppdatering 26</w:t>
      </w:r>
      <w:r w:rsidR="000B597C">
        <w:t>.</w:t>
      </w:r>
      <w:r w:rsidR="0027685C" w:rsidRPr="005D06F0">
        <w:t xml:space="preserve"> februar 2026)</w:t>
      </w:r>
      <w:r w:rsidR="0027685C">
        <w:t xml:space="preserve"> (Kilde: SS</w:t>
      </w:r>
      <w:r w:rsidR="002C688E">
        <w:t>B</w:t>
      </w:r>
      <w:r w:rsidR="0027685C">
        <w:t xml:space="preserve"> tabell </w:t>
      </w:r>
      <w:r w:rsidR="0027685C" w:rsidRPr="00642C28">
        <w:t>13472</w:t>
      </w:r>
      <w:r w:rsidR="0027685C">
        <w:t xml:space="preserve">). </w:t>
      </w:r>
      <w:r w:rsidR="0068053F" w:rsidRPr="0068053F">
        <w:t xml:space="preserve">Varehandel, hotell og restaurant, samferdsel, </w:t>
      </w:r>
      <w:proofErr w:type="spellStart"/>
      <w:r w:rsidR="0068053F" w:rsidRPr="0068053F">
        <w:t>finanstjen</w:t>
      </w:r>
      <w:proofErr w:type="spellEnd"/>
      <w:r w:rsidR="0068053F" w:rsidRPr="0068053F">
        <w:t>., forretningsmessig tjen., eiendom</w:t>
      </w:r>
      <w:r w:rsidR="0068053F">
        <w:t xml:space="preserve"> er de største næringene med til sammen </w:t>
      </w:r>
      <w:r w:rsidR="001A7BC3">
        <w:t>179</w:t>
      </w:r>
      <w:r w:rsidR="00194ACB">
        <w:t> </w:t>
      </w:r>
      <w:r w:rsidR="00CA67FE">
        <w:t>400</w:t>
      </w:r>
      <w:r w:rsidR="00194ACB">
        <w:t xml:space="preserve"> sysselsatte</w:t>
      </w:r>
    </w:p>
    <w:p w14:paraId="52C83990" w14:textId="6005C2A8" w:rsidR="00944178" w:rsidRPr="00944178" w:rsidRDefault="00944178" w:rsidP="005C68C2">
      <w:pPr>
        <w:numPr>
          <w:ilvl w:val="0"/>
          <w:numId w:val="12"/>
        </w:numPr>
      </w:pPr>
      <w:r>
        <w:t>9 696</w:t>
      </w:r>
      <w:r w:rsidRPr="005D341D">
        <w:t xml:space="preserve"> personer er registrert som helt ledige ved utgangen av november. Det utgjør 2,</w:t>
      </w:r>
      <w:r>
        <w:t>5</w:t>
      </w:r>
      <w:r w:rsidRPr="005D341D">
        <w:t xml:space="preserve"> prosent</w:t>
      </w:r>
      <w:r w:rsidRPr="00EC2F99">
        <w:t xml:space="preserve"> av arbeidsstyrken (landsgjennomsnitt: 2,1 </w:t>
      </w:r>
      <w:r w:rsidRPr="009746C9">
        <w:t>%)</w:t>
      </w:r>
      <w:r>
        <w:t xml:space="preserve">. </w:t>
      </w:r>
    </w:p>
    <w:p w14:paraId="69D3E32C" w14:textId="3B4CA7C4" w:rsidR="0027685C" w:rsidRPr="00411DE2" w:rsidRDefault="0027685C" w:rsidP="005C68C2">
      <w:pPr>
        <w:numPr>
          <w:ilvl w:val="0"/>
          <w:numId w:val="12"/>
        </w:numPr>
      </w:pPr>
      <w:r w:rsidRPr="00411DE2">
        <w:t>Helse- og sosialtjenester sysselsetter 1</w:t>
      </w:r>
      <w:r w:rsidR="00900A1F">
        <w:t>8</w:t>
      </w:r>
      <w:r w:rsidR="00155F74">
        <w:t xml:space="preserve"> </w:t>
      </w:r>
      <w:r w:rsidRPr="00411DE2">
        <w:t xml:space="preserve">% av arbeidsstyrken i </w:t>
      </w:r>
      <w:r w:rsidR="00E8669E">
        <w:t>Akershus</w:t>
      </w:r>
      <w:r w:rsidRPr="00411DE2">
        <w:t xml:space="preserve"> (</w:t>
      </w:r>
      <w:r w:rsidR="003A1FA7">
        <w:t>69 400</w:t>
      </w:r>
      <w:r w:rsidRPr="00411DE2">
        <w:t>) (nasjonalt: 21 %)</w:t>
      </w:r>
    </w:p>
    <w:p w14:paraId="518B37B8" w14:textId="17827E3F" w:rsidR="00A65A02" w:rsidRPr="00D66C64" w:rsidRDefault="0027685C" w:rsidP="005C68C2">
      <w:pPr>
        <w:numPr>
          <w:ilvl w:val="0"/>
          <w:numId w:val="12"/>
        </w:numPr>
      </w:pPr>
      <w:r w:rsidRPr="007F2371">
        <w:t xml:space="preserve">Tilgang på ledige stillinger: </w:t>
      </w:r>
      <w:r w:rsidR="00592711">
        <w:t xml:space="preserve">registrert </w:t>
      </w:r>
      <w:r w:rsidR="00F313F0">
        <w:t>3 415 ledige stillinger i november 2025</w:t>
      </w:r>
      <w:r w:rsidR="00495798">
        <w:t xml:space="preserve">. </w:t>
      </w:r>
      <w:r w:rsidR="00495798" w:rsidRPr="00495798">
        <w:t>Det er flest ledige stillinger innen helse, pleie og omsorg 688, butikk- og salgsarbeid 345, samt reiseliv og transport 324</w:t>
      </w:r>
      <w:r w:rsidR="00D94E03">
        <w:t xml:space="preserve"> (Kilde: </w:t>
      </w:r>
      <w:hyperlink r:id="rId55" w:history="1">
        <w:r w:rsidR="009A6407" w:rsidRPr="009A6407">
          <w:rPr>
            <w:rStyle w:val="Hyperkobling"/>
          </w:rPr>
          <w:t>Stabil ledighet Akershus i november - nav.no</w:t>
        </w:r>
      </w:hyperlink>
      <w:r w:rsidR="009A6407">
        <w:t>)</w:t>
      </w:r>
    </w:p>
    <w:p w14:paraId="1D83F632" w14:textId="53A636E0" w:rsidR="00900A1F" w:rsidRPr="008A4E48" w:rsidRDefault="00900A1F" w:rsidP="00900A1F">
      <w:pPr>
        <w:rPr>
          <w:b/>
          <w:bCs/>
        </w:rPr>
      </w:pPr>
      <w:r w:rsidRPr="008A4E48">
        <w:rPr>
          <w:b/>
          <w:bCs/>
        </w:rPr>
        <w:t>Mangel på arbeidskraft med høyere utdanning</w:t>
      </w:r>
      <w:r w:rsidR="00C84586">
        <w:rPr>
          <w:b/>
          <w:bCs/>
        </w:rPr>
        <w:t xml:space="preserve"> i Akershus</w:t>
      </w:r>
    </w:p>
    <w:p w14:paraId="4DE76E7E" w14:textId="0A96E6D4" w:rsidR="003D0DC8" w:rsidRDefault="00E5421F" w:rsidP="003D0DC8">
      <w:r>
        <w:t xml:space="preserve">Rundt </w:t>
      </w:r>
      <w:r w:rsidR="00900A1F" w:rsidRPr="008A4E48">
        <w:t>2</w:t>
      </w:r>
      <w:r w:rsidR="000F321D" w:rsidRPr="008A4E48">
        <w:t>6</w:t>
      </w:r>
      <w:r w:rsidR="00900A1F" w:rsidRPr="008A4E48">
        <w:t xml:space="preserve"> prosent (</w:t>
      </w:r>
      <w:r w:rsidR="002B5A22" w:rsidRPr="008A4E48">
        <w:t xml:space="preserve">975 </w:t>
      </w:r>
      <w:r w:rsidR="00900A1F" w:rsidRPr="008A4E48">
        <w:t xml:space="preserve">personer) av </w:t>
      </w:r>
      <w:r w:rsidR="00A1567C">
        <w:t xml:space="preserve">mangelen </w:t>
      </w:r>
      <w:r>
        <w:t>på arbeidskraft i Akershus er</w:t>
      </w:r>
      <w:r w:rsidR="00900A1F" w:rsidRPr="008A4E48">
        <w:t xml:space="preserve"> på bachelornivå</w:t>
      </w:r>
      <w:r>
        <w:t xml:space="preserve"> og</w:t>
      </w:r>
      <w:r w:rsidR="002B5A22" w:rsidRPr="008A4E48">
        <w:t xml:space="preserve"> </w:t>
      </w:r>
      <w:r w:rsidR="003D0DC8" w:rsidRPr="008A4E48">
        <w:t xml:space="preserve">13 prosent </w:t>
      </w:r>
      <w:r w:rsidRPr="008A4E48">
        <w:t>(500 arbeidstakere)</w:t>
      </w:r>
      <w:r w:rsidR="006246FB">
        <w:t xml:space="preserve"> </w:t>
      </w:r>
      <w:r w:rsidR="003D0DC8" w:rsidRPr="008A4E48">
        <w:t>er</w:t>
      </w:r>
      <w:r>
        <w:t xml:space="preserve"> på</w:t>
      </w:r>
      <w:r w:rsidR="003D0DC8" w:rsidRPr="008A4E48">
        <w:t xml:space="preserve"> mastergrads</w:t>
      </w:r>
      <w:r>
        <w:t>nivå.</w:t>
      </w:r>
    </w:p>
    <w:p w14:paraId="1163FFE9" w14:textId="30AD8079" w:rsidR="00612B99" w:rsidRPr="008A4E48" w:rsidRDefault="00612B99" w:rsidP="00612B99">
      <w:r>
        <w:lastRenderedPageBreak/>
        <w:t>I Akershus er det særlig mangel på arbeidstakere med høyere helse- eller sosialfaglig utdanning (p</w:t>
      </w:r>
      <w:r w:rsidRPr="008A4E48">
        <w:t>leie- og omsorgsfag</w:t>
      </w:r>
      <w:r>
        <w:t>, medisin</w:t>
      </w:r>
      <w:r w:rsidRPr="008A4E48">
        <w:t xml:space="preserve"> og andre helse, sosial og idrettsfag</w:t>
      </w:r>
      <w:r>
        <w:t xml:space="preserve">). Det er estimert en mangel på </w:t>
      </w:r>
      <w:r w:rsidRPr="008A4E48">
        <w:t>250 sykepleiere</w:t>
      </w:r>
      <w:r>
        <w:t xml:space="preserve"> og</w:t>
      </w:r>
      <w:r w:rsidRPr="008A4E48">
        <w:t xml:space="preserve"> 25 vernepleiere</w:t>
      </w:r>
      <w:r>
        <w:t xml:space="preserve"> (</w:t>
      </w:r>
      <w:r w:rsidRPr="006246FB">
        <w:rPr>
          <w:highlight w:val="yellow"/>
        </w:rPr>
        <w:t>…</w:t>
      </w:r>
      <w:r>
        <w:t xml:space="preserve">). På </w:t>
      </w:r>
      <w:r w:rsidR="006246FB">
        <w:t>høyere nivå</w:t>
      </w:r>
      <w:r>
        <w:t xml:space="preserve"> er det estimert en mangel på</w:t>
      </w:r>
      <w:r w:rsidRPr="008A4E48">
        <w:t xml:space="preserve"> 225 spesialsykepleiere, 75 legespesialister</w:t>
      </w:r>
      <w:r>
        <w:t>,</w:t>
      </w:r>
      <w:r w:rsidRPr="008A4E48">
        <w:t xml:space="preserve"> 50 psykologer</w:t>
      </w:r>
      <w:r>
        <w:t xml:space="preserve"> og</w:t>
      </w:r>
      <w:r w:rsidRPr="008A4E48">
        <w:t xml:space="preserve"> 25 allmennpraktiserende leger</w:t>
      </w:r>
      <w:r>
        <w:t xml:space="preserve">. </w:t>
      </w:r>
    </w:p>
    <w:p w14:paraId="4636A71C" w14:textId="56108F19" w:rsidR="00612B99" w:rsidRPr="008A4E48" w:rsidRDefault="00612B99" w:rsidP="003D0DC8">
      <w:r>
        <w:t>Foruten helse- eller sosialfaglige utdanninger, er det særlig mangel innen i</w:t>
      </w:r>
      <w:r w:rsidRPr="008A4E48">
        <w:t>ngeniørfag</w:t>
      </w:r>
      <w:r>
        <w:t>, etterfulgt av lærerutdanninger og p</w:t>
      </w:r>
      <w:r w:rsidRPr="008A4E48">
        <w:t>edagogiske utdanninger: 100</w:t>
      </w:r>
      <w:r>
        <w:t>. Mangelen innen ø</w:t>
      </w:r>
      <w:r w:rsidRPr="008A4E48">
        <w:t>konomi og administrasjon</w:t>
      </w:r>
      <w:r>
        <w:t xml:space="preserve"> på bachelornivå gjelder </w:t>
      </w:r>
      <w:r w:rsidRPr="008A4E48">
        <w:t>regnskapsførere</w:t>
      </w:r>
      <w:r>
        <w:t xml:space="preserve">. </w:t>
      </w:r>
    </w:p>
    <w:p w14:paraId="06B0CFEB" w14:textId="1156BEB8" w:rsidR="000848BE" w:rsidRDefault="000848BE" w:rsidP="000848BE">
      <w:pPr>
        <w:pStyle w:val="Bildetekst"/>
        <w:keepNext/>
        <w:rPr>
          <w:b/>
          <w:bCs/>
        </w:rPr>
      </w:pPr>
      <w:r w:rsidRPr="000848BE">
        <w:rPr>
          <w:b/>
          <w:bCs/>
        </w:rPr>
        <w:t xml:space="preserve">Figur </w:t>
      </w:r>
      <w:r w:rsidRPr="000848BE">
        <w:rPr>
          <w:b/>
          <w:bCs/>
        </w:rPr>
        <w:fldChar w:fldCharType="begin"/>
      </w:r>
      <w:r w:rsidRPr="000848BE">
        <w:rPr>
          <w:b/>
          <w:bCs/>
        </w:rPr>
        <w:instrText xml:space="preserve"> SEQ Figur \* ARABIC </w:instrText>
      </w:r>
      <w:r w:rsidRPr="000848BE">
        <w:rPr>
          <w:b/>
          <w:bCs/>
        </w:rPr>
        <w:fldChar w:fldCharType="separate"/>
      </w:r>
      <w:r w:rsidRPr="000848BE">
        <w:rPr>
          <w:b/>
          <w:bCs/>
          <w:noProof/>
        </w:rPr>
        <w:t>7</w:t>
      </w:r>
      <w:r w:rsidRPr="000848BE">
        <w:rPr>
          <w:b/>
          <w:bCs/>
        </w:rPr>
        <w:fldChar w:fldCharType="end"/>
      </w:r>
      <w:r w:rsidRPr="000848BE">
        <w:rPr>
          <w:b/>
          <w:bCs/>
        </w:rPr>
        <w:t xml:space="preserve">. Estimert mangel på arbeidskraft med høyere utdanning i </w:t>
      </w:r>
      <w:r>
        <w:rPr>
          <w:b/>
          <w:bCs/>
        </w:rPr>
        <w:t>Akershus</w:t>
      </w:r>
      <w:r w:rsidRPr="000848BE">
        <w:rPr>
          <w:b/>
          <w:bCs/>
        </w:rPr>
        <w:t>. 2025</w:t>
      </w:r>
    </w:p>
    <w:p w14:paraId="609D8D46" w14:textId="57F8B326" w:rsidR="00E04952" w:rsidRDefault="00796FC1" w:rsidP="000848BE">
      <w:pPr>
        <w:pStyle w:val="Bildetekst"/>
        <w:keepNext/>
      </w:pPr>
      <w:r>
        <w:rPr>
          <w:noProof/>
        </w:rPr>
        <w:drawing>
          <wp:inline distT="0" distB="0" distL="0" distR="0" wp14:anchorId="7AFD9497" wp14:editId="2F908665">
            <wp:extent cx="5838825" cy="2743200"/>
            <wp:effectExtent l="0" t="0" r="9525" b="0"/>
            <wp:docPr id="363551504" name="Diagram 1">
              <a:extLst xmlns:a="http://schemas.openxmlformats.org/drawingml/2006/main">
                <a:ext uri="{FF2B5EF4-FFF2-40B4-BE49-F238E27FC236}">
                  <a16:creationId xmlns:a16="http://schemas.microsoft.com/office/drawing/2014/main" id="{9457C3F1-CA48-DEE9-9B69-78245A4F53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C3AA51D" w14:textId="487F0152" w:rsidR="002F6641" w:rsidRPr="002F6641" w:rsidRDefault="002F6641" w:rsidP="002F6641">
      <w:pPr>
        <w:pStyle w:val="Bildetekst"/>
      </w:pPr>
      <w:r>
        <w:t xml:space="preserve">Kilde: Navs bedriftsundersøkelse, 2025. Merk at estimert mangel fordelt på utdanningsområde er usikker på fylkesnivå. </w:t>
      </w:r>
      <w:r w:rsidRPr="00BA3D6A">
        <w:t>Følgende fag er ikke vist i figuren fordi det ikke er estimert mangel i 2025:</w:t>
      </w:r>
      <w:r>
        <w:t xml:space="preserve"> </w:t>
      </w:r>
      <w:r w:rsidR="009600E3" w:rsidRPr="009600E3">
        <w:t>Andre naturvitenskapelige og tekniske fag</w:t>
      </w:r>
      <w:r w:rsidR="009600E3">
        <w:t>.</w:t>
      </w:r>
    </w:p>
    <w:p w14:paraId="31826ECE" w14:textId="352565D7" w:rsidR="00530F98" w:rsidRDefault="0004282A" w:rsidP="00530F98">
      <w:r>
        <w:t>Kilde</w:t>
      </w:r>
      <w:r w:rsidR="00530F98">
        <w:t>r</w:t>
      </w:r>
      <w:r>
        <w:t xml:space="preserve">: </w:t>
      </w:r>
      <w:hyperlink r:id="rId57" w:history="1">
        <w:r w:rsidR="004529C3" w:rsidRPr="004529C3">
          <w:rPr>
            <w:rStyle w:val="Hyperkobling"/>
          </w:rPr>
          <w:t>Bedriftsundersøkelsen</w:t>
        </w:r>
        <w:r w:rsidR="00915850">
          <w:rPr>
            <w:rStyle w:val="Hyperkobling"/>
          </w:rPr>
          <w:t xml:space="preserve"> Akershus</w:t>
        </w:r>
      </w:hyperlink>
      <w:r w:rsidR="00530F98">
        <w:t xml:space="preserve">, </w:t>
      </w:r>
      <w:hyperlink r:id="rId58" w:history="1">
        <w:r w:rsidR="00530F98" w:rsidRPr="00FE7FF4">
          <w:rPr>
            <w:rStyle w:val="Hyperkobling"/>
          </w:rPr>
          <w:t xml:space="preserve">Kunnskap om kompetansebehov | </w:t>
        </w:r>
        <w:proofErr w:type="spellStart"/>
        <w:r w:rsidR="00530F98" w:rsidRPr="00FE7FF4">
          <w:rPr>
            <w:rStyle w:val="Hyperkobling"/>
          </w:rPr>
          <w:t>Fafo</w:t>
        </w:r>
        <w:proofErr w:type="spellEnd"/>
        <w:r w:rsidR="00530F98" w:rsidRPr="00FE7FF4">
          <w:rPr>
            <w:rStyle w:val="Hyperkobling"/>
          </w:rPr>
          <w:t>-notat 2025:08</w:t>
        </w:r>
      </w:hyperlink>
      <w:r w:rsidR="00530F98">
        <w:t xml:space="preserve"> (Kompetanseforum Akershus)</w:t>
      </w:r>
    </w:p>
    <w:p w14:paraId="630FDF65" w14:textId="73E1A9F4" w:rsidR="0004282A" w:rsidRDefault="0004282A" w:rsidP="0004282A"/>
    <w:p w14:paraId="5511FB29" w14:textId="76EE7EF4" w:rsidR="000E51B5" w:rsidRPr="0099296F" w:rsidRDefault="000E51B5" w:rsidP="06535471">
      <w:pPr>
        <w:pStyle w:val="Overskrift3"/>
      </w:pPr>
      <w:bookmarkStart w:id="29" w:name="_Toc219203493"/>
      <w:proofErr w:type="spellStart"/>
      <w:r>
        <w:t>Vestland</w:t>
      </w:r>
      <w:bookmarkEnd w:id="29"/>
      <w:proofErr w:type="spellEnd"/>
    </w:p>
    <w:p w14:paraId="7C4AE837" w14:textId="7D113535" w:rsidR="00DF6776" w:rsidRDefault="00DF6776" w:rsidP="00DF6776">
      <w:r>
        <w:t xml:space="preserve">Ifølge NAV </w:t>
      </w:r>
      <w:proofErr w:type="spellStart"/>
      <w:r>
        <w:t>Vestland</w:t>
      </w:r>
      <w:proofErr w:type="spellEnd"/>
      <w:r>
        <w:t xml:space="preserve"> er fylket inne i en periode med </w:t>
      </w:r>
      <w:r w:rsidRPr="00DF6776">
        <w:t>økende mangel på kvalifisert arbeidskraft</w:t>
      </w:r>
      <w:r>
        <w:t xml:space="preserve">. Den estimerte mangelen er beregnet til </w:t>
      </w:r>
      <w:r w:rsidRPr="00DF6776">
        <w:t>om lag 6 750 personer i 2025</w:t>
      </w:r>
      <w:r>
        <w:t xml:space="preserve">, mot </w:t>
      </w:r>
      <w:r w:rsidRPr="00DF6776">
        <w:t>5 640 personer i 2024</w:t>
      </w:r>
      <w:r>
        <w:t xml:space="preserve"> – en økning på over </w:t>
      </w:r>
      <w:r w:rsidRPr="00DF6776">
        <w:t>1 000 personer</w:t>
      </w:r>
      <w:r>
        <w:t>.</w:t>
      </w:r>
    </w:p>
    <w:p w14:paraId="712E14BF" w14:textId="11B1DB09" w:rsidR="007D1029" w:rsidRDefault="007D1029" w:rsidP="00DF6776">
      <w:r>
        <w:t xml:space="preserve">Arbeidsledigheten i </w:t>
      </w:r>
      <w:proofErr w:type="spellStart"/>
      <w:r>
        <w:t>Vestland</w:t>
      </w:r>
      <w:proofErr w:type="spellEnd"/>
      <w:r>
        <w:t xml:space="preserve"> er </w:t>
      </w:r>
      <w:r w:rsidRPr="00DF6776">
        <w:t>på 2 prosent</w:t>
      </w:r>
      <w:r>
        <w:t xml:space="preserve">, noe som er </w:t>
      </w:r>
      <w:r w:rsidRPr="00DF6776">
        <w:t>lavere enn landsgjennomsnittet</w:t>
      </w:r>
      <w:r>
        <w:t xml:space="preserve">. Det er </w:t>
      </w:r>
      <w:r w:rsidRPr="00DF6776">
        <w:rPr>
          <w:b/>
          <w:bCs/>
        </w:rPr>
        <w:t>flere utlyste stillinger enn arbeidsledige</w:t>
      </w:r>
      <w:r>
        <w:t>. Arbeidsmarkedet er stramt.</w:t>
      </w:r>
    </w:p>
    <w:p w14:paraId="60BB81C3" w14:textId="77777777" w:rsidR="00DF6776" w:rsidRDefault="00DF6776" w:rsidP="00DF6776">
      <w:r w:rsidRPr="00DF6776">
        <w:t>Helse- og omsorgssektoren topper listen</w:t>
      </w:r>
      <w:r>
        <w:t xml:space="preserve"> over yrker med størst mangel på arbeidskraft, men også </w:t>
      </w:r>
      <w:r w:rsidRPr="00DF6776">
        <w:t>bygg- og anleggsfag, industri og tekniske yrker</w:t>
      </w:r>
      <w:r>
        <w:t xml:space="preserve"> opplever betydelige rekrutteringsutfordringer.</w:t>
      </w:r>
    </w:p>
    <w:p w14:paraId="705CB9AD" w14:textId="7E93F3FB" w:rsidR="00B324C6" w:rsidRDefault="00DF6776" w:rsidP="00B324C6">
      <w:r>
        <w:t xml:space="preserve">Totalt </w:t>
      </w:r>
      <w:r w:rsidRPr="00DF6776">
        <w:t>28 prosent av virksomhetene i fylket</w:t>
      </w:r>
      <w:r>
        <w:t xml:space="preserve"> oppgir at de har hatt </w:t>
      </w:r>
      <w:r w:rsidRPr="00DF6776">
        <w:t>problemer med å rekruttere arbeidskraft</w:t>
      </w:r>
      <w:r>
        <w:t xml:space="preserve">. Dette skyldes i hovedsak </w:t>
      </w:r>
      <w:r w:rsidRPr="00DF6776">
        <w:t>mangel på kvalifiserte søkere</w:t>
      </w:r>
      <w:r>
        <w:t xml:space="preserve"> eller at det </w:t>
      </w:r>
      <w:r w:rsidRPr="00DF6776">
        <w:t>ikke har vært nok søkere</w:t>
      </w:r>
      <w:r>
        <w:t xml:space="preserve"> til ledige stillinger.</w:t>
      </w:r>
    </w:p>
    <w:p w14:paraId="16D2C4A5" w14:textId="54416E10" w:rsidR="002E3E4D" w:rsidRPr="002E3E4D" w:rsidRDefault="00FA1C07" w:rsidP="002E3E4D">
      <w:r w:rsidRPr="00FA1C07">
        <w:t>Sterk vekst i oljesektoren og industrien er nok en forklaring til at næringslivet på Vestlandet har hatt god vekst de siste årene</w:t>
      </w:r>
      <w:r w:rsidR="004752C9">
        <w:t xml:space="preserve"> (</w:t>
      </w:r>
      <w:hyperlink r:id="rId59" w:history="1">
        <w:r w:rsidR="00B7161F" w:rsidRPr="00B7161F">
          <w:rPr>
            <w:rStyle w:val="Hyperkobling"/>
          </w:rPr>
          <w:t>Regional analyse</w:t>
        </w:r>
      </w:hyperlink>
      <w:r w:rsidR="00B7161F">
        <w:t xml:space="preserve">). </w:t>
      </w:r>
    </w:p>
    <w:p w14:paraId="2AD27370" w14:textId="385F841D" w:rsidR="00DA347B" w:rsidRPr="00203173" w:rsidRDefault="00DA347B" w:rsidP="00DA347B">
      <w:r w:rsidRPr="00203173">
        <w:rPr>
          <w:b/>
          <w:bCs/>
        </w:rPr>
        <w:lastRenderedPageBreak/>
        <w:t>Arbeidsmarkedet</w:t>
      </w:r>
      <w:r w:rsidR="003119AB">
        <w:rPr>
          <w:b/>
          <w:bCs/>
        </w:rPr>
        <w:t xml:space="preserve"> i </w:t>
      </w:r>
      <w:proofErr w:type="spellStart"/>
      <w:r w:rsidR="003119AB">
        <w:rPr>
          <w:b/>
          <w:bCs/>
        </w:rPr>
        <w:t>Vestland</w:t>
      </w:r>
      <w:proofErr w:type="spellEnd"/>
    </w:p>
    <w:p w14:paraId="66A34A0E" w14:textId="681FE496" w:rsidR="00DA347B" w:rsidRPr="00203173" w:rsidRDefault="002914E8" w:rsidP="005C68C2">
      <w:pPr>
        <w:numPr>
          <w:ilvl w:val="0"/>
          <w:numId w:val="12"/>
        </w:numPr>
        <w:rPr>
          <w:b/>
        </w:rPr>
      </w:pPr>
      <w:r w:rsidRPr="00203173">
        <w:t>335</w:t>
      </w:r>
      <w:r w:rsidR="00964EE8" w:rsidRPr="00203173">
        <w:t xml:space="preserve"> 400</w:t>
      </w:r>
      <w:r w:rsidR="00DA347B" w:rsidRPr="00203173">
        <w:t xml:space="preserve"> sysselsatte i 2024 (</w:t>
      </w:r>
      <w:hyperlink r:id="rId60" w:history="1">
        <w:r w:rsidR="00DA347B" w:rsidRPr="00203173">
          <w:rPr>
            <w:rStyle w:val="Hyperkobling"/>
          </w:rPr>
          <w:t>SSB 2025</w:t>
        </w:r>
      </w:hyperlink>
      <w:r w:rsidR="00DA347B" w:rsidRPr="00203173">
        <w:t xml:space="preserve">, neste oppdatering 26 februar 2026) (Kilde: SSB tabell 13472). Varehandel, hotell og restaurant, samferdsel, </w:t>
      </w:r>
      <w:proofErr w:type="spellStart"/>
      <w:r w:rsidR="00DA347B" w:rsidRPr="00203173">
        <w:t>finanstjen</w:t>
      </w:r>
      <w:proofErr w:type="spellEnd"/>
      <w:r w:rsidR="00DA347B" w:rsidRPr="00203173">
        <w:t xml:space="preserve">., forretningsmessig tjen., eiendom er de største næringene med til sammen </w:t>
      </w:r>
      <w:r w:rsidR="006F7EDE" w:rsidRPr="00203173">
        <w:t>118 150</w:t>
      </w:r>
      <w:r w:rsidR="00DA347B" w:rsidRPr="00203173">
        <w:t xml:space="preserve"> sysselsatte</w:t>
      </w:r>
    </w:p>
    <w:p w14:paraId="215CE809" w14:textId="30B77BCA" w:rsidR="00DA347B" w:rsidRPr="00203173" w:rsidRDefault="00693A09" w:rsidP="005C68C2">
      <w:pPr>
        <w:numPr>
          <w:ilvl w:val="0"/>
          <w:numId w:val="12"/>
        </w:numPr>
      </w:pPr>
      <w:r w:rsidRPr="00203173">
        <w:t>6 040</w:t>
      </w:r>
      <w:r w:rsidR="00DA347B" w:rsidRPr="00203173">
        <w:t xml:space="preserve"> personer er registrert som helt ledige ved utgangen av november</w:t>
      </w:r>
      <w:r w:rsidRPr="00203173">
        <w:t xml:space="preserve"> 2025</w:t>
      </w:r>
      <w:r w:rsidR="00DA347B" w:rsidRPr="00203173">
        <w:t xml:space="preserve">. Det utgjør </w:t>
      </w:r>
      <w:r w:rsidRPr="00203173">
        <w:t>1,7</w:t>
      </w:r>
      <w:r w:rsidR="00DA347B" w:rsidRPr="00203173">
        <w:t xml:space="preserve"> prosent av arbeidsstyrken (landsgjennomsnitt</w:t>
      </w:r>
      <w:r w:rsidRPr="00203173">
        <w:t>et i november 2025</w:t>
      </w:r>
      <w:r w:rsidR="00DA347B" w:rsidRPr="00203173">
        <w:t>: 2,1 %)</w:t>
      </w:r>
      <w:r w:rsidRPr="00203173">
        <w:t xml:space="preserve"> (kilde: Nav</w:t>
      </w:r>
      <w:r w:rsidR="004F2321" w:rsidRPr="00203173">
        <w:t xml:space="preserve"> </w:t>
      </w:r>
      <w:proofErr w:type="spellStart"/>
      <w:r w:rsidR="004F2321" w:rsidRPr="00203173">
        <w:t>Vestland</w:t>
      </w:r>
      <w:proofErr w:type="spellEnd"/>
      <w:r w:rsidR="004F2321" w:rsidRPr="00203173">
        <w:t xml:space="preserve"> </w:t>
      </w:r>
      <w:hyperlink r:id="rId61" w:history="1">
        <w:r w:rsidR="004F2321" w:rsidRPr="00203173">
          <w:rPr>
            <w:rStyle w:val="Hyperkobling"/>
          </w:rPr>
          <w:t xml:space="preserve">Mange ledige </w:t>
        </w:r>
        <w:proofErr w:type="spellStart"/>
        <w:r w:rsidR="004F2321" w:rsidRPr="00203173">
          <w:rPr>
            <w:rStyle w:val="Hyperkobling"/>
          </w:rPr>
          <w:t>stillingar</w:t>
        </w:r>
        <w:proofErr w:type="spellEnd"/>
        <w:r w:rsidR="004F2321" w:rsidRPr="00203173">
          <w:rPr>
            <w:rStyle w:val="Hyperkobling"/>
          </w:rPr>
          <w:t xml:space="preserve"> i </w:t>
        </w:r>
        <w:proofErr w:type="spellStart"/>
        <w:r w:rsidR="004F2321" w:rsidRPr="00203173">
          <w:rPr>
            <w:rStyle w:val="Hyperkobling"/>
          </w:rPr>
          <w:t>Vestland</w:t>
        </w:r>
        <w:proofErr w:type="spellEnd"/>
        <w:r w:rsidR="004F2321" w:rsidRPr="00203173">
          <w:rPr>
            <w:rStyle w:val="Hyperkobling"/>
          </w:rPr>
          <w:t xml:space="preserve"> - nav.no</w:t>
        </w:r>
      </w:hyperlink>
      <w:r w:rsidR="004F2321" w:rsidRPr="00203173">
        <w:t xml:space="preserve">)- </w:t>
      </w:r>
      <w:r w:rsidR="00DA347B" w:rsidRPr="00203173">
        <w:t xml:space="preserve"> </w:t>
      </w:r>
    </w:p>
    <w:p w14:paraId="043E58CC" w14:textId="5FCC3B8A" w:rsidR="00DA347B" w:rsidRPr="00203173" w:rsidRDefault="00DA347B" w:rsidP="005C68C2">
      <w:pPr>
        <w:numPr>
          <w:ilvl w:val="0"/>
          <w:numId w:val="12"/>
        </w:numPr>
      </w:pPr>
      <w:r w:rsidRPr="00203173">
        <w:t xml:space="preserve">Helse- og sosialtjenester sysselsetter </w:t>
      </w:r>
      <w:r w:rsidR="00852834" w:rsidRPr="00203173">
        <w:t>21</w:t>
      </w:r>
      <w:r w:rsidR="003119AB">
        <w:t xml:space="preserve"> </w:t>
      </w:r>
      <w:r w:rsidRPr="00203173">
        <w:t>% av arbeidsstyrken</w:t>
      </w:r>
      <w:r w:rsidR="00852834" w:rsidRPr="00203173">
        <w:t xml:space="preserve"> i fylke</w:t>
      </w:r>
      <w:r w:rsidR="003674BE">
        <w:t>t</w:t>
      </w:r>
      <w:r w:rsidRPr="00203173">
        <w:t xml:space="preserve"> (</w:t>
      </w:r>
      <w:r w:rsidR="00852834" w:rsidRPr="00203173">
        <w:t>73 300</w:t>
      </w:r>
      <w:r w:rsidRPr="00203173">
        <w:t>) (nasjonalt: 21 %)</w:t>
      </w:r>
    </w:p>
    <w:p w14:paraId="66E12E13" w14:textId="2E83F4AA" w:rsidR="00DA347B" w:rsidRDefault="00321130" w:rsidP="005C68C2">
      <w:pPr>
        <w:numPr>
          <w:ilvl w:val="0"/>
          <w:numId w:val="12"/>
        </w:numPr>
      </w:pPr>
      <w:r>
        <w:rPr>
          <w:b/>
          <w:bCs/>
        </w:rPr>
        <w:t>L</w:t>
      </w:r>
      <w:r w:rsidR="00DA347B" w:rsidRPr="00321130">
        <w:rPr>
          <w:b/>
          <w:bCs/>
        </w:rPr>
        <w:t>edige stillinger</w:t>
      </w:r>
      <w:r w:rsidR="00DA347B" w:rsidRPr="00203173">
        <w:t xml:space="preserve">: </w:t>
      </w:r>
      <w:r w:rsidR="00AD570B" w:rsidRPr="00203173">
        <w:t>4</w:t>
      </w:r>
      <w:r w:rsidR="00DA347B" w:rsidRPr="00203173">
        <w:t> 4</w:t>
      </w:r>
      <w:r w:rsidR="00AD570B" w:rsidRPr="00203173">
        <w:t>00</w:t>
      </w:r>
      <w:r w:rsidR="00DA347B" w:rsidRPr="00203173">
        <w:t xml:space="preserve"> ledige stillinger </w:t>
      </w:r>
      <w:r w:rsidRPr="00203173">
        <w:t xml:space="preserve">registrert </w:t>
      </w:r>
      <w:r w:rsidR="00DA347B" w:rsidRPr="00203173">
        <w:t xml:space="preserve">i november 2025. </w:t>
      </w:r>
      <w:r w:rsidR="005223CC" w:rsidRPr="00203173">
        <w:t xml:space="preserve">Halvparten av de utlyste stillingene er i Bergen. </w:t>
      </w:r>
      <w:r w:rsidR="00DA347B" w:rsidRPr="00203173">
        <w:t xml:space="preserve">Det er flest ledige stillinger innen helse, pleie og omsorg </w:t>
      </w:r>
      <w:r w:rsidR="00B457CF" w:rsidRPr="00203173">
        <w:t>950</w:t>
      </w:r>
      <w:r w:rsidR="00DA347B" w:rsidRPr="00203173">
        <w:t xml:space="preserve">, </w:t>
      </w:r>
      <w:r w:rsidR="00462442" w:rsidRPr="00203173">
        <w:t>bygg og anlegg og</w:t>
      </w:r>
      <w:r w:rsidR="00DA347B" w:rsidRPr="00203173">
        <w:t xml:space="preserve"> reiseliv og transport (Kilde: </w:t>
      </w:r>
      <w:hyperlink r:id="rId62" w:history="1">
        <w:r w:rsidR="00203173" w:rsidRPr="00203173">
          <w:rPr>
            <w:rStyle w:val="Hyperkobling"/>
          </w:rPr>
          <w:t xml:space="preserve">Mange ledige </w:t>
        </w:r>
        <w:proofErr w:type="spellStart"/>
        <w:r w:rsidR="00203173" w:rsidRPr="00203173">
          <w:rPr>
            <w:rStyle w:val="Hyperkobling"/>
          </w:rPr>
          <w:t>stillingar</w:t>
        </w:r>
        <w:proofErr w:type="spellEnd"/>
        <w:r w:rsidR="00203173" w:rsidRPr="00203173">
          <w:rPr>
            <w:rStyle w:val="Hyperkobling"/>
          </w:rPr>
          <w:t xml:space="preserve"> i </w:t>
        </w:r>
        <w:proofErr w:type="spellStart"/>
        <w:r w:rsidR="00203173" w:rsidRPr="00203173">
          <w:rPr>
            <w:rStyle w:val="Hyperkobling"/>
          </w:rPr>
          <w:t>Vestland</w:t>
        </w:r>
        <w:proofErr w:type="spellEnd"/>
        <w:r w:rsidR="00203173" w:rsidRPr="00203173">
          <w:rPr>
            <w:rStyle w:val="Hyperkobling"/>
          </w:rPr>
          <w:t xml:space="preserve"> - nav.no</w:t>
        </w:r>
      </w:hyperlink>
      <w:r w:rsidR="00203173" w:rsidRPr="00203173">
        <w:t xml:space="preserve">). </w:t>
      </w:r>
    </w:p>
    <w:p w14:paraId="4BAF9A38" w14:textId="4F7BDFC3" w:rsidR="0030267B" w:rsidRPr="008A4E48" w:rsidRDefault="0030267B" w:rsidP="0030267B">
      <w:pPr>
        <w:rPr>
          <w:b/>
          <w:bCs/>
        </w:rPr>
      </w:pPr>
      <w:r w:rsidRPr="008A4E48">
        <w:rPr>
          <w:b/>
          <w:bCs/>
        </w:rPr>
        <w:t>Mangel på arbeidskraft med høyere utdanning</w:t>
      </w:r>
      <w:r w:rsidR="003119AB">
        <w:rPr>
          <w:b/>
          <w:bCs/>
        </w:rPr>
        <w:t xml:space="preserve"> i </w:t>
      </w:r>
      <w:proofErr w:type="spellStart"/>
      <w:r w:rsidR="003119AB">
        <w:rPr>
          <w:b/>
          <w:bCs/>
        </w:rPr>
        <w:t>Vestland</w:t>
      </w:r>
      <w:proofErr w:type="spellEnd"/>
    </w:p>
    <w:p w14:paraId="0E4E76C5" w14:textId="3C9B433B" w:rsidR="00633BE5" w:rsidRPr="00155B38" w:rsidRDefault="00DC3D25" w:rsidP="00633BE5">
      <w:r w:rsidRPr="00DC3D25">
        <w:t xml:space="preserve">37 prosent av virksomhetene som rapporterte mangel på arbeidskraft </w:t>
      </w:r>
      <w:r w:rsidR="00CE1BA3">
        <w:t xml:space="preserve">i </w:t>
      </w:r>
      <w:proofErr w:type="spellStart"/>
      <w:r w:rsidR="00CE1BA3">
        <w:t>Vestland</w:t>
      </w:r>
      <w:proofErr w:type="spellEnd"/>
      <w:r w:rsidR="00CE1BA3">
        <w:t xml:space="preserve"> </w:t>
      </w:r>
      <w:r w:rsidRPr="00DC3D25">
        <w:t>manglet arbeidstakere med høyere utdanning, tilsvarende om lag 2 500 personer.</w:t>
      </w:r>
      <w:r w:rsidR="00CE1BA3">
        <w:t xml:space="preserve"> </w:t>
      </w:r>
      <w:r w:rsidR="00633BE5" w:rsidRPr="0044361E">
        <w:t xml:space="preserve">25 prosent (1675 personer) av </w:t>
      </w:r>
      <w:r w:rsidR="00633BE5">
        <w:t>mangelen på arbeidskraft gjelder</w:t>
      </w:r>
      <w:r w:rsidR="00633BE5" w:rsidRPr="0044361E">
        <w:t xml:space="preserve"> kompetanse på bachelornivå</w:t>
      </w:r>
      <w:r w:rsidR="00633BE5">
        <w:t xml:space="preserve">, og </w:t>
      </w:r>
      <w:r w:rsidR="00633BE5" w:rsidRPr="00155B38">
        <w:t>12 prosent (825 arbeidstakere)</w:t>
      </w:r>
      <w:r w:rsidR="00633BE5">
        <w:t xml:space="preserve"> på mastergradsnivå.</w:t>
      </w:r>
      <w:r w:rsidR="00633BE5" w:rsidRPr="00155B38">
        <w:t xml:space="preserve"> </w:t>
      </w:r>
    </w:p>
    <w:p w14:paraId="3629BB3A" w14:textId="77777777" w:rsidR="00633BE5" w:rsidRDefault="00633BE5" w:rsidP="0030267B"/>
    <w:p w14:paraId="118BC8FE" w14:textId="77777777" w:rsidR="000848BE" w:rsidRDefault="000848BE" w:rsidP="000848BE">
      <w:pPr>
        <w:pStyle w:val="Bildetekst"/>
        <w:keepNext/>
        <w:rPr>
          <w:b/>
          <w:bCs/>
        </w:rPr>
      </w:pPr>
      <w:r w:rsidRPr="000848BE">
        <w:rPr>
          <w:b/>
          <w:bCs/>
        </w:rPr>
        <w:t xml:space="preserve">Figur </w:t>
      </w:r>
      <w:r w:rsidRPr="000848BE">
        <w:rPr>
          <w:b/>
          <w:bCs/>
        </w:rPr>
        <w:fldChar w:fldCharType="begin"/>
      </w:r>
      <w:r w:rsidRPr="000848BE">
        <w:rPr>
          <w:b/>
          <w:bCs/>
        </w:rPr>
        <w:instrText xml:space="preserve"> SEQ Figur \* ARABIC </w:instrText>
      </w:r>
      <w:r w:rsidRPr="000848BE">
        <w:rPr>
          <w:b/>
          <w:bCs/>
        </w:rPr>
        <w:fldChar w:fldCharType="separate"/>
      </w:r>
      <w:r w:rsidRPr="000848BE">
        <w:rPr>
          <w:b/>
          <w:bCs/>
          <w:noProof/>
        </w:rPr>
        <w:t>8</w:t>
      </w:r>
      <w:r w:rsidRPr="000848BE">
        <w:rPr>
          <w:b/>
          <w:bCs/>
        </w:rPr>
        <w:fldChar w:fldCharType="end"/>
      </w:r>
      <w:r w:rsidRPr="000848BE">
        <w:rPr>
          <w:b/>
          <w:bCs/>
        </w:rPr>
        <w:t xml:space="preserve">. Estimert mangel på arbeidskraft med høyere utdanning i </w:t>
      </w:r>
      <w:proofErr w:type="spellStart"/>
      <w:r w:rsidRPr="000848BE">
        <w:rPr>
          <w:b/>
          <w:bCs/>
        </w:rPr>
        <w:t>Vestland</w:t>
      </w:r>
      <w:proofErr w:type="spellEnd"/>
      <w:r w:rsidRPr="000848BE">
        <w:rPr>
          <w:b/>
          <w:bCs/>
        </w:rPr>
        <w:t>. 2025</w:t>
      </w:r>
    </w:p>
    <w:p w14:paraId="7A36B75E" w14:textId="43BE0CB0" w:rsidR="002F6641" w:rsidRPr="002F6641" w:rsidRDefault="00FE66C1" w:rsidP="002F6641">
      <w:pPr>
        <w:pStyle w:val="Bildetekst"/>
        <w:keepNext/>
      </w:pPr>
      <w:r>
        <w:rPr>
          <w:noProof/>
        </w:rPr>
        <w:drawing>
          <wp:inline distT="0" distB="0" distL="0" distR="0" wp14:anchorId="61826CFD" wp14:editId="232EC283">
            <wp:extent cx="5876925" cy="2943225"/>
            <wp:effectExtent l="0" t="0" r="9525" b="9525"/>
            <wp:docPr id="1972611248" name="Diagram 1">
              <a:extLst xmlns:a="http://schemas.openxmlformats.org/drawingml/2006/main">
                <a:ext uri="{FF2B5EF4-FFF2-40B4-BE49-F238E27FC236}">
                  <a16:creationId xmlns:a16="http://schemas.microsoft.com/office/drawing/2014/main" id="{22CFF28C-119F-0FC9-1F65-91B37EF6D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002F6641">
        <w:t xml:space="preserve">Kilde: Navs bedriftsundersøkelse, 2025. Merk at estimert mangel fordelt på utdanningsområde er usikker på fylkesnivå. </w:t>
      </w:r>
      <w:r w:rsidR="002F6641" w:rsidRPr="00BA3D6A">
        <w:t>Følgende fag er ikke vist i figuren fordi det ikke er estimert mangel i 2025:</w:t>
      </w:r>
      <w:r w:rsidR="002F6641">
        <w:t xml:space="preserve"> [</w:t>
      </w:r>
      <w:r w:rsidR="002F6641" w:rsidRPr="002F6641">
        <w:rPr>
          <w:highlight w:val="yellow"/>
        </w:rPr>
        <w:t>…</w:t>
      </w:r>
      <w:r w:rsidR="002F6641">
        <w:t>]</w:t>
      </w:r>
    </w:p>
    <w:p w14:paraId="214845A0" w14:textId="3103BF04" w:rsidR="0030267B" w:rsidRPr="00155B38" w:rsidRDefault="0030267B" w:rsidP="005C68C2">
      <w:pPr>
        <w:numPr>
          <w:ilvl w:val="0"/>
          <w:numId w:val="15"/>
        </w:numPr>
      </w:pPr>
      <w:r w:rsidRPr="00155B38">
        <w:t>Pleie- og omsorgsfag</w:t>
      </w:r>
      <w:r w:rsidR="00803B1F">
        <w:t>, medisin</w:t>
      </w:r>
      <w:r w:rsidRPr="00155B38">
        <w:t xml:space="preserve"> og andre helse, sosial og idrettsfag har klart størst mangel (</w:t>
      </w:r>
      <w:r w:rsidR="00122752" w:rsidRPr="00155B38">
        <w:t>300</w:t>
      </w:r>
      <w:r w:rsidRPr="00155B38">
        <w:t xml:space="preserve"> av dem er sykepleiere, </w:t>
      </w:r>
      <w:r w:rsidR="00110F06" w:rsidRPr="00155B38">
        <w:t>50</w:t>
      </w:r>
      <w:r w:rsidRPr="00155B38">
        <w:t xml:space="preserve"> vernepleiere</w:t>
      </w:r>
      <w:r w:rsidR="00C03D47" w:rsidRPr="00155B38">
        <w:t>, 25 radiografer</w:t>
      </w:r>
      <w:r w:rsidR="009042D1" w:rsidRPr="00155B38">
        <w:t>, 50 bioingeniører</w:t>
      </w:r>
      <w:r w:rsidR="00F27AC5">
        <w:t xml:space="preserve">, og på høyere nivå </w:t>
      </w:r>
      <w:r w:rsidR="00F27AC5" w:rsidRPr="00155B38">
        <w:t xml:space="preserve">125 legespesialister, 125 spesialsykepleiere, </w:t>
      </w:r>
      <w:proofErr w:type="gramStart"/>
      <w:r w:rsidR="00F27AC5" w:rsidRPr="00155B38">
        <w:t>25 psykologer,</w:t>
      </w:r>
      <w:proofErr w:type="gramEnd"/>
      <w:r w:rsidR="00F27AC5" w:rsidRPr="00155B38">
        <w:t xml:space="preserve"> 25 allmennpraktiserende leger</w:t>
      </w:r>
      <w:r w:rsidRPr="00155B38">
        <w:t>)</w:t>
      </w:r>
    </w:p>
    <w:p w14:paraId="296127CE" w14:textId="6511D4AA" w:rsidR="00F27AC5" w:rsidRPr="00155B38" w:rsidRDefault="0030267B" w:rsidP="005C68C2">
      <w:pPr>
        <w:numPr>
          <w:ilvl w:val="0"/>
          <w:numId w:val="16"/>
        </w:numPr>
      </w:pPr>
      <w:r w:rsidRPr="00155B38">
        <w:t>Ingeniørfag</w:t>
      </w:r>
      <w:r w:rsidR="001A0E7E" w:rsidRPr="00155B38">
        <w:t xml:space="preserve"> </w:t>
      </w:r>
      <w:r w:rsidR="000A279C" w:rsidRPr="00155B38">
        <w:t xml:space="preserve">250 </w:t>
      </w:r>
      <w:r w:rsidR="00486348" w:rsidRPr="00155B38">
        <w:t xml:space="preserve">(elektronikkingeniører (50), bygningsingeniører (25), maskiningeniører (25), </w:t>
      </w:r>
      <w:r w:rsidR="007E555C" w:rsidRPr="00155B38">
        <w:t>elkraftingeniører</w:t>
      </w:r>
      <w:r w:rsidR="00FC6713" w:rsidRPr="00155B38">
        <w:t xml:space="preserve"> (25),</w:t>
      </w:r>
      <w:r w:rsidR="007E555C" w:rsidRPr="00155B38">
        <w:t xml:space="preserve"> </w:t>
      </w:r>
      <w:r w:rsidR="00486348" w:rsidRPr="00155B38">
        <w:t>andre ingeniører (50)</w:t>
      </w:r>
      <w:r w:rsidR="00F27AC5" w:rsidRPr="00F27AC5">
        <w:t xml:space="preserve"> </w:t>
      </w:r>
      <w:r w:rsidR="00F27AC5">
        <w:t>+ master</w:t>
      </w:r>
      <w:r w:rsidR="00F27AC5" w:rsidRPr="00155B38">
        <w:t xml:space="preserve"> 125 </w:t>
      </w:r>
    </w:p>
    <w:p w14:paraId="64D05DB4" w14:textId="2E4231EB" w:rsidR="0030267B" w:rsidRPr="00155B38" w:rsidRDefault="0030267B" w:rsidP="005C68C2">
      <w:pPr>
        <w:numPr>
          <w:ilvl w:val="0"/>
          <w:numId w:val="15"/>
        </w:numPr>
      </w:pPr>
      <w:r w:rsidRPr="00155B38">
        <w:t>Pedagogiske utdanninger: 1</w:t>
      </w:r>
      <w:r w:rsidR="00743415" w:rsidRPr="00155B38">
        <w:t>50</w:t>
      </w:r>
      <w:r w:rsidR="00803B1F">
        <w:t>+</w:t>
      </w:r>
      <w:r w:rsidR="00803B1F" w:rsidRPr="00155B38">
        <w:t>50</w:t>
      </w:r>
    </w:p>
    <w:p w14:paraId="28A7BD0D" w14:textId="11CC6CF8" w:rsidR="0030267B" w:rsidRPr="00155B38" w:rsidRDefault="0030267B" w:rsidP="005C68C2">
      <w:pPr>
        <w:numPr>
          <w:ilvl w:val="0"/>
          <w:numId w:val="15"/>
        </w:numPr>
      </w:pPr>
      <w:r w:rsidRPr="00155B38">
        <w:lastRenderedPageBreak/>
        <w:t xml:space="preserve">IT og datateknologi: </w:t>
      </w:r>
      <w:r w:rsidR="00743415" w:rsidRPr="00155B38">
        <w:t>75</w:t>
      </w:r>
      <w:r w:rsidR="00803B1F">
        <w:t>+</w:t>
      </w:r>
      <w:r w:rsidR="00803B1F" w:rsidRPr="00155B38">
        <w:t>50</w:t>
      </w:r>
    </w:p>
    <w:p w14:paraId="711E6E7F" w14:textId="6144E963" w:rsidR="00803B1F" w:rsidRPr="00155B38" w:rsidRDefault="0030267B" w:rsidP="005C68C2">
      <w:pPr>
        <w:numPr>
          <w:ilvl w:val="0"/>
          <w:numId w:val="16"/>
        </w:numPr>
      </w:pPr>
      <w:r w:rsidRPr="00155B38">
        <w:t xml:space="preserve">Økonomi og administrasjon: </w:t>
      </w:r>
      <w:r w:rsidR="00B504B8" w:rsidRPr="00155B38">
        <w:t>125</w:t>
      </w:r>
      <w:r w:rsidR="00803B1F" w:rsidRPr="00803B1F">
        <w:t xml:space="preserve"> </w:t>
      </w:r>
      <w:r w:rsidR="00803B1F">
        <w:t>+</w:t>
      </w:r>
      <w:r w:rsidR="00803B1F" w:rsidRPr="00155B38">
        <w:t xml:space="preserve"> 50 </w:t>
      </w:r>
    </w:p>
    <w:p w14:paraId="6343F24F" w14:textId="77F304BF" w:rsidR="0030267B" w:rsidRPr="00155B38" w:rsidRDefault="0030267B" w:rsidP="005C68C2">
      <w:pPr>
        <w:numPr>
          <w:ilvl w:val="0"/>
          <w:numId w:val="15"/>
        </w:numPr>
      </w:pPr>
      <w:r w:rsidRPr="00155B38">
        <w:t>Samfunnsfag og juridiske fag</w:t>
      </w:r>
      <w:r w:rsidR="00B504B8" w:rsidRPr="00155B38">
        <w:t xml:space="preserve">: </w:t>
      </w:r>
      <w:r w:rsidRPr="00155B38">
        <w:t>25</w:t>
      </w:r>
      <w:r w:rsidR="00803B1F">
        <w:t xml:space="preserve"> +</w:t>
      </w:r>
      <w:r w:rsidR="00803B1F" w:rsidRPr="00155B38">
        <w:t>25 jurister</w:t>
      </w:r>
    </w:p>
    <w:p w14:paraId="20FE8A2B" w14:textId="169EDD37" w:rsidR="00E32C9E" w:rsidRPr="007C7685" w:rsidRDefault="007C7685" w:rsidP="00E32C9E">
      <w:pPr>
        <w:rPr>
          <w:lang w:val="nn-NO"/>
        </w:rPr>
      </w:pPr>
      <w:r w:rsidRPr="007C7685">
        <w:rPr>
          <w:lang w:val="nn-NO"/>
        </w:rPr>
        <w:t xml:space="preserve">Kilde: </w:t>
      </w:r>
      <w:hyperlink r:id="rId64" w:history="1">
        <w:r w:rsidRPr="007C7685">
          <w:rPr>
            <w:rStyle w:val="Hyperkobling"/>
            <w:lang w:val="nn-NO"/>
          </w:rPr>
          <w:t>Manglar nær 7 000 arbeidstakarar i Vestland - nav.no</w:t>
        </w:r>
      </w:hyperlink>
    </w:p>
    <w:p w14:paraId="3A23C493" w14:textId="71D6D5E0" w:rsidR="0099296F" w:rsidRDefault="0099296F" w:rsidP="00017B7E">
      <w:pPr>
        <w:pStyle w:val="Overskrift3"/>
      </w:pPr>
      <w:bookmarkStart w:id="30" w:name="_Toc219203494"/>
      <w:r>
        <w:t>Rogaland</w:t>
      </w:r>
      <w:bookmarkEnd w:id="30"/>
    </w:p>
    <w:p w14:paraId="67FBDC63" w14:textId="77777777" w:rsidR="003674BE" w:rsidRDefault="008E7EFE" w:rsidP="008E7EFE">
      <w:r w:rsidRPr="008E7EFE">
        <w:t>Til sammen mangler det 5 173 ansatte</w:t>
      </w:r>
      <w:r w:rsidR="003674BE">
        <w:t xml:space="preserve">. </w:t>
      </w:r>
      <w:r w:rsidRPr="008E7EFE">
        <w:t>De tre næringsgruppene med størst mangel er</w:t>
      </w:r>
      <w:r w:rsidR="003674BE">
        <w:t>:</w:t>
      </w:r>
      <w:r w:rsidRPr="008E7EFE">
        <w:t xml:space="preserve"> </w:t>
      </w:r>
    </w:p>
    <w:p w14:paraId="6AA4F499" w14:textId="77777777" w:rsidR="003674BE" w:rsidRDefault="008E7EFE" w:rsidP="005C68C2">
      <w:pPr>
        <w:pStyle w:val="Listeavsnitt"/>
        <w:numPr>
          <w:ilvl w:val="0"/>
          <w:numId w:val="27"/>
        </w:numPr>
      </w:pPr>
      <w:r w:rsidRPr="008E7EFE">
        <w:t xml:space="preserve">helse- og sosialtjenester (1 202), </w:t>
      </w:r>
    </w:p>
    <w:p w14:paraId="1843552A" w14:textId="5DC8D536" w:rsidR="003674BE" w:rsidRDefault="008E7EFE" w:rsidP="005C68C2">
      <w:pPr>
        <w:pStyle w:val="Listeavsnitt"/>
        <w:numPr>
          <w:ilvl w:val="0"/>
          <w:numId w:val="27"/>
        </w:numPr>
      </w:pPr>
      <w:r w:rsidRPr="008E7EFE">
        <w:t xml:space="preserve">bygge- og anleggsvirksomhet (737) </w:t>
      </w:r>
    </w:p>
    <w:p w14:paraId="6A49FD0C" w14:textId="2DA3DE30" w:rsidR="003674BE" w:rsidRDefault="008E7EFE" w:rsidP="005C68C2">
      <w:pPr>
        <w:pStyle w:val="Listeavsnitt"/>
        <w:numPr>
          <w:ilvl w:val="0"/>
          <w:numId w:val="27"/>
        </w:numPr>
      </w:pPr>
      <w:r w:rsidRPr="008E7EFE">
        <w:t xml:space="preserve">varehandel og motorvognreparasjoner (698). </w:t>
      </w:r>
    </w:p>
    <w:p w14:paraId="4C63C581" w14:textId="2ADC8E40" w:rsidR="008E7EFE" w:rsidRPr="008E7EFE" w:rsidRDefault="008E7EFE" w:rsidP="003674BE">
      <w:r w:rsidRPr="008E7EFE">
        <w:t>Av enkeltyrker mangler det flest helsefagarbeidere (303), andre helseyrker (277) og elektrikere (219).</w:t>
      </w:r>
    </w:p>
    <w:p w14:paraId="0D2CC5B3" w14:textId="79EF4811" w:rsidR="00E04235" w:rsidRPr="00D21369" w:rsidRDefault="00E04235" w:rsidP="00E04235">
      <w:r w:rsidRPr="00D21369">
        <w:rPr>
          <w:b/>
          <w:bCs/>
        </w:rPr>
        <w:t>Arbeidsmarkedet</w:t>
      </w:r>
      <w:r w:rsidR="008B1E11">
        <w:rPr>
          <w:b/>
          <w:bCs/>
        </w:rPr>
        <w:t xml:space="preserve"> i Rogaland</w:t>
      </w:r>
    </w:p>
    <w:p w14:paraId="1AE981BA" w14:textId="77777777" w:rsidR="00950F24" w:rsidRPr="00D21369" w:rsidRDefault="00E04235" w:rsidP="00950F24">
      <w:r w:rsidRPr="00D21369">
        <w:t xml:space="preserve">266 </w:t>
      </w:r>
      <w:r w:rsidR="00950F24" w:rsidRPr="00D21369">
        <w:t>6</w:t>
      </w:r>
      <w:r w:rsidRPr="00D21369">
        <w:t>00 sysselsatte i 2024 (</w:t>
      </w:r>
      <w:hyperlink r:id="rId65" w:history="1">
        <w:r w:rsidRPr="00D21369">
          <w:rPr>
            <w:rStyle w:val="Hyperkobling"/>
          </w:rPr>
          <w:t>SSB 20</w:t>
        </w:r>
        <w:bookmarkStart w:id="31" w:name="_Hlt216692942"/>
        <w:bookmarkStart w:id="32" w:name="_Hlt216692943"/>
        <w:r w:rsidRPr="00D21369">
          <w:rPr>
            <w:rStyle w:val="Hyperkobling"/>
          </w:rPr>
          <w:t>2</w:t>
        </w:r>
        <w:bookmarkEnd w:id="31"/>
        <w:bookmarkEnd w:id="32"/>
        <w:r w:rsidRPr="00D21369">
          <w:rPr>
            <w:rStyle w:val="Hyperkobling"/>
          </w:rPr>
          <w:t>5</w:t>
        </w:r>
      </w:hyperlink>
      <w:r w:rsidRPr="00D21369">
        <w:t xml:space="preserve">, neste oppdatering 26 februar 2026) (Kilde: SSB tabell 13472). </w:t>
      </w:r>
      <w:r w:rsidR="00950F24" w:rsidRPr="00D21369">
        <w:t xml:space="preserve">Næringsstrukturen i Rogaland skiller seg fra andre fylker. Bergverksdrift og utvinning i Rogaland sysselsetter 11 prosent av de sysselsatte. Bergverksdrift og utvinning omfatter primært olje- og gassektoren i Rogaland, og er den største næringsgruppen bak helse- og sosialtjenester (21 %). Varehandel og industri er også blant de største næringene med mange sysselsatte i Rogaland. </w:t>
      </w:r>
    </w:p>
    <w:p w14:paraId="09A925D1" w14:textId="476BDAA8" w:rsidR="00E04235" w:rsidRPr="00D21369" w:rsidRDefault="00820F39" w:rsidP="005C68C2">
      <w:pPr>
        <w:numPr>
          <w:ilvl w:val="0"/>
          <w:numId w:val="12"/>
        </w:numPr>
      </w:pPr>
      <w:r w:rsidRPr="00820F39">
        <w:rPr>
          <w:b/>
          <w:bCs/>
        </w:rPr>
        <w:t>Ledighet:</w:t>
      </w:r>
      <w:r>
        <w:t xml:space="preserve"> </w:t>
      </w:r>
      <w:r w:rsidR="002A5730" w:rsidRPr="00D21369">
        <w:t>Ved utgangen av november var det registrert 5132 helt ledige, og tilsvarer 1,9 prosent av arbeidsstyrken</w:t>
      </w:r>
      <w:r w:rsidR="004D4517" w:rsidRPr="00D21369">
        <w:t xml:space="preserve">. Flest helt ledige var det innen yrkesgruppene industriarbeid og ingeniør og ikt med henholdsvis 577 og 452 helt ledige, etterfulgt av reiseliv og transport med 447 helt ledige (Kilde: </w:t>
      </w:r>
      <w:hyperlink r:id="rId66" w:history="1">
        <w:r w:rsidR="000B52E7" w:rsidRPr="00D21369">
          <w:rPr>
            <w:rStyle w:val="Hyperkobling"/>
          </w:rPr>
          <w:t>Stabil arbeidsledighet i november - nav.no</w:t>
        </w:r>
      </w:hyperlink>
      <w:r w:rsidR="000B52E7" w:rsidRPr="00D21369">
        <w:t xml:space="preserve">). </w:t>
      </w:r>
    </w:p>
    <w:p w14:paraId="16BA3F47" w14:textId="37461DA8" w:rsidR="00E04235" w:rsidRPr="00203173" w:rsidRDefault="00E04235" w:rsidP="005C68C2">
      <w:pPr>
        <w:numPr>
          <w:ilvl w:val="0"/>
          <w:numId w:val="12"/>
        </w:numPr>
      </w:pPr>
      <w:r w:rsidRPr="00203173">
        <w:t>Helse- og sosialtjenester sysselsetter 21</w:t>
      </w:r>
      <w:r w:rsidR="00820F39">
        <w:t xml:space="preserve"> </w:t>
      </w:r>
      <w:r w:rsidRPr="00203173">
        <w:t>% av arbeidsstyrken i fylke (</w:t>
      </w:r>
      <w:r w:rsidR="00785794">
        <w:t>49 300</w:t>
      </w:r>
      <w:r w:rsidRPr="00203173">
        <w:t>) (nasjonalt: 21 %)</w:t>
      </w:r>
    </w:p>
    <w:p w14:paraId="6F8D2BB0" w14:textId="7900F610" w:rsidR="0099296F" w:rsidRPr="0099296F" w:rsidRDefault="00E04235" w:rsidP="005C68C2">
      <w:pPr>
        <w:numPr>
          <w:ilvl w:val="0"/>
          <w:numId w:val="12"/>
        </w:numPr>
      </w:pPr>
      <w:r w:rsidRPr="00820F39">
        <w:rPr>
          <w:b/>
          <w:bCs/>
        </w:rPr>
        <w:t>Tilgang på ledige stillinger</w:t>
      </w:r>
      <w:r w:rsidRPr="00203173">
        <w:t xml:space="preserve">: registrert </w:t>
      </w:r>
      <w:r w:rsidR="00B3568A">
        <w:t>3 000</w:t>
      </w:r>
      <w:r w:rsidRPr="00203173">
        <w:t xml:space="preserve"> ledige stillinger i </w:t>
      </w:r>
      <w:r w:rsidR="00B3568A">
        <w:t>oktober</w:t>
      </w:r>
      <w:r w:rsidRPr="00203173">
        <w:t xml:space="preserve"> 2025. </w:t>
      </w:r>
      <w:r w:rsidR="00502CB7">
        <w:t xml:space="preserve">Det er en nedgang på 13 prosent per virkedag sammenlignet med samme tid i 2024. </w:t>
      </w:r>
      <w:r w:rsidRPr="00203173">
        <w:t xml:space="preserve">Det er flest ledige stillinger innen helse, pleie og omsorg </w:t>
      </w:r>
      <w:r w:rsidR="00A368B9">
        <w:t>600</w:t>
      </w:r>
      <w:r w:rsidRPr="00203173">
        <w:t xml:space="preserve">, </w:t>
      </w:r>
      <w:r w:rsidR="00E37470">
        <w:t xml:space="preserve">butikk og salg (370) og </w:t>
      </w:r>
      <w:proofErr w:type="spellStart"/>
      <w:r w:rsidR="00E37470">
        <w:t>barne-og</w:t>
      </w:r>
      <w:proofErr w:type="spellEnd"/>
      <w:r w:rsidR="00E37470">
        <w:t xml:space="preserve"> ungdomsarbeid (</w:t>
      </w:r>
      <w:r w:rsidR="00D47B21">
        <w:t xml:space="preserve">308) </w:t>
      </w:r>
      <w:r w:rsidRPr="00203173">
        <w:t xml:space="preserve">(Kilde: </w:t>
      </w:r>
      <w:hyperlink r:id="rId67" w:history="1">
        <w:r w:rsidR="00D47B21" w:rsidRPr="00D47B21">
          <w:rPr>
            <w:rStyle w:val="Hyperkobling"/>
          </w:rPr>
          <w:t>Forsiktig økning i helt ledige i Rogaland - nav.no</w:t>
        </w:r>
      </w:hyperlink>
      <w:r w:rsidR="00D47B21">
        <w:t xml:space="preserve">). </w:t>
      </w:r>
    </w:p>
    <w:p w14:paraId="4D7C200E" w14:textId="77777777" w:rsidR="00DF3F84" w:rsidRDefault="00DF3F84" w:rsidP="00DF3F84">
      <w:pPr>
        <w:rPr>
          <w:b/>
          <w:bCs/>
        </w:rPr>
      </w:pPr>
    </w:p>
    <w:p w14:paraId="3C72BB2A" w14:textId="5DD95118" w:rsidR="00DF3F84" w:rsidRPr="008A4E48" w:rsidRDefault="00DF3F84" w:rsidP="00DF3F84">
      <w:pPr>
        <w:rPr>
          <w:b/>
          <w:bCs/>
        </w:rPr>
      </w:pPr>
      <w:r w:rsidRPr="008A4E48">
        <w:rPr>
          <w:b/>
          <w:bCs/>
        </w:rPr>
        <w:t>Mangel på arbeidskraft med høyere utdanning</w:t>
      </w:r>
      <w:r w:rsidR="008B1E11">
        <w:rPr>
          <w:b/>
          <w:bCs/>
        </w:rPr>
        <w:t xml:space="preserve"> i Rogaland</w:t>
      </w:r>
    </w:p>
    <w:p w14:paraId="3220CF89" w14:textId="37CDA0CF" w:rsidR="002E7792" w:rsidRDefault="00DF3F84" w:rsidP="002E7792">
      <w:r w:rsidRPr="005A3A3C">
        <w:t xml:space="preserve">25 prosent av </w:t>
      </w:r>
      <w:r w:rsidR="00897952" w:rsidRPr="00897952">
        <w:t>virksomhetene som rapporterte mangel på arbeidskraft</w:t>
      </w:r>
      <w:r w:rsidRPr="005A3A3C">
        <w:t xml:space="preserve"> i </w:t>
      </w:r>
      <w:r w:rsidR="00BC7A3B" w:rsidRPr="005A3A3C">
        <w:t>Rogaland</w:t>
      </w:r>
      <w:r w:rsidR="00897952" w:rsidRPr="00897952">
        <w:t xml:space="preserve">, manglet arbeidstakere med </w:t>
      </w:r>
      <w:r w:rsidRPr="005A3A3C">
        <w:t>kompetanse på bachelornivå</w:t>
      </w:r>
      <w:r w:rsidR="00897952" w:rsidRPr="00897952">
        <w:t>, tilsvarende 1 275 personer.</w:t>
      </w:r>
      <w:r w:rsidRPr="005A3A3C">
        <w:t xml:space="preserve"> </w:t>
      </w:r>
      <w:r w:rsidR="002E7792" w:rsidRPr="00CF727E">
        <w:t>13 prosent av den rapporterte mangelen på arbeidskraft i fylket gjelder arbeidstakere med mastergrad, tilsvarende om lag 650 personer.</w:t>
      </w:r>
    </w:p>
    <w:p w14:paraId="2EFC3742" w14:textId="1053CC08" w:rsidR="00CA7BAA" w:rsidRPr="005A3A3C" w:rsidRDefault="00CA7BAA" w:rsidP="00CA7BAA">
      <w:r w:rsidRPr="005A3A3C">
        <w:t>På lik linje med andre fylker er mangelen størst blant arbeidstakere med utdanning innen pleie- og omsorgsfag og andre helse, sosial- og idrettsfag. Medisin og helse og sosialfag er de største fagområdene med 100 som manglet i 2025 (25 psykologer, 25 allmennpraktiserende leger)</w:t>
      </w:r>
      <w:r w:rsidR="007F3FBA">
        <w:t xml:space="preserve"> Mangelen er særlig stor innen yrker som sykepleiere (200), spesialsykepleiere (75), legespesialister (75)</w:t>
      </w:r>
      <w:r w:rsidR="008C703B">
        <w:t>. Det er også</w:t>
      </w:r>
      <w:r w:rsidR="008C703B" w:rsidRPr="005A3A3C">
        <w:t xml:space="preserve"> </w:t>
      </w:r>
      <w:r w:rsidR="008C703B">
        <w:t xml:space="preserve">estimert mangel på </w:t>
      </w:r>
      <w:r w:rsidR="008C703B" w:rsidRPr="005A3A3C">
        <w:t>vernepleiere</w:t>
      </w:r>
      <w:r w:rsidR="008C703B">
        <w:t xml:space="preserve"> (25)</w:t>
      </w:r>
      <w:r w:rsidR="008C703B" w:rsidRPr="005A3A3C">
        <w:t>, radiografer</w:t>
      </w:r>
      <w:r w:rsidR="008C703B">
        <w:t xml:space="preserve"> (25) og</w:t>
      </w:r>
      <w:r w:rsidR="008C703B" w:rsidRPr="005A3A3C">
        <w:t xml:space="preserve"> bioingeniører</w:t>
      </w:r>
      <w:r w:rsidR="008C703B">
        <w:t xml:space="preserve"> (25</w:t>
      </w:r>
      <w:r w:rsidR="008C703B" w:rsidRPr="005A3A3C">
        <w:t>)</w:t>
      </w:r>
      <w:r w:rsidR="008C703B">
        <w:t>.</w:t>
      </w:r>
    </w:p>
    <w:p w14:paraId="1CE0AF74" w14:textId="679B202B" w:rsidR="00CA7BAA" w:rsidRPr="005A3A3C" w:rsidRDefault="00275C41" w:rsidP="00CA7BAA">
      <w:r>
        <w:lastRenderedPageBreak/>
        <w:t>I tillegg til helsefaglige utdanninger, er det estimert en betydelig mangel innen i</w:t>
      </w:r>
      <w:r w:rsidR="00CA7BAA" w:rsidRPr="005A3A3C">
        <w:t>ngeniørfag</w:t>
      </w:r>
      <w:r w:rsidR="00670CD7">
        <w:t xml:space="preserve">. Mangelen gjelder ulike yrker, som </w:t>
      </w:r>
      <w:r w:rsidR="00CA7BAA" w:rsidRPr="005A3A3C">
        <w:t>samlekategori for ingeniører (75), elektronikkingeniører (50), bygningsingeniører (25), maskiningeniører (25)</w:t>
      </w:r>
      <w:r w:rsidR="00670CD7">
        <w:t xml:space="preserve"> og</w:t>
      </w:r>
      <w:r w:rsidR="00CA7BAA" w:rsidRPr="005A3A3C">
        <w:t xml:space="preserve"> elkraftingeniører (25)</w:t>
      </w:r>
      <w:r w:rsidR="00670CD7">
        <w:t>.</w:t>
      </w:r>
    </w:p>
    <w:p w14:paraId="3ED9D149" w14:textId="488F62AE" w:rsidR="002E7792" w:rsidRDefault="00F06BDB" w:rsidP="00DF3F84">
      <w:r>
        <w:t>Grunnskolelærere, revisorer og regnskapsførere.</w:t>
      </w:r>
    </w:p>
    <w:p w14:paraId="10687DD1" w14:textId="5AD94631" w:rsidR="000848BE" w:rsidRPr="000848BE" w:rsidRDefault="000848BE" w:rsidP="000848BE">
      <w:pPr>
        <w:pStyle w:val="Bildetekst"/>
        <w:keepNext/>
        <w:rPr>
          <w:b/>
          <w:bCs/>
        </w:rPr>
      </w:pPr>
      <w:r w:rsidRPr="000848BE">
        <w:rPr>
          <w:b/>
          <w:bCs/>
        </w:rPr>
        <w:t xml:space="preserve">Figur </w:t>
      </w:r>
      <w:r w:rsidRPr="000848BE">
        <w:rPr>
          <w:b/>
          <w:bCs/>
        </w:rPr>
        <w:fldChar w:fldCharType="begin"/>
      </w:r>
      <w:r w:rsidRPr="000848BE">
        <w:rPr>
          <w:b/>
          <w:bCs/>
        </w:rPr>
        <w:instrText xml:space="preserve"> SEQ Figur \* ARABIC </w:instrText>
      </w:r>
      <w:r w:rsidRPr="000848BE">
        <w:rPr>
          <w:b/>
          <w:bCs/>
        </w:rPr>
        <w:fldChar w:fldCharType="separate"/>
      </w:r>
      <w:r w:rsidRPr="000848BE">
        <w:rPr>
          <w:b/>
          <w:bCs/>
          <w:noProof/>
        </w:rPr>
        <w:t>9</w:t>
      </w:r>
      <w:r w:rsidRPr="000848BE">
        <w:rPr>
          <w:b/>
          <w:bCs/>
        </w:rPr>
        <w:fldChar w:fldCharType="end"/>
      </w:r>
      <w:r w:rsidRPr="000848BE">
        <w:rPr>
          <w:b/>
          <w:bCs/>
        </w:rPr>
        <w:t>. Estimert mangel på arbeidskraft med høyere utdanning i Rogaland. 2025</w:t>
      </w:r>
    </w:p>
    <w:p w14:paraId="0521E0B7" w14:textId="2E608EE0" w:rsidR="002F6641" w:rsidRDefault="00B35A69" w:rsidP="007C1848">
      <w:pPr>
        <w:pStyle w:val="Bildetekst"/>
      </w:pPr>
      <w:r>
        <w:rPr>
          <w:noProof/>
        </w:rPr>
        <w:drawing>
          <wp:inline distT="0" distB="0" distL="0" distR="0" wp14:anchorId="04CE466D" wp14:editId="6054FC8E">
            <wp:extent cx="5943600" cy="2909570"/>
            <wp:effectExtent l="0" t="0" r="0" b="5080"/>
            <wp:docPr id="653137852" name="Diagram 1">
              <a:extLst xmlns:a="http://schemas.openxmlformats.org/drawingml/2006/main">
                <a:ext uri="{FF2B5EF4-FFF2-40B4-BE49-F238E27FC236}">
                  <a16:creationId xmlns:a16="http://schemas.microsoft.com/office/drawing/2014/main" id="{38802933-F9D3-3310-69B3-B05115A73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r w:rsidR="002F6641">
        <w:t xml:space="preserve">Kilde: Navs bedriftsundersøkelse, 2025. Merk at estimert mangel fordelt på utdanningsområde er usikker på fylkesnivå. </w:t>
      </w:r>
      <w:r w:rsidR="002F6641" w:rsidRPr="00BA3D6A">
        <w:t>Følgende fag er ikke vist i figuren fordi det ikke er estimert mangel i 2025:</w:t>
      </w:r>
      <w:r w:rsidR="002F6641">
        <w:t xml:space="preserve"> </w:t>
      </w:r>
      <w:r w:rsidR="000B597C">
        <w:t xml:space="preserve">Andre naturvitenskapelige og </w:t>
      </w:r>
      <w:r w:rsidR="00C3248F">
        <w:t xml:space="preserve">tekniske fag. </w:t>
      </w:r>
    </w:p>
    <w:p w14:paraId="1ED0DB39" w14:textId="208190F9" w:rsidR="003C7A66" w:rsidRDefault="00F45F96" w:rsidP="0000091B">
      <w:r w:rsidRPr="00D03752">
        <w:t>Kilde</w:t>
      </w:r>
      <w:r w:rsidR="002E7792">
        <w:t>r</w:t>
      </w:r>
      <w:r w:rsidRPr="00D03752">
        <w:t xml:space="preserve">: </w:t>
      </w:r>
      <w:r w:rsidR="002E7792">
        <w:t xml:space="preserve"> </w:t>
      </w:r>
      <w:hyperlink r:id="rId69" w:history="1">
        <w:r w:rsidR="00D03752" w:rsidRPr="00D03752">
          <w:rPr>
            <w:rStyle w:val="Hyperkobling"/>
          </w:rPr>
          <w:t>Forsiktig økning i helt ledige i Rogaland - nav.no</w:t>
        </w:r>
      </w:hyperlink>
      <w:r w:rsidR="002E7792">
        <w:t xml:space="preserve">, </w:t>
      </w:r>
      <w:hyperlink r:id="rId70" w:history="1">
        <w:r w:rsidR="00D03752" w:rsidRPr="00D03752">
          <w:rPr>
            <w:rStyle w:val="Hyperkobling"/>
          </w:rPr>
          <w:t>13472: Sysselsatte per 4. kvartal, etter næring (SN2007), sektor, statistikkvariabel, år og region. Statistikkbanken</w:t>
        </w:r>
      </w:hyperlink>
      <w:r w:rsidR="002E7792">
        <w:t xml:space="preserve"> og </w:t>
      </w:r>
      <w:hyperlink r:id="rId71" w:history="1">
        <w:r w:rsidR="003C7A66" w:rsidRPr="003C7A66">
          <w:rPr>
            <w:color w:val="0000FF"/>
            <w:u w:val="single"/>
          </w:rPr>
          <w:t>Regionalplan kompetanse</w:t>
        </w:r>
      </w:hyperlink>
    </w:p>
    <w:p w14:paraId="113995AF" w14:textId="77777777" w:rsidR="00E80A48" w:rsidRDefault="00E80A48" w:rsidP="0000091B"/>
    <w:p w14:paraId="73A66200" w14:textId="629A41EA" w:rsidR="0099296F" w:rsidRPr="00616081" w:rsidRDefault="00E95275" w:rsidP="00972406">
      <w:pPr>
        <w:pStyle w:val="Overskrift3"/>
      </w:pPr>
      <w:bookmarkStart w:id="33" w:name="_Toc219203495"/>
      <w:r w:rsidRPr="00616081">
        <w:t>Vestfold</w:t>
      </w:r>
      <w:bookmarkEnd w:id="33"/>
    </w:p>
    <w:p w14:paraId="1EBADDFB" w14:textId="11ED5578" w:rsidR="00740C32" w:rsidRPr="00E80A48" w:rsidRDefault="00616081" w:rsidP="00972406">
      <w:r>
        <w:t>Til s</w:t>
      </w:r>
      <w:r w:rsidR="00EE2814" w:rsidRPr="00616081">
        <w:t xml:space="preserve">ammen mangler det </w:t>
      </w:r>
      <w:r w:rsidR="00B43CD9" w:rsidRPr="00616081">
        <w:t>1 104</w:t>
      </w:r>
      <w:r w:rsidR="00EE2814" w:rsidRPr="00616081">
        <w:t xml:space="preserve"> </w:t>
      </w:r>
      <w:r w:rsidR="001751F1" w:rsidRPr="00616081">
        <w:t>arbeidstakere</w:t>
      </w:r>
      <w:r w:rsidR="00E15D46" w:rsidRPr="00616081">
        <w:t xml:space="preserve"> i virksomhetene i Vestfold</w:t>
      </w:r>
      <w:r w:rsidR="00EE2814" w:rsidRPr="00616081">
        <w:t>.</w:t>
      </w:r>
      <w:r w:rsidR="002718BA" w:rsidRPr="00616081">
        <w:t xml:space="preserve"> </w:t>
      </w:r>
      <w:r w:rsidR="0061228D" w:rsidRPr="00616081">
        <w:t>Det er størst mangel innen helse- og sosialtjeneste etterfulgt av varehandel, motorvognreparasjoner, bygge- og anleggsvirksomhet, overnatting og servering samt industri.</w:t>
      </w:r>
      <w:r w:rsidR="00EE2814" w:rsidRPr="00616081">
        <w:t xml:space="preserve"> </w:t>
      </w:r>
    </w:p>
    <w:p w14:paraId="697703B8" w14:textId="6EE65642" w:rsidR="00FE7F00" w:rsidRDefault="00740C32" w:rsidP="005B2229">
      <w:r w:rsidRPr="00D21369">
        <w:rPr>
          <w:b/>
          <w:bCs/>
        </w:rPr>
        <w:t>Arbeidsmarkedet</w:t>
      </w:r>
      <w:r w:rsidR="005F56DD">
        <w:rPr>
          <w:b/>
          <w:bCs/>
        </w:rPr>
        <w:t xml:space="preserve"> i Vestfold</w:t>
      </w:r>
    </w:p>
    <w:p w14:paraId="505A97D5" w14:textId="696555B4" w:rsidR="003214BD" w:rsidRDefault="003214BD" w:rsidP="005C68C2">
      <w:pPr>
        <w:pStyle w:val="Listeavsnitt"/>
        <w:numPr>
          <w:ilvl w:val="0"/>
          <w:numId w:val="23"/>
        </w:numPr>
      </w:pPr>
      <w:r w:rsidRPr="003214BD">
        <w:rPr>
          <w:b/>
          <w:bCs/>
        </w:rPr>
        <w:t xml:space="preserve">Sysselsatte: </w:t>
      </w:r>
      <w:r w:rsidR="00161942">
        <w:t xml:space="preserve">I 2024 var </w:t>
      </w:r>
      <w:r w:rsidR="009549E4" w:rsidRPr="009549E4">
        <w:t xml:space="preserve">det 124 </w:t>
      </w:r>
      <w:r w:rsidR="006673E0">
        <w:t>937</w:t>
      </w:r>
      <w:r w:rsidR="009549E4" w:rsidRPr="009549E4">
        <w:t xml:space="preserve"> personer sysselsatt med bosted i V</w:t>
      </w:r>
      <w:r w:rsidR="009549E4" w:rsidRPr="005B2229">
        <w:t>estfold 4. kvartal 2024</w:t>
      </w:r>
      <w:r w:rsidR="005B2229" w:rsidRPr="005B2229">
        <w:t xml:space="preserve"> (</w:t>
      </w:r>
      <w:hyperlink r:id="rId72" w:history="1">
        <w:r w:rsidR="005B2229" w:rsidRPr="005B2229">
          <w:rPr>
            <w:rStyle w:val="Hyperkobling"/>
          </w:rPr>
          <w:t>SSB 2025</w:t>
        </w:r>
      </w:hyperlink>
      <w:r w:rsidR="005B2229" w:rsidRPr="005B2229">
        <w:t xml:space="preserve">, neste oppdatering 26 februar 2026) (Kilde: SSB tabell 13472). </w:t>
      </w:r>
    </w:p>
    <w:p w14:paraId="3EF756F9" w14:textId="3B10A1AC" w:rsidR="003214BD" w:rsidRDefault="003214BD" w:rsidP="005C68C2">
      <w:pPr>
        <w:pStyle w:val="Listeavsnitt"/>
        <w:numPr>
          <w:ilvl w:val="0"/>
          <w:numId w:val="23"/>
        </w:numPr>
      </w:pPr>
      <w:r w:rsidRPr="003214BD">
        <w:rPr>
          <w:b/>
          <w:bCs/>
        </w:rPr>
        <w:t xml:space="preserve">Største næringer: </w:t>
      </w:r>
      <w:r w:rsidR="00F4371F">
        <w:t xml:space="preserve">Varehandel, hotell og restaurant </w:t>
      </w:r>
      <w:r w:rsidR="0095372A">
        <w:t xml:space="preserve">er den største næringen i Vestfold som sysselsetter </w:t>
      </w:r>
      <w:r w:rsidR="008D53AC">
        <w:t xml:space="preserve">37 prosent av de sysselsatte i fylke. </w:t>
      </w:r>
      <w:r w:rsidR="00BB68F7">
        <w:t>Helse og sosialtjenester er nest største næring som sysselsetter 21 prosent av de sysselsatte (</w:t>
      </w:r>
      <w:r w:rsidR="00351DA7">
        <w:t xml:space="preserve">25 864 personer). </w:t>
      </w:r>
    </w:p>
    <w:p w14:paraId="2A842C21" w14:textId="123E5A9F" w:rsidR="005B2229" w:rsidRPr="009549E4" w:rsidRDefault="003214BD" w:rsidP="005C68C2">
      <w:pPr>
        <w:pStyle w:val="Listeavsnitt"/>
        <w:numPr>
          <w:ilvl w:val="0"/>
          <w:numId w:val="23"/>
        </w:numPr>
      </w:pPr>
      <w:r w:rsidRPr="003214BD">
        <w:rPr>
          <w:b/>
          <w:bCs/>
        </w:rPr>
        <w:t>Ledige:</w:t>
      </w:r>
      <w:r>
        <w:t xml:space="preserve"> </w:t>
      </w:r>
      <w:r w:rsidR="005B2229" w:rsidRPr="00D21369">
        <w:t xml:space="preserve">Ved utgangen av november var det </w:t>
      </w:r>
      <w:r w:rsidR="00570124">
        <w:t xml:space="preserve">registret </w:t>
      </w:r>
      <w:r w:rsidR="00AD067F">
        <w:t>2 870</w:t>
      </w:r>
      <w:r w:rsidR="005B2229" w:rsidRPr="00D21369">
        <w:t xml:space="preserve"> helt ledige, og tilsvarer </w:t>
      </w:r>
      <w:r w:rsidR="00DB22B6">
        <w:t>2,2</w:t>
      </w:r>
      <w:r w:rsidR="005B2229" w:rsidRPr="00D21369">
        <w:t xml:space="preserve"> prosent av arbeidsstyrken. </w:t>
      </w:r>
    </w:p>
    <w:p w14:paraId="6B511FE1" w14:textId="4D567B87" w:rsidR="00C62361" w:rsidRPr="008A4E48" w:rsidRDefault="00C62361" w:rsidP="00C62361">
      <w:pPr>
        <w:rPr>
          <w:b/>
          <w:bCs/>
        </w:rPr>
      </w:pPr>
      <w:r w:rsidRPr="008A4E48">
        <w:rPr>
          <w:b/>
          <w:bCs/>
        </w:rPr>
        <w:t>Mangel på arbeidskraft med høyere utdanning</w:t>
      </w:r>
      <w:r w:rsidR="00454834">
        <w:rPr>
          <w:b/>
          <w:bCs/>
        </w:rPr>
        <w:t xml:space="preserve"> i Vestfold</w:t>
      </w:r>
    </w:p>
    <w:p w14:paraId="074B70D7" w14:textId="7B23EECD" w:rsidR="0055443B" w:rsidRDefault="005B4B94" w:rsidP="0055443B">
      <w:r w:rsidRPr="005B4B94">
        <w:t xml:space="preserve">38 prosent </w:t>
      </w:r>
      <w:r>
        <w:t>(</w:t>
      </w:r>
      <w:r w:rsidR="00EB6173">
        <w:t xml:space="preserve">375 </w:t>
      </w:r>
      <w:r w:rsidR="00D80189">
        <w:t>personer) av</w:t>
      </w:r>
      <w:r w:rsidR="00556EC1">
        <w:t xml:space="preserve"> </w:t>
      </w:r>
      <w:r w:rsidR="002645E0">
        <w:t xml:space="preserve">estimert </w:t>
      </w:r>
      <w:r w:rsidR="00556EC1">
        <w:t>mangel i Vestfold var arbeidskraft med høyere utdanning</w:t>
      </w:r>
      <w:r w:rsidR="00014738">
        <w:t xml:space="preserve">. </w:t>
      </w:r>
      <w:r w:rsidR="0055443B" w:rsidRPr="005A3A3C">
        <w:t>2</w:t>
      </w:r>
      <w:r w:rsidR="0055443B">
        <w:t>8</w:t>
      </w:r>
      <w:r w:rsidR="0055443B" w:rsidRPr="005A3A3C">
        <w:t xml:space="preserve"> prosent</w:t>
      </w:r>
      <w:r w:rsidR="0055443B">
        <w:t xml:space="preserve"> av det totale mangelen på arbeidskraft er personalet med bachelorgrad (275 personer). </w:t>
      </w:r>
      <w:r w:rsidR="0055443B" w:rsidRPr="005A3A3C">
        <w:t>1</w:t>
      </w:r>
      <w:r w:rsidR="0055443B">
        <w:t>0</w:t>
      </w:r>
      <w:r w:rsidR="0055443B" w:rsidRPr="005A3A3C">
        <w:t xml:space="preserve"> prosent av mangelen på arbeidskraft i fylke er mastergradsutdannede (</w:t>
      </w:r>
      <w:r w:rsidR="0055443B">
        <w:t>100</w:t>
      </w:r>
      <w:r w:rsidR="0055443B" w:rsidRPr="005A3A3C">
        <w:t xml:space="preserve"> arbeidstakere)</w:t>
      </w:r>
      <w:r w:rsidR="004329B8">
        <w:t xml:space="preserve">. </w:t>
      </w:r>
    </w:p>
    <w:p w14:paraId="2E544E66" w14:textId="55778E55" w:rsidR="004329B8" w:rsidRPr="005A3A3C" w:rsidRDefault="004329B8" w:rsidP="0055443B">
      <w:r w:rsidRPr="005A3A3C">
        <w:lastRenderedPageBreak/>
        <w:t xml:space="preserve">På lik linje med andre fylker er mangelen størst blant arbeidstakere med utdanning innen </w:t>
      </w:r>
      <w:r w:rsidR="002C119A">
        <w:t>helse- og sosialfaglige utdanninger (</w:t>
      </w:r>
      <w:r w:rsidRPr="005A3A3C">
        <w:t>pleie- og omsorgsfag</w:t>
      </w:r>
      <w:r w:rsidR="002C119A">
        <w:t>, medisin</w:t>
      </w:r>
      <w:r w:rsidRPr="005A3A3C">
        <w:t xml:space="preserve"> og andre helse, sosial- og idrettsfag</w:t>
      </w:r>
      <w:r w:rsidR="00610704">
        <w:t>), samt ingeniørfag</w:t>
      </w:r>
      <w:r>
        <w:t xml:space="preserve">. </w:t>
      </w:r>
      <w:r w:rsidR="00920555" w:rsidRPr="00616081">
        <w:t>Av enkeltyrker som krever høyere</w:t>
      </w:r>
      <w:r w:rsidR="00920555">
        <w:t xml:space="preserve"> utdanning </w:t>
      </w:r>
      <w:r w:rsidR="00796B87">
        <w:t>er</w:t>
      </w:r>
      <w:r w:rsidR="00920555" w:rsidRPr="00EE2814">
        <w:t xml:space="preserve"> det </w:t>
      </w:r>
      <w:r w:rsidR="00920555">
        <w:t xml:space="preserve">størst </w:t>
      </w:r>
      <w:r w:rsidR="00796B87">
        <w:t xml:space="preserve">estimert </w:t>
      </w:r>
      <w:r w:rsidR="00920555">
        <w:t>mangel på sykepleiere (100), legespesialister (25), spesialsykepleiere (25), vernepleiere (25) og grunnskolelærere (25).</w:t>
      </w:r>
    </w:p>
    <w:p w14:paraId="5C698847" w14:textId="548AECF8" w:rsidR="002E7792" w:rsidRPr="00EB4463" w:rsidRDefault="002E7792" w:rsidP="002E7792">
      <w:pPr>
        <w:pStyle w:val="Bildetekst"/>
        <w:keepNext/>
        <w:rPr>
          <w:b/>
        </w:rPr>
      </w:pPr>
      <w:r w:rsidRPr="00EB4463">
        <w:rPr>
          <w:b/>
        </w:rPr>
        <w:t xml:space="preserve">Figur </w:t>
      </w:r>
      <w:r w:rsidRPr="00EB4463">
        <w:rPr>
          <w:b/>
        </w:rPr>
        <w:fldChar w:fldCharType="begin"/>
      </w:r>
      <w:r w:rsidRPr="00EB4463">
        <w:rPr>
          <w:b/>
        </w:rPr>
        <w:instrText xml:space="preserve"> SEQ Figur \* ARABIC </w:instrText>
      </w:r>
      <w:r w:rsidRPr="00EB4463">
        <w:rPr>
          <w:b/>
        </w:rPr>
        <w:fldChar w:fldCharType="separate"/>
      </w:r>
      <w:r w:rsidRPr="00EB4463">
        <w:rPr>
          <w:b/>
        </w:rPr>
        <w:t>11</w:t>
      </w:r>
      <w:r w:rsidRPr="00EB4463">
        <w:rPr>
          <w:b/>
        </w:rPr>
        <w:fldChar w:fldCharType="end"/>
      </w:r>
      <w:r w:rsidRPr="00EB4463">
        <w:rPr>
          <w:b/>
        </w:rPr>
        <w:t>. Estimert mangel på arbeidskraft med høyere utdanning i Vestfold. 2025</w:t>
      </w:r>
    </w:p>
    <w:p w14:paraId="5537DE97" w14:textId="540C0348" w:rsidR="007C1848" w:rsidRPr="005B4B94" w:rsidRDefault="0055443B" w:rsidP="007C1848">
      <w:pPr>
        <w:pStyle w:val="Bildetekst"/>
      </w:pPr>
      <w:r w:rsidRPr="00B57E03">
        <w:rPr>
          <w:noProof/>
          <w:color w:val="FFFFFF" w:themeColor="background1"/>
        </w:rPr>
        <w:drawing>
          <wp:inline distT="0" distB="0" distL="0" distR="0" wp14:anchorId="7C4C8BEB" wp14:editId="6907CBB3">
            <wp:extent cx="5760720" cy="1752600"/>
            <wp:effectExtent l="0" t="0" r="11430" b="0"/>
            <wp:docPr id="1041312552" name="Diagram 1">
              <a:extLst xmlns:a="http://schemas.openxmlformats.org/drawingml/2006/main">
                <a:ext uri="{FF2B5EF4-FFF2-40B4-BE49-F238E27FC236}">
                  <a16:creationId xmlns:a16="http://schemas.microsoft.com/office/drawing/2014/main" id="{908FB192-9010-25FA-1F1D-6EB382DFCB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r w:rsidR="007C1848">
        <w:t xml:space="preserve">Kilde: Navs bedriftsundersøkelse, 2025. Merk at estimert mangel fordelt på utdanningsområde er usikker på fylkesnivå. </w:t>
      </w:r>
      <w:r w:rsidR="007C1848" w:rsidRPr="00BA3D6A">
        <w:t>Følgende fag er ikke vist i figuren fordi det ikke er estimert mangel i 2025:</w:t>
      </w:r>
      <w:r w:rsidR="007C1848">
        <w:t xml:space="preserve"> </w:t>
      </w:r>
      <w:r w:rsidR="008B3562">
        <w:t>Andre naturvitenskapelige og tekniske fag, humanistiske og estetiske fag, samfunnsfag og juridiske fag, samferdsels- og sikkerhetsfag og andre servicefag, informasjons- og datateknologi og andre fag.</w:t>
      </w:r>
    </w:p>
    <w:p w14:paraId="090D5E28" w14:textId="364ABA07" w:rsidR="00E3118C" w:rsidRPr="00C86867" w:rsidRDefault="00DC534B" w:rsidP="00C86867">
      <w:r>
        <w:t>Kilde</w:t>
      </w:r>
      <w:r w:rsidR="004E1B43">
        <w:t>r</w:t>
      </w:r>
      <w:r>
        <w:t xml:space="preserve">: </w:t>
      </w:r>
      <w:hyperlink r:id="rId74" w:history="1">
        <w:r w:rsidRPr="00DC534B">
          <w:rPr>
            <w:rStyle w:val="Hyperkobling"/>
          </w:rPr>
          <w:t>Bedriftsundersøkelsen Vestfold 2025.docx</w:t>
        </w:r>
      </w:hyperlink>
      <w:r w:rsidR="00BD314C">
        <w:t xml:space="preserve">, </w:t>
      </w:r>
      <w:hyperlink r:id="rId75" w:history="1">
        <w:r w:rsidR="00BD314C" w:rsidRPr="00E95275">
          <w:rPr>
            <w:rStyle w:val="Hyperkobling"/>
          </w:rPr>
          <w:t>Kompetansebehov - Vestfold fylkeskommune</w:t>
        </w:r>
      </w:hyperlink>
      <w:r w:rsidR="00BD314C">
        <w:t>,</w:t>
      </w:r>
      <w:r w:rsidR="00823B45">
        <w:t xml:space="preserve"> og </w:t>
      </w:r>
      <w:hyperlink r:id="rId76" w:history="1">
        <w:r w:rsidR="00E3118C" w:rsidRPr="00E3118C">
          <w:rPr>
            <w:rStyle w:val="Hyperkobling"/>
          </w:rPr>
          <w:t>Regional analyse</w:t>
        </w:r>
      </w:hyperlink>
      <w:r w:rsidR="00E3118C">
        <w:t xml:space="preserve">  </w:t>
      </w:r>
    </w:p>
    <w:p w14:paraId="7A0CD3FA" w14:textId="5C4F33BD" w:rsidR="000A0472" w:rsidRPr="000A0472" w:rsidRDefault="000A0472" w:rsidP="000A0472">
      <w:pPr>
        <w:pStyle w:val="Overskrift3"/>
      </w:pPr>
      <w:bookmarkStart w:id="34" w:name="_Toc219203496"/>
      <w:r>
        <w:t>Telemark</w:t>
      </w:r>
      <w:bookmarkEnd w:id="34"/>
    </w:p>
    <w:p w14:paraId="56F9DED5" w14:textId="608853DB" w:rsidR="008520A0" w:rsidRDefault="00AE17D6" w:rsidP="00AE17D6">
      <w:r>
        <w:t xml:space="preserve">Virksomheter i Telemark manglet </w:t>
      </w:r>
      <w:r w:rsidR="001F7159">
        <w:t xml:space="preserve">omkring </w:t>
      </w:r>
      <w:r w:rsidR="00F52E12">
        <w:t>950</w:t>
      </w:r>
      <w:r w:rsidRPr="00616081">
        <w:t xml:space="preserve"> arbeidstakere i </w:t>
      </w:r>
      <w:r w:rsidR="00F52E12">
        <w:t>2025</w:t>
      </w:r>
      <w:r w:rsidRPr="00616081">
        <w:t xml:space="preserve">. </w:t>
      </w:r>
      <w:r w:rsidR="00F52E12">
        <w:t>S</w:t>
      </w:r>
      <w:r w:rsidRPr="00616081">
        <w:t>tørst mangel</w:t>
      </w:r>
      <w:r w:rsidR="00F52E12">
        <w:t xml:space="preserve"> opplevde virksomheter</w:t>
      </w:r>
      <w:r w:rsidRPr="00616081">
        <w:t xml:space="preserve"> innen </w:t>
      </w:r>
      <w:r w:rsidR="001F7159">
        <w:t>følgende næringer</w:t>
      </w:r>
      <w:r w:rsidR="008520A0">
        <w:t>:</w:t>
      </w:r>
      <w:r w:rsidRPr="00616081">
        <w:t xml:space="preserve"> </w:t>
      </w:r>
    </w:p>
    <w:p w14:paraId="59198591" w14:textId="77777777" w:rsidR="008520A0" w:rsidRDefault="00AE17D6" w:rsidP="005C68C2">
      <w:pPr>
        <w:pStyle w:val="Listeavsnitt"/>
        <w:numPr>
          <w:ilvl w:val="0"/>
          <w:numId w:val="30"/>
        </w:numPr>
      </w:pPr>
      <w:r w:rsidRPr="00616081">
        <w:t xml:space="preserve">helse- og sosialtjeneste </w:t>
      </w:r>
      <w:r w:rsidR="00882937">
        <w:t>(350)</w:t>
      </w:r>
      <w:r w:rsidRPr="00616081">
        <w:t xml:space="preserve"> </w:t>
      </w:r>
    </w:p>
    <w:p w14:paraId="035F29C2" w14:textId="77777777" w:rsidR="008520A0" w:rsidRDefault="00AE17D6" w:rsidP="005C68C2">
      <w:pPr>
        <w:pStyle w:val="Listeavsnitt"/>
        <w:numPr>
          <w:ilvl w:val="0"/>
          <w:numId w:val="30"/>
        </w:numPr>
      </w:pPr>
      <w:r w:rsidRPr="00616081">
        <w:t>varehandel</w:t>
      </w:r>
      <w:r w:rsidR="003E6253">
        <w:t xml:space="preserve"> og</w:t>
      </w:r>
      <w:r w:rsidRPr="00616081">
        <w:t xml:space="preserve"> motorvognreparasjoner</w:t>
      </w:r>
      <w:r w:rsidR="003E6253">
        <w:t xml:space="preserve"> (117)</w:t>
      </w:r>
      <w:r w:rsidRPr="00616081">
        <w:t xml:space="preserve">, </w:t>
      </w:r>
    </w:p>
    <w:p w14:paraId="0DFD6BAD" w14:textId="77777777" w:rsidR="008520A0" w:rsidRDefault="005C3286" w:rsidP="005C68C2">
      <w:pPr>
        <w:pStyle w:val="Listeavsnitt"/>
        <w:numPr>
          <w:ilvl w:val="0"/>
          <w:numId w:val="30"/>
        </w:numPr>
      </w:pPr>
      <w:r>
        <w:t>eiendomsdrift</w:t>
      </w:r>
      <w:r w:rsidR="009B4F0B">
        <w:t xml:space="preserve"> og forretningsmessig og faglig </w:t>
      </w:r>
      <w:r>
        <w:t>tjenesteyting</w:t>
      </w:r>
      <w:r w:rsidR="009B4F0B">
        <w:t xml:space="preserve"> (87)</w:t>
      </w:r>
      <w:r w:rsidR="00AE17D6" w:rsidRPr="00616081">
        <w:t xml:space="preserve"> </w:t>
      </w:r>
    </w:p>
    <w:p w14:paraId="686C069C" w14:textId="2B80F9D7" w:rsidR="008520A0" w:rsidRDefault="00AE17D6" w:rsidP="005C68C2">
      <w:pPr>
        <w:pStyle w:val="Listeavsnitt"/>
        <w:numPr>
          <w:ilvl w:val="0"/>
          <w:numId w:val="30"/>
        </w:numPr>
      </w:pPr>
      <w:r w:rsidRPr="00616081">
        <w:t>bygge- og anleggsvirksomhet</w:t>
      </w:r>
      <w:r w:rsidR="005647C3">
        <w:t xml:space="preserve"> (</w:t>
      </w:r>
      <w:r w:rsidR="00A86733">
        <w:t>80)</w:t>
      </w:r>
      <w:r w:rsidRPr="00616081">
        <w:t xml:space="preserve">. </w:t>
      </w:r>
    </w:p>
    <w:p w14:paraId="7AF63651" w14:textId="77777777" w:rsidR="00866595" w:rsidRDefault="00866595" w:rsidP="00866595">
      <w:r>
        <w:t xml:space="preserve">20 prosent av virksomheter i Telemark har hatt rekrutteringsproblemer i 2025. Helse- og sosialtjenester har største rekrutteringsproblemer med 31 prosent av virksomhetene i denne næringen. Undervisning er på andre plass med 27 prosent. </w:t>
      </w:r>
    </w:p>
    <w:p w14:paraId="35B8340B" w14:textId="1352C4D1" w:rsidR="00B32752" w:rsidRDefault="00AE17D6" w:rsidP="00AE17D6">
      <w:r w:rsidRPr="00616081">
        <w:t>Av enkeltyrker som krever høyere</w:t>
      </w:r>
      <w:r>
        <w:t xml:space="preserve"> utdanning </w:t>
      </w:r>
      <w:r w:rsidR="008520A0">
        <w:t>er</w:t>
      </w:r>
      <w:r w:rsidRPr="00EE2814">
        <w:t xml:space="preserve"> det </w:t>
      </w:r>
      <w:r>
        <w:t xml:space="preserve">størst mangel på </w:t>
      </w:r>
      <w:r w:rsidR="00470779">
        <w:t>en samlekategori helseyrker</w:t>
      </w:r>
      <w:r>
        <w:t xml:space="preserve"> (</w:t>
      </w:r>
      <w:r w:rsidR="00753512">
        <w:t>75</w:t>
      </w:r>
      <w:r>
        <w:t>)</w:t>
      </w:r>
      <w:r w:rsidR="001F7159">
        <w:t xml:space="preserve"> og</w:t>
      </w:r>
      <w:r>
        <w:t xml:space="preserve"> </w:t>
      </w:r>
      <w:r w:rsidR="001C13EA">
        <w:t>sykepleiere</w:t>
      </w:r>
      <w:r>
        <w:t xml:space="preserve"> (</w:t>
      </w:r>
      <w:r w:rsidR="00F60F95">
        <w:t>50</w:t>
      </w:r>
      <w:r>
        <w:t>)</w:t>
      </w:r>
      <w:r w:rsidR="001F7159">
        <w:t>. Det er også estimert mindre mangel (rundt 25 arbeidstakere) for</w:t>
      </w:r>
      <w:r>
        <w:t xml:space="preserve"> </w:t>
      </w:r>
      <w:r w:rsidR="007447C7">
        <w:t>legespesialister</w:t>
      </w:r>
      <w:r>
        <w:t xml:space="preserve">, </w:t>
      </w:r>
      <w:r w:rsidR="00020733">
        <w:t>spesialsykepleiere</w:t>
      </w:r>
      <w:r w:rsidR="005230D5">
        <w:t xml:space="preserve">, </w:t>
      </w:r>
      <w:r>
        <w:t>grunnskolelærere</w:t>
      </w:r>
      <w:r w:rsidR="005230D5">
        <w:t xml:space="preserve">, barnehagelærere og revisorer og regnskapsførere. </w:t>
      </w:r>
    </w:p>
    <w:p w14:paraId="1B33309F" w14:textId="127DB0D9" w:rsidR="009B017A" w:rsidRDefault="009B017A" w:rsidP="009B017A">
      <w:r w:rsidRPr="00D21369">
        <w:rPr>
          <w:b/>
          <w:bCs/>
        </w:rPr>
        <w:t>Arbeidsmarkedet:</w:t>
      </w:r>
    </w:p>
    <w:p w14:paraId="15DD08A0" w14:textId="6B43121A" w:rsidR="009B017A" w:rsidRDefault="009B017A" w:rsidP="009B017A">
      <w:r>
        <w:t xml:space="preserve">I 2024 var </w:t>
      </w:r>
      <w:r w:rsidRPr="009549E4">
        <w:t xml:space="preserve">det sysselsatt </w:t>
      </w:r>
      <w:r w:rsidR="009E3E57">
        <w:t>84 770 personer</w:t>
      </w:r>
      <w:r w:rsidRPr="009549E4">
        <w:t xml:space="preserve"> med bosted i </w:t>
      </w:r>
      <w:r w:rsidR="009E3E57">
        <w:t>Telemark</w:t>
      </w:r>
      <w:r w:rsidRPr="005B2229">
        <w:t xml:space="preserve"> 4. kvartal 2024 (</w:t>
      </w:r>
      <w:hyperlink r:id="rId77" w:history="1">
        <w:r w:rsidRPr="005B2229">
          <w:rPr>
            <w:rStyle w:val="Hyperkobling"/>
          </w:rPr>
          <w:t>SSB 2025</w:t>
        </w:r>
      </w:hyperlink>
      <w:r w:rsidRPr="005B2229">
        <w:t xml:space="preserve">, neste oppdatering 26 februar 2026) (Kilde: SSB tabell 13472). </w:t>
      </w:r>
    </w:p>
    <w:p w14:paraId="18468A4B" w14:textId="51193D7F" w:rsidR="001F029D" w:rsidRDefault="00505AF2" w:rsidP="009B017A">
      <w:r>
        <w:t xml:space="preserve">I </w:t>
      </w:r>
      <w:r w:rsidRPr="00505AF2">
        <w:t>perioden 2016 - 2024 ble det 3661 flere arbeidsplasser i Telemark. Økningen i antall nye arbeidsplasser var høyest innenfor helse- og sosialtjenester, industri, teknisk tjenesteyting og informasjon og kommunikasjon</w:t>
      </w:r>
      <w:r w:rsidR="00786CF6">
        <w:t xml:space="preserve"> (Kilde: </w:t>
      </w:r>
      <w:hyperlink r:id="rId78" w:anchor="heading-h2-1" w:history="1">
        <w:r w:rsidR="00A421BE" w:rsidRPr="00A421BE">
          <w:rPr>
            <w:rStyle w:val="Hyperkobling"/>
          </w:rPr>
          <w:t>Kompetansebehov - Telemark fylkeskommune</w:t>
        </w:r>
      </w:hyperlink>
      <w:r w:rsidR="00A421BE">
        <w:t xml:space="preserve">). </w:t>
      </w:r>
      <w:r w:rsidR="002E5302">
        <w:t xml:space="preserve">Sysselsetting i helse- og sosialtjenester i Telemark har økt med 1 458 personer i perioden 2016-2024. </w:t>
      </w:r>
      <w:r w:rsidR="00F13C99">
        <w:t>I informasjon og kommunikasjon er økningen med 373</w:t>
      </w:r>
      <w:r w:rsidR="00CB4BA0">
        <w:t xml:space="preserve"> </w:t>
      </w:r>
      <w:r w:rsidR="00D37087">
        <w:t>sysselsatte</w:t>
      </w:r>
      <w:r w:rsidR="00CB4BA0">
        <w:t xml:space="preserve"> og i undervisning </w:t>
      </w:r>
      <w:r w:rsidR="009D712A">
        <w:t xml:space="preserve">335. </w:t>
      </w:r>
      <w:r w:rsidR="00D72D35">
        <w:t xml:space="preserve">Det var en nedgang i antall </w:t>
      </w:r>
      <w:r w:rsidR="00D72D35">
        <w:lastRenderedPageBreak/>
        <w:t>sysselsatte i finansiering og forsikring, forret</w:t>
      </w:r>
      <w:r w:rsidR="009C63DC">
        <w:t xml:space="preserve">ningsmessig tjenesteyting og offentlig </w:t>
      </w:r>
      <w:r w:rsidR="00D37087">
        <w:t>administrasjon</w:t>
      </w:r>
      <w:r w:rsidR="009C63DC">
        <w:t xml:space="preserve">, forsvar og sosialforsikring. Dette er sektorer som ansetter </w:t>
      </w:r>
      <w:r w:rsidR="00D37087">
        <w:t xml:space="preserve">folk med høyere utdanning. </w:t>
      </w:r>
    </w:p>
    <w:p w14:paraId="3A2DAB67" w14:textId="3F96831F" w:rsidR="009B017A" w:rsidRPr="00D21369" w:rsidRDefault="009B017A" w:rsidP="005C68C2">
      <w:pPr>
        <w:numPr>
          <w:ilvl w:val="0"/>
          <w:numId w:val="12"/>
        </w:numPr>
      </w:pPr>
      <w:r w:rsidRPr="00D21369">
        <w:t xml:space="preserve">Ved utgangen av november var det </w:t>
      </w:r>
      <w:r w:rsidR="00E10D66">
        <w:t>1 9</w:t>
      </w:r>
      <w:r w:rsidR="00345A73">
        <w:t>83</w:t>
      </w:r>
      <w:r w:rsidRPr="00D21369">
        <w:t xml:space="preserve"> helt ledige</w:t>
      </w:r>
      <w:r w:rsidR="00345A73">
        <w:t xml:space="preserve"> i Telemark</w:t>
      </w:r>
      <w:r w:rsidRPr="00D21369">
        <w:t xml:space="preserve">, </w:t>
      </w:r>
      <w:r w:rsidR="004A7294">
        <w:t>noe som</w:t>
      </w:r>
      <w:r w:rsidRPr="00D21369">
        <w:t xml:space="preserve"> tilsvarer </w:t>
      </w:r>
      <w:r w:rsidR="00837E1C">
        <w:t>2,3</w:t>
      </w:r>
      <w:r w:rsidRPr="00D21369">
        <w:t xml:space="preserve"> prosent av arbeidsstyrken</w:t>
      </w:r>
      <w:r w:rsidR="00CB7F3B">
        <w:t xml:space="preserve"> (Kilde: </w:t>
      </w:r>
      <w:hyperlink r:id="rId79" w:history="1">
        <w:r w:rsidR="00CB7F3B" w:rsidRPr="00CB7F3B">
          <w:rPr>
            <w:rStyle w:val="Hyperkobling"/>
          </w:rPr>
          <w:t>Arbeidsmarkedet. Telemark. November 2025.pdf</w:t>
        </w:r>
      </w:hyperlink>
      <w:r w:rsidR="00CB7F3B">
        <w:t>)</w:t>
      </w:r>
      <w:r w:rsidR="00C653CC">
        <w:t xml:space="preserve">. Lav ledighet i yrkeskategorier som </w:t>
      </w:r>
      <w:r w:rsidR="00FC2101">
        <w:t>har sysselsatte med høyere utdanning</w:t>
      </w:r>
      <w:r w:rsidR="008E24BD">
        <w:t xml:space="preserve"> – akademiske yrker (24), undervisning (45), helse</w:t>
      </w:r>
      <w:r w:rsidR="004E5E4B">
        <w:t>, pleie og omsorg (</w:t>
      </w:r>
      <w:r w:rsidR="00172F62">
        <w:t xml:space="preserve">154), ingeniør og ikt-fag </w:t>
      </w:r>
      <w:r w:rsidR="000032CE">
        <w:t xml:space="preserve">(87). </w:t>
      </w:r>
    </w:p>
    <w:p w14:paraId="2116E01C" w14:textId="319CD52D" w:rsidR="009B017A" w:rsidRDefault="009B017A" w:rsidP="005C68C2">
      <w:pPr>
        <w:numPr>
          <w:ilvl w:val="0"/>
          <w:numId w:val="12"/>
        </w:numPr>
      </w:pPr>
      <w:r w:rsidRPr="00203173">
        <w:t>Tilgang på ledige stillinger</w:t>
      </w:r>
      <w:r w:rsidR="00363EE7">
        <w:t xml:space="preserve"> i Telemark i november: 858</w:t>
      </w:r>
      <w:r w:rsidR="0071699C">
        <w:t xml:space="preserve">, noe som er 10 prosent mindre enn i samme periode i 2024. </w:t>
      </w:r>
      <w:r w:rsidR="00E5397D">
        <w:t>Flest ledige stillinger er det innen helse, pleie og omsorg (228)</w:t>
      </w:r>
      <w:r w:rsidR="000D4960">
        <w:t xml:space="preserve">, </w:t>
      </w:r>
      <w:r w:rsidR="00B973D3">
        <w:t>ingeniør og ikt fag (71)</w:t>
      </w:r>
      <w:r w:rsidR="00A22245">
        <w:t>, undervisning (</w:t>
      </w:r>
      <w:r w:rsidR="00D57722">
        <w:t>29)</w:t>
      </w:r>
      <w:r w:rsidR="00275015">
        <w:t xml:space="preserve">, akademiske yrker (14). </w:t>
      </w:r>
    </w:p>
    <w:p w14:paraId="1C549C9D" w14:textId="77777777" w:rsidR="00EA000A" w:rsidRDefault="00EA000A" w:rsidP="00386307">
      <w:pPr>
        <w:rPr>
          <w:b/>
          <w:bCs/>
        </w:rPr>
      </w:pPr>
    </w:p>
    <w:p w14:paraId="1D9E02F4" w14:textId="5B245819" w:rsidR="00386307" w:rsidRPr="008A4E48" w:rsidRDefault="00386307" w:rsidP="00386307">
      <w:pPr>
        <w:rPr>
          <w:b/>
          <w:bCs/>
        </w:rPr>
      </w:pPr>
      <w:r w:rsidRPr="008A4E48">
        <w:rPr>
          <w:b/>
          <w:bCs/>
        </w:rPr>
        <w:t>Mangel på arbeidskraft med høyere utdanning</w:t>
      </w:r>
      <w:r w:rsidR="00EA000A">
        <w:rPr>
          <w:b/>
          <w:bCs/>
        </w:rPr>
        <w:t xml:space="preserve"> i Telemark</w:t>
      </w:r>
    </w:p>
    <w:p w14:paraId="0E9C30FC" w14:textId="63C6D628" w:rsidR="00EB477D" w:rsidRPr="005A3A3C" w:rsidRDefault="00386307" w:rsidP="00EB477D">
      <w:r w:rsidRPr="0044361E">
        <w:t>3</w:t>
      </w:r>
      <w:r w:rsidR="00925399">
        <w:t>6</w:t>
      </w:r>
      <w:r w:rsidRPr="0044361E">
        <w:t xml:space="preserve"> prosent (</w:t>
      </w:r>
      <w:r w:rsidR="00925399">
        <w:t xml:space="preserve">ca. </w:t>
      </w:r>
      <w:r w:rsidR="00FC111A">
        <w:t>325</w:t>
      </w:r>
      <w:r w:rsidRPr="0044361E">
        <w:t xml:space="preserve"> personer) av virksomheter i fylke</w:t>
      </w:r>
      <w:r w:rsidR="00FC111A">
        <w:t>t</w:t>
      </w:r>
      <w:r w:rsidRPr="0044361E">
        <w:t xml:space="preserve"> mangler </w:t>
      </w:r>
      <w:r>
        <w:t xml:space="preserve">arbeidskraft med høyere utdanning. </w:t>
      </w:r>
      <w:r w:rsidRPr="005A3A3C">
        <w:t>25 prosent (</w:t>
      </w:r>
      <w:r w:rsidR="009C231C">
        <w:t xml:space="preserve">ca. </w:t>
      </w:r>
      <w:r w:rsidR="0003048C">
        <w:t>225</w:t>
      </w:r>
      <w:r w:rsidRPr="005A3A3C">
        <w:t xml:space="preserve"> personer) av virksomheter i </w:t>
      </w:r>
      <w:r w:rsidR="0003048C">
        <w:t>Telemark</w:t>
      </w:r>
      <w:r w:rsidRPr="005A3A3C">
        <w:t xml:space="preserve"> mangler kompetanse på bachelornivå. </w:t>
      </w:r>
      <w:r w:rsidR="00EB477D">
        <w:t>11</w:t>
      </w:r>
      <w:r w:rsidR="00EB477D" w:rsidRPr="005A3A3C">
        <w:t xml:space="preserve"> prosent av mangelen på arbeidskraft i fylke er mastergradsutdannede (</w:t>
      </w:r>
      <w:r w:rsidR="00EB477D">
        <w:t>ca. 100</w:t>
      </w:r>
      <w:r w:rsidR="00EB477D" w:rsidRPr="005A3A3C">
        <w:t xml:space="preserve"> arbeidstakere)</w:t>
      </w:r>
    </w:p>
    <w:p w14:paraId="07FD8208" w14:textId="3CB68DE7" w:rsidR="00CC7AA6" w:rsidRPr="00CC7AA6" w:rsidRDefault="00CC7AA6" w:rsidP="00CC7AA6">
      <w:pPr>
        <w:pStyle w:val="Bildetekst"/>
        <w:keepNext/>
        <w:rPr>
          <w:b/>
          <w:bCs/>
        </w:rPr>
      </w:pPr>
      <w:r w:rsidRPr="00CC7AA6">
        <w:rPr>
          <w:b/>
          <w:bCs/>
        </w:rPr>
        <w:t xml:space="preserve">Figur </w:t>
      </w:r>
      <w:r w:rsidRPr="00CC7AA6">
        <w:rPr>
          <w:b/>
          <w:bCs/>
        </w:rPr>
        <w:fldChar w:fldCharType="begin"/>
      </w:r>
      <w:r w:rsidRPr="00CC7AA6">
        <w:rPr>
          <w:b/>
          <w:bCs/>
        </w:rPr>
        <w:instrText xml:space="preserve"> SEQ Figur \* ARABIC </w:instrText>
      </w:r>
      <w:r w:rsidRPr="00CC7AA6">
        <w:rPr>
          <w:b/>
          <w:bCs/>
        </w:rPr>
        <w:fldChar w:fldCharType="separate"/>
      </w:r>
      <w:r w:rsidR="002E7792">
        <w:rPr>
          <w:b/>
          <w:bCs/>
          <w:noProof/>
        </w:rPr>
        <w:t>12</w:t>
      </w:r>
      <w:r w:rsidRPr="00CC7AA6">
        <w:rPr>
          <w:b/>
          <w:bCs/>
        </w:rPr>
        <w:fldChar w:fldCharType="end"/>
      </w:r>
      <w:r w:rsidRPr="00CC7AA6">
        <w:rPr>
          <w:b/>
          <w:bCs/>
        </w:rPr>
        <w:t xml:space="preserve">. </w:t>
      </w:r>
      <w:r w:rsidR="002E7792" w:rsidRPr="002E7792">
        <w:rPr>
          <w:b/>
          <w:bCs/>
        </w:rPr>
        <w:t xml:space="preserve">Estimert mangel på arbeidskraft med høyere utdanning i </w:t>
      </w:r>
      <w:r w:rsidR="002E7792">
        <w:rPr>
          <w:b/>
          <w:bCs/>
        </w:rPr>
        <w:t>Telemark</w:t>
      </w:r>
      <w:r w:rsidR="002E7792" w:rsidRPr="002E7792">
        <w:rPr>
          <w:b/>
          <w:bCs/>
        </w:rPr>
        <w:t>. 2025</w:t>
      </w:r>
    </w:p>
    <w:p w14:paraId="5D24797E" w14:textId="571F7772" w:rsidR="00B137B3" w:rsidRPr="005A3A3C" w:rsidRDefault="000E4ECE" w:rsidP="007C1848">
      <w:pPr>
        <w:pStyle w:val="Bildetekst"/>
      </w:pPr>
      <w:r>
        <w:rPr>
          <w:noProof/>
        </w:rPr>
        <w:drawing>
          <wp:inline distT="0" distB="0" distL="0" distR="0" wp14:anchorId="77BCFD61" wp14:editId="24D8CC6C">
            <wp:extent cx="5510213" cy="2495550"/>
            <wp:effectExtent l="0" t="0" r="14605" b="0"/>
            <wp:docPr id="794757343" name="Diagram 1">
              <a:extLst xmlns:a="http://schemas.openxmlformats.org/drawingml/2006/main">
                <a:ext uri="{FF2B5EF4-FFF2-40B4-BE49-F238E27FC236}">
                  <a16:creationId xmlns:a16="http://schemas.microsoft.com/office/drawing/2014/main" id="{9719D08A-3839-C812-1BF6-BD0743E57A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r w:rsidR="007C1848" w:rsidRPr="007C1848">
        <w:t>Kilde: Navs bedriftsundersøkelse, 2025. Merk at estimert mangel fordelt på utdanningsområde er usikker på fylkesnivå. Følgende fag er ikke vist i figuren fordi det ikke er estimert mangel i 2025: […]</w:t>
      </w:r>
    </w:p>
    <w:p w14:paraId="391F5E35" w14:textId="2CADBE7D" w:rsidR="00386307" w:rsidRPr="005A3A3C" w:rsidRDefault="00560E8F" w:rsidP="00AD421D">
      <w:r>
        <w:t>Det er størst mangel på helse- og sosialfaglige utdanninger (p</w:t>
      </w:r>
      <w:r w:rsidR="00386307" w:rsidRPr="005A3A3C">
        <w:t>leie- og omsorgsfag</w:t>
      </w:r>
      <w:r w:rsidR="00E64589">
        <w:t>, medisin</w:t>
      </w:r>
      <w:r w:rsidR="00386307" w:rsidRPr="005A3A3C">
        <w:t xml:space="preserve"> og andre helse</w:t>
      </w:r>
      <w:r>
        <w:t>-</w:t>
      </w:r>
      <w:r w:rsidR="00386307" w:rsidRPr="005A3A3C">
        <w:t>, sosial</w:t>
      </w:r>
      <w:r>
        <w:t>-</w:t>
      </w:r>
      <w:r w:rsidR="00386307" w:rsidRPr="005A3A3C">
        <w:t xml:space="preserve"> og idrettsfag</w:t>
      </w:r>
      <w:r>
        <w:t>)</w:t>
      </w:r>
      <w:r w:rsidR="00BC6617">
        <w:t>. O</w:t>
      </w:r>
      <w:r w:rsidR="005E6330">
        <w:t xml:space="preserve">gså </w:t>
      </w:r>
      <w:r w:rsidR="00BC6617">
        <w:t xml:space="preserve">innen </w:t>
      </w:r>
      <w:r w:rsidR="005E6330">
        <w:t xml:space="preserve">ingeniørfag er det </w:t>
      </w:r>
      <w:r w:rsidR="00BC6617">
        <w:t xml:space="preserve">estimert </w:t>
      </w:r>
      <w:r w:rsidR="005E6330">
        <w:t>mangel</w:t>
      </w:r>
      <w:r w:rsidR="00BC6617">
        <w:t xml:space="preserve"> på bachelor- og masternivå</w:t>
      </w:r>
      <w:r w:rsidR="00AD421D">
        <w:t xml:space="preserve">. </w:t>
      </w:r>
      <w:r w:rsidR="00B14AF0" w:rsidRPr="003534EE">
        <w:rPr>
          <w:i/>
          <w:iCs/>
        </w:rPr>
        <w:t>Yrken</w:t>
      </w:r>
      <w:r w:rsidR="00FF7E55" w:rsidRPr="003534EE">
        <w:rPr>
          <w:i/>
          <w:iCs/>
        </w:rPr>
        <w:t>e</w:t>
      </w:r>
      <w:r w:rsidR="00B14AF0">
        <w:t xml:space="preserve"> med størst </w:t>
      </w:r>
      <w:r w:rsidR="00367101">
        <w:t xml:space="preserve">estimert </w:t>
      </w:r>
      <w:r w:rsidR="00B14AF0">
        <w:t>mangel er samlekategorien helseyrker (75)</w:t>
      </w:r>
      <w:r w:rsidR="00367101">
        <w:t xml:space="preserve"> og </w:t>
      </w:r>
      <w:r w:rsidR="00B14AF0">
        <w:t xml:space="preserve">sykepleiere (50), </w:t>
      </w:r>
      <w:r w:rsidR="00367101">
        <w:t xml:space="preserve">foran </w:t>
      </w:r>
      <w:r w:rsidR="00B14AF0">
        <w:t>spesialsykepleiere (25)</w:t>
      </w:r>
      <w:r w:rsidR="00367101">
        <w:t xml:space="preserve"> og</w:t>
      </w:r>
      <w:r w:rsidR="00B14AF0">
        <w:t xml:space="preserve"> legespesialister (25)</w:t>
      </w:r>
      <w:r w:rsidR="00324C09">
        <w:t xml:space="preserve">. </w:t>
      </w:r>
    </w:p>
    <w:p w14:paraId="06CAE85F" w14:textId="2B17417D" w:rsidR="00324C09" w:rsidRPr="005A3A3C" w:rsidRDefault="00FF7E55" w:rsidP="00324C09">
      <w:r>
        <w:t>[</w:t>
      </w:r>
      <w:r w:rsidRPr="00FF7E55">
        <w:rPr>
          <w:highlight w:val="yellow"/>
        </w:rPr>
        <w:t>…</w:t>
      </w:r>
      <w:r>
        <w:t xml:space="preserve">] </w:t>
      </w:r>
      <w:r w:rsidR="00324C09">
        <w:t>også grunnskolelærere (25), barnehagelærere (25)</w:t>
      </w:r>
      <w:r w:rsidR="00E0225F">
        <w:t xml:space="preserve">. </w:t>
      </w:r>
      <w:r w:rsidR="007D6BFB">
        <w:t xml:space="preserve">Det er også mangel på arbeidstakere med utdanning innen økonomiske og administrative fag, som i praksis innebærer </w:t>
      </w:r>
      <w:r w:rsidR="00324C09">
        <w:t>revisorer og regnskapsførere (25).</w:t>
      </w:r>
    </w:p>
    <w:p w14:paraId="13B7635F" w14:textId="53BE4CC3" w:rsidR="00995977" w:rsidRPr="00995977" w:rsidRDefault="00E0225F" w:rsidP="00995977">
      <w:r>
        <w:t xml:space="preserve">Kilder: </w:t>
      </w:r>
      <w:hyperlink r:id="rId81" w:history="1">
        <w:r>
          <w:rPr>
            <w:rStyle w:val="Hyperkobling"/>
          </w:rPr>
          <w:t>K</w:t>
        </w:r>
        <w:r w:rsidR="001F029D" w:rsidRPr="001F029D">
          <w:rPr>
            <w:rStyle w:val="Hyperkobling"/>
          </w:rPr>
          <w:t>unnskapsgrunnlag-til-regional-kompetansestrategi-vestfold-og-telemark.pdf</w:t>
        </w:r>
      </w:hyperlink>
      <w:r>
        <w:t xml:space="preserve">, </w:t>
      </w:r>
      <w:hyperlink r:id="rId82" w:history="1">
        <w:r w:rsidR="001F029D" w:rsidRPr="00B303BC">
          <w:rPr>
            <w:rStyle w:val="Hyperkobling"/>
          </w:rPr>
          <w:t>Kompetansebehov - Telemark fylkeskommune</w:t>
        </w:r>
      </w:hyperlink>
      <w:r>
        <w:t xml:space="preserve"> og </w:t>
      </w:r>
      <w:hyperlink r:id="rId83" w:history="1">
        <w:r w:rsidR="00752990" w:rsidRPr="00752990">
          <w:rPr>
            <w:rStyle w:val="Hyperkobling"/>
          </w:rPr>
          <w:t>Bedriftsundersøkelsen Telemark 2025.docx</w:t>
        </w:r>
      </w:hyperlink>
    </w:p>
    <w:p w14:paraId="42653210" w14:textId="2E67E878" w:rsidR="0041535A" w:rsidRDefault="00222B96" w:rsidP="00222B96">
      <w:pPr>
        <w:pStyle w:val="Overskrift3"/>
      </w:pPr>
      <w:bookmarkStart w:id="35" w:name="_Toc219203497"/>
      <w:r>
        <w:lastRenderedPageBreak/>
        <w:t>Møre og Romsdal</w:t>
      </w:r>
      <w:bookmarkEnd w:id="35"/>
    </w:p>
    <w:p w14:paraId="27851CAA" w14:textId="0F57448F" w:rsidR="00D90EFE" w:rsidRDefault="00011C84" w:rsidP="00D90EFE">
      <w:r>
        <w:t>24 prosent av virksomheter i fyl</w:t>
      </w:r>
      <w:r w:rsidR="00A25C7E">
        <w:t>ke har hatt rekrutteringsproblemer i 2025</w:t>
      </w:r>
      <w:r w:rsidR="00F63513">
        <w:t xml:space="preserve"> – ned fra 29 prosent i 2024. </w:t>
      </w:r>
      <w:r w:rsidR="00CC4567">
        <w:t xml:space="preserve">Arbeidslivet i Møre og Romsdal manglet </w:t>
      </w:r>
      <w:r w:rsidR="004F3B27">
        <w:t xml:space="preserve">2 050 </w:t>
      </w:r>
      <w:r w:rsidR="00642322">
        <w:t>arbeidstakere i</w:t>
      </w:r>
      <w:r w:rsidR="004F3B27">
        <w:t xml:space="preserve"> </w:t>
      </w:r>
      <w:r w:rsidR="00EF5ED8">
        <w:t xml:space="preserve">2025. </w:t>
      </w:r>
      <w:r w:rsidR="000B56E4">
        <w:t>Næringer med s</w:t>
      </w:r>
      <w:r w:rsidR="008A64C0">
        <w:t>tørst mangel er helse og sosialtjenester</w:t>
      </w:r>
      <w:r w:rsidR="00FF3B19">
        <w:t xml:space="preserve"> (</w:t>
      </w:r>
      <w:r w:rsidR="00567680">
        <w:t>3</w:t>
      </w:r>
      <w:r w:rsidR="00FF3B19">
        <w:t>97)</w:t>
      </w:r>
      <w:r w:rsidR="000B56E4">
        <w:t xml:space="preserve">, </w:t>
      </w:r>
      <w:r w:rsidR="00576B57">
        <w:t>bygge</w:t>
      </w:r>
      <w:r w:rsidR="00C77981">
        <w:t>-</w:t>
      </w:r>
      <w:r w:rsidR="00576B57">
        <w:t xml:space="preserve"> og anleggsvirksomhet</w:t>
      </w:r>
      <w:r w:rsidR="009B0D8B">
        <w:t xml:space="preserve"> og </w:t>
      </w:r>
      <w:r w:rsidR="00D30221">
        <w:t>varehandel og motorvognreparasjon (</w:t>
      </w:r>
      <w:r w:rsidR="008C1D62">
        <w:t xml:space="preserve">264). </w:t>
      </w:r>
    </w:p>
    <w:p w14:paraId="481F579E" w14:textId="260ACC3B" w:rsidR="00CD44A5" w:rsidRDefault="00CD44A5" w:rsidP="00D90EFE">
      <w:r w:rsidRPr="00616081">
        <w:t>Av enkeltyrker som krever høyere</w:t>
      </w:r>
      <w:r>
        <w:t xml:space="preserve"> utdanning </w:t>
      </w:r>
      <w:r w:rsidRPr="00EE2814">
        <w:t xml:space="preserve">mangler det </w:t>
      </w:r>
      <w:r>
        <w:t>størst mangel på</w:t>
      </w:r>
      <w:r w:rsidR="00413B0A">
        <w:t xml:space="preserve"> </w:t>
      </w:r>
      <w:r w:rsidR="00C95684">
        <w:t>en samlekategori andre helseyrker (</w:t>
      </w:r>
      <w:r w:rsidR="00C5386F">
        <w:t>79)</w:t>
      </w:r>
      <w:r w:rsidR="00880696">
        <w:t xml:space="preserve">, </w:t>
      </w:r>
      <w:r w:rsidR="00E312AB">
        <w:t>grunnskolelærere (43)</w:t>
      </w:r>
      <w:r w:rsidR="00F97D57">
        <w:t>, sykepleiere 39)</w:t>
      </w:r>
      <w:r w:rsidR="005D531A">
        <w:t>, barnehagelærere (38)</w:t>
      </w:r>
      <w:r w:rsidR="005E132E">
        <w:t>, legespesialister (31)</w:t>
      </w:r>
      <w:r w:rsidR="00F77BD9">
        <w:t>, revisorer og regnskaps</w:t>
      </w:r>
      <w:r w:rsidR="003313C8">
        <w:t>rådgivere</w:t>
      </w:r>
      <w:r w:rsidR="00F77BD9">
        <w:t xml:space="preserve"> (29). </w:t>
      </w:r>
    </w:p>
    <w:p w14:paraId="5D699A5D" w14:textId="441F38EB" w:rsidR="00DF0E8F" w:rsidRDefault="00DF0E8F" w:rsidP="00D90EFE">
      <w:r>
        <w:t>Det er</w:t>
      </w:r>
      <w:r w:rsidRPr="00DF0E8F">
        <w:t xml:space="preserve"> en</w:t>
      </w:r>
      <w:r>
        <w:t xml:space="preserve"> </w:t>
      </w:r>
      <w:r w:rsidRPr="00DF0E8F">
        <w:t>nedgang i antall utlyste stillinger og en svak økning i arbeidsledigheten, noe som kan forklare den reduserte etterspørsel etter arbeidskraft</w:t>
      </w:r>
      <w:r>
        <w:t xml:space="preserve">. </w:t>
      </w:r>
    </w:p>
    <w:p w14:paraId="1314FDBE" w14:textId="77777777" w:rsidR="007E2F68" w:rsidRDefault="007E2F68" w:rsidP="007E2F68">
      <w:r w:rsidRPr="00D21369">
        <w:rPr>
          <w:b/>
          <w:bCs/>
        </w:rPr>
        <w:t>Arbeidsmarkedet:</w:t>
      </w:r>
    </w:p>
    <w:p w14:paraId="27571E7E" w14:textId="4F41E318" w:rsidR="007E2F68" w:rsidRDefault="007E2F68" w:rsidP="007E2F68">
      <w:r>
        <w:t xml:space="preserve">I 2024 var det </w:t>
      </w:r>
      <w:r w:rsidRPr="009549E4">
        <w:t>sysselsatt</w:t>
      </w:r>
      <w:r>
        <w:t xml:space="preserve"> </w:t>
      </w:r>
      <w:r w:rsidR="00085238">
        <w:t>133 677</w:t>
      </w:r>
      <w:r>
        <w:t xml:space="preserve"> personer</w:t>
      </w:r>
      <w:r w:rsidRPr="009549E4">
        <w:t xml:space="preserve"> med bosted i </w:t>
      </w:r>
      <w:r w:rsidR="00085238">
        <w:t>Møre og Romsdal</w:t>
      </w:r>
      <w:r w:rsidRPr="005B2229">
        <w:t xml:space="preserve"> 4. kvartal 2024 (</w:t>
      </w:r>
      <w:hyperlink r:id="rId84" w:history="1">
        <w:r w:rsidRPr="005B2229">
          <w:rPr>
            <w:rStyle w:val="Hyperkobling"/>
          </w:rPr>
          <w:t>SSB 2025</w:t>
        </w:r>
      </w:hyperlink>
      <w:r w:rsidRPr="005B2229">
        <w:t xml:space="preserve">, neste oppdatering 26 februar 2026) (Kilde: SSB tabell 13472). </w:t>
      </w:r>
    </w:p>
    <w:p w14:paraId="53340C85" w14:textId="6E29B3B2" w:rsidR="0050055A" w:rsidRDefault="00D96319" w:rsidP="007E2F68">
      <w:r>
        <w:t>Varehandel, hotell og restaurant er den største næringen i fylke som sysselsetter 32 prosent av alle sysselsatte</w:t>
      </w:r>
      <w:r w:rsidR="002B069C">
        <w:t xml:space="preserve"> (</w:t>
      </w:r>
      <w:r w:rsidR="0024115F">
        <w:t xml:space="preserve">43 800 personer). </w:t>
      </w:r>
      <w:r w:rsidR="00865C94">
        <w:t xml:space="preserve">Tredje største næringen etter </w:t>
      </w:r>
      <w:r w:rsidR="008A463A">
        <w:t>sekundærnæringen</w:t>
      </w:r>
      <w:r w:rsidR="00ED16A8">
        <w:t xml:space="preserve"> er</w:t>
      </w:r>
      <w:r>
        <w:t xml:space="preserve"> </w:t>
      </w:r>
      <w:r w:rsidR="001C1F01">
        <w:t>helse- og sosialtje</w:t>
      </w:r>
      <w:r w:rsidR="00FC2198">
        <w:t>nester</w:t>
      </w:r>
      <w:r w:rsidR="00E516B9">
        <w:t xml:space="preserve"> som sysselsetter 22 prosent eller </w:t>
      </w:r>
      <w:r w:rsidR="008A463A">
        <w:t>30 </w:t>
      </w:r>
      <w:r w:rsidR="008A463A" w:rsidRPr="002E7B83">
        <w:t>450 personer.</w:t>
      </w:r>
      <w:r w:rsidR="008A463A">
        <w:t xml:space="preserve"> </w:t>
      </w:r>
    </w:p>
    <w:p w14:paraId="3F959141" w14:textId="5C4EAAD2" w:rsidR="007E2F68" w:rsidRPr="00D21369" w:rsidRDefault="007E2F68" w:rsidP="005C68C2">
      <w:pPr>
        <w:numPr>
          <w:ilvl w:val="0"/>
          <w:numId w:val="12"/>
        </w:numPr>
      </w:pPr>
      <w:r w:rsidRPr="00D21369">
        <w:t>Ved utgangen av november var det</w:t>
      </w:r>
      <w:r>
        <w:t xml:space="preserve"> </w:t>
      </w:r>
      <w:r w:rsidR="003F7105">
        <w:t>xxx</w:t>
      </w:r>
      <w:r w:rsidRPr="00D21369">
        <w:t xml:space="preserve"> helt ledige</w:t>
      </w:r>
      <w:r>
        <w:t xml:space="preserve"> i </w:t>
      </w:r>
      <w:r w:rsidR="003F7105">
        <w:t>Møre og Romsdal</w:t>
      </w:r>
      <w:r w:rsidRPr="00D21369">
        <w:t xml:space="preserve">, </w:t>
      </w:r>
      <w:r>
        <w:t>noe som</w:t>
      </w:r>
      <w:r w:rsidRPr="00D21369">
        <w:t xml:space="preserve"> tilsvarer </w:t>
      </w:r>
      <w:r w:rsidR="003F7105">
        <w:t>xx</w:t>
      </w:r>
      <w:r>
        <w:t xml:space="preserve"> </w:t>
      </w:r>
      <w:r w:rsidRPr="00D21369">
        <w:t>prosent av arbeidsstyrken</w:t>
      </w:r>
      <w:r>
        <w:t xml:space="preserve"> (Kilde</w:t>
      </w:r>
      <w:proofErr w:type="gramStart"/>
      <w:r>
        <w:t>: )</w:t>
      </w:r>
      <w:proofErr w:type="gramEnd"/>
      <w:r>
        <w:t xml:space="preserve">. </w:t>
      </w:r>
      <w:r w:rsidR="00C02DD0">
        <w:t>L</w:t>
      </w:r>
      <w:r>
        <w:t xml:space="preserve">edighet i yrkeskategorier som har sysselsatte med høyere utdanning – </w:t>
      </w:r>
    </w:p>
    <w:p w14:paraId="58EAE0EB" w14:textId="21777A34" w:rsidR="0051077B" w:rsidRDefault="007E2F68" w:rsidP="005C68C2">
      <w:pPr>
        <w:numPr>
          <w:ilvl w:val="0"/>
          <w:numId w:val="12"/>
        </w:numPr>
      </w:pPr>
      <w:r w:rsidRPr="00203173">
        <w:t>Tilgang på ledige stillinger</w:t>
      </w:r>
      <w:r>
        <w:t xml:space="preserve"> i </w:t>
      </w:r>
    </w:p>
    <w:p w14:paraId="4A6F7243" w14:textId="77777777" w:rsidR="0051077B" w:rsidRPr="008A4E48" w:rsidRDefault="0051077B" w:rsidP="0051077B">
      <w:pPr>
        <w:rPr>
          <w:b/>
          <w:bCs/>
        </w:rPr>
      </w:pPr>
      <w:r w:rsidRPr="008A4E48">
        <w:rPr>
          <w:b/>
          <w:bCs/>
        </w:rPr>
        <w:t>Mangel på arbeidskraft med høyere utdanning</w:t>
      </w:r>
    </w:p>
    <w:p w14:paraId="307F55F9" w14:textId="03E49A71" w:rsidR="0051077B" w:rsidRPr="0044361E" w:rsidRDefault="0051077B" w:rsidP="0051077B">
      <w:r w:rsidRPr="0044361E">
        <w:t>prosent (</w:t>
      </w:r>
      <w:r>
        <w:t>ca. 325</w:t>
      </w:r>
      <w:r w:rsidRPr="0044361E">
        <w:t xml:space="preserve"> personer) av </w:t>
      </w:r>
      <w:r w:rsidR="00E726C2">
        <w:t>mangelen</w:t>
      </w:r>
      <w:r w:rsidR="003B2D94">
        <w:t xml:space="preserve"> er</w:t>
      </w:r>
      <w:r w:rsidRPr="0044361E">
        <w:t xml:space="preserve"> </w:t>
      </w:r>
      <w:r>
        <w:t xml:space="preserve">arbeidskraft med høyere utdanning. Det er størst mangel på samlekategori helseyrker (75), sykepleiere (50), spesialsykepleiere (25), legespesialister (25), grunnskolelærere (25), barnehagelærere (25) og revisorer og regnskapsførere (25). </w:t>
      </w:r>
    </w:p>
    <w:p w14:paraId="2011FEEF" w14:textId="77777777" w:rsidR="0051077B" w:rsidRPr="005A3A3C" w:rsidRDefault="0051077B" w:rsidP="0051077B">
      <w:pPr>
        <w:rPr>
          <w:b/>
        </w:rPr>
      </w:pPr>
      <w:r w:rsidRPr="005A3A3C">
        <w:rPr>
          <w:b/>
        </w:rPr>
        <w:t xml:space="preserve">Bachelor: </w:t>
      </w:r>
    </w:p>
    <w:p w14:paraId="693571F8" w14:textId="76A3CB01" w:rsidR="000B5220" w:rsidRDefault="005D6686" w:rsidP="0051077B">
      <w:proofErr w:type="spellStart"/>
      <w:r>
        <w:t>X</w:t>
      </w:r>
      <w:proofErr w:type="spellEnd"/>
      <w:r w:rsidR="0051077B" w:rsidRPr="005A3A3C">
        <w:t xml:space="preserve"> prosent (</w:t>
      </w:r>
      <w:r w:rsidR="0051077B">
        <w:t xml:space="preserve">ca. </w:t>
      </w:r>
      <w:proofErr w:type="spellStart"/>
      <w:r>
        <w:t>X</w:t>
      </w:r>
      <w:proofErr w:type="spellEnd"/>
      <w:r w:rsidR="0051077B" w:rsidRPr="005A3A3C">
        <w:t xml:space="preserve"> </w:t>
      </w:r>
      <w:r>
        <w:t>arbeidstakere</w:t>
      </w:r>
      <w:r w:rsidR="0051077B" w:rsidRPr="005A3A3C">
        <w:t xml:space="preserve">) av virksomheter i </w:t>
      </w:r>
      <w:r>
        <w:t>Møre og Romsdal</w:t>
      </w:r>
      <w:r w:rsidR="0051077B" w:rsidRPr="005A3A3C">
        <w:t xml:space="preserve"> mangler kompetanse på bachelornivå. </w:t>
      </w:r>
      <w:proofErr w:type="spellStart"/>
      <w:r w:rsidR="00A553F4">
        <w:t>X</w:t>
      </w:r>
      <w:proofErr w:type="spellEnd"/>
      <w:r w:rsidR="00A553F4" w:rsidRPr="005A3A3C">
        <w:t xml:space="preserve"> prosent </w:t>
      </w:r>
      <w:r w:rsidR="00742034" w:rsidRPr="005A3A3C">
        <w:t>(</w:t>
      </w:r>
      <w:r w:rsidR="00742034">
        <w:t xml:space="preserve">ca. </w:t>
      </w:r>
      <w:proofErr w:type="spellStart"/>
      <w:r w:rsidR="00742034">
        <w:t>X</w:t>
      </w:r>
      <w:proofErr w:type="spellEnd"/>
      <w:r w:rsidR="00742034" w:rsidRPr="005A3A3C">
        <w:t xml:space="preserve"> arbeidstakere)</w:t>
      </w:r>
      <w:r w:rsidR="00742034">
        <w:t xml:space="preserve"> </w:t>
      </w:r>
      <w:r w:rsidR="00A553F4" w:rsidRPr="005A3A3C">
        <w:t>av mangelen på arbeidskraft i fylke er mastergradsutdannede</w:t>
      </w:r>
      <w:r w:rsidR="00742034">
        <w:t xml:space="preserve">. </w:t>
      </w:r>
      <w:r w:rsidR="00012593" w:rsidRPr="00012593">
        <w:t xml:space="preserve">På lik linje med andre fylker er mangelen </w:t>
      </w:r>
      <w:r w:rsidR="00012593">
        <w:t xml:space="preserve">i </w:t>
      </w:r>
      <w:r w:rsidR="00875962">
        <w:t xml:space="preserve">Møre og Romsdal </w:t>
      </w:r>
      <w:r w:rsidR="00012593" w:rsidRPr="00012593">
        <w:t>størst blant arbeidstakere med utdanning innen pleie- og omsorgsfag</w:t>
      </w:r>
      <w:r w:rsidR="00875962">
        <w:t>, medisin</w:t>
      </w:r>
      <w:r w:rsidR="00012593" w:rsidRPr="00012593">
        <w:t xml:space="preserve"> og andre helse, sosial- og idrettsfag</w:t>
      </w:r>
      <w:r w:rsidR="00875962">
        <w:t>, samt ingeniørfag</w:t>
      </w:r>
      <w:r w:rsidR="00012593" w:rsidRPr="00012593">
        <w:t>.</w:t>
      </w:r>
    </w:p>
    <w:p w14:paraId="4261C839" w14:textId="6EBA595B" w:rsidR="00742034" w:rsidRPr="00742034" w:rsidRDefault="00742034" w:rsidP="00742034">
      <w:pPr>
        <w:pStyle w:val="Bildetekst"/>
        <w:keepNext/>
        <w:rPr>
          <w:b/>
          <w:bCs/>
        </w:rPr>
      </w:pPr>
      <w:r w:rsidRPr="00742034">
        <w:rPr>
          <w:b/>
          <w:bCs/>
        </w:rPr>
        <w:lastRenderedPageBreak/>
        <w:t xml:space="preserve">Figur </w:t>
      </w:r>
      <w:r w:rsidRPr="00742034">
        <w:rPr>
          <w:b/>
          <w:bCs/>
        </w:rPr>
        <w:fldChar w:fldCharType="begin"/>
      </w:r>
      <w:r w:rsidRPr="00742034">
        <w:rPr>
          <w:b/>
          <w:bCs/>
        </w:rPr>
        <w:instrText xml:space="preserve"> SEQ Figur \* ARABIC </w:instrText>
      </w:r>
      <w:r w:rsidRPr="00742034">
        <w:rPr>
          <w:b/>
          <w:bCs/>
        </w:rPr>
        <w:fldChar w:fldCharType="separate"/>
      </w:r>
      <w:r w:rsidR="002E7792">
        <w:rPr>
          <w:b/>
          <w:bCs/>
          <w:noProof/>
        </w:rPr>
        <w:t>13</w:t>
      </w:r>
      <w:r w:rsidRPr="00742034">
        <w:rPr>
          <w:b/>
          <w:bCs/>
        </w:rPr>
        <w:fldChar w:fldCharType="end"/>
      </w:r>
      <w:r w:rsidRPr="00742034">
        <w:rPr>
          <w:b/>
          <w:bCs/>
        </w:rPr>
        <w:t>.</w:t>
      </w:r>
      <w:r w:rsidR="002E7792" w:rsidRPr="002E7792">
        <w:t xml:space="preserve"> </w:t>
      </w:r>
      <w:r w:rsidR="002E7792" w:rsidRPr="002E7792">
        <w:rPr>
          <w:b/>
          <w:bCs/>
        </w:rPr>
        <w:t xml:space="preserve">Estimert mangel på arbeidskraft med høyere utdanning i </w:t>
      </w:r>
      <w:r w:rsidR="002E7792">
        <w:rPr>
          <w:b/>
          <w:bCs/>
        </w:rPr>
        <w:t>Møre og Romsdal</w:t>
      </w:r>
      <w:r w:rsidR="002E7792" w:rsidRPr="002E7792">
        <w:rPr>
          <w:b/>
          <w:bCs/>
        </w:rPr>
        <w:t>. 2025</w:t>
      </w:r>
    </w:p>
    <w:p w14:paraId="13C3F7E2" w14:textId="00682D8A" w:rsidR="00CF3A66" w:rsidRPr="005A3A3C" w:rsidRDefault="000B5220" w:rsidP="007C1848">
      <w:pPr>
        <w:pStyle w:val="Bildetekst"/>
      </w:pPr>
      <w:r>
        <w:rPr>
          <w:noProof/>
        </w:rPr>
        <w:drawing>
          <wp:inline distT="0" distB="0" distL="0" distR="0" wp14:anchorId="5FC3B628" wp14:editId="56E6812E">
            <wp:extent cx="5724525" cy="2247900"/>
            <wp:effectExtent l="0" t="0" r="9525" b="0"/>
            <wp:docPr id="1912583969" name="Diagram 1">
              <a:extLst xmlns:a="http://schemas.openxmlformats.org/drawingml/2006/main">
                <a:ext uri="{FF2B5EF4-FFF2-40B4-BE49-F238E27FC236}">
                  <a16:creationId xmlns:a16="http://schemas.microsoft.com/office/drawing/2014/main" id="{D3455FAA-184D-9285-3331-B1BE7F416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r w:rsidR="007C1848">
        <w:t xml:space="preserve">Kilde: Navs bedriftsundersøkelse, 2025. Merk at estimert mangel fordelt på utdanningsområde er usikker på fylkesnivå. </w:t>
      </w:r>
      <w:r w:rsidR="007C1848" w:rsidRPr="00BA3D6A">
        <w:t>Følgende fag er ikke vist i figuren fordi det ikke er estimert mangel i 2025:</w:t>
      </w:r>
      <w:r w:rsidR="007C1848">
        <w:t xml:space="preserve"> [</w:t>
      </w:r>
      <w:r w:rsidR="007C1848" w:rsidRPr="002F6641">
        <w:rPr>
          <w:highlight w:val="yellow"/>
        </w:rPr>
        <w:t>…</w:t>
      </w:r>
      <w:r w:rsidR="007C1848">
        <w:t>]</w:t>
      </w:r>
    </w:p>
    <w:p w14:paraId="5D426DE7" w14:textId="56B2E276" w:rsidR="00507AEE" w:rsidRPr="00D90EFE" w:rsidRDefault="00507AEE" w:rsidP="00D90EFE">
      <w:r>
        <w:t>Kilde:</w:t>
      </w:r>
      <w:r w:rsidR="00012593">
        <w:t xml:space="preserve"> </w:t>
      </w:r>
      <w:hyperlink r:id="rId86" w:history="1">
        <w:r w:rsidRPr="00507AEE">
          <w:rPr>
            <w:rStyle w:val="Hyperkobling"/>
          </w:rPr>
          <w:t>Nav Møre og Romsdal - Bedriftsundersøkelsen 2025.pdf</w:t>
        </w:r>
      </w:hyperlink>
    </w:p>
    <w:p w14:paraId="0276845F" w14:textId="11A83B83" w:rsidR="00881B73" w:rsidRDefault="00881B73" w:rsidP="000E458A">
      <w:pPr>
        <w:pStyle w:val="Overskrift3"/>
      </w:pPr>
      <w:bookmarkStart w:id="36" w:name="_Toc219203498"/>
      <w:r>
        <w:t>Nordland</w:t>
      </w:r>
      <w:bookmarkEnd w:id="36"/>
    </w:p>
    <w:p w14:paraId="139BF485" w14:textId="77777777" w:rsidR="008D5F69" w:rsidRDefault="008D5F69" w:rsidP="008D5F69"/>
    <w:p w14:paraId="05D50DA5" w14:textId="10FE0D5B" w:rsidR="00194382" w:rsidRDefault="00194382" w:rsidP="008D5F69">
      <w:pPr>
        <w:rPr>
          <w:b/>
          <w:bCs/>
        </w:rPr>
      </w:pPr>
      <w:r>
        <w:rPr>
          <w:b/>
          <w:bCs/>
        </w:rPr>
        <w:t>Arbeidsmarkedet i Nordland</w:t>
      </w:r>
    </w:p>
    <w:p w14:paraId="45955092" w14:textId="76610DF4" w:rsidR="00194382" w:rsidRDefault="00194382" w:rsidP="008D5F69">
      <w:pPr>
        <w:rPr>
          <w:b/>
          <w:bCs/>
        </w:rPr>
      </w:pPr>
      <w:r>
        <w:rPr>
          <w:b/>
          <w:bCs/>
        </w:rPr>
        <w:t>…</w:t>
      </w:r>
    </w:p>
    <w:p w14:paraId="43267EB3" w14:textId="77777777" w:rsidR="00194382" w:rsidRDefault="00194382" w:rsidP="008D5F69">
      <w:pPr>
        <w:rPr>
          <w:b/>
          <w:bCs/>
        </w:rPr>
      </w:pPr>
    </w:p>
    <w:p w14:paraId="50C0820E" w14:textId="3C5F78B8" w:rsidR="008D5F69" w:rsidRPr="008A4E48" w:rsidRDefault="008D5F69" w:rsidP="008D5F69">
      <w:pPr>
        <w:rPr>
          <w:b/>
          <w:bCs/>
        </w:rPr>
      </w:pPr>
      <w:r w:rsidRPr="008A4E48">
        <w:rPr>
          <w:b/>
          <w:bCs/>
        </w:rPr>
        <w:t>Mangel på arbeidskraft med høyere utdanning</w:t>
      </w:r>
      <w:r w:rsidR="00870E43">
        <w:rPr>
          <w:b/>
          <w:bCs/>
        </w:rPr>
        <w:t xml:space="preserve"> i Nordland</w:t>
      </w:r>
    </w:p>
    <w:p w14:paraId="7353F825" w14:textId="66C12B41" w:rsidR="008D5F69" w:rsidRDefault="008D5F69" w:rsidP="008D5F69">
      <w:r>
        <w:t>…</w:t>
      </w:r>
    </w:p>
    <w:p w14:paraId="671B3524" w14:textId="0FD16358" w:rsidR="002E7792" w:rsidRPr="002E7792" w:rsidRDefault="002E7792" w:rsidP="002E7792">
      <w:pPr>
        <w:pStyle w:val="Bildetekst"/>
        <w:keepNext/>
        <w:rPr>
          <w:b/>
          <w:bCs/>
        </w:rPr>
      </w:pPr>
      <w:r w:rsidRPr="002E7792">
        <w:rPr>
          <w:b/>
          <w:bCs/>
        </w:rPr>
        <w:t xml:space="preserve">Figur </w:t>
      </w:r>
      <w:r w:rsidRPr="002E7792">
        <w:rPr>
          <w:b/>
          <w:bCs/>
        </w:rPr>
        <w:fldChar w:fldCharType="begin"/>
      </w:r>
      <w:r w:rsidRPr="002E7792">
        <w:rPr>
          <w:b/>
          <w:bCs/>
        </w:rPr>
        <w:instrText xml:space="preserve"> SEQ Figur \* ARABIC </w:instrText>
      </w:r>
      <w:r w:rsidRPr="002E7792">
        <w:rPr>
          <w:b/>
          <w:bCs/>
        </w:rPr>
        <w:fldChar w:fldCharType="separate"/>
      </w:r>
      <w:r w:rsidRPr="002E7792">
        <w:rPr>
          <w:b/>
          <w:bCs/>
          <w:noProof/>
        </w:rPr>
        <w:t>14</w:t>
      </w:r>
      <w:r w:rsidRPr="002E7792">
        <w:rPr>
          <w:b/>
          <w:bCs/>
        </w:rPr>
        <w:fldChar w:fldCharType="end"/>
      </w:r>
      <w:r w:rsidRPr="002E7792">
        <w:rPr>
          <w:b/>
          <w:bCs/>
        </w:rPr>
        <w:t>. Estimert mangel på arbeidskraft med høyere utdanning i Nordland. 2025</w:t>
      </w:r>
    </w:p>
    <w:p w14:paraId="04A2588C" w14:textId="77777777" w:rsidR="007C1848" w:rsidRDefault="00276EDE" w:rsidP="008D5F69">
      <w:r>
        <w:rPr>
          <w:noProof/>
        </w:rPr>
        <w:drawing>
          <wp:inline distT="0" distB="0" distL="0" distR="0" wp14:anchorId="027AD2B2" wp14:editId="3E572B18">
            <wp:extent cx="5391150" cy="2305050"/>
            <wp:effectExtent l="0" t="0" r="0" b="0"/>
            <wp:docPr id="1469043139" name="Diagram 1">
              <a:extLst xmlns:a="http://schemas.openxmlformats.org/drawingml/2006/main">
                <a:ext uri="{FF2B5EF4-FFF2-40B4-BE49-F238E27FC236}">
                  <a16:creationId xmlns:a16="http://schemas.microsoft.com/office/drawing/2014/main" id="{3C436B24-461F-B113-BD4F-BA2CC1BEC2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6343DC36" w14:textId="4D244CC7" w:rsidR="007C1848" w:rsidRPr="008D5F69" w:rsidRDefault="007C1848" w:rsidP="007C1848">
      <w:pPr>
        <w:pStyle w:val="Bildetekst"/>
      </w:pPr>
      <w:r>
        <w:t xml:space="preserve">Kilde: Navs bedriftsundersøkelse, 2025. Merk at estimert mangel fordelt på utdanningsområde er usikker på fylkesnivå. </w:t>
      </w:r>
      <w:r w:rsidRPr="00BA3D6A">
        <w:t>Følgende fag er ikke vist i figuren fordi det ikke er estimert mangel i 2025:</w:t>
      </w:r>
      <w:r>
        <w:t xml:space="preserve"> [</w:t>
      </w:r>
      <w:r w:rsidRPr="002F6641">
        <w:rPr>
          <w:highlight w:val="yellow"/>
        </w:rPr>
        <w:t>…</w:t>
      </w:r>
      <w:r>
        <w:t>]</w:t>
      </w:r>
    </w:p>
    <w:p w14:paraId="472D2FA2" w14:textId="75ECCA64" w:rsidR="000E458A" w:rsidRDefault="000E458A" w:rsidP="000E458A">
      <w:pPr>
        <w:pStyle w:val="Overskrift3"/>
      </w:pPr>
      <w:bookmarkStart w:id="37" w:name="_Toc219203499"/>
      <w:r>
        <w:t>Agder</w:t>
      </w:r>
      <w:bookmarkEnd w:id="37"/>
    </w:p>
    <w:p w14:paraId="1F24EBE4" w14:textId="77777777" w:rsidR="008D5F69" w:rsidRDefault="008D5F69" w:rsidP="008D5F69">
      <w:pPr>
        <w:rPr>
          <w:b/>
          <w:bCs/>
        </w:rPr>
      </w:pPr>
    </w:p>
    <w:p w14:paraId="047AEA7D" w14:textId="298A4946" w:rsidR="00194382" w:rsidRDefault="00194382" w:rsidP="00194382">
      <w:pPr>
        <w:rPr>
          <w:b/>
          <w:bCs/>
        </w:rPr>
      </w:pPr>
      <w:r>
        <w:rPr>
          <w:b/>
          <w:bCs/>
        </w:rPr>
        <w:lastRenderedPageBreak/>
        <w:t>Arbeidsmarkedet i Agder</w:t>
      </w:r>
    </w:p>
    <w:p w14:paraId="4B4E999F" w14:textId="7E67D2D1" w:rsidR="00194382" w:rsidRDefault="00A4463B" w:rsidP="008D5F69">
      <w:pPr>
        <w:rPr>
          <w:b/>
          <w:bCs/>
        </w:rPr>
      </w:pPr>
      <w:r>
        <w:rPr>
          <w:b/>
          <w:bCs/>
        </w:rPr>
        <w:t>…</w:t>
      </w:r>
    </w:p>
    <w:p w14:paraId="2C36CF96" w14:textId="70E73BF7" w:rsidR="008D5F69" w:rsidRPr="008A4E48" w:rsidRDefault="008D5F69" w:rsidP="008D5F69">
      <w:pPr>
        <w:rPr>
          <w:b/>
          <w:bCs/>
        </w:rPr>
      </w:pPr>
      <w:r w:rsidRPr="008A4E48">
        <w:rPr>
          <w:b/>
          <w:bCs/>
        </w:rPr>
        <w:t>Mangel på arbeidskraft med høyere utdanning</w:t>
      </w:r>
      <w:r w:rsidR="00870E43">
        <w:rPr>
          <w:b/>
          <w:bCs/>
        </w:rPr>
        <w:t xml:space="preserve"> i Agder</w:t>
      </w:r>
    </w:p>
    <w:p w14:paraId="34F32399" w14:textId="529CEDD9" w:rsidR="008D5F69" w:rsidRDefault="008D5F69" w:rsidP="008D5F69">
      <w:r>
        <w:t>…</w:t>
      </w:r>
    </w:p>
    <w:p w14:paraId="59AA4D46" w14:textId="648BD623" w:rsidR="002E7792" w:rsidRPr="002E7792" w:rsidRDefault="002E7792" w:rsidP="002E7792">
      <w:pPr>
        <w:pStyle w:val="Bildetekst"/>
        <w:keepNext/>
        <w:rPr>
          <w:b/>
          <w:bCs/>
        </w:rPr>
      </w:pPr>
      <w:r w:rsidRPr="002E7792">
        <w:rPr>
          <w:b/>
          <w:bCs/>
        </w:rPr>
        <w:t xml:space="preserve">Figur </w:t>
      </w:r>
      <w:r w:rsidRPr="002E7792">
        <w:rPr>
          <w:b/>
          <w:bCs/>
        </w:rPr>
        <w:fldChar w:fldCharType="begin"/>
      </w:r>
      <w:r w:rsidRPr="002E7792">
        <w:rPr>
          <w:b/>
          <w:bCs/>
        </w:rPr>
        <w:instrText xml:space="preserve"> SEQ Figur \* ARABIC </w:instrText>
      </w:r>
      <w:r w:rsidRPr="002E7792">
        <w:rPr>
          <w:b/>
          <w:bCs/>
        </w:rPr>
        <w:fldChar w:fldCharType="separate"/>
      </w:r>
      <w:r w:rsidRPr="002E7792">
        <w:rPr>
          <w:b/>
          <w:bCs/>
          <w:noProof/>
        </w:rPr>
        <w:t>15</w:t>
      </w:r>
      <w:r w:rsidRPr="002E7792">
        <w:rPr>
          <w:b/>
          <w:bCs/>
        </w:rPr>
        <w:fldChar w:fldCharType="end"/>
      </w:r>
      <w:r w:rsidRPr="002E7792">
        <w:rPr>
          <w:b/>
          <w:bCs/>
        </w:rPr>
        <w:t>. Estimert mangel på arbeidskraft med høyere utdanning i Agder. 2025</w:t>
      </w:r>
    </w:p>
    <w:p w14:paraId="73CAAAD2" w14:textId="55356ADA" w:rsidR="00276EDE" w:rsidRDefault="00870E43" w:rsidP="008D5F69">
      <w:r>
        <w:rPr>
          <w:noProof/>
        </w:rPr>
        <w:drawing>
          <wp:inline distT="0" distB="0" distL="0" distR="0" wp14:anchorId="7D5113FE" wp14:editId="75DFB57B">
            <wp:extent cx="5324475" cy="2162175"/>
            <wp:effectExtent l="0" t="0" r="9525" b="9525"/>
            <wp:docPr id="1978454193" name="Diagram 1">
              <a:extLst xmlns:a="http://schemas.openxmlformats.org/drawingml/2006/main">
                <a:ext uri="{FF2B5EF4-FFF2-40B4-BE49-F238E27FC236}">
                  <a16:creationId xmlns:a16="http://schemas.microsoft.com/office/drawing/2014/main" id="{131309E3-8269-1DE4-16C6-82CFCBAF9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43B28CD5" w14:textId="4E79E9E3" w:rsidR="002F2BF0" w:rsidRPr="008D5F69" w:rsidRDefault="002F2BF0" w:rsidP="002F2BF0">
      <w:pPr>
        <w:pStyle w:val="Bildetekst"/>
      </w:pPr>
      <w:r>
        <w:t xml:space="preserve">Kilde: Navs bedriftsundersøkelse, 2025. Merk at estimert mangel fordelt på utdanningsområde er usikker på fylkesnivå. </w:t>
      </w:r>
      <w:r w:rsidRPr="00BA3D6A">
        <w:t>Følgende fag er ikke vist i figuren fordi det ikke er estimert mangel i 2025:</w:t>
      </w:r>
      <w:r>
        <w:t xml:space="preserve"> [</w:t>
      </w:r>
      <w:r w:rsidRPr="002F6641">
        <w:rPr>
          <w:highlight w:val="yellow"/>
        </w:rPr>
        <w:t>…</w:t>
      </w:r>
      <w:r>
        <w:t>]</w:t>
      </w:r>
    </w:p>
    <w:p w14:paraId="62403B07" w14:textId="3817EBA4" w:rsidR="009B2257" w:rsidRPr="009B2257" w:rsidRDefault="009B2257" w:rsidP="009B2257">
      <w:pPr>
        <w:pStyle w:val="Overskrift3"/>
      </w:pPr>
      <w:bookmarkStart w:id="38" w:name="_Toc219203500"/>
      <w:r>
        <w:t>Trøndelag</w:t>
      </w:r>
      <w:bookmarkEnd w:id="38"/>
    </w:p>
    <w:p w14:paraId="58DAF82A" w14:textId="5DAD7E8A" w:rsidR="0041535A" w:rsidRDefault="00194382" w:rsidP="0041535A">
      <w:pPr>
        <w:rPr>
          <w:b/>
          <w:bCs/>
        </w:rPr>
      </w:pPr>
      <w:r>
        <w:rPr>
          <w:b/>
          <w:bCs/>
        </w:rPr>
        <w:t>Arbeidsmarkedet i Trøndelag</w:t>
      </w:r>
    </w:p>
    <w:p w14:paraId="181F51E1" w14:textId="65A0403C" w:rsidR="00194382" w:rsidRDefault="00194382" w:rsidP="0041535A">
      <w:r>
        <w:rPr>
          <w:b/>
          <w:bCs/>
        </w:rPr>
        <w:t>…</w:t>
      </w:r>
    </w:p>
    <w:p w14:paraId="73A81123" w14:textId="7D77BFBA" w:rsidR="008D5F69" w:rsidRPr="008A4E48" w:rsidRDefault="008D5F69" w:rsidP="008D5F69">
      <w:pPr>
        <w:rPr>
          <w:b/>
          <w:bCs/>
        </w:rPr>
      </w:pPr>
      <w:r w:rsidRPr="008A4E48">
        <w:rPr>
          <w:b/>
          <w:bCs/>
        </w:rPr>
        <w:t>Mangel på arbeidskraft med høyere utdanning</w:t>
      </w:r>
      <w:r w:rsidR="00030A9C">
        <w:rPr>
          <w:b/>
          <w:bCs/>
        </w:rPr>
        <w:t xml:space="preserve"> i Trøndelag</w:t>
      </w:r>
    </w:p>
    <w:p w14:paraId="62AF5B18" w14:textId="66F6668A" w:rsidR="008D5F69" w:rsidRPr="002E7792" w:rsidRDefault="008D5F69" w:rsidP="0041535A">
      <w:pPr>
        <w:rPr>
          <w:b/>
          <w:bCs/>
        </w:rPr>
      </w:pPr>
      <w:r>
        <w:t>…</w:t>
      </w:r>
    </w:p>
    <w:p w14:paraId="56553412" w14:textId="5D020D34" w:rsidR="002E7792" w:rsidRPr="002E7792" w:rsidRDefault="002E7792" w:rsidP="002E7792">
      <w:pPr>
        <w:pStyle w:val="Bildetekst"/>
        <w:keepNext/>
        <w:rPr>
          <w:b/>
          <w:bCs/>
        </w:rPr>
      </w:pPr>
      <w:r w:rsidRPr="002E7792">
        <w:rPr>
          <w:b/>
          <w:bCs/>
        </w:rPr>
        <w:t xml:space="preserve">Figur </w:t>
      </w:r>
      <w:r w:rsidRPr="002E7792">
        <w:rPr>
          <w:b/>
          <w:bCs/>
        </w:rPr>
        <w:fldChar w:fldCharType="begin"/>
      </w:r>
      <w:r w:rsidRPr="002E7792">
        <w:rPr>
          <w:b/>
          <w:bCs/>
        </w:rPr>
        <w:instrText xml:space="preserve"> SEQ Figur \* ARABIC </w:instrText>
      </w:r>
      <w:r w:rsidRPr="002E7792">
        <w:rPr>
          <w:b/>
          <w:bCs/>
        </w:rPr>
        <w:fldChar w:fldCharType="separate"/>
      </w:r>
      <w:r w:rsidRPr="002E7792">
        <w:rPr>
          <w:b/>
          <w:bCs/>
          <w:noProof/>
        </w:rPr>
        <w:t>16</w:t>
      </w:r>
      <w:r w:rsidRPr="002E7792">
        <w:rPr>
          <w:b/>
          <w:bCs/>
        </w:rPr>
        <w:fldChar w:fldCharType="end"/>
      </w:r>
      <w:r w:rsidRPr="002E7792">
        <w:rPr>
          <w:b/>
          <w:bCs/>
        </w:rPr>
        <w:t>. Estimert mangel på arbeidskraft med høyere utdanning i Trøndelag. 2025</w:t>
      </w:r>
    </w:p>
    <w:p w14:paraId="2B650653" w14:textId="6DBCFADF" w:rsidR="003113FE" w:rsidRDefault="003113FE" w:rsidP="0041535A">
      <w:r>
        <w:rPr>
          <w:noProof/>
        </w:rPr>
        <w:drawing>
          <wp:inline distT="0" distB="0" distL="0" distR="0" wp14:anchorId="05F11FEC" wp14:editId="7EBE890D">
            <wp:extent cx="5760720" cy="2362200"/>
            <wp:effectExtent l="0" t="0" r="11430" b="0"/>
            <wp:docPr id="308819033" name="Diagram 1">
              <a:extLst xmlns:a="http://schemas.openxmlformats.org/drawingml/2006/main">
                <a:ext uri="{FF2B5EF4-FFF2-40B4-BE49-F238E27FC236}">
                  <a16:creationId xmlns:a16="http://schemas.microsoft.com/office/drawing/2014/main" id="{860934C0-2952-3400-5E1E-D1966614FD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372E80F4" w14:textId="5535F4EF" w:rsidR="002F2BF0" w:rsidRDefault="002F2BF0" w:rsidP="002F2BF0">
      <w:pPr>
        <w:pStyle w:val="Bildetekst"/>
      </w:pPr>
      <w:r>
        <w:t xml:space="preserve">Kilde: Navs bedriftsundersøkelse, 2025. Merk at estimert mangel fordelt på utdanningsområde er usikker på fylkesnivå. </w:t>
      </w:r>
      <w:r w:rsidRPr="00BA3D6A">
        <w:t>Følgende fag er ikke vist i figuren fordi det ikke er estimert mangel i 2025:</w:t>
      </w:r>
      <w:r>
        <w:t xml:space="preserve"> [</w:t>
      </w:r>
      <w:r w:rsidRPr="002F6641">
        <w:rPr>
          <w:highlight w:val="yellow"/>
        </w:rPr>
        <w:t>…</w:t>
      </w:r>
      <w:r>
        <w:t>]</w:t>
      </w:r>
    </w:p>
    <w:p w14:paraId="305B754A" w14:textId="2F3478CA" w:rsidR="009479BD" w:rsidRDefault="009479BD" w:rsidP="009479BD">
      <w:pPr>
        <w:pStyle w:val="Overskrift3"/>
      </w:pPr>
      <w:bookmarkStart w:id="39" w:name="_Toc219203501"/>
      <w:r>
        <w:lastRenderedPageBreak/>
        <w:t>Innlandet</w:t>
      </w:r>
      <w:bookmarkEnd w:id="39"/>
    </w:p>
    <w:p w14:paraId="47195609" w14:textId="167016C8" w:rsidR="009479BD" w:rsidRDefault="00194382" w:rsidP="009479BD">
      <w:pPr>
        <w:rPr>
          <w:b/>
          <w:bCs/>
        </w:rPr>
      </w:pPr>
      <w:r>
        <w:rPr>
          <w:b/>
          <w:bCs/>
        </w:rPr>
        <w:t>Arbeidsmarkedet i Innlandet</w:t>
      </w:r>
    </w:p>
    <w:p w14:paraId="58595CAF" w14:textId="1DB2479A" w:rsidR="00194382" w:rsidRDefault="00194382" w:rsidP="009479BD">
      <w:pPr>
        <w:rPr>
          <w:b/>
          <w:bCs/>
        </w:rPr>
      </w:pPr>
      <w:r>
        <w:rPr>
          <w:b/>
          <w:bCs/>
        </w:rPr>
        <w:t>…</w:t>
      </w:r>
    </w:p>
    <w:p w14:paraId="0FF1BA4E" w14:textId="1F4CDA38" w:rsidR="009479BD" w:rsidRPr="008A4E48" w:rsidRDefault="009479BD" w:rsidP="009479BD">
      <w:pPr>
        <w:rPr>
          <w:b/>
          <w:bCs/>
        </w:rPr>
      </w:pPr>
      <w:r w:rsidRPr="008A4E48">
        <w:rPr>
          <w:b/>
          <w:bCs/>
        </w:rPr>
        <w:t>Mangel på arbeidskraft med høyere utdanning</w:t>
      </w:r>
      <w:r w:rsidR="00030A9C">
        <w:rPr>
          <w:b/>
          <w:bCs/>
        </w:rPr>
        <w:t xml:space="preserve"> i Innlandet</w:t>
      </w:r>
    </w:p>
    <w:p w14:paraId="4784ECBF" w14:textId="77777777" w:rsidR="009479BD" w:rsidRDefault="009479BD" w:rsidP="009479BD">
      <w:r>
        <w:t>…</w:t>
      </w:r>
    </w:p>
    <w:p w14:paraId="211EF9F9" w14:textId="052DAD0A" w:rsidR="002E7792" w:rsidRDefault="002E7792" w:rsidP="002E7792">
      <w:pPr>
        <w:pStyle w:val="Bildetekst"/>
        <w:keepNext/>
      </w:pPr>
      <w:r>
        <w:t xml:space="preserve">Figur </w:t>
      </w:r>
      <w:r>
        <w:fldChar w:fldCharType="begin"/>
      </w:r>
      <w:r>
        <w:instrText xml:space="preserve"> SEQ Figur \* ARABIC </w:instrText>
      </w:r>
      <w:r>
        <w:fldChar w:fldCharType="separate"/>
      </w:r>
      <w:r>
        <w:rPr>
          <w:noProof/>
        </w:rPr>
        <w:t>17</w:t>
      </w:r>
      <w:r>
        <w:rPr>
          <w:noProof/>
        </w:rPr>
        <w:fldChar w:fldCharType="end"/>
      </w:r>
      <w:r w:rsidRPr="00D9164D">
        <w:t xml:space="preserve">. Estimert mangel på arbeidskraft med høyere utdanning i </w:t>
      </w:r>
      <w:r>
        <w:t>Innlandet</w:t>
      </w:r>
      <w:r w:rsidRPr="00D9164D">
        <w:t>. 2025</w:t>
      </w:r>
    </w:p>
    <w:p w14:paraId="4879F9B9" w14:textId="2A1AE4C7" w:rsidR="002F2BF0" w:rsidRPr="008D5F69" w:rsidRDefault="00B744EC" w:rsidP="002F2BF0">
      <w:pPr>
        <w:pStyle w:val="Bildetekst"/>
      </w:pPr>
      <w:r>
        <w:rPr>
          <w:noProof/>
        </w:rPr>
        <w:drawing>
          <wp:inline distT="0" distB="0" distL="0" distR="0" wp14:anchorId="71A4B68F" wp14:editId="18F144D2">
            <wp:extent cx="5760720" cy="2552700"/>
            <wp:effectExtent l="0" t="0" r="11430" b="0"/>
            <wp:docPr id="326953368" name="Diagram 1">
              <a:extLst xmlns:a="http://schemas.openxmlformats.org/drawingml/2006/main">
                <a:ext uri="{FF2B5EF4-FFF2-40B4-BE49-F238E27FC236}">
                  <a16:creationId xmlns:a16="http://schemas.microsoft.com/office/drawing/2014/main" id="{8A755A4D-E108-8E8C-696A-DBA28A207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r w:rsidR="002F2BF0">
        <w:t xml:space="preserve">Kilde: Navs bedriftsundersøkelse, 2025. Merk at estimert mangel fordelt på utdanningsområde er usikker på fylkesnivå. </w:t>
      </w:r>
      <w:r w:rsidR="002F2BF0" w:rsidRPr="00BA3D6A">
        <w:t>Følgende fag er ikke vist i figuren fordi det ikke er estimert mangel i 2025:</w:t>
      </w:r>
      <w:r w:rsidR="002F2BF0">
        <w:t xml:space="preserve"> [</w:t>
      </w:r>
      <w:r w:rsidR="002F2BF0" w:rsidRPr="002F6641">
        <w:rPr>
          <w:highlight w:val="yellow"/>
        </w:rPr>
        <w:t>…</w:t>
      </w:r>
      <w:r w:rsidR="002F2BF0">
        <w:t>]</w:t>
      </w:r>
    </w:p>
    <w:p w14:paraId="1D1A8428" w14:textId="6CED4AB4" w:rsidR="009479BD" w:rsidRDefault="009479BD" w:rsidP="009479BD">
      <w:pPr>
        <w:pStyle w:val="Overskrift3"/>
      </w:pPr>
      <w:bookmarkStart w:id="40" w:name="_Toc219203502"/>
      <w:r>
        <w:t>Østfold</w:t>
      </w:r>
      <w:bookmarkEnd w:id="40"/>
    </w:p>
    <w:p w14:paraId="7F84DCD4" w14:textId="04EDFF2B" w:rsidR="009479BD" w:rsidRDefault="00194382" w:rsidP="009479BD">
      <w:pPr>
        <w:rPr>
          <w:b/>
          <w:bCs/>
        </w:rPr>
      </w:pPr>
      <w:r>
        <w:rPr>
          <w:b/>
          <w:bCs/>
        </w:rPr>
        <w:t>Arbeidsmarkedet i Østfold</w:t>
      </w:r>
    </w:p>
    <w:p w14:paraId="4B958B99" w14:textId="3EAE7543" w:rsidR="00194382" w:rsidRDefault="00194382" w:rsidP="009479BD">
      <w:pPr>
        <w:rPr>
          <w:b/>
          <w:bCs/>
        </w:rPr>
      </w:pPr>
      <w:r>
        <w:rPr>
          <w:b/>
          <w:bCs/>
        </w:rPr>
        <w:t>…</w:t>
      </w:r>
    </w:p>
    <w:p w14:paraId="001C6EC2" w14:textId="31932B34" w:rsidR="00194382" w:rsidRPr="008A4E48" w:rsidRDefault="00194382" w:rsidP="00194382">
      <w:pPr>
        <w:rPr>
          <w:b/>
          <w:bCs/>
        </w:rPr>
      </w:pPr>
      <w:r w:rsidRPr="008A4E48">
        <w:rPr>
          <w:b/>
          <w:bCs/>
        </w:rPr>
        <w:t>Mangel på arbeidskraft med høyere utdanning</w:t>
      </w:r>
      <w:r w:rsidR="00030A9C">
        <w:rPr>
          <w:b/>
          <w:bCs/>
        </w:rPr>
        <w:t xml:space="preserve"> i Østfold</w:t>
      </w:r>
    </w:p>
    <w:p w14:paraId="07937965" w14:textId="2689E8C2" w:rsidR="00194382" w:rsidRPr="009479BD" w:rsidRDefault="00030A9C" w:rsidP="002E7792">
      <w:pPr>
        <w:tabs>
          <w:tab w:val="left" w:pos="5280"/>
        </w:tabs>
      </w:pPr>
      <w:r>
        <w:t>…</w:t>
      </w:r>
      <w:r w:rsidR="002E7792">
        <w:tab/>
      </w:r>
    </w:p>
    <w:p w14:paraId="632BAE73" w14:textId="7078CAE8" w:rsidR="002E7792" w:rsidRDefault="002E7792" w:rsidP="002E7792">
      <w:pPr>
        <w:pStyle w:val="Bildetekst"/>
        <w:keepNext/>
      </w:pPr>
      <w:r w:rsidRPr="002E7792">
        <w:rPr>
          <w:b/>
          <w:bCs/>
        </w:rPr>
        <w:t xml:space="preserve">Figur </w:t>
      </w:r>
      <w:r w:rsidRPr="002E7792">
        <w:rPr>
          <w:b/>
          <w:bCs/>
        </w:rPr>
        <w:fldChar w:fldCharType="begin"/>
      </w:r>
      <w:r w:rsidRPr="002E7792">
        <w:rPr>
          <w:b/>
          <w:bCs/>
        </w:rPr>
        <w:instrText xml:space="preserve"> SEQ Figur \* ARABIC </w:instrText>
      </w:r>
      <w:r w:rsidRPr="002E7792">
        <w:rPr>
          <w:b/>
          <w:bCs/>
        </w:rPr>
        <w:fldChar w:fldCharType="separate"/>
      </w:r>
      <w:r w:rsidRPr="002E7792">
        <w:rPr>
          <w:b/>
          <w:bCs/>
          <w:noProof/>
        </w:rPr>
        <w:t>18</w:t>
      </w:r>
      <w:r w:rsidRPr="002E7792">
        <w:rPr>
          <w:b/>
          <w:bCs/>
        </w:rPr>
        <w:fldChar w:fldCharType="end"/>
      </w:r>
      <w:r w:rsidRPr="002E7792">
        <w:rPr>
          <w:b/>
          <w:bCs/>
        </w:rPr>
        <w:t>. Estimert mangel på arbeidskraft med høyere utdanning i Østfold. 2025</w:t>
      </w:r>
    </w:p>
    <w:p w14:paraId="09D0B3C3" w14:textId="5E1B7A9F" w:rsidR="002F2BF0" w:rsidRDefault="006C5DE8" w:rsidP="002F2BF0">
      <w:pPr>
        <w:pStyle w:val="Bildetekst"/>
      </w:pPr>
      <w:r>
        <w:rPr>
          <w:noProof/>
        </w:rPr>
        <w:drawing>
          <wp:inline distT="0" distB="0" distL="0" distR="0" wp14:anchorId="452B9E44" wp14:editId="5371CE03">
            <wp:extent cx="5781675" cy="2143125"/>
            <wp:effectExtent l="0" t="0" r="9525" b="9525"/>
            <wp:docPr id="1767293947" name="Diagram 1">
              <a:extLst xmlns:a="http://schemas.openxmlformats.org/drawingml/2006/main">
                <a:ext uri="{FF2B5EF4-FFF2-40B4-BE49-F238E27FC236}">
                  <a16:creationId xmlns:a16="http://schemas.microsoft.com/office/drawing/2014/main" id="{51E3EED4-1F6A-DDF4-5541-4E9A792A85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r w:rsidR="002F2BF0">
        <w:t xml:space="preserve">Kilde: Navs bedriftsundersøkelse, 2025. Merk at estimert mangel fordelt på utdanningsområde er usikker på fylkesnivå. </w:t>
      </w:r>
      <w:r w:rsidR="002F2BF0" w:rsidRPr="00BA3D6A">
        <w:t>Følgende fag er ikke vist i figuren fordi det ikke er estimert mangel i 2025:</w:t>
      </w:r>
      <w:r w:rsidR="002F2BF0">
        <w:t xml:space="preserve"> [</w:t>
      </w:r>
      <w:r w:rsidR="002F2BF0" w:rsidRPr="002F6641">
        <w:rPr>
          <w:highlight w:val="yellow"/>
        </w:rPr>
        <w:t>…</w:t>
      </w:r>
      <w:r w:rsidR="002F2BF0">
        <w:t>]</w:t>
      </w:r>
    </w:p>
    <w:p w14:paraId="272BE73D" w14:textId="77777777" w:rsidR="00215B4E" w:rsidRDefault="00215B4E" w:rsidP="00215B4E">
      <w:pPr>
        <w:pStyle w:val="Overskrift2"/>
      </w:pPr>
      <w:bookmarkStart w:id="41" w:name="_Toc219203503"/>
      <w:r>
        <w:lastRenderedPageBreak/>
        <w:t xml:space="preserve">Kunnskapsberedskap, behov for små- og utsatte fag (som ikke har egne </w:t>
      </w:r>
      <w:proofErr w:type="gramStart"/>
      <w:r>
        <w:t>MOD…</w:t>
      </w:r>
      <w:proofErr w:type="gramEnd"/>
      <w:r>
        <w:t>)</w:t>
      </w:r>
    </w:p>
    <w:p w14:paraId="5A52CB07" w14:textId="77777777" w:rsidR="00215B4E" w:rsidRDefault="00215B4E" w:rsidP="00215B4E"/>
    <w:p w14:paraId="3543AA67" w14:textId="77777777" w:rsidR="00215B4E" w:rsidRPr="005A0A1A" w:rsidRDefault="00215B4E" w:rsidP="00215B4E">
      <w:pPr>
        <w:pStyle w:val="Listeavsnitt"/>
        <w:numPr>
          <w:ilvl w:val="0"/>
          <w:numId w:val="20"/>
        </w:numPr>
      </w:pPr>
      <w:r>
        <w:t>HK-</w:t>
      </w:r>
      <w:proofErr w:type="spellStart"/>
      <w:r>
        <w:t>dir</w:t>
      </w:r>
      <w:proofErr w:type="spellEnd"/>
      <w:r>
        <w:t xml:space="preserve"> rapport 02/2025 om små helseutdanninger (men dette bør kanskje heller tas opp i sammenheng med HELSEMOD over)</w:t>
      </w:r>
    </w:p>
    <w:p w14:paraId="7FED099B" w14:textId="77777777" w:rsidR="00215B4E" w:rsidRDefault="00215B4E" w:rsidP="00215B4E">
      <w:pPr>
        <w:pStyle w:val="Listeavsnitt"/>
        <w:numPr>
          <w:ilvl w:val="0"/>
          <w:numId w:val="20"/>
        </w:numPr>
      </w:pPr>
      <w:r>
        <w:t>Språkutdanninger: lave studenttall – kan vi vise dette nasjonalt og med fordeling på institusjoner? Kan dette være utgangspunkt for diskusjoner/vurderinger om samarbeid og arbeidsdeling?</w:t>
      </w:r>
    </w:p>
    <w:p w14:paraId="4396777E" w14:textId="77777777" w:rsidR="00215B4E" w:rsidRPr="005A0A1A" w:rsidRDefault="00215B4E" w:rsidP="00215B4E"/>
    <w:p w14:paraId="7E730419" w14:textId="77777777" w:rsidR="00215B4E" w:rsidRDefault="00215B4E" w:rsidP="00215B4E"/>
    <w:p w14:paraId="1D711F6E" w14:textId="77777777" w:rsidR="00215B4E" w:rsidRPr="00A57AF0" w:rsidRDefault="00215B4E" w:rsidP="00215B4E"/>
    <w:p w14:paraId="232DE58A" w14:textId="138942C7" w:rsidR="00B303BC" w:rsidRPr="00E95275" w:rsidRDefault="00DE0332" w:rsidP="00ED1532">
      <w:pPr>
        <w:pStyle w:val="Overskrift2"/>
      </w:pPr>
      <w:r>
        <w:t>Registerdata om etterspørsel</w:t>
      </w:r>
      <w:bookmarkEnd w:id="41"/>
      <w:r w:rsidR="006A3766">
        <w:tab/>
      </w:r>
    </w:p>
    <w:p w14:paraId="5CE9F013" w14:textId="454AB68B" w:rsidR="00671601" w:rsidRDefault="00671601" w:rsidP="00671601">
      <w:pPr>
        <w:pStyle w:val="Overskrift2"/>
      </w:pPr>
      <w:bookmarkStart w:id="42" w:name="_Toc219203504"/>
      <w:r>
        <w:t>Kandidatundersøkelser</w:t>
      </w:r>
      <w:bookmarkEnd w:id="42"/>
      <w:r w:rsidR="00850ABE">
        <w:t xml:space="preserve"> – </w:t>
      </w:r>
      <w:r w:rsidR="00C84E0E">
        <w:t>hva sier de om tilbud og etterspørsel av kompetanse?</w:t>
      </w:r>
    </w:p>
    <w:p w14:paraId="15ABF0C2" w14:textId="77777777" w:rsidR="00671601" w:rsidRDefault="00671601" w:rsidP="00671601">
      <w:pPr>
        <w:pStyle w:val="Overskrift3"/>
      </w:pPr>
      <w:bookmarkStart w:id="43" w:name="_Toc219203505"/>
      <w:r>
        <w:t>Om undersøkelsene</w:t>
      </w:r>
      <w:bookmarkEnd w:id="43"/>
    </w:p>
    <w:p w14:paraId="003FEC84" w14:textId="0E149C14" w:rsidR="00671601" w:rsidRDefault="00671601" w:rsidP="00671601">
      <w:r>
        <w:t xml:space="preserve">Kandidatundersøkelsen ser på masterutdannedes overgang fra utdanning til arbeidsliv de første årene etter endt utdanning. Målgruppen for den ordinære undersøkelsen er masterutdannede som ble uteksaminert våren før de får spørreundersøkelsen i november. </w:t>
      </w:r>
      <w:r w:rsidR="0080387B">
        <w:t xml:space="preserve">Undersøkelsen </w:t>
      </w:r>
      <w:r w:rsidR="00030436">
        <w:t>gjennomføres av</w:t>
      </w:r>
      <w:r>
        <w:t xml:space="preserve"> NIFU på oppdrag fra HK-dir. I tillegg gjennomfører NIFU enkelte </w:t>
      </w:r>
      <w:r>
        <w:rPr>
          <w:i/>
          <w:iCs/>
        </w:rPr>
        <w:t>spesialundersøkelser</w:t>
      </w:r>
      <w:r>
        <w:t xml:space="preserve"> eller tematiske kandidatundersøkelser. Det er også ganske vanlig at institusjonene gjennomfører egne kandidatundersøkelser, ikke årlig, men med varierende antall års mellomrom.  </w:t>
      </w:r>
    </w:p>
    <w:p w14:paraId="2F61339C" w14:textId="77777777" w:rsidR="00671601" w:rsidRDefault="00671601" w:rsidP="00671601">
      <w:pPr>
        <w:pStyle w:val="Overskrift3"/>
      </w:pPr>
      <w:bookmarkStart w:id="44" w:name="_Toc219203506"/>
      <w:r>
        <w:t>Den ordinære kandidatundersøkelsen</w:t>
      </w:r>
      <w:bookmarkEnd w:id="44"/>
    </w:p>
    <w:p w14:paraId="3F05AF3B" w14:textId="278128A7" w:rsidR="00671601" w:rsidRDefault="00671601" w:rsidP="00671601">
      <w:r>
        <w:t xml:space="preserve">Resultatene fra den siste kandidatundersøkelsen ble presentert i en rapport fra NIFU i 2024. Den er basert på svar fra masterutdannede fra våren 2023. Resultatene viser at de nyutdannede hadde litt større utfordringer med overgangen til arbeidsmarkedet </w:t>
      </w:r>
      <w:r w:rsidR="0049394D">
        <w:t>sammenlignet med</w:t>
      </w:r>
      <w:r>
        <w:t xml:space="preserve"> 2021, men at arbeidsledigheten ligger under gjennomsnittet for 2011–2023 (NIFU 2024).</w:t>
      </w:r>
    </w:p>
    <w:p w14:paraId="58203E34" w14:textId="7F2E3A15" w:rsidR="00671601" w:rsidRPr="00747291" w:rsidRDefault="00671601" w:rsidP="00671601">
      <w:r>
        <w:t xml:space="preserve">Det er forskjeller på type utdanning og fagfelt. Profesjonsutdannede har større sannsynlighet for en god overgang til arbeidslivet. Spesielt masterutdannede innenfor pedagogiske fag, helse- og sosialfag og jurister går i liten grad ut i arbeidsledighet eller har andre former for mistilpasning i arbeidsmarkedet. </w:t>
      </w:r>
      <w:r w:rsidR="009C7D66">
        <w:t>M</w:t>
      </w:r>
      <w:r>
        <w:t>asterutdannede innenfor realfag, samfunnsfag, humanistiske og estetiske fag</w:t>
      </w:r>
      <w:r w:rsidR="00936B7E">
        <w:t xml:space="preserve"> har</w:t>
      </w:r>
      <w:r>
        <w:t xml:space="preserve"> stør</w:t>
      </w:r>
      <w:r w:rsidR="00936B7E">
        <w:t>re</w:t>
      </w:r>
      <w:r>
        <w:t xml:space="preserve"> utfordringer i overgangen til arbeidslivet, </w:t>
      </w:r>
      <w:r w:rsidR="00936B7E">
        <w:t>og dette</w:t>
      </w:r>
      <w:r>
        <w:t xml:space="preserve"> er et mønster som kan ses over flere år (NIFU 2024). </w:t>
      </w:r>
    </w:p>
    <w:p w14:paraId="67FF2D93" w14:textId="3D6AAFEC" w:rsidR="00671601" w:rsidRPr="00747291" w:rsidRDefault="00671601" w:rsidP="00671601">
      <w:r>
        <w:t>Kvinner, personer som har tatt master i voksen alder og kandidater med gode karakterer har større sannsynlighet for å få jobb som matcher kvalifikasjonene de har, enn henholdsvis menn, unge som har tatt grunnutdanning og kandidater med dårligere karakterer. De med innvandrerbakgrunn har større utfordringer enn andre. Hvilken institusjon den uteksaminerte har tatt utdanningen sin ved, har mindre å si for overgangen til arbeidslivet enn bosted. De som er bosatt i Agder og Finnmark har mindre sannsynlighet for å ha en jobb som passer med kvalifikasjonene deres enn andre (NIFU</w:t>
      </w:r>
      <w:r w:rsidR="00FD0778">
        <w:t xml:space="preserve"> </w:t>
      </w:r>
      <w:r>
        <w:t>2024).</w:t>
      </w:r>
    </w:p>
    <w:p w14:paraId="438454B1" w14:textId="77777777" w:rsidR="00671601" w:rsidRDefault="00671601" w:rsidP="00671601">
      <w:r>
        <w:lastRenderedPageBreak/>
        <w:t xml:space="preserve">NIFU (2024) har sett på </w:t>
      </w:r>
      <w:proofErr w:type="spellStart"/>
      <w:r>
        <w:rPr>
          <w:i/>
          <w:iCs/>
        </w:rPr>
        <w:t>innholdsmisforhold</w:t>
      </w:r>
      <w:proofErr w:type="spellEnd"/>
      <w:r>
        <w:t xml:space="preserve">, det vil si samsvar mellom innholdet i utdanningen og innhold i arbeidsoppgaver, over tid. Det er en tydelig økning i </w:t>
      </w:r>
      <w:proofErr w:type="spellStart"/>
      <w:r>
        <w:t>innholdsmisforhold</w:t>
      </w:r>
      <w:proofErr w:type="spellEnd"/>
      <w:r>
        <w:t xml:space="preserve"> hos de med master innen samfunnsfag, lærer- og pedagogikkutdanninger, og økonomiske- administrative fag siden forrige undersøkelse, og en svak økning hos humanister. NIFU (2024) trekker også frem at det over tid er de samme gruppene som rapporterer </w:t>
      </w:r>
      <w:proofErr w:type="spellStart"/>
      <w:r>
        <w:t>innholdsmisforhold</w:t>
      </w:r>
      <w:proofErr w:type="spellEnd"/>
      <w:r>
        <w:t xml:space="preserve"> som opplever andre former for mistilpasning, og det er humanister, samfunnsvitere og realister. Andelen uteksaminerte har økt det siste tiåret, men andelen mistilpassede kandidater har ikke økt tilsvarende.</w:t>
      </w:r>
    </w:p>
    <w:p w14:paraId="46B1E08B" w14:textId="77777777" w:rsidR="00671601" w:rsidRPr="00771328" w:rsidRDefault="00671601" w:rsidP="00671601">
      <w:r w:rsidRPr="00771328">
        <w:t xml:space="preserve">NIFU (2024) omtaler også </w:t>
      </w:r>
      <w:r w:rsidRPr="00771328">
        <w:rPr>
          <w:i/>
        </w:rPr>
        <w:t>arbeidslivsrelevans</w:t>
      </w:r>
      <w:r w:rsidRPr="00771328">
        <w:t xml:space="preserve"> som handler om utdannede kandidater treffer arbeidslivets kompetansebehov. </w:t>
      </w:r>
      <w:r w:rsidRPr="00E748D4">
        <w:rPr>
          <w:highlight w:val="yellow"/>
        </w:rPr>
        <w:t>(s59)</w:t>
      </w:r>
    </w:p>
    <w:p w14:paraId="310010F5" w14:textId="77777777" w:rsidR="00671601" w:rsidRDefault="00671601" w:rsidP="00671601">
      <w:r>
        <w:t>Oppsummert så kan vi si at de fleste nyutdannede med master er i arbeid et halvt år etter utdanning, og mange av disse har en god jobbmatch. Det er typisk litt større utfordringer for de med disiplinutdanning enn for de som har tatt en profesjonsutdanning, men på et overordnet nivå ikke store utfordringer i arbeidsmarkedet for nyutdannede med master.</w:t>
      </w:r>
    </w:p>
    <w:p w14:paraId="6A976663" w14:textId="77777777" w:rsidR="00671601" w:rsidRDefault="00671601" w:rsidP="00671601">
      <w:pPr>
        <w:pStyle w:val="Overskrift3"/>
      </w:pPr>
      <w:bookmarkStart w:id="45" w:name="_Toc219203507"/>
      <w:r>
        <w:t>Den tematiske undersøkelsen</w:t>
      </w:r>
      <w:bookmarkEnd w:id="45"/>
    </w:p>
    <w:p w14:paraId="4D3FC692" w14:textId="2133E1DE" w:rsidR="00671601" w:rsidRDefault="0016680C" w:rsidP="00671601">
      <w:r>
        <w:t>I den</w:t>
      </w:r>
      <w:r w:rsidR="00671601">
        <w:t xml:space="preserve"> tematiske </w:t>
      </w:r>
      <w:r>
        <w:t xml:space="preserve">undersøkelsen fra 2025 </w:t>
      </w:r>
      <w:r w:rsidR="007B5722">
        <w:t xml:space="preserve">så </w:t>
      </w:r>
      <w:r w:rsidR="00671601">
        <w:t xml:space="preserve">NIFU på uteksaminerte med mastergrad eller tilsvarende fra norske institusjoner i 2019 og kandidatenes arbeidsmarkedserfaring og bostedsmønstre </w:t>
      </w:r>
      <w:r w:rsidR="00916E7B">
        <w:t xml:space="preserve">6-7 år </w:t>
      </w:r>
      <w:r w:rsidR="00671601">
        <w:t>etter endt utdanning. De så også på kandidater uteksaminert fra læresteder i utlandet i enten 2018 eller 2019 som mottok støtte fra Lånekassen (NIFU 2025).</w:t>
      </w:r>
    </w:p>
    <w:p w14:paraId="22B1AA61" w14:textId="77777777" w:rsidR="00671601" w:rsidRDefault="00671601" w:rsidP="00671601">
      <w:r>
        <w:t>Resultatene fra undersøkelsen viser at masterutdannede i Norge har god arbeidsmarkedstilknytning og relevant jobb også etter 6-7 år. De har hovedsakelig byttet jobb for å få mer interessante arbeidsoppgaver og/eller høyere lønn og ikke fordi de har et engasjement som går ut, eller en deltidsstilling. Dette tyder også på at arbeidsmarkedet for masterkandidater er godt. Det er noen forskjeller mellom fagområder tilsvarende som for den ordinære undersøkelsen, der k</w:t>
      </w:r>
      <w:r w:rsidRPr="000A5C03">
        <w:t xml:space="preserve">andidater fra humanistiske og estetiske fag har noe </w:t>
      </w:r>
      <w:r>
        <w:t>mer utfordringer med sysselsetting og mistilpasning enn andre fagområder</w:t>
      </w:r>
      <w:r w:rsidRPr="000A5C03">
        <w:t xml:space="preserve">. </w:t>
      </w:r>
      <w:r>
        <w:t>NIFU (2025) trekker frem at «</w:t>
      </w:r>
      <w:r w:rsidRPr="006B0118">
        <w:rPr>
          <w:i/>
          <w:iCs/>
        </w:rPr>
        <w:t>det en gjennomgående tendens til at kandidater innen økonomiske og administrative fag er godt tilpasset i jobben</w:t>
      </w:r>
      <w:r>
        <w:t>» (s. 11)</w:t>
      </w:r>
      <w:r w:rsidRPr="000A5C03">
        <w:t>.</w:t>
      </w:r>
    </w:p>
    <w:p w14:paraId="14E20ED4" w14:textId="1F5FC156" w:rsidR="00671601" w:rsidRDefault="00671601" w:rsidP="00671601">
      <w:r>
        <w:t xml:space="preserve">Det er også andre forskjeller mellom fag, men som gjenspeiler forskjellen på disiplinutdanninger og typiske profesjonsutdanninger som vi finner innenfor lærerutdanning og pedagogiske fag og innenfor helseutdanninger. </w:t>
      </w:r>
      <w:r w:rsidRPr="004D2167">
        <w:t xml:space="preserve">Forskjellen mellom realfag og andre fagfelt er mindre enn forskjellene kort tid etter uteksaminering. </w:t>
      </w:r>
      <w:r>
        <w:t>Kandidater med natur- og realfa</w:t>
      </w:r>
      <w:r w:rsidRPr="004D2167">
        <w:t xml:space="preserve">gsbakgrunn </w:t>
      </w:r>
      <w:r>
        <w:t xml:space="preserve">har </w:t>
      </w:r>
      <w:r w:rsidRPr="004D2167">
        <w:t>klar</w:t>
      </w:r>
      <w:r>
        <w:t>t</w:t>
      </w:r>
      <w:r w:rsidRPr="004D2167">
        <w:t xml:space="preserve"> seg relativt godt med hensyn til tilpasning</w:t>
      </w:r>
      <w:r>
        <w:t xml:space="preserve"> 6-7 år etter endt utdanning (NIFU 2025)</w:t>
      </w:r>
      <w:r w:rsidRPr="004D2167">
        <w:t>.</w:t>
      </w:r>
    </w:p>
    <w:p w14:paraId="3F5F8859" w14:textId="77777777" w:rsidR="00671601" w:rsidRDefault="00671601" w:rsidP="00671601">
      <w:r>
        <w:t>Funnene fra den tematiske undersøkelsen bekrefter i stor grad resultatene fra de ordinære kandidatundersøkelsene.</w:t>
      </w:r>
    </w:p>
    <w:p w14:paraId="4EFE940D" w14:textId="77777777" w:rsidR="00671601" w:rsidRDefault="00671601" w:rsidP="00671601">
      <w:r w:rsidRPr="009A6229">
        <w:rPr>
          <w:highlight w:val="yellow"/>
        </w:rPr>
        <w:t>Vurdere også her å ha med noe om det som NIFU omtaler som arbeidslivsrelevans.</w:t>
      </w:r>
    </w:p>
    <w:p w14:paraId="178288C6" w14:textId="77777777" w:rsidR="00E54531" w:rsidRDefault="00E54531" w:rsidP="00671601"/>
    <w:p w14:paraId="6B87B7CC" w14:textId="7376088B" w:rsidR="00DA5137" w:rsidRDefault="00134D4D" w:rsidP="005C68C2">
      <w:pPr>
        <w:pStyle w:val="Listeavsnitt"/>
        <w:numPr>
          <w:ilvl w:val="0"/>
          <w:numId w:val="4"/>
        </w:numPr>
      </w:pPr>
      <w:r>
        <w:t xml:space="preserve">Resultater fra SSBs </w:t>
      </w:r>
      <w:r w:rsidR="003B4685">
        <w:t>statistikk om sysselsetting etter utdanning</w:t>
      </w:r>
    </w:p>
    <w:p w14:paraId="4D34CE42" w14:textId="5A2440E8" w:rsidR="00CF0A84" w:rsidRDefault="00687D89" w:rsidP="007B6F51">
      <w:pPr>
        <w:pStyle w:val="Overskrift2"/>
      </w:pPr>
      <w:bookmarkStart w:id="46" w:name="_Toc219203508"/>
      <w:r>
        <w:lastRenderedPageBreak/>
        <w:t xml:space="preserve">Oppsummering </w:t>
      </w:r>
      <w:r w:rsidR="00DB4771">
        <w:t>(</w:t>
      </w:r>
      <w:proofErr w:type="spellStart"/>
      <w:r w:rsidR="005E3684">
        <w:t>evt</w:t>
      </w:r>
      <w:proofErr w:type="spellEnd"/>
      <w:r w:rsidR="005E3684">
        <w:t xml:space="preserve"> for hele kapittel 5, slik at </w:t>
      </w:r>
      <w:r w:rsidR="00B0564F">
        <w:t>den kan utgå?</w:t>
      </w:r>
      <w:r w:rsidR="00DB4771">
        <w:t>)</w:t>
      </w:r>
      <w:bookmarkEnd w:id="46"/>
    </w:p>
    <w:p w14:paraId="78DC3C87" w14:textId="667F239D" w:rsidR="005B50DA" w:rsidRDefault="00C05970" w:rsidP="004C2CD1">
      <w:pPr>
        <w:pStyle w:val="Overskrift1"/>
      </w:pPr>
      <w:bookmarkStart w:id="47" w:name="_Toc219203509"/>
      <w:r>
        <w:t>Analyse og vurderinger</w:t>
      </w:r>
      <w:bookmarkEnd w:id="47"/>
    </w:p>
    <w:p w14:paraId="540AB679" w14:textId="0A01153D" w:rsidR="004C2CD1" w:rsidRDefault="000A32F6" w:rsidP="005B50DA">
      <w:r>
        <w:t>Kort intro</w:t>
      </w:r>
    </w:p>
    <w:p w14:paraId="3D74520B" w14:textId="6CAE9FC2" w:rsidR="00C05970" w:rsidRDefault="004C2CD1" w:rsidP="005B50DA">
      <w:r>
        <w:t xml:space="preserve">Formål: </w:t>
      </w:r>
      <w:r w:rsidR="009F66C6">
        <w:t>Svare på</w:t>
      </w:r>
      <w:r w:rsidR="00B34945">
        <w:t xml:space="preserve"> forholdet mellom </w:t>
      </w:r>
      <w:r w:rsidR="00421149">
        <w:t>rekruttering</w:t>
      </w:r>
      <w:r w:rsidR="009758A0">
        <w:t>, status og trender i utdanningene</w:t>
      </w:r>
      <w:r w:rsidR="00862FF4">
        <w:t xml:space="preserve"> og behov i arbeidsmarked på kortere og lengre sikt.</w:t>
      </w:r>
      <w:r w:rsidR="001F2555">
        <w:t xml:space="preserve"> </w:t>
      </w:r>
      <w:r w:rsidR="00097643">
        <w:t>Vurder</w:t>
      </w:r>
      <w:r w:rsidR="00204EC0">
        <w:t>e</w:t>
      </w:r>
      <w:r w:rsidR="00097643">
        <w:t xml:space="preserve"> så langt vi kan av hva </w:t>
      </w:r>
      <w:r w:rsidR="00204EC0">
        <w:t>det presenterte materialet bør/kan</w:t>
      </w:r>
      <w:r w:rsidR="008B18D0">
        <w:t xml:space="preserve">/må bety for institusjonene i deres videreutvikling av studietilbud / dimensjonering. </w:t>
      </w:r>
      <w:r w:rsidR="00A034A4">
        <w:t xml:space="preserve">Inkludert det å </w:t>
      </w:r>
      <w:r w:rsidR="002E6D01">
        <w:t xml:space="preserve">vise til </w:t>
      </w:r>
      <w:r w:rsidR="00872D02">
        <w:t xml:space="preserve">andre faktorer som begrenser </w:t>
      </w:r>
      <w:r w:rsidR="00564A4C">
        <w:t xml:space="preserve">potensialet ved dimensjonering og studieplasser. </w:t>
      </w:r>
      <w:r w:rsidR="004002B2">
        <w:t>Klargjøre hvordan institusjonene best kan benytte seg av materialet</w:t>
      </w:r>
      <w:r w:rsidR="00564A4C">
        <w:t xml:space="preserve"> vi har samlet/presentert. </w:t>
      </w:r>
    </w:p>
    <w:p w14:paraId="2A2749A2" w14:textId="14463CA5" w:rsidR="00BC3582" w:rsidRDefault="00CC3085" w:rsidP="005C68C2">
      <w:pPr>
        <w:pStyle w:val="Listeavsnitt"/>
        <w:numPr>
          <w:ilvl w:val="0"/>
          <w:numId w:val="4"/>
        </w:numPr>
      </w:pPr>
      <w:r>
        <w:t xml:space="preserve">Hva er situasjonen for utdanning </w:t>
      </w:r>
      <w:r w:rsidR="00C3727C">
        <w:t xml:space="preserve">på de </w:t>
      </w:r>
      <w:r w:rsidR="007C5C79">
        <w:t xml:space="preserve">områdene </w:t>
      </w:r>
      <w:r w:rsidR="009D2BD5">
        <w:t xml:space="preserve">hvor kompetansebehovet </w:t>
      </w:r>
      <w:r w:rsidR="001E66FF">
        <w:t>er udekket (kort sikt) eller antas å vokse (lengre sikt)?</w:t>
      </w:r>
    </w:p>
    <w:p w14:paraId="498825BE" w14:textId="685F9BF7" w:rsidR="003640B5" w:rsidRDefault="005E7509" w:rsidP="005C68C2">
      <w:pPr>
        <w:pStyle w:val="Listeavsnitt"/>
        <w:numPr>
          <w:ilvl w:val="1"/>
          <w:numId w:val="4"/>
        </w:numPr>
      </w:pPr>
      <w:r>
        <w:t>Nasjonale mangler</w:t>
      </w:r>
      <w:r w:rsidR="0027790F">
        <w:t xml:space="preserve"> – hva er status for relevante utdanninger nasjonalt?</w:t>
      </w:r>
    </w:p>
    <w:p w14:paraId="33531310" w14:textId="6C3F48CB" w:rsidR="00F26F34" w:rsidRDefault="00404D2F" w:rsidP="005C68C2">
      <w:pPr>
        <w:pStyle w:val="Listeavsnitt"/>
        <w:numPr>
          <w:ilvl w:val="1"/>
          <w:numId w:val="4"/>
        </w:numPr>
      </w:pPr>
      <w:r>
        <w:t>Regionale mangler – status for utdanningene nasjonalt</w:t>
      </w:r>
      <w:r w:rsidR="008D5B2C">
        <w:t xml:space="preserve"> og </w:t>
      </w:r>
      <w:r w:rsidR="009C2EEE">
        <w:t>regionalt</w:t>
      </w:r>
    </w:p>
    <w:p w14:paraId="4EFA498B" w14:textId="7E79FED1" w:rsidR="00A57DD2" w:rsidRDefault="008C48D2" w:rsidP="005C68C2">
      <w:pPr>
        <w:pStyle w:val="Listeavsnitt"/>
        <w:numPr>
          <w:ilvl w:val="2"/>
          <w:numId w:val="4"/>
        </w:numPr>
      </w:pPr>
      <w:r>
        <w:t>Hva kan vi si om forhold mellom regional</w:t>
      </w:r>
      <w:r w:rsidR="00A57DD2">
        <w:t xml:space="preserve"> (og nasjonal)</w:t>
      </w:r>
      <w:r>
        <w:t xml:space="preserve"> utdanning og regional </w:t>
      </w:r>
      <w:r w:rsidR="00A57DD2">
        <w:t>mangel på arbeidskraft</w:t>
      </w:r>
      <w:r w:rsidR="00AC3145">
        <w:t>/kompetanse</w:t>
      </w:r>
      <w:r w:rsidR="00A57DD2">
        <w:t>?</w:t>
      </w:r>
    </w:p>
    <w:p w14:paraId="6A97B0BE" w14:textId="166993D8" w:rsidR="002A1AE4" w:rsidRDefault="002A1AE4" w:rsidP="005C68C2">
      <w:pPr>
        <w:pStyle w:val="Listeavsnitt"/>
        <w:numPr>
          <w:ilvl w:val="0"/>
          <w:numId w:val="4"/>
        </w:numPr>
      </w:pPr>
      <w:r>
        <w:t>Status på områder definert av regjering</w:t>
      </w:r>
      <w:r w:rsidR="001A7945">
        <w:t>a som viktige:</w:t>
      </w:r>
    </w:p>
    <w:p w14:paraId="65812B0E" w14:textId="74682FA2" w:rsidR="001A7945" w:rsidRDefault="001A7945" w:rsidP="005C68C2">
      <w:pPr>
        <w:pStyle w:val="Listeavsnitt"/>
        <w:numPr>
          <w:ilvl w:val="1"/>
          <w:numId w:val="4"/>
        </w:numPr>
      </w:pPr>
      <w:r>
        <w:t>Grønt skifte/klima, miljø/energi</w:t>
      </w:r>
    </w:p>
    <w:p w14:paraId="61CBDB05" w14:textId="45524456" w:rsidR="001A7945" w:rsidRDefault="00F37D3B" w:rsidP="005C68C2">
      <w:pPr>
        <w:pStyle w:val="Listeavsnitt"/>
        <w:numPr>
          <w:ilvl w:val="1"/>
          <w:numId w:val="4"/>
        </w:numPr>
      </w:pPr>
      <w:r>
        <w:t>Helse og omsorg</w:t>
      </w:r>
    </w:p>
    <w:p w14:paraId="29B09668" w14:textId="1672DAF1" w:rsidR="00F37D3B" w:rsidRDefault="00F37D3B" w:rsidP="005C68C2">
      <w:pPr>
        <w:pStyle w:val="Listeavsnitt"/>
        <w:numPr>
          <w:ilvl w:val="1"/>
          <w:numId w:val="4"/>
        </w:numPr>
      </w:pPr>
      <w:r>
        <w:t>IT, teknologi</w:t>
      </w:r>
    </w:p>
    <w:p w14:paraId="578E7B98" w14:textId="3CFC3D6B" w:rsidR="009C2EEE" w:rsidRDefault="004678A9" w:rsidP="005C68C2">
      <w:pPr>
        <w:pStyle w:val="Listeavsnitt"/>
        <w:numPr>
          <w:ilvl w:val="0"/>
          <w:numId w:val="4"/>
        </w:numPr>
      </w:pPr>
      <w:r>
        <w:t xml:space="preserve">Hvordan treffer dagens </w:t>
      </w:r>
      <w:r w:rsidR="005C7970">
        <w:t>utdanninger arbeidsmarkedet?</w:t>
      </w:r>
    </w:p>
    <w:p w14:paraId="06FE8D92" w14:textId="020134FA" w:rsidR="00A21F4C" w:rsidRDefault="005C7970" w:rsidP="005C68C2">
      <w:pPr>
        <w:pStyle w:val="Listeavsnitt"/>
        <w:numPr>
          <w:ilvl w:val="1"/>
          <w:numId w:val="4"/>
        </w:numPr>
      </w:pPr>
      <w:r>
        <w:t>Ser vi tegn på overutdanning</w:t>
      </w:r>
      <w:r w:rsidR="00D5435E">
        <w:t>? (koblede registerdata SSB)</w:t>
      </w:r>
    </w:p>
    <w:p w14:paraId="5D834890" w14:textId="379F2B4E" w:rsidR="00AD3905" w:rsidRDefault="00AC3145" w:rsidP="005C68C2">
      <w:pPr>
        <w:pStyle w:val="Listeavsnitt"/>
        <w:numPr>
          <w:ilvl w:val="1"/>
          <w:numId w:val="4"/>
        </w:numPr>
      </w:pPr>
      <w:r>
        <w:t xml:space="preserve">Siste spesialkandidatundersøkelse </w:t>
      </w:r>
      <w:r w:rsidR="001A5894">
        <w:t xml:space="preserve">hevder «nesten alle» får relevant jobb etter noe tid. </w:t>
      </w:r>
      <w:r w:rsidR="00686ED1">
        <w:t xml:space="preserve">Hvilke andre/nye utdanninger skal kvalifisere for de </w:t>
      </w:r>
      <w:r w:rsidR="00A30B6B">
        <w:t xml:space="preserve">stillingene som </w:t>
      </w:r>
      <w:r w:rsidR="0087014B">
        <w:t>i dag er besatt av folk med utdanninger som</w:t>
      </w:r>
      <w:r w:rsidR="00857E9D">
        <w:t xml:space="preserve"> bør nedprioriteres?</w:t>
      </w:r>
      <w:r w:rsidR="002611DF">
        <w:t xml:space="preserve"> Et rom for fagskolene?</w:t>
      </w:r>
    </w:p>
    <w:p w14:paraId="37C12601" w14:textId="2084BCD9" w:rsidR="004153DE" w:rsidRDefault="004153DE"/>
    <w:p w14:paraId="5D7EDB7F" w14:textId="6D89D0D7" w:rsidR="00244984" w:rsidRPr="00C665E0" w:rsidRDefault="0027471B" w:rsidP="00244984">
      <w:pPr>
        <w:pStyle w:val="Overskrift2"/>
      </w:pPr>
      <w:bookmarkStart w:id="48" w:name="_Toc219203510"/>
      <w:r>
        <w:t>Langsiktige k</w:t>
      </w:r>
      <w:r w:rsidR="00A249D3">
        <w:t>ompetansebehov og dimensjonering</w:t>
      </w:r>
      <w:r w:rsidR="001D757C">
        <w:t xml:space="preserve"> </w:t>
      </w:r>
      <w:r w:rsidR="00754AAD">
        <w:t>– institusjoner og sektor</w:t>
      </w:r>
      <w:bookmarkEnd w:id="48"/>
    </w:p>
    <w:p w14:paraId="66B76FC6" w14:textId="77777777" w:rsidR="00244984" w:rsidRDefault="00244984" w:rsidP="00244984"/>
    <w:p w14:paraId="2B074455" w14:textId="6CD35E80" w:rsidR="00AE1CC8" w:rsidRDefault="00C0760C" w:rsidP="005C68C2">
      <w:pPr>
        <w:pStyle w:val="Listeavsnitt"/>
        <w:numPr>
          <w:ilvl w:val="0"/>
          <w:numId w:val="22"/>
        </w:numPr>
      </w:pPr>
      <w:r>
        <w:t>Framskrivninger</w:t>
      </w:r>
      <w:r w:rsidR="00D4770D">
        <w:t xml:space="preserve">, prioriteringer og vurderinger har samme utgangspunkt: </w:t>
      </w:r>
      <w:r w:rsidR="00B51269">
        <w:t>Det vil være konkurranse om arbeidskraften</w:t>
      </w:r>
    </w:p>
    <w:p w14:paraId="1A7FDE56" w14:textId="2007ACB7" w:rsidR="009343F1" w:rsidRDefault="00B97844" w:rsidP="005C68C2">
      <w:pPr>
        <w:pStyle w:val="Listeavsnitt"/>
        <w:numPr>
          <w:ilvl w:val="0"/>
          <w:numId w:val="22"/>
        </w:numPr>
      </w:pPr>
      <w:r>
        <w:t xml:space="preserve">Etter hvert som </w:t>
      </w:r>
      <w:r w:rsidR="00C30201">
        <w:t>personer uten høyere utdanning går ut av arbeidslive</w:t>
      </w:r>
      <w:r w:rsidR="00F73F98">
        <w:t>t vil de i stor grad erstattes av personer med høy utdanning</w:t>
      </w:r>
      <w:r w:rsidR="009343F1">
        <w:t xml:space="preserve">. </w:t>
      </w:r>
      <w:r w:rsidR="002925C1">
        <w:t>Men samfunnet vil fortsatt ha jobber som kan/bør løses av folk uten HU</w:t>
      </w:r>
      <w:r w:rsidR="005174ED">
        <w:t xml:space="preserve"> – </w:t>
      </w:r>
      <w:r w:rsidR="00620992">
        <w:t>konkurranse om folk</w:t>
      </w:r>
      <w:r w:rsidR="008F21AD">
        <w:t xml:space="preserve">. </w:t>
      </w:r>
      <w:r w:rsidR="006620D0">
        <w:t xml:space="preserve">ADMOD viser større ubalanse på </w:t>
      </w:r>
      <w:r w:rsidR="00E243F2">
        <w:t xml:space="preserve">andre enn høyere utdanning, samtidig som </w:t>
      </w:r>
      <w:r w:rsidR="00C0151D">
        <w:t>den</w:t>
      </w:r>
      <w:r w:rsidR="00E5506A">
        <w:t xml:space="preserve"> tilsier overskudd</w:t>
      </w:r>
      <w:r w:rsidR="003834B7">
        <w:t xml:space="preserve"> av tilbud i høyere utdanning</w:t>
      </w:r>
      <w:r w:rsidR="00775831">
        <w:t xml:space="preserve">, men noen unntak. </w:t>
      </w:r>
    </w:p>
    <w:p w14:paraId="41058884" w14:textId="4925E6C4" w:rsidR="008565E1" w:rsidRDefault="00A950B3" w:rsidP="005C68C2">
      <w:pPr>
        <w:pStyle w:val="Listeavsnitt"/>
        <w:numPr>
          <w:ilvl w:val="0"/>
          <w:numId w:val="22"/>
        </w:numPr>
      </w:pPr>
      <w:r>
        <w:t xml:space="preserve">Er det forsvarlig å </w:t>
      </w:r>
      <w:r w:rsidR="00F7013F">
        <w:t xml:space="preserve">endre noe på grunnlag av ADMOD? </w:t>
      </w:r>
      <w:r w:rsidR="00AF0A88">
        <w:t xml:space="preserve">Antakelsen om nullvekst i etterspørsel i offentlig sektor er vel et sentralt moment her. Utdanningsveksten siste 2,5 tiår har skjedd i en vekstperiode for off. sektor.: </w:t>
      </w:r>
      <w:hyperlink r:id="rId92" w:history="1">
        <w:r w:rsidR="00AF0A88" w:rsidRPr="00080BD1">
          <w:rPr>
            <w:rStyle w:val="Hyperkobling"/>
          </w:rPr>
          <w:t>https://regionalanalyse.no/rapport/11030/2/1</w:t>
        </w:r>
      </w:hyperlink>
      <w:r w:rsidR="00AF0A88">
        <w:t>.</w:t>
      </w:r>
    </w:p>
    <w:p w14:paraId="6F79B132" w14:textId="161A8F5A" w:rsidR="009C4A20" w:rsidRDefault="009A7014" w:rsidP="005C68C2">
      <w:pPr>
        <w:pStyle w:val="Listeavsnitt"/>
        <w:numPr>
          <w:ilvl w:val="0"/>
          <w:numId w:val="22"/>
        </w:numPr>
      </w:pPr>
      <w:r>
        <w:t xml:space="preserve">Isolert sett tilsier dette at </w:t>
      </w:r>
      <w:r w:rsidR="00302625">
        <w:t>høyere utdanning samlet sett ikke bør vokse framover</w:t>
      </w:r>
      <w:r w:rsidR="003A2614">
        <w:t xml:space="preserve">, </w:t>
      </w:r>
      <w:r w:rsidR="00542D52">
        <w:t xml:space="preserve">men heller </w:t>
      </w:r>
      <w:r w:rsidR="007F59F0">
        <w:t>reduseres</w:t>
      </w:r>
      <w:r w:rsidR="006E43E3">
        <w:t xml:space="preserve"> noe</w:t>
      </w:r>
      <w:r w:rsidR="00DF4365">
        <w:t xml:space="preserve"> (se presisering/nyansering under)</w:t>
      </w:r>
      <w:r w:rsidR="007F59F0">
        <w:t>.</w:t>
      </w:r>
      <w:r w:rsidR="00FE1BE1">
        <w:t xml:space="preserve"> Dette</w:t>
      </w:r>
      <w:r w:rsidR="00EF43FC">
        <w:t xml:space="preserve"> vil gi rom f</w:t>
      </w:r>
      <w:r w:rsidR="00A24BAC">
        <w:t xml:space="preserve">or at samfunnet </w:t>
      </w:r>
      <w:r w:rsidR="005E7B5E">
        <w:t>kan f</w:t>
      </w:r>
      <w:r w:rsidR="00863FCA">
        <w:t xml:space="preserve">å </w:t>
      </w:r>
      <w:r w:rsidR="00863FCA">
        <w:lastRenderedPageBreak/>
        <w:t xml:space="preserve">tilgang til nødvendig fagkompetanse </w:t>
      </w:r>
      <w:r w:rsidR="002031AC">
        <w:t xml:space="preserve">og </w:t>
      </w:r>
      <w:r w:rsidR="00A70C2E">
        <w:t>annen arbeids</w:t>
      </w:r>
      <w:r w:rsidR="002031AC">
        <w:t xml:space="preserve">kraft </w:t>
      </w:r>
      <w:r w:rsidR="0062271C">
        <w:t xml:space="preserve">uten høyere utdanning. </w:t>
      </w:r>
      <w:r w:rsidR="00676496">
        <w:t>Et slikt dimensjoneringsarbeid ligger delvis</w:t>
      </w:r>
      <w:r w:rsidR="00A35686">
        <w:t xml:space="preserve"> på institusjonene, men vil i stor grad også væ</w:t>
      </w:r>
      <w:r w:rsidR="008F01C6">
        <w:t>re en myndighetsoppgave.</w:t>
      </w:r>
      <w:r w:rsidR="00452EFC">
        <w:t xml:space="preserve"> </w:t>
      </w:r>
    </w:p>
    <w:p w14:paraId="1562E799" w14:textId="73D6FC25" w:rsidR="000E398A" w:rsidRDefault="006F7228" w:rsidP="005C68C2">
      <w:pPr>
        <w:pStyle w:val="Listeavsnitt"/>
        <w:numPr>
          <w:ilvl w:val="1"/>
          <w:numId w:val="22"/>
        </w:numPr>
      </w:pPr>
      <w:r>
        <w:t xml:space="preserve">Nødvendigheten av </w:t>
      </w:r>
      <w:r w:rsidR="00B37CCB">
        <w:t xml:space="preserve">en slik </w:t>
      </w:r>
      <w:r w:rsidR="00DE312E">
        <w:t>dimensjonering vil avhenge av andre faktorer, som eksempelvis</w:t>
      </w:r>
      <w:r w:rsidR="008F205D">
        <w:t xml:space="preserve"> innvandring</w:t>
      </w:r>
    </w:p>
    <w:p w14:paraId="2AF0CCB5" w14:textId="4CB9B588" w:rsidR="005F6D8B" w:rsidRDefault="006D3C6C" w:rsidP="005C68C2">
      <w:pPr>
        <w:pStyle w:val="Listeavsnitt"/>
        <w:numPr>
          <w:ilvl w:val="0"/>
          <w:numId w:val="22"/>
        </w:numPr>
      </w:pPr>
      <w:r>
        <w:t xml:space="preserve">Implikasjonene av de </w:t>
      </w:r>
      <w:r w:rsidR="00FF3513">
        <w:t xml:space="preserve">langsiktige kompetansebehovene </w:t>
      </w:r>
      <w:r w:rsidR="00083B59">
        <w:t xml:space="preserve">treffer ulike institusjoner nokså ulikt. </w:t>
      </w:r>
      <w:r w:rsidR="00EB5A68">
        <w:t>U</w:t>
      </w:r>
      <w:r w:rsidR="00ED3FAA">
        <w:t xml:space="preserve">tdanningene og fagområdene som løftes fram som særlig viktige framover, </w:t>
      </w:r>
      <w:r w:rsidR="00EB5A68">
        <w:t xml:space="preserve">er i stor grad </w:t>
      </w:r>
      <w:r w:rsidR="008932C8">
        <w:t xml:space="preserve">knyttet til </w:t>
      </w:r>
      <w:r w:rsidR="0055044A">
        <w:t>profesjonsutdanninger</w:t>
      </w:r>
      <w:r w:rsidR="00A85774">
        <w:t>:</w:t>
      </w:r>
    </w:p>
    <w:p w14:paraId="0AA04268" w14:textId="0CEB62B9" w:rsidR="007861A8" w:rsidRDefault="00A85774" w:rsidP="005C68C2">
      <w:pPr>
        <w:pStyle w:val="Listeavsnitt"/>
        <w:numPr>
          <w:ilvl w:val="1"/>
          <w:numId w:val="22"/>
        </w:numPr>
      </w:pPr>
      <w:r>
        <w:t>Helse- og sosialfag</w:t>
      </w:r>
      <w:r w:rsidR="00933019">
        <w:t xml:space="preserve">, lærerutdanninger og </w:t>
      </w:r>
      <w:r w:rsidR="003B0687">
        <w:t xml:space="preserve">ingeniørutdanning er </w:t>
      </w:r>
      <w:r w:rsidR="00313A8B">
        <w:t>sentrale fag</w:t>
      </w:r>
      <w:r>
        <w:t xml:space="preserve"> </w:t>
      </w:r>
      <w:r w:rsidR="00E73404">
        <w:t xml:space="preserve">ved høyskoler </w:t>
      </w:r>
      <w:r w:rsidR="004505A1">
        <w:t xml:space="preserve">og </w:t>
      </w:r>
      <w:r w:rsidR="00360B61">
        <w:t xml:space="preserve">noen av de </w:t>
      </w:r>
      <w:r w:rsidR="004505A1">
        <w:t xml:space="preserve">nye </w:t>
      </w:r>
      <w:r w:rsidR="006B4327">
        <w:t>universitete</w:t>
      </w:r>
      <w:r w:rsidR="00360B61">
        <w:t>ne</w:t>
      </w:r>
      <w:r w:rsidR="006B4327">
        <w:t>.</w:t>
      </w:r>
      <w:r w:rsidR="00C179E5">
        <w:t xml:space="preserve"> Ved HVL, for eksempel </w:t>
      </w:r>
      <w:r w:rsidR="001F73E6">
        <w:t>omfatter</w:t>
      </w:r>
      <w:r w:rsidR="00126BA9">
        <w:t xml:space="preserve"> disse utdanningene (2024-tall) mer enn </w:t>
      </w:r>
      <w:r w:rsidR="001F73E6">
        <w:t xml:space="preserve">75 prosent av studentene, ved </w:t>
      </w:r>
      <w:proofErr w:type="spellStart"/>
      <w:r w:rsidR="001F73E6">
        <w:t>OsloMet</w:t>
      </w:r>
      <w:proofErr w:type="spellEnd"/>
      <w:r w:rsidR="001F73E6">
        <w:t xml:space="preserve"> i underkant av </w:t>
      </w:r>
      <w:r w:rsidR="00C00342">
        <w:t xml:space="preserve">70 prosent. </w:t>
      </w:r>
      <w:r w:rsidR="00D87901">
        <w:t>For andre institusjoner</w:t>
      </w:r>
      <w:r w:rsidR="00D96A10">
        <w:t xml:space="preserve"> med mye profesjonsutdanning er disse utdanningenes andel lavere, </w:t>
      </w:r>
      <w:r w:rsidR="003F401C">
        <w:t xml:space="preserve">litt over 50 prosent for USN og NU, og litt under for </w:t>
      </w:r>
      <w:proofErr w:type="spellStart"/>
      <w:r w:rsidR="003F401C">
        <w:t>UiA</w:t>
      </w:r>
      <w:proofErr w:type="spellEnd"/>
      <w:r w:rsidR="003F401C">
        <w:t xml:space="preserve"> og </w:t>
      </w:r>
      <w:proofErr w:type="spellStart"/>
      <w:r w:rsidR="003F401C">
        <w:t>UiS</w:t>
      </w:r>
      <w:proofErr w:type="spellEnd"/>
      <w:r w:rsidR="003F401C">
        <w:t>.</w:t>
      </w:r>
      <w:r w:rsidR="007B6327">
        <w:t xml:space="preserve"> </w:t>
      </w:r>
      <w:r w:rsidR="00F35948">
        <w:t xml:space="preserve">Ved de disiplinrettede UiO og UiB </w:t>
      </w:r>
      <w:r w:rsidR="004B6B39">
        <w:t>har</w:t>
      </w:r>
      <w:r w:rsidR="00F35948">
        <w:t xml:space="preserve"> disse utdanningene </w:t>
      </w:r>
      <w:r w:rsidR="004B6B39">
        <w:t xml:space="preserve">om lag 20 prosent av studentene. </w:t>
      </w:r>
    </w:p>
    <w:p w14:paraId="05C2B9D3" w14:textId="46BCA054" w:rsidR="002F093C" w:rsidRDefault="0015537C" w:rsidP="005C68C2">
      <w:pPr>
        <w:pStyle w:val="Listeavsnitt"/>
        <w:numPr>
          <w:ilvl w:val="1"/>
          <w:numId w:val="22"/>
        </w:numPr>
      </w:pPr>
      <w:r>
        <w:t>Institusjoner med</w:t>
      </w:r>
      <w:r w:rsidR="00FB7343">
        <w:t xml:space="preserve"> stor andel</w:t>
      </w:r>
      <w:r>
        <w:t xml:space="preserve"> </w:t>
      </w:r>
      <w:r w:rsidR="0087588E">
        <w:t>«framtids</w:t>
      </w:r>
      <w:r w:rsidR="00FB7343">
        <w:t>prioriterte</w:t>
      </w:r>
      <w:r w:rsidR="0087588E">
        <w:t xml:space="preserve">» profesjonsutdanninger: </w:t>
      </w:r>
      <w:r w:rsidR="00935D01">
        <w:t xml:space="preserve">Hvordan kan vi tenke at disse utdanningene </w:t>
      </w:r>
      <w:r w:rsidR="00EC462D">
        <w:t xml:space="preserve">prioriteres opp, </w:t>
      </w:r>
      <w:r w:rsidR="00AD5672">
        <w:t>hva kan prioriteres ned</w:t>
      </w:r>
      <w:r w:rsidR="00BC74BA">
        <w:t>?</w:t>
      </w:r>
      <w:r w:rsidR="005B6465">
        <w:t xml:space="preserve"> </w:t>
      </w:r>
    </w:p>
    <w:p w14:paraId="78A44687" w14:textId="462C0337" w:rsidR="00AE2BBB" w:rsidRDefault="002E3795" w:rsidP="005C68C2">
      <w:pPr>
        <w:pStyle w:val="Listeavsnitt"/>
        <w:numPr>
          <w:ilvl w:val="2"/>
          <w:numId w:val="22"/>
        </w:numPr>
      </w:pPr>
      <w:r>
        <w:t xml:space="preserve">Skal vi vurdere om noe peker seg ut? Institusjoner med mye profesjonsutdanning </w:t>
      </w:r>
      <w:r w:rsidR="00943BA3">
        <w:t>har eller</w:t>
      </w:r>
      <w:r w:rsidR="00C5297D">
        <w:t>s</w:t>
      </w:r>
      <w:r w:rsidR="00943BA3">
        <w:t xml:space="preserve"> (utover profesjonsutdanningene) </w:t>
      </w:r>
      <w:r w:rsidR="00FB32F2">
        <w:t>en por</w:t>
      </w:r>
      <w:r w:rsidR="00E72383">
        <w:t>t</w:t>
      </w:r>
      <w:r w:rsidR="00FB32F2">
        <w:t xml:space="preserve">efølje som består av en blanding av HUM, SAM og ØD-ADM, der </w:t>
      </w:r>
      <w:r w:rsidR="003B4E7A">
        <w:t>variasjonen er stor, men ØK-ADM samlet størst</w:t>
      </w:r>
      <w:r w:rsidR="00DD3248">
        <w:t xml:space="preserve">. Likevel vanskelig å vurdere </w:t>
      </w:r>
      <w:r w:rsidR="00346AA8">
        <w:t>hva som er mye eller lite for ØK-ADM</w:t>
      </w:r>
      <w:r w:rsidR="00711687">
        <w:t xml:space="preserve"> for de statlige institusjonene</w:t>
      </w:r>
      <w:r w:rsidR="00346AA8">
        <w:t>, siden</w:t>
      </w:r>
      <w:r w:rsidR="00C81341">
        <w:t xml:space="preserve"> </w:t>
      </w:r>
      <w:r w:rsidR="00711687">
        <w:t>private institusjoner</w:t>
      </w:r>
      <w:r w:rsidR="008756FE">
        <w:t xml:space="preserve"> står for halvparten av utdanningene (tall)</w:t>
      </w:r>
    </w:p>
    <w:p w14:paraId="14B26CE9" w14:textId="03FC50A4" w:rsidR="000137D0" w:rsidRDefault="00AF3834" w:rsidP="005C68C2">
      <w:pPr>
        <w:pStyle w:val="Listeavsnitt"/>
        <w:numPr>
          <w:ilvl w:val="2"/>
          <w:numId w:val="22"/>
        </w:numPr>
      </w:pPr>
      <w:r>
        <w:t xml:space="preserve">Forutsetninger for vekst </w:t>
      </w:r>
      <w:proofErr w:type="gramStart"/>
      <w:r>
        <w:t>-  søknad</w:t>
      </w:r>
      <w:proofErr w:type="gramEnd"/>
      <w:r>
        <w:t xml:space="preserve"> og opptaks</w:t>
      </w:r>
      <w:r w:rsidR="00DE442E">
        <w:t xml:space="preserve">tall i </w:t>
      </w:r>
      <w:r w:rsidR="00850631">
        <w:t>sentrale utdanninger</w:t>
      </w:r>
    </w:p>
    <w:p w14:paraId="500DC69B" w14:textId="50C66EA2" w:rsidR="003B4E7A" w:rsidRDefault="00447103" w:rsidP="005C68C2">
      <w:pPr>
        <w:pStyle w:val="Listeavsnitt"/>
        <w:numPr>
          <w:ilvl w:val="0"/>
          <w:numId w:val="22"/>
        </w:numPr>
      </w:pPr>
      <w:r>
        <w:t>Andre utdanninger enn profesjonsutdanninger</w:t>
      </w:r>
      <w:r w:rsidR="00CC1089">
        <w:t xml:space="preserve"> (eller er det andre institusjoner, </w:t>
      </w:r>
      <w:proofErr w:type="spellStart"/>
      <w:r w:rsidR="00CC1089">
        <w:t>dvs</w:t>
      </w:r>
      <w:proofErr w:type="spellEnd"/>
      <w:r w:rsidR="00CC1089">
        <w:t xml:space="preserve"> UiB, UiO</w:t>
      </w:r>
      <w:r w:rsidR="005D269D">
        <w:t xml:space="preserve"> og til dels andre institusjoner)</w:t>
      </w:r>
    </w:p>
    <w:p w14:paraId="21570C10" w14:textId="6FE0F700" w:rsidR="00AD0707" w:rsidRDefault="00AA5A58" w:rsidP="005C68C2">
      <w:pPr>
        <w:pStyle w:val="Listeavsnitt"/>
        <w:numPr>
          <w:ilvl w:val="1"/>
          <w:numId w:val="22"/>
        </w:numPr>
      </w:pPr>
      <w:r>
        <w:t>Teknologifag (</w:t>
      </w:r>
      <w:r w:rsidR="003C1E1E">
        <w:t>utover ingeniør), kunnskap for grønne skiftet, innovasjon)</w:t>
      </w:r>
    </w:p>
    <w:p w14:paraId="7301309D" w14:textId="01B35588" w:rsidR="002851E1" w:rsidRDefault="002851E1" w:rsidP="005C68C2">
      <w:pPr>
        <w:pStyle w:val="Listeavsnitt"/>
        <w:numPr>
          <w:ilvl w:val="1"/>
          <w:numId w:val="22"/>
        </w:numPr>
      </w:pPr>
      <w:r>
        <w:t xml:space="preserve">Andre </w:t>
      </w:r>
      <w:r w:rsidR="001F52A9">
        <w:t>kompetansebehov (se foran) som tilsier at noe</w:t>
      </w:r>
      <w:r w:rsidR="00067F06">
        <w:t>n utdanninger</w:t>
      </w:r>
      <w:r w:rsidR="001F52A9">
        <w:t xml:space="preserve"> skal </w:t>
      </w:r>
      <w:r w:rsidR="00067F06">
        <w:t>prioriteres</w:t>
      </w:r>
      <w:r w:rsidR="001F52A9">
        <w:t xml:space="preserve"> opp?</w:t>
      </w:r>
    </w:p>
    <w:p w14:paraId="7DD6445C" w14:textId="2567A296" w:rsidR="002851E1" w:rsidRDefault="002851E1" w:rsidP="005C68C2">
      <w:pPr>
        <w:pStyle w:val="Listeavsnitt"/>
        <w:numPr>
          <w:ilvl w:val="1"/>
          <w:numId w:val="22"/>
        </w:numPr>
      </w:pPr>
      <w:r>
        <w:t>Hva kan breddeuniversitetene gjør her?</w:t>
      </w:r>
      <w:r w:rsidR="001F52A9">
        <w:t xml:space="preserve"> Er søkn</w:t>
      </w:r>
      <w:r w:rsidR="00067F06">
        <w:t>ingen</w:t>
      </w:r>
      <w:r w:rsidR="001F52A9">
        <w:t xml:space="preserve"> god</w:t>
      </w:r>
      <w:r w:rsidR="00687605">
        <w:t xml:space="preserve"> nok? Flytte plasser fra HUM-SAM til teknologi virker lite relevant?</w:t>
      </w:r>
    </w:p>
    <w:p w14:paraId="6D7211F1" w14:textId="1AAC808D" w:rsidR="00F83C9E" w:rsidRDefault="008A061D" w:rsidP="005C68C2">
      <w:pPr>
        <w:pStyle w:val="Listeavsnitt"/>
        <w:numPr>
          <w:ilvl w:val="1"/>
          <w:numId w:val="22"/>
        </w:numPr>
      </w:pPr>
      <w:r>
        <w:t>Andre viktige grep:</w:t>
      </w:r>
    </w:p>
    <w:p w14:paraId="4C49959D" w14:textId="4775132F" w:rsidR="008A061D" w:rsidRDefault="00F30936" w:rsidP="005C68C2">
      <w:pPr>
        <w:pStyle w:val="Listeavsnitt"/>
        <w:numPr>
          <w:ilvl w:val="2"/>
          <w:numId w:val="22"/>
        </w:numPr>
      </w:pPr>
      <w:r>
        <w:t xml:space="preserve">Kvantitativt: </w:t>
      </w:r>
      <w:r w:rsidR="008A061D">
        <w:t>Jobbe med søkning, rekruttering</w:t>
      </w:r>
    </w:p>
    <w:p w14:paraId="4B4E0F9E" w14:textId="6791148A" w:rsidR="00D74A32" w:rsidRDefault="00F30936" w:rsidP="005C68C2">
      <w:pPr>
        <w:pStyle w:val="Listeavsnitt"/>
        <w:numPr>
          <w:ilvl w:val="2"/>
          <w:numId w:val="22"/>
        </w:numPr>
      </w:pPr>
      <w:r>
        <w:t>Kvalitativt: innhold i studieporteføljen</w:t>
      </w:r>
    </w:p>
    <w:p w14:paraId="4D3E7147" w14:textId="08CBC8C3" w:rsidR="00F30936" w:rsidRDefault="00217A5B" w:rsidP="005C68C2">
      <w:pPr>
        <w:pStyle w:val="Listeavsnitt"/>
        <w:numPr>
          <w:ilvl w:val="2"/>
          <w:numId w:val="22"/>
        </w:numPr>
      </w:pPr>
      <w:r>
        <w:t xml:space="preserve">Strukturelt: samarbeid med andre utdanningsnivå får å styrke </w:t>
      </w:r>
      <w:r w:rsidR="0008643B">
        <w:t>forutsetninger for bedre rekruttering til realfag/teknologi</w:t>
      </w:r>
    </w:p>
    <w:p w14:paraId="1750E7D6" w14:textId="77777777" w:rsidR="00096976" w:rsidRDefault="00096976" w:rsidP="00096976"/>
    <w:p w14:paraId="7615FAD9" w14:textId="758C621E" w:rsidR="00096976" w:rsidRDefault="002E1C2D" w:rsidP="005D124A">
      <w:pPr>
        <w:pStyle w:val="Overskrift2"/>
      </w:pPr>
      <w:bookmarkStart w:id="49" w:name="_Toc219203511"/>
      <w:r>
        <w:t>Status, t</w:t>
      </w:r>
      <w:r w:rsidR="006748BF">
        <w:t>render og utviklingstrekk i høyere utdanning</w:t>
      </w:r>
      <w:r w:rsidR="00A936FA">
        <w:t xml:space="preserve"> (hva finner vi i DBH-data?</w:t>
      </w:r>
      <w:r w:rsidR="005D124A">
        <w:t xml:space="preserve"> Og hvordan svarer dette til </w:t>
      </w:r>
      <w:r w:rsidR="008821AA">
        <w:t>kompetansebehovene som er identifisert?</w:t>
      </w:r>
      <w:bookmarkEnd w:id="49"/>
    </w:p>
    <w:p w14:paraId="51AA05E8" w14:textId="190A9B5B" w:rsidR="008821AA" w:rsidRDefault="008814C7" w:rsidP="008821AA">
      <w:r>
        <w:t>(</w:t>
      </w:r>
      <w:r w:rsidR="00AC7163">
        <w:t xml:space="preserve">Vi tar utgangspunkt i tidsserier over </w:t>
      </w:r>
      <w:r w:rsidR="00DB0EC1">
        <w:t>uteksaminerte</w:t>
      </w:r>
      <w:r w:rsidR="001B7D11">
        <w:t xml:space="preserve"> og ser deretter på opptatte for </w:t>
      </w:r>
      <w:r w:rsidR="00867E00">
        <w:t>et nåtidsbilde</w:t>
      </w:r>
      <w:r>
        <w:t>)</w:t>
      </w:r>
    </w:p>
    <w:p w14:paraId="3E40F6EA" w14:textId="781A5DEE" w:rsidR="0033511F" w:rsidRDefault="0033511F" w:rsidP="008821AA">
      <w:r>
        <w:t>Overordnet:</w:t>
      </w:r>
    </w:p>
    <w:p w14:paraId="1B1BD3E4" w14:textId="6BE489A2" w:rsidR="002731F5" w:rsidRDefault="002731F5" w:rsidP="008821AA">
      <w:r>
        <w:t xml:space="preserve">Kommentere: </w:t>
      </w:r>
      <w:r w:rsidR="006B327B">
        <w:t>Eventuelle tall for «uoppgitt fagfelt» er ikke synlige i tabellene, men inngår i summeringer.</w:t>
      </w:r>
    </w:p>
    <w:p w14:paraId="6F868C19" w14:textId="37982453" w:rsidR="00E227DC" w:rsidRDefault="00E227DC" w:rsidP="008821AA">
      <w:r>
        <w:lastRenderedPageBreak/>
        <w:t xml:space="preserve">Her viser vi tall for uteksaminerte og </w:t>
      </w:r>
      <w:r w:rsidR="007E6F78">
        <w:t xml:space="preserve">studenter tatt opp til utdanninger </w:t>
      </w:r>
      <w:r w:rsidR="008F01D9">
        <w:t>for ulike fagfelt og ulike nivå.</w:t>
      </w:r>
      <w:r w:rsidR="00122AFA">
        <w:t xml:space="preserve"> </w:t>
      </w:r>
      <w:r w:rsidR="00C64F3C">
        <w:t>Uteksaminerte v</w:t>
      </w:r>
      <w:r w:rsidR="00DC7CB8">
        <w:t>iser utviklingen i tilførsel av ko</w:t>
      </w:r>
      <w:r w:rsidR="008143CB">
        <w:t xml:space="preserve">mpetanse til samfunn og arbeidsliv, mens opptakstallene </w:t>
      </w:r>
      <w:r w:rsidR="001B5430">
        <w:t xml:space="preserve">gir </w:t>
      </w:r>
      <w:r w:rsidR="00272B2F">
        <w:t xml:space="preserve">en indikasjon på </w:t>
      </w:r>
      <w:r w:rsidR="008A2748">
        <w:t xml:space="preserve">tilførsel av kompetanse i den nærmeste tiden framover. Først viser vi </w:t>
      </w:r>
      <w:r w:rsidR="00D80963">
        <w:t xml:space="preserve">de overordnede fagfeltene, deretter ser vi mer detaljert på </w:t>
      </w:r>
      <w:r w:rsidR="00742374">
        <w:t>fagfeltene enkeltvis.</w:t>
      </w:r>
    </w:p>
    <w:p w14:paraId="30733EAD" w14:textId="7BF66828" w:rsidR="001A7DF5" w:rsidRDefault="0023745E" w:rsidP="00EB7C8B">
      <w:pPr>
        <w:pStyle w:val="Bildetekst"/>
        <w:keepNext/>
        <w:keepLines/>
      </w:pPr>
      <w:r>
        <w:t xml:space="preserve">Tabell </w:t>
      </w:r>
      <w:r w:rsidR="009D4C77">
        <w:fldChar w:fldCharType="begin"/>
      </w:r>
      <w:r w:rsidR="009D4C77">
        <w:instrText xml:space="preserve"> SEQ Tabell \* ARABIC </w:instrText>
      </w:r>
      <w:r w:rsidR="009D4C77">
        <w:fldChar w:fldCharType="separate"/>
      </w:r>
      <w:r w:rsidR="009D4C77">
        <w:rPr>
          <w:noProof/>
        </w:rPr>
        <w:t>2</w:t>
      </w:r>
      <w:r w:rsidR="009D4C77">
        <w:rPr>
          <w:noProof/>
        </w:rPr>
        <w:fldChar w:fldCharType="end"/>
      </w:r>
      <w:r>
        <w:t xml:space="preserve"> Uteksaminerte fra bachelorutdanninger (B3) per fagfelt</w:t>
      </w:r>
    </w:p>
    <w:tbl>
      <w:tblPr>
        <w:tblStyle w:val="Tabellrutenett"/>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74"/>
        <w:gridCol w:w="774"/>
        <w:gridCol w:w="774"/>
        <w:gridCol w:w="774"/>
        <w:gridCol w:w="774"/>
        <w:gridCol w:w="774"/>
        <w:gridCol w:w="774"/>
        <w:gridCol w:w="774"/>
        <w:gridCol w:w="774"/>
      </w:tblGrid>
      <w:tr w:rsidR="00A56F94" w:rsidRPr="00F50A45" w14:paraId="36D8F3B0" w14:textId="77777777" w:rsidTr="00F50A45">
        <w:trPr>
          <w:trHeight w:val="300"/>
        </w:trPr>
        <w:tc>
          <w:tcPr>
            <w:tcW w:w="2972" w:type="dxa"/>
            <w:noWrap/>
            <w:hideMark/>
          </w:tcPr>
          <w:p w14:paraId="77815A33" w14:textId="77777777" w:rsidR="00A56F94" w:rsidRPr="00F50A45" w:rsidRDefault="00A56F94"/>
        </w:tc>
        <w:tc>
          <w:tcPr>
            <w:tcW w:w="774" w:type="dxa"/>
            <w:noWrap/>
            <w:hideMark/>
          </w:tcPr>
          <w:p w14:paraId="386E3B3B" w14:textId="77777777" w:rsidR="00A56F94" w:rsidRPr="00F50A45" w:rsidRDefault="00A56F94" w:rsidP="00F50A45">
            <w:pPr>
              <w:rPr>
                <w:b/>
                <w:bCs/>
              </w:rPr>
            </w:pPr>
            <w:r w:rsidRPr="00F50A45">
              <w:rPr>
                <w:b/>
                <w:bCs/>
              </w:rPr>
              <w:t>2016</w:t>
            </w:r>
          </w:p>
        </w:tc>
        <w:tc>
          <w:tcPr>
            <w:tcW w:w="774" w:type="dxa"/>
            <w:noWrap/>
            <w:hideMark/>
          </w:tcPr>
          <w:p w14:paraId="77E32511" w14:textId="77777777" w:rsidR="00A56F94" w:rsidRPr="00F50A45" w:rsidRDefault="00A56F94" w:rsidP="00F50A45">
            <w:pPr>
              <w:rPr>
                <w:b/>
                <w:bCs/>
              </w:rPr>
            </w:pPr>
            <w:r w:rsidRPr="00F50A45">
              <w:rPr>
                <w:b/>
                <w:bCs/>
              </w:rPr>
              <w:t>2017</w:t>
            </w:r>
          </w:p>
        </w:tc>
        <w:tc>
          <w:tcPr>
            <w:tcW w:w="774" w:type="dxa"/>
            <w:noWrap/>
            <w:hideMark/>
          </w:tcPr>
          <w:p w14:paraId="6011E6D3" w14:textId="77777777" w:rsidR="00A56F94" w:rsidRPr="00F50A45" w:rsidRDefault="00A56F94" w:rsidP="00F50A45">
            <w:pPr>
              <w:rPr>
                <w:b/>
                <w:bCs/>
              </w:rPr>
            </w:pPr>
            <w:r w:rsidRPr="00F50A45">
              <w:rPr>
                <w:b/>
                <w:bCs/>
              </w:rPr>
              <w:t>2018</w:t>
            </w:r>
          </w:p>
        </w:tc>
        <w:tc>
          <w:tcPr>
            <w:tcW w:w="774" w:type="dxa"/>
            <w:noWrap/>
            <w:hideMark/>
          </w:tcPr>
          <w:p w14:paraId="29D10AFD" w14:textId="77777777" w:rsidR="00A56F94" w:rsidRPr="00F50A45" w:rsidRDefault="00A56F94" w:rsidP="00F50A45">
            <w:pPr>
              <w:rPr>
                <w:b/>
                <w:bCs/>
              </w:rPr>
            </w:pPr>
            <w:r w:rsidRPr="00F50A45">
              <w:rPr>
                <w:b/>
                <w:bCs/>
              </w:rPr>
              <w:t>2019</w:t>
            </w:r>
          </w:p>
        </w:tc>
        <w:tc>
          <w:tcPr>
            <w:tcW w:w="774" w:type="dxa"/>
            <w:noWrap/>
            <w:hideMark/>
          </w:tcPr>
          <w:p w14:paraId="539F59AF" w14:textId="77777777" w:rsidR="00A56F94" w:rsidRPr="00F50A45" w:rsidRDefault="00A56F94" w:rsidP="00F50A45">
            <w:pPr>
              <w:rPr>
                <w:b/>
                <w:bCs/>
              </w:rPr>
            </w:pPr>
            <w:r w:rsidRPr="00F50A45">
              <w:rPr>
                <w:b/>
                <w:bCs/>
              </w:rPr>
              <w:t>2020</w:t>
            </w:r>
          </w:p>
        </w:tc>
        <w:tc>
          <w:tcPr>
            <w:tcW w:w="774" w:type="dxa"/>
            <w:noWrap/>
            <w:hideMark/>
          </w:tcPr>
          <w:p w14:paraId="23407D3F" w14:textId="77777777" w:rsidR="00A56F94" w:rsidRPr="00F50A45" w:rsidRDefault="00A56F94" w:rsidP="00F50A45">
            <w:pPr>
              <w:rPr>
                <w:b/>
                <w:bCs/>
              </w:rPr>
            </w:pPr>
            <w:r w:rsidRPr="00F50A45">
              <w:rPr>
                <w:b/>
                <w:bCs/>
              </w:rPr>
              <w:t>2021</w:t>
            </w:r>
          </w:p>
        </w:tc>
        <w:tc>
          <w:tcPr>
            <w:tcW w:w="774" w:type="dxa"/>
            <w:noWrap/>
            <w:hideMark/>
          </w:tcPr>
          <w:p w14:paraId="7C119839" w14:textId="77777777" w:rsidR="00A56F94" w:rsidRPr="00F50A45" w:rsidRDefault="00A56F94" w:rsidP="00F50A45">
            <w:pPr>
              <w:rPr>
                <w:b/>
                <w:bCs/>
              </w:rPr>
            </w:pPr>
            <w:r w:rsidRPr="00F50A45">
              <w:rPr>
                <w:b/>
                <w:bCs/>
              </w:rPr>
              <w:t>2022</w:t>
            </w:r>
          </w:p>
        </w:tc>
        <w:tc>
          <w:tcPr>
            <w:tcW w:w="774" w:type="dxa"/>
            <w:noWrap/>
            <w:hideMark/>
          </w:tcPr>
          <w:p w14:paraId="4A09C7B4" w14:textId="77777777" w:rsidR="00A56F94" w:rsidRPr="00F50A45" w:rsidRDefault="00A56F94" w:rsidP="00F50A45">
            <w:pPr>
              <w:rPr>
                <w:b/>
                <w:bCs/>
              </w:rPr>
            </w:pPr>
            <w:r w:rsidRPr="00F50A45">
              <w:rPr>
                <w:b/>
                <w:bCs/>
              </w:rPr>
              <w:t>2023</w:t>
            </w:r>
          </w:p>
        </w:tc>
        <w:tc>
          <w:tcPr>
            <w:tcW w:w="774" w:type="dxa"/>
            <w:noWrap/>
            <w:hideMark/>
          </w:tcPr>
          <w:p w14:paraId="743F2E1D" w14:textId="77777777" w:rsidR="00A56F94" w:rsidRPr="00F50A45" w:rsidRDefault="00A56F94" w:rsidP="00F50A45">
            <w:pPr>
              <w:rPr>
                <w:b/>
                <w:bCs/>
              </w:rPr>
            </w:pPr>
            <w:r w:rsidRPr="00F50A45">
              <w:rPr>
                <w:b/>
                <w:bCs/>
              </w:rPr>
              <w:t>2024</w:t>
            </w:r>
          </w:p>
        </w:tc>
      </w:tr>
      <w:tr w:rsidR="00A56F94" w:rsidRPr="00F50A45" w14:paraId="19A87935" w14:textId="77777777" w:rsidTr="00F50A45">
        <w:trPr>
          <w:trHeight w:val="300"/>
        </w:trPr>
        <w:tc>
          <w:tcPr>
            <w:tcW w:w="2972" w:type="dxa"/>
            <w:noWrap/>
            <w:hideMark/>
          </w:tcPr>
          <w:p w14:paraId="3C09892B" w14:textId="77777777" w:rsidR="00A56F94" w:rsidRPr="00F50A45" w:rsidRDefault="00A56F94">
            <w:pPr>
              <w:rPr>
                <w:b/>
                <w:bCs/>
              </w:rPr>
            </w:pPr>
            <w:r w:rsidRPr="00F50A45">
              <w:rPr>
                <w:b/>
                <w:bCs/>
              </w:rPr>
              <w:t>Helse-, sosial- og idrettsfag</w:t>
            </w:r>
          </w:p>
        </w:tc>
        <w:tc>
          <w:tcPr>
            <w:tcW w:w="774" w:type="dxa"/>
            <w:noWrap/>
            <w:hideMark/>
          </w:tcPr>
          <w:p w14:paraId="54E0157B" w14:textId="77777777" w:rsidR="00A56F94" w:rsidRPr="00F50A45" w:rsidRDefault="00A56F94" w:rsidP="00F50A45">
            <w:r w:rsidRPr="00F50A45">
              <w:t>8065</w:t>
            </w:r>
          </w:p>
        </w:tc>
        <w:tc>
          <w:tcPr>
            <w:tcW w:w="774" w:type="dxa"/>
            <w:noWrap/>
            <w:hideMark/>
          </w:tcPr>
          <w:p w14:paraId="33A4E7E0" w14:textId="77777777" w:rsidR="00A56F94" w:rsidRPr="00F50A45" w:rsidRDefault="00A56F94" w:rsidP="00F50A45">
            <w:r w:rsidRPr="00F50A45">
              <w:t>8383</w:t>
            </w:r>
          </w:p>
        </w:tc>
        <w:tc>
          <w:tcPr>
            <w:tcW w:w="774" w:type="dxa"/>
            <w:noWrap/>
            <w:hideMark/>
          </w:tcPr>
          <w:p w14:paraId="58604E32" w14:textId="77777777" w:rsidR="00A56F94" w:rsidRPr="00F50A45" w:rsidRDefault="00A56F94" w:rsidP="00F50A45">
            <w:r w:rsidRPr="00F50A45">
              <w:t>8527</w:t>
            </w:r>
          </w:p>
        </w:tc>
        <w:tc>
          <w:tcPr>
            <w:tcW w:w="774" w:type="dxa"/>
            <w:noWrap/>
            <w:hideMark/>
          </w:tcPr>
          <w:p w14:paraId="01A4BB7F" w14:textId="77777777" w:rsidR="00A56F94" w:rsidRPr="00F50A45" w:rsidRDefault="00A56F94" w:rsidP="00F50A45">
            <w:r w:rsidRPr="00F50A45">
              <w:t>8810</w:t>
            </w:r>
          </w:p>
        </w:tc>
        <w:tc>
          <w:tcPr>
            <w:tcW w:w="774" w:type="dxa"/>
            <w:noWrap/>
            <w:hideMark/>
          </w:tcPr>
          <w:p w14:paraId="27B996C2" w14:textId="77777777" w:rsidR="00A56F94" w:rsidRPr="00F50A45" w:rsidRDefault="00A56F94" w:rsidP="00F50A45">
            <w:r w:rsidRPr="00F50A45">
              <w:t>8890</w:t>
            </w:r>
          </w:p>
        </w:tc>
        <w:tc>
          <w:tcPr>
            <w:tcW w:w="774" w:type="dxa"/>
            <w:noWrap/>
            <w:hideMark/>
          </w:tcPr>
          <w:p w14:paraId="15D95CFB" w14:textId="77777777" w:rsidR="00A56F94" w:rsidRPr="00F50A45" w:rsidRDefault="00A56F94" w:rsidP="00F50A45">
            <w:r w:rsidRPr="00F50A45">
              <w:t>9136</w:t>
            </w:r>
          </w:p>
        </w:tc>
        <w:tc>
          <w:tcPr>
            <w:tcW w:w="774" w:type="dxa"/>
            <w:noWrap/>
            <w:hideMark/>
          </w:tcPr>
          <w:p w14:paraId="4ED0D99E" w14:textId="77777777" w:rsidR="00A56F94" w:rsidRPr="00F50A45" w:rsidRDefault="00A56F94" w:rsidP="00F50A45">
            <w:r w:rsidRPr="00F50A45">
              <w:t>9515</w:t>
            </w:r>
          </w:p>
        </w:tc>
        <w:tc>
          <w:tcPr>
            <w:tcW w:w="774" w:type="dxa"/>
            <w:noWrap/>
            <w:hideMark/>
          </w:tcPr>
          <w:p w14:paraId="3D396F15" w14:textId="77777777" w:rsidR="00A56F94" w:rsidRPr="00F50A45" w:rsidRDefault="00A56F94" w:rsidP="00F50A45">
            <w:r w:rsidRPr="00F50A45">
              <w:t>9335</w:t>
            </w:r>
          </w:p>
        </w:tc>
        <w:tc>
          <w:tcPr>
            <w:tcW w:w="774" w:type="dxa"/>
            <w:noWrap/>
            <w:hideMark/>
          </w:tcPr>
          <w:p w14:paraId="5F675158" w14:textId="77777777" w:rsidR="00A56F94" w:rsidRPr="00F50A45" w:rsidRDefault="00A56F94" w:rsidP="00F50A45">
            <w:r w:rsidRPr="00F50A45">
              <w:t>8479</w:t>
            </w:r>
          </w:p>
        </w:tc>
      </w:tr>
      <w:tr w:rsidR="00A56F94" w:rsidRPr="00F50A45" w14:paraId="78357C5E" w14:textId="77777777" w:rsidTr="00F50A45">
        <w:trPr>
          <w:trHeight w:val="300"/>
        </w:trPr>
        <w:tc>
          <w:tcPr>
            <w:tcW w:w="2972" w:type="dxa"/>
            <w:noWrap/>
            <w:hideMark/>
          </w:tcPr>
          <w:p w14:paraId="6F3EB0BB" w14:textId="77777777" w:rsidR="00A56F94" w:rsidRPr="00F50A45" w:rsidRDefault="00A56F94">
            <w:pPr>
              <w:rPr>
                <w:b/>
                <w:bCs/>
              </w:rPr>
            </w:pPr>
            <w:r w:rsidRPr="00F50A45">
              <w:rPr>
                <w:b/>
                <w:bCs/>
              </w:rPr>
              <w:t>Økonomiske og administrative fag</w:t>
            </w:r>
          </w:p>
        </w:tc>
        <w:tc>
          <w:tcPr>
            <w:tcW w:w="774" w:type="dxa"/>
            <w:noWrap/>
            <w:hideMark/>
          </w:tcPr>
          <w:p w14:paraId="530EE4E7" w14:textId="77777777" w:rsidR="00A56F94" w:rsidRPr="00F50A45" w:rsidRDefault="00A56F94" w:rsidP="00F50A45">
            <w:r w:rsidRPr="00F50A45">
              <w:t>5340</w:t>
            </w:r>
          </w:p>
        </w:tc>
        <w:tc>
          <w:tcPr>
            <w:tcW w:w="774" w:type="dxa"/>
            <w:noWrap/>
            <w:hideMark/>
          </w:tcPr>
          <w:p w14:paraId="7D704C34" w14:textId="77777777" w:rsidR="00A56F94" w:rsidRPr="00F50A45" w:rsidRDefault="00A56F94" w:rsidP="00F50A45">
            <w:r w:rsidRPr="00F50A45">
              <w:t>5956</w:t>
            </w:r>
          </w:p>
        </w:tc>
        <w:tc>
          <w:tcPr>
            <w:tcW w:w="774" w:type="dxa"/>
            <w:noWrap/>
            <w:hideMark/>
          </w:tcPr>
          <w:p w14:paraId="5828625F" w14:textId="77777777" w:rsidR="00A56F94" w:rsidRPr="00F50A45" w:rsidRDefault="00A56F94" w:rsidP="00F50A45">
            <w:r w:rsidRPr="00F50A45">
              <w:t>6545</w:t>
            </w:r>
          </w:p>
        </w:tc>
        <w:tc>
          <w:tcPr>
            <w:tcW w:w="774" w:type="dxa"/>
            <w:noWrap/>
            <w:hideMark/>
          </w:tcPr>
          <w:p w14:paraId="2052BD8A" w14:textId="77777777" w:rsidR="00A56F94" w:rsidRPr="00F50A45" w:rsidRDefault="00A56F94" w:rsidP="00F50A45">
            <w:r w:rsidRPr="00F50A45">
              <w:t>5998</w:t>
            </w:r>
          </w:p>
        </w:tc>
        <w:tc>
          <w:tcPr>
            <w:tcW w:w="774" w:type="dxa"/>
            <w:noWrap/>
            <w:hideMark/>
          </w:tcPr>
          <w:p w14:paraId="213E279C" w14:textId="77777777" w:rsidR="00A56F94" w:rsidRPr="00F50A45" w:rsidRDefault="00A56F94" w:rsidP="00F50A45">
            <w:r w:rsidRPr="00F50A45">
              <w:t>6626</w:t>
            </w:r>
          </w:p>
        </w:tc>
        <w:tc>
          <w:tcPr>
            <w:tcW w:w="774" w:type="dxa"/>
            <w:noWrap/>
            <w:hideMark/>
          </w:tcPr>
          <w:p w14:paraId="6882424B" w14:textId="77777777" w:rsidR="00A56F94" w:rsidRPr="00F50A45" w:rsidRDefault="00A56F94" w:rsidP="00F50A45">
            <w:r w:rsidRPr="00F50A45">
              <w:t>6731</w:t>
            </w:r>
          </w:p>
        </w:tc>
        <w:tc>
          <w:tcPr>
            <w:tcW w:w="774" w:type="dxa"/>
            <w:noWrap/>
            <w:hideMark/>
          </w:tcPr>
          <w:p w14:paraId="6836210B" w14:textId="77777777" w:rsidR="00A56F94" w:rsidRPr="00F50A45" w:rsidRDefault="00A56F94" w:rsidP="00F50A45">
            <w:r w:rsidRPr="00F50A45">
              <w:t>6885</w:t>
            </w:r>
          </w:p>
        </w:tc>
        <w:tc>
          <w:tcPr>
            <w:tcW w:w="774" w:type="dxa"/>
            <w:noWrap/>
            <w:hideMark/>
          </w:tcPr>
          <w:p w14:paraId="7F9E8F1D" w14:textId="77777777" w:rsidR="00A56F94" w:rsidRPr="00F50A45" w:rsidRDefault="00A56F94" w:rsidP="00F50A45">
            <w:r w:rsidRPr="00F50A45">
              <w:t>7038</w:t>
            </w:r>
          </w:p>
        </w:tc>
        <w:tc>
          <w:tcPr>
            <w:tcW w:w="774" w:type="dxa"/>
            <w:noWrap/>
            <w:hideMark/>
          </w:tcPr>
          <w:p w14:paraId="00E54FDD" w14:textId="77777777" w:rsidR="00A56F94" w:rsidRPr="00F50A45" w:rsidRDefault="00A56F94" w:rsidP="00F50A45">
            <w:r w:rsidRPr="00F50A45">
              <w:t>7052</w:t>
            </w:r>
          </w:p>
        </w:tc>
      </w:tr>
      <w:tr w:rsidR="00A56F94" w:rsidRPr="00F50A45" w14:paraId="6728E876" w14:textId="77777777" w:rsidTr="00F50A45">
        <w:trPr>
          <w:trHeight w:val="300"/>
        </w:trPr>
        <w:tc>
          <w:tcPr>
            <w:tcW w:w="2972" w:type="dxa"/>
            <w:noWrap/>
            <w:hideMark/>
          </w:tcPr>
          <w:p w14:paraId="36F10D00" w14:textId="77777777" w:rsidR="00A56F94" w:rsidRPr="00F50A45" w:rsidRDefault="00A56F94">
            <w:pPr>
              <w:rPr>
                <w:b/>
                <w:bCs/>
              </w:rPr>
            </w:pPr>
            <w:r w:rsidRPr="00F50A45">
              <w:rPr>
                <w:b/>
                <w:bCs/>
              </w:rPr>
              <w:t>Naturvitenskapelige fag, håndverksfag og tekniske fag</w:t>
            </w:r>
          </w:p>
        </w:tc>
        <w:tc>
          <w:tcPr>
            <w:tcW w:w="774" w:type="dxa"/>
            <w:noWrap/>
            <w:hideMark/>
          </w:tcPr>
          <w:p w14:paraId="588C78C3" w14:textId="77777777" w:rsidR="00A56F94" w:rsidRPr="00F50A45" w:rsidRDefault="00A56F94" w:rsidP="00F50A45">
            <w:r w:rsidRPr="00F50A45">
              <w:t>4750</w:t>
            </w:r>
          </w:p>
        </w:tc>
        <w:tc>
          <w:tcPr>
            <w:tcW w:w="774" w:type="dxa"/>
            <w:noWrap/>
            <w:hideMark/>
          </w:tcPr>
          <w:p w14:paraId="2001C0C9" w14:textId="77777777" w:rsidR="00A56F94" w:rsidRPr="00F50A45" w:rsidRDefault="00A56F94" w:rsidP="00F50A45">
            <w:r w:rsidRPr="00F50A45">
              <w:t>5333</w:t>
            </w:r>
          </w:p>
        </w:tc>
        <w:tc>
          <w:tcPr>
            <w:tcW w:w="774" w:type="dxa"/>
            <w:noWrap/>
            <w:hideMark/>
          </w:tcPr>
          <w:p w14:paraId="7E4DA0BA" w14:textId="77777777" w:rsidR="00A56F94" w:rsidRPr="00F50A45" w:rsidRDefault="00A56F94" w:rsidP="00F50A45">
            <w:r w:rsidRPr="00F50A45">
              <w:t>5336</w:t>
            </w:r>
          </w:p>
        </w:tc>
        <w:tc>
          <w:tcPr>
            <w:tcW w:w="774" w:type="dxa"/>
            <w:noWrap/>
            <w:hideMark/>
          </w:tcPr>
          <w:p w14:paraId="031C0B3E" w14:textId="77777777" w:rsidR="00A56F94" w:rsidRPr="00F50A45" w:rsidRDefault="00A56F94" w:rsidP="00F50A45">
            <w:r w:rsidRPr="00F50A45">
              <w:t>5239</w:t>
            </w:r>
          </w:p>
        </w:tc>
        <w:tc>
          <w:tcPr>
            <w:tcW w:w="774" w:type="dxa"/>
            <w:noWrap/>
            <w:hideMark/>
          </w:tcPr>
          <w:p w14:paraId="65E7ECD0" w14:textId="77777777" w:rsidR="00A56F94" w:rsidRPr="00F50A45" w:rsidRDefault="00A56F94" w:rsidP="00F50A45">
            <w:r w:rsidRPr="00F50A45">
              <w:t>5437</w:t>
            </w:r>
          </w:p>
        </w:tc>
        <w:tc>
          <w:tcPr>
            <w:tcW w:w="774" w:type="dxa"/>
            <w:noWrap/>
            <w:hideMark/>
          </w:tcPr>
          <w:p w14:paraId="0D74D69D" w14:textId="77777777" w:rsidR="00A56F94" w:rsidRPr="00F50A45" w:rsidRDefault="00A56F94" w:rsidP="00F50A45">
            <w:r w:rsidRPr="00F50A45">
              <w:t>5836</w:t>
            </w:r>
          </w:p>
        </w:tc>
        <w:tc>
          <w:tcPr>
            <w:tcW w:w="774" w:type="dxa"/>
            <w:noWrap/>
            <w:hideMark/>
          </w:tcPr>
          <w:p w14:paraId="5659F07E" w14:textId="77777777" w:rsidR="00A56F94" w:rsidRPr="00F50A45" w:rsidRDefault="00A56F94" w:rsidP="00F50A45">
            <w:r w:rsidRPr="00F50A45">
              <w:t>5373</w:t>
            </w:r>
          </w:p>
        </w:tc>
        <w:tc>
          <w:tcPr>
            <w:tcW w:w="774" w:type="dxa"/>
            <w:noWrap/>
            <w:hideMark/>
          </w:tcPr>
          <w:p w14:paraId="536BF919" w14:textId="77777777" w:rsidR="00A56F94" w:rsidRPr="00F50A45" w:rsidRDefault="00A56F94" w:rsidP="00F50A45">
            <w:r w:rsidRPr="00F50A45">
              <w:t>5682</w:t>
            </w:r>
          </w:p>
        </w:tc>
        <w:tc>
          <w:tcPr>
            <w:tcW w:w="774" w:type="dxa"/>
            <w:noWrap/>
            <w:hideMark/>
          </w:tcPr>
          <w:p w14:paraId="7040206D" w14:textId="77777777" w:rsidR="00A56F94" w:rsidRPr="00F50A45" w:rsidRDefault="00A56F94" w:rsidP="00F50A45">
            <w:r w:rsidRPr="00F50A45">
              <w:t>5785</w:t>
            </w:r>
          </w:p>
        </w:tc>
      </w:tr>
      <w:tr w:rsidR="00A56F94" w:rsidRPr="00F50A45" w14:paraId="6B85C329" w14:textId="77777777" w:rsidTr="00F50A45">
        <w:trPr>
          <w:trHeight w:val="300"/>
        </w:trPr>
        <w:tc>
          <w:tcPr>
            <w:tcW w:w="2972" w:type="dxa"/>
            <w:noWrap/>
            <w:hideMark/>
          </w:tcPr>
          <w:p w14:paraId="276AE23E" w14:textId="77777777" w:rsidR="00A56F94" w:rsidRPr="00F50A45" w:rsidRDefault="00A56F94">
            <w:pPr>
              <w:rPr>
                <w:b/>
                <w:bCs/>
              </w:rPr>
            </w:pPr>
            <w:r w:rsidRPr="00F50A45">
              <w:rPr>
                <w:b/>
                <w:bCs/>
              </w:rPr>
              <w:t>Samfunnsfag og juridiske fag</w:t>
            </w:r>
          </w:p>
        </w:tc>
        <w:tc>
          <w:tcPr>
            <w:tcW w:w="774" w:type="dxa"/>
            <w:noWrap/>
            <w:hideMark/>
          </w:tcPr>
          <w:p w14:paraId="4A76232A" w14:textId="77777777" w:rsidR="00A56F94" w:rsidRPr="00F50A45" w:rsidRDefault="00A56F94" w:rsidP="00F50A45">
            <w:r w:rsidRPr="00F50A45">
              <w:t>2832</w:t>
            </w:r>
          </w:p>
        </w:tc>
        <w:tc>
          <w:tcPr>
            <w:tcW w:w="774" w:type="dxa"/>
            <w:noWrap/>
            <w:hideMark/>
          </w:tcPr>
          <w:p w14:paraId="312FD667" w14:textId="77777777" w:rsidR="00A56F94" w:rsidRPr="00F50A45" w:rsidRDefault="00A56F94" w:rsidP="00F50A45">
            <w:r w:rsidRPr="00F50A45">
              <w:t>3011</w:t>
            </w:r>
          </w:p>
        </w:tc>
        <w:tc>
          <w:tcPr>
            <w:tcW w:w="774" w:type="dxa"/>
            <w:noWrap/>
            <w:hideMark/>
          </w:tcPr>
          <w:p w14:paraId="13410696" w14:textId="77777777" w:rsidR="00A56F94" w:rsidRPr="00F50A45" w:rsidRDefault="00A56F94" w:rsidP="00F50A45">
            <w:r w:rsidRPr="00F50A45">
              <w:t>3070</w:t>
            </w:r>
          </w:p>
        </w:tc>
        <w:tc>
          <w:tcPr>
            <w:tcW w:w="774" w:type="dxa"/>
            <w:noWrap/>
            <w:hideMark/>
          </w:tcPr>
          <w:p w14:paraId="40A661D0" w14:textId="77777777" w:rsidR="00A56F94" w:rsidRPr="00F50A45" w:rsidRDefault="00A56F94" w:rsidP="00F50A45">
            <w:r w:rsidRPr="00F50A45">
              <w:t>3373</w:t>
            </w:r>
          </w:p>
        </w:tc>
        <w:tc>
          <w:tcPr>
            <w:tcW w:w="774" w:type="dxa"/>
            <w:noWrap/>
            <w:hideMark/>
          </w:tcPr>
          <w:p w14:paraId="4A0340AE" w14:textId="77777777" w:rsidR="00A56F94" w:rsidRPr="00F50A45" w:rsidRDefault="00A56F94" w:rsidP="00F50A45">
            <w:r w:rsidRPr="00F50A45">
              <w:t>3636</w:t>
            </w:r>
          </w:p>
        </w:tc>
        <w:tc>
          <w:tcPr>
            <w:tcW w:w="774" w:type="dxa"/>
            <w:noWrap/>
            <w:hideMark/>
          </w:tcPr>
          <w:p w14:paraId="79D51E10" w14:textId="77777777" w:rsidR="00A56F94" w:rsidRPr="00F50A45" w:rsidRDefault="00A56F94" w:rsidP="00F50A45">
            <w:r w:rsidRPr="00F50A45">
              <w:t>4023</w:t>
            </w:r>
          </w:p>
        </w:tc>
        <w:tc>
          <w:tcPr>
            <w:tcW w:w="774" w:type="dxa"/>
            <w:noWrap/>
            <w:hideMark/>
          </w:tcPr>
          <w:p w14:paraId="7FEF3742" w14:textId="77777777" w:rsidR="00A56F94" w:rsidRPr="00F50A45" w:rsidRDefault="00A56F94" w:rsidP="00F50A45">
            <w:r w:rsidRPr="00F50A45">
              <w:t>4142</w:t>
            </w:r>
          </w:p>
        </w:tc>
        <w:tc>
          <w:tcPr>
            <w:tcW w:w="774" w:type="dxa"/>
            <w:noWrap/>
            <w:hideMark/>
          </w:tcPr>
          <w:p w14:paraId="1727CB1A" w14:textId="77777777" w:rsidR="00A56F94" w:rsidRPr="00F50A45" w:rsidRDefault="00A56F94" w:rsidP="00F50A45">
            <w:r w:rsidRPr="00F50A45">
              <w:t>4523</w:t>
            </w:r>
          </w:p>
        </w:tc>
        <w:tc>
          <w:tcPr>
            <w:tcW w:w="774" w:type="dxa"/>
            <w:noWrap/>
            <w:hideMark/>
          </w:tcPr>
          <w:p w14:paraId="6CA75C1D" w14:textId="77777777" w:rsidR="00A56F94" w:rsidRPr="00F50A45" w:rsidRDefault="00A56F94" w:rsidP="00F50A45">
            <w:r w:rsidRPr="00F50A45">
              <w:t>4481</w:t>
            </w:r>
          </w:p>
        </w:tc>
      </w:tr>
      <w:tr w:rsidR="00A56F94" w:rsidRPr="00F50A45" w14:paraId="255E3DB6" w14:textId="77777777" w:rsidTr="00F50A45">
        <w:trPr>
          <w:trHeight w:val="300"/>
        </w:trPr>
        <w:tc>
          <w:tcPr>
            <w:tcW w:w="2972" w:type="dxa"/>
            <w:noWrap/>
            <w:hideMark/>
          </w:tcPr>
          <w:p w14:paraId="059CFB34" w14:textId="77777777" w:rsidR="00A56F94" w:rsidRPr="00F50A45" w:rsidRDefault="00A56F94">
            <w:pPr>
              <w:rPr>
                <w:b/>
                <w:bCs/>
              </w:rPr>
            </w:pPr>
            <w:r w:rsidRPr="00F50A45">
              <w:rPr>
                <w:b/>
                <w:bCs/>
              </w:rPr>
              <w:t>Lærerutdanninger og utdanninger i pedagogikk</w:t>
            </w:r>
          </w:p>
        </w:tc>
        <w:tc>
          <w:tcPr>
            <w:tcW w:w="774" w:type="dxa"/>
            <w:noWrap/>
            <w:hideMark/>
          </w:tcPr>
          <w:p w14:paraId="725D9E61" w14:textId="77777777" w:rsidR="00A56F94" w:rsidRPr="00F50A45" w:rsidRDefault="00A56F94" w:rsidP="00F50A45">
            <w:r w:rsidRPr="00F50A45">
              <w:t>2829</w:t>
            </w:r>
          </w:p>
        </w:tc>
        <w:tc>
          <w:tcPr>
            <w:tcW w:w="774" w:type="dxa"/>
            <w:noWrap/>
            <w:hideMark/>
          </w:tcPr>
          <w:p w14:paraId="0C91DAB0" w14:textId="77777777" w:rsidR="00A56F94" w:rsidRPr="00F50A45" w:rsidRDefault="00A56F94" w:rsidP="00F50A45">
            <w:r w:rsidRPr="00F50A45">
              <w:t>2886</w:t>
            </w:r>
          </w:p>
        </w:tc>
        <w:tc>
          <w:tcPr>
            <w:tcW w:w="774" w:type="dxa"/>
            <w:noWrap/>
            <w:hideMark/>
          </w:tcPr>
          <w:p w14:paraId="527F57B2" w14:textId="77777777" w:rsidR="00A56F94" w:rsidRPr="00F50A45" w:rsidRDefault="00A56F94" w:rsidP="00F50A45">
            <w:r w:rsidRPr="00F50A45">
              <w:t>2960</w:t>
            </w:r>
          </w:p>
        </w:tc>
        <w:tc>
          <w:tcPr>
            <w:tcW w:w="774" w:type="dxa"/>
            <w:noWrap/>
            <w:hideMark/>
          </w:tcPr>
          <w:p w14:paraId="7A54259F" w14:textId="77777777" w:rsidR="00A56F94" w:rsidRPr="00F50A45" w:rsidRDefault="00A56F94" w:rsidP="00F50A45">
            <w:r w:rsidRPr="00F50A45">
              <w:t>3312</w:t>
            </w:r>
          </w:p>
        </w:tc>
        <w:tc>
          <w:tcPr>
            <w:tcW w:w="774" w:type="dxa"/>
            <w:noWrap/>
            <w:hideMark/>
          </w:tcPr>
          <w:p w14:paraId="09343C6D" w14:textId="77777777" w:rsidR="00A56F94" w:rsidRPr="00F50A45" w:rsidRDefault="00A56F94" w:rsidP="00F50A45">
            <w:r w:rsidRPr="00F50A45">
              <w:t>3305</w:t>
            </w:r>
          </w:p>
        </w:tc>
        <w:tc>
          <w:tcPr>
            <w:tcW w:w="774" w:type="dxa"/>
            <w:noWrap/>
            <w:hideMark/>
          </w:tcPr>
          <w:p w14:paraId="33FED839" w14:textId="77777777" w:rsidR="00A56F94" w:rsidRPr="00F50A45" w:rsidRDefault="00A56F94" w:rsidP="00F50A45">
            <w:r w:rsidRPr="00F50A45">
              <w:t>3464</w:t>
            </w:r>
          </w:p>
        </w:tc>
        <w:tc>
          <w:tcPr>
            <w:tcW w:w="774" w:type="dxa"/>
            <w:noWrap/>
            <w:hideMark/>
          </w:tcPr>
          <w:p w14:paraId="52B9C624" w14:textId="77777777" w:rsidR="00A56F94" w:rsidRPr="00F50A45" w:rsidRDefault="00A56F94" w:rsidP="00F50A45">
            <w:r w:rsidRPr="00F50A45">
              <w:t>3348</w:t>
            </w:r>
          </w:p>
        </w:tc>
        <w:tc>
          <w:tcPr>
            <w:tcW w:w="774" w:type="dxa"/>
            <w:noWrap/>
            <w:hideMark/>
          </w:tcPr>
          <w:p w14:paraId="3BF33F33" w14:textId="77777777" w:rsidR="00A56F94" w:rsidRPr="00F50A45" w:rsidRDefault="00A56F94" w:rsidP="00F50A45">
            <w:r w:rsidRPr="00F50A45">
              <w:t>3394</w:t>
            </w:r>
          </w:p>
        </w:tc>
        <w:tc>
          <w:tcPr>
            <w:tcW w:w="774" w:type="dxa"/>
            <w:noWrap/>
            <w:hideMark/>
          </w:tcPr>
          <w:p w14:paraId="7DCC657C" w14:textId="77777777" w:rsidR="00A56F94" w:rsidRPr="00F50A45" w:rsidRDefault="00A56F94" w:rsidP="00F50A45">
            <w:r w:rsidRPr="00F50A45">
              <w:t>3010</w:t>
            </w:r>
          </w:p>
        </w:tc>
      </w:tr>
      <w:tr w:rsidR="00A56F94" w:rsidRPr="00F50A45" w14:paraId="02833160" w14:textId="77777777" w:rsidTr="00F50A45">
        <w:trPr>
          <w:trHeight w:val="300"/>
        </w:trPr>
        <w:tc>
          <w:tcPr>
            <w:tcW w:w="2972" w:type="dxa"/>
            <w:noWrap/>
            <w:hideMark/>
          </w:tcPr>
          <w:p w14:paraId="2B7225BE" w14:textId="77777777" w:rsidR="00A56F94" w:rsidRPr="00F50A45" w:rsidRDefault="00A56F94">
            <w:pPr>
              <w:rPr>
                <w:b/>
                <w:bCs/>
              </w:rPr>
            </w:pPr>
            <w:r w:rsidRPr="00F50A45">
              <w:rPr>
                <w:b/>
                <w:bCs/>
              </w:rPr>
              <w:t>Humanistiske og estetiske fag</w:t>
            </w:r>
          </w:p>
        </w:tc>
        <w:tc>
          <w:tcPr>
            <w:tcW w:w="774" w:type="dxa"/>
            <w:noWrap/>
            <w:hideMark/>
          </w:tcPr>
          <w:p w14:paraId="551EAD75" w14:textId="77777777" w:rsidR="00A56F94" w:rsidRPr="00F50A45" w:rsidRDefault="00A56F94" w:rsidP="00F50A45">
            <w:r w:rsidRPr="00F50A45">
              <w:t>2385</w:t>
            </w:r>
          </w:p>
        </w:tc>
        <w:tc>
          <w:tcPr>
            <w:tcW w:w="774" w:type="dxa"/>
            <w:noWrap/>
            <w:hideMark/>
          </w:tcPr>
          <w:p w14:paraId="14F14DA1" w14:textId="77777777" w:rsidR="00A56F94" w:rsidRPr="00F50A45" w:rsidRDefault="00A56F94" w:rsidP="00F50A45">
            <w:r w:rsidRPr="00F50A45">
              <w:t>2453</w:t>
            </w:r>
          </w:p>
        </w:tc>
        <w:tc>
          <w:tcPr>
            <w:tcW w:w="774" w:type="dxa"/>
            <w:noWrap/>
            <w:hideMark/>
          </w:tcPr>
          <w:p w14:paraId="083BD117" w14:textId="77777777" w:rsidR="00A56F94" w:rsidRPr="00F50A45" w:rsidRDefault="00A56F94" w:rsidP="00F50A45">
            <w:r w:rsidRPr="00F50A45">
              <w:t>2481</w:t>
            </w:r>
          </w:p>
        </w:tc>
        <w:tc>
          <w:tcPr>
            <w:tcW w:w="774" w:type="dxa"/>
            <w:noWrap/>
            <w:hideMark/>
          </w:tcPr>
          <w:p w14:paraId="79D10A49" w14:textId="77777777" w:rsidR="00A56F94" w:rsidRPr="00F50A45" w:rsidRDefault="00A56F94" w:rsidP="00F50A45">
            <w:r w:rsidRPr="00F50A45">
              <w:t>2407</w:t>
            </w:r>
          </w:p>
        </w:tc>
        <w:tc>
          <w:tcPr>
            <w:tcW w:w="774" w:type="dxa"/>
            <w:noWrap/>
            <w:hideMark/>
          </w:tcPr>
          <w:p w14:paraId="638495CB" w14:textId="77777777" w:rsidR="00A56F94" w:rsidRPr="00F50A45" w:rsidRDefault="00A56F94" w:rsidP="00F50A45">
            <w:r w:rsidRPr="00F50A45">
              <w:t>2825</w:t>
            </w:r>
          </w:p>
        </w:tc>
        <w:tc>
          <w:tcPr>
            <w:tcW w:w="774" w:type="dxa"/>
            <w:noWrap/>
            <w:hideMark/>
          </w:tcPr>
          <w:p w14:paraId="70736F93" w14:textId="77777777" w:rsidR="00A56F94" w:rsidRPr="00F50A45" w:rsidRDefault="00A56F94" w:rsidP="00F50A45">
            <w:r w:rsidRPr="00F50A45">
              <w:t>2772</w:t>
            </w:r>
          </w:p>
        </w:tc>
        <w:tc>
          <w:tcPr>
            <w:tcW w:w="774" w:type="dxa"/>
            <w:noWrap/>
            <w:hideMark/>
          </w:tcPr>
          <w:p w14:paraId="178C4AA6" w14:textId="77777777" w:rsidR="00A56F94" w:rsidRPr="00F50A45" w:rsidRDefault="00A56F94" w:rsidP="00F50A45">
            <w:r w:rsidRPr="00F50A45">
              <w:t>2652</w:t>
            </w:r>
          </w:p>
        </w:tc>
        <w:tc>
          <w:tcPr>
            <w:tcW w:w="774" w:type="dxa"/>
            <w:noWrap/>
            <w:hideMark/>
          </w:tcPr>
          <w:p w14:paraId="7C1879AC" w14:textId="77777777" w:rsidR="00A56F94" w:rsidRPr="00F50A45" w:rsidRDefault="00A56F94" w:rsidP="00F50A45">
            <w:r w:rsidRPr="00F50A45">
              <w:t>2608</w:t>
            </w:r>
          </w:p>
        </w:tc>
        <w:tc>
          <w:tcPr>
            <w:tcW w:w="774" w:type="dxa"/>
            <w:noWrap/>
            <w:hideMark/>
          </w:tcPr>
          <w:p w14:paraId="5200C49A" w14:textId="77777777" w:rsidR="00A56F94" w:rsidRPr="00F50A45" w:rsidRDefault="00A56F94" w:rsidP="00F50A45">
            <w:r w:rsidRPr="00F50A45">
              <w:t>2683</w:t>
            </w:r>
          </w:p>
        </w:tc>
      </w:tr>
      <w:tr w:rsidR="00A56F94" w:rsidRPr="00F50A45" w14:paraId="2503B654" w14:textId="77777777" w:rsidTr="00F50A45">
        <w:trPr>
          <w:trHeight w:val="300"/>
        </w:trPr>
        <w:tc>
          <w:tcPr>
            <w:tcW w:w="2972" w:type="dxa"/>
            <w:noWrap/>
            <w:hideMark/>
          </w:tcPr>
          <w:p w14:paraId="7E09D2CA" w14:textId="77777777" w:rsidR="00A56F94" w:rsidRPr="00F50A45" w:rsidRDefault="00A56F94">
            <w:pPr>
              <w:rPr>
                <w:b/>
                <w:bCs/>
              </w:rPr>
            </w:pPr>
            <w:r w:rsidRPr="00F50A45">
              <w:rPr>
                <w:b/>
                <w:bCs/>
              </w:rPr>
              <w:t>Samferdsels- og sikkerhetsfag og andre servicefag</w:t>
            </w:r>
          </w:p>
        </w:tc>
        <w:tc>
          <w:tcPr>
            <w:tcW w:w="774" w:type="dxa"/>
            <w:noWrap/>
            <w:hideMark/>
          </w:tcPr>
          <w:p w14:paraId="59E881F3" w14:textId="77777777" w:rsidR="00A56F94" w:rsidRPr="00F50A45" w:rsidRDefault="00A56F94" w:rsidP="00F50A45">
            <w:r w:rsidRPr="00F50A45">
              <w:t>1174</w:t>
            </w:r>
          </w:p>
        </w:tc>
        <w:tc>
          <w:tcPr>
            <w:tcW w:w="774" w:type="dxa"/>
            <w:noWrap/>
            <w:hideMark/>
          </w:tcPr>
          <w:p w14:paraId="47CE2DB4" w14:textId="77777777" w:rsidR="00A56F94" w:rsidRPr="00F50A45" w:rsidRDefault="00A56F94" w:rsidP="00F50A45">
            <w:r w:rsidRPr="00F50A45">
              <w:t>1146</w:t>
            </w:r>
          </w:p>
        </w:tc>
        <w:tc>
          <w:tcPr>
            <w:tcW w:w="774" w:type="dxa"/>
            <w:noWrap/>
            <w:hideMark/>
          </w:tcPr>
          <w:p w14:paraId="4BBC37D8" w14:textId="77777777" w:rsidR="00A56F94" w:rsidRPr="00F50A45" w:rsidRDefault="00A56F94" w:rsidP="00F50A45">
            <w:r w:rsidRPr="00F50A45">
              <w:t>1109</w:t>
            </w:r>
          </w:p>
        </w:tc>
        <w:tc>
          <w:tcPr>
            <w:tcW w:w="774" w:type="dxa"/>
            <w:noWrap/>
            <w:hideMark/>
          </w:tcPr>
          <w:p w14:paraId="0EB73110" w14:textId="77777777" w:rsidR="00A56F94" w:rsidRPr="00F50A45" w:rsidRDefault="00A56F94" w:rsidP="00F50A45">
            <w:r w:rsidRPr="00F50A45">
              <w:t>1072</w:t>
            </w:r>
          </w:p>
        </w:tc>
        <w:tc>
          <w:tcPr>
            <w:tcW w:w="774" w:type="dxa"/>
            <w:noWrap/>
            <w:hideMark/>
          </w:tcPr>
          <w:p w14:paraId="24E1F341" w14:textId="77777777" w:rsidR="00A56F94" w:rsidRPr="00F50A45" w:rsidRDefault="00A56F94" w:rsidP="00F50A45">
            <w:r w:rsidRPr="00F50A45">
              <w:t>1189</w:t>
            </w:r>
          </w:p>
        </w:tc>
        <w:tc>
          <w:tcPr>
            <w:tcW w:w="774" w:type="dxa"/>
            <w:noWrap/>
            <w:hideMark/>
          </w:tcPr>
          <w:p w14:paraId="0B3DC02F" w14:textId="77777777" w:rsidR="00A56F94" w:rsidRPr="00F50A45" w:rsidRDefault="00A56F94" w:rsidP="00F50A45">
            <w:r w:rsidRPr="00F50A45">
              <w:t>1036</w:t>
            </w:r>
          </w:p>
        </w:tc>
        <w:tc>
          <w:tcPr>
            <w:tcW w:w="774" w:type="dxa"/>
            <w:noWrap/>
            <w:hideMark/>
          </w:tcPr>
          <w:p w14:paraId="5B028E0F" w14:textId="77777777" w:rsidR="00A56F94" w:rsidRPr="00F50A45" w:rsidRDefault="00A56F94" w:rsidP="00F50A45">
            <w:r w:rsidRPr="00F50A45">
              <w:t>1093</w:t>
            </w:r>
          </w:p>
        </w:tc>
        <w:tc>
          <w:tcPr>
            <w:tcW w:w="774" w:type="dxa"/>
            <w:noWrap/>
            <w:hideMark/>
          </w:tcPr>
          <w:p w14:paraId="0C10BE21" w14:textId="77777777" w:rsidR="00A56F94" w:rsidRPr="00F50A45" w:rsidRDefault="00A56F94" w:rsidP="00F50A45">
            <w:r w:rsidRPr="00F50A45">
              <w:t>1110</w:t>
            </w:r>
          </w:p>
        </w:tc>
        <w:tc>
          <w:tcPr>
            <w:tcW w:w="774" w:type="dxa"/>
            <w:noWrap/>
            <w:hideMark/>
          </w:tcPr>
          <w:p w14:paraId="795AA1F2" w14:textId="77777777" w:rsidR="00A56F94" w:rsidRPr="00F50A45" w:rsidRDefault="00A56F94" w:rsidP="00F50A45">
            <w:r w:rsidRPr="00F50A45">
              <w:t>1175</w:t>
            </w:r>
          </w:p>
        </w:tc>
      </w:tr>
      <w:tr w:rsidR="00A56F94" w:rsidRPr="00F50A45" w14:paraId="09B6B202" w14:textId="77777777" w:rsidTr="00F50A45">
        <w:trPr>
          <w:trHeight w:val="300"/>
        </w:trPr>
        <w:tc>
          <w:tcPr>
            <w:tcW w:w="2972" w:type="dxa"/>
            <w:noWrap/>
            <w:hideMark/>
          </w:tcPr>
          <w:p w14:paraId="1A768045" w14:textId="77777777" w:rsidR="00A56F94" w:rsidRPr="00F50A45" w:rsidRDefault="00A56F94">
            <w:pPr>
              <w:rPr>
                <w:b/>
                <w:bCs/>
              </w:rPr>
            </w:pPr>
            <w:r w:rsidRPr="00F50A45">
              <w:rPr>
                <w:b/>
                <w:bCs/>
              </w:rPr>
              <w:t>Primærnæringsfag</w:t>
            </w:r>
          </w:p>
        </w:tc>
        <w:tc>
          <w:tcPr>
            <w:tcW w:w="774" w:type="dxa"/>
            <w:noWrap/>
            <w:hideMark/>
          </w:tcPr>
          <w:p w14:paraId="4F23A30B" w14:textId="77777777" w:rsidR="00A56F94" w:rsidRPr="00F50A45" w:rsidRDefault="00A56F94" w:rsidP="00F50A45">
            <w:r w:rsidRPr="00F50A45">
              <w:t>179</w:t>
            </w:r>
          </w:p>
        </w:tc>
        <w:tc>
          <w:tcPr>
            <w:tcW w:w="774" w:type="dxa"/>
            <w:noWrap/>
            <w:hideMark/>
          </w:tcPr>
          <w:p w14:paraId="2532BDE1" w14:textId="77777777" w:rsidR="00A56F94" w:rsidRPr="00F50A45" w:rsidRDefault="00A56F94" w:rsidP="00F50A45">
            <w:r w:rsidRPr="00F50A45">
              <w:t>184</w:t>
            </w:r>
          </w:p>
        </w:tc>
        <w:tc>
          <w:tcPr>
            <w:tcW w:w="774" w:type="dxa"/>
            <w:noWrap/>
            <w:hideMark/>
          </w:tcPr>
          <w:p w14:paraId="26AB3542" w14:textId="77777777" w:rsidR="00A56F94" w:rsidRPr="00F50A45" w:rsidRDefault="00A56F94" w:rsidP="00F50A45">
            <w:r w:rsidRPr="00F50A45">
              <w:t>204</w:t>
            </w:r>
          </w:p>
        </w:tc>
        <w:tc>
          <w:tcPr>
            <w:tcW w:w="774" w:type="dxa"/>
            <w:noWrap/>
            <w:hideMark/>
          </w:tcPr>
          <w:p w14:paraId="1126FA9F" w14:textId="77777777" w:rsidR="00A56F94" w:rsidRPr="00F50A45" w:rsidRDefault="00A56F94" w:rsidP="00F50A45">
            <w:r w:rsidRPr="00F50A45">
              <w:t>255</w:t>
            </w:r>
          </w:p>
        </w:tc>
        <w:tc>
          <w:tcPr>
            <w:tcW w:w="774" w:type="dxa"/>
            <w:noWrap/>
            <w:hideMark/>
          </w:tcPr>
          <w:p w14:paraId="1F6970D8" w14:textId="77777777" w:rsidR="00A56F94" w:rsidRPr="00F50A45" w:rsidRDefault="00A56F94" w:rsidP="00F50A45">
            <w:r w:rsidRPr="00F50A45">
              <w:t>291</w:t>
            </w:r>
          </w:p>
        </w:tc>
        <w:tc>
          <w:tcPr>
            <w:tcW w:w="774" w:type="dxa"/>
            <w:noWrap/>
            <w:hideMark/>
          </w:tcPr>
          <w:p w14:paraId="2B1AC219" w14:textId="77777777" w:rsidR="00A56F94" w:rsidRPr="00F50A45" w:rsidRDefault="00A56F94" w:rsidP="00F50A45">
            <w:r w:rsidRPr="00F50A45">
              <w:t>270</w:t>
            </w:r>
          </w:p>
        </w:tc>
        <w:tc>
          <w:tcPr>
            <w:tcW w:w="774" w:type="dxa"/>
            <w:noWrap/>
            <w:hideMark/>
          </w:tcPr>
          <w:p w14:paraId="3C94F254" w14:textId="77777777" w:rsidR="00A56F94" w:rsidRPr="00F50A45" w:rsidRDefault="00A56F94" w:rsidP="00F50A45">
            <w:r w:rsidRPr="00F50A45">
              <w:t>279</w:t>
            </w:r>
          </w:p>
        </w:tc>
        <w:tc>
          <w:tcPr>
            <w:tcW w:w="774" w:type="dxa"/>
            <w:noWrap/>
            <w:hideMark/>
          </w:tcPr>
          <w:p w14:paraId="392151AA" w14:textId="77777777" w:rsidR="00A56F94" w:rsidRPr="00F50A45" w:rsidRDefault="00A56F94" w:rsidP="00F50A45">
            <w:r w:rsidRPr="00F50A45">
              <w:t>321</w:t>
            </w:r>
          </w:p>
        </w:tc>
        <w:tc>
          <w:tcPr>
            <w:tcW w:w="774" w:type="dxa"/>
            <w:noWrap/>
            <w:hideMark/>
          </w:tcPr>
          <w:p w14:paraId="4E46B5BB" w14:textId="77777777" w:rsidR="00A56F94" w:rsidRPr="00F50A45" w:rsidRDefault="00A56F94" w:rsidP="00F50A45">
            <w:r w:rsidRPr="00F50A45">
              <w:t>293</w:t>
            </w:r>
          </w:p>
        </w:tc>
      </w:tr>
      <w:tr w:rsidR="00F50A45" w:rsidRPr="00F50A45" w14:paraId="0405DD0B" w14:textId="77777777" w:rsidTr="00F50A45">
        <w:trPr>
          <w:trHeight w:val="300"/>
        </w:trPr>
        <w:tc>
          <w:tcPr>
            <w:tcW w:w="2972" w:type="dxa"/>
            <w:noWrap/>
            <w:hideMark/>
          </w:tcPr>
          <w:p w14:paraId="3A67677A" w14:textId="77777777" w:rsidR="00F50A45" w:rsidRPr="00F50A45" w:rsidRDefault="00F50A45">
            <w:pPr>
              <w:rPr>
                <w:b/>
                <w:bCs/>
              </w:rPr>
            </w:pPr>
            <w:r w:rsidRPr="00F50A45">
              <w:rPr>
                <w:b/>
                <w:bCs/>
              </w:rPr>
              <w:t>Totalsum</w:t>
            </w:r>
          </w:p>
        </w:tc>
        <w:tc>
          <w:tcPr>
            <w:tcW w:w="774" w:type="dxa"/>
            <w:noWrap/>
            <w:hideMark/>
          </w:tcPr>
          <w:p w14:paraId="2BF99541" w14:textId="77777777" w:rsidR="00F50A45" w:rsidRPr="00F50A45" w:rsidRDefault="00F50A45" w:rsidP="00F50A45">
            <w:pPr>
              <w:rPr>
                <w:b/>
                <w:bCs/>
              </w:rPr>
            </w:pPr>
            <w:r w:rsidRPr="00F50A45">
              <w:rPr>
                <w:b/>
                <w:bCs/>
              </w:rPr>
              <w:t>27724</w:t>
            </w:r>
          </w:p>
        </w:tc>
        <w:tc>
          <w:tcPr>
            <w:tcW w:w="774" w:type="dxa"/>
            <w:noWrap/>
            <w:hideMark/>
          </w:tcPr>
          <w:p w14:paraId="20DFA19A" w14:textId="77777777" w:rsidR="00F50A45" w:rsidRPr="00F50A45" w:rsidRDefault="00F50A45" w:rsidP="00F50A45">
            <w:pPr>
              <w:rPr>
                <w:b/>
                <w:bCs/>
              </w:rPr>
            </w:pPr>
            <w:r w:rsidRPr="00F50A45">
              <w:rPr>
                <w:b/>
                <w:bCs/>
              </w:rPr>
              <w:t>29479</w:t>
            </w:r>
          </w:p>
        </w:tc>
        <w:tc>
          <w:tcPr>
            <w:tcW w:w="774" w:type="dxa"/>
            <w:noWrap/>
            <w:hideMark/>
          </w:tcPr>
          <w:p w14:paraId="3E475342" w14:textId="77777777" w:rsidR="00F50A45" w:rsidRPr="00F50A45" w:rsidRDefault="00F50A45" w:rsidP="00F50A45">
            <w:pPr>
              <w:rPr>
                <w:b/>
                <w:bCs/>
              </w:rPr>
            </w:pPr>
            <w:r w:rsidRPr="00F50A45">
              <w:rPr>
                <w:b/>
                <w:bCs/>
              </w:rPr>
              <w:t>30341</w:t>
            </w:r>
          </w:p>
        </w:tc>
        <w:tc>
          <w:tcPr>
            <w:tcW w:w="774" w:type="dxa"/>
            <w:noWrap/>
            <w:hideMark/>
          </w:tcPr>
          <w:p w14:paraId="5151DB4D" w14:textId="77777777" w:rsidR="00F50A45" w:rsidRPr="00F50A45" w:rsidRDefault="00F50A45" w:rsidP="00F50A45">
            <w:pPr>
              <w:rPr>
                <w:b/>
                <w:bCs/>
              </w:rPr>
            </w:pPr>
            <w:r w:rsidRPr="00F50A45">
              <w:rPr>
                <w:b/>
                <w:bCs/>
              </w:rPr>
              <w:t>30607</w:t>
            </w:r>
          </w:p>
        </w:tc>
        <w:tc>
          <w:tcPr>
            <w:tcW w:w="774" w:type="dxa"/>
            <w:noWrap/>
            <w:hideMark/>
          </w:tcPr>
          <w:p w14:paraId="4C56E806" w14:textId="77777777" w:rsidR="00F50A45" w:rsidRPr="00F50A45" w:rsidRDefault="00F50A45" w:rsidP="00F50A45">
            <w:pPr>
              <w:rPr>
                <w:b/>
                <w:bCs/>
              </w:rPr>
            </w:pPr>
            <w:r w:rsidRPr="00F50A45">
              <w:rPr>
                <w:b/>
                <w:bCs/>
              </w:rPr>
              <w:t>32301</w:t>
            </w:r>
          </w:p>
        </w:tc>
        <w:tc>
          <w:tcPr>
            <w:tcW w:w="774" w:type="dxa"/>
            <w:noWrap/>
            <w:hideMark/>
          </w:tcPr>
          <w:p w14:paraId="3D0FF9DC" w14:textId="77777777" w:rsidR="00F50A45" w:rsidRPr="00F50A45" w:rsidRDefault="00F50A45" w:rsidP="00F50A45">
            <w:pPr>
              <w:rPr>
                <w:b/>
                <w:bCs/>
              </w:rPr>
            </w:pPr>
            <w:r w:rsidRPr="00F50A45">
              <w:rPr>
                <w:b/>
                <w:bCs/>
              </w:rPr>
              <w:t>33384</w:t>
            </w:r>
          </w:p>
        </w:tc>
        <w:tc>
          <w:tcPr>
            <w:tcW w:w="774" w:type="dxa"/>
            <w:noWrap/>
            <w:hideMark/>
          </w:tcPr>
          <w:p w14:paraId="28F131EF" w14:textId="77777777" w:rsidR="00F50A45" w:rsidRPr="00F50A45" w:rsidRDefault="00F50A45" w:rsidP="00F50A45">
            <w:pPr>
              <w:rPr>
                <w:b/>
                <w:bCs/>
              </w:rPr>
            </w:pPr>
            <w:r w:rsidRPr="00F50A45">
              <w:rPr>
                <w:b/>
                <w:bCs/>
              </w:rPr>
              <w:t>33402</w:t>
            </w:r>
          </w:p>
        </w:tc>
        <w:tc>
          <w:tcPr>
            <w:tcW w:w="774" w:type="dxa"/>
            <w:noWrap/>
            <w:hideMark/>
          </w:tcPr>
          <w:p w14:paraId="48155C77" w14:textId="77777777" w:rsidR="00F50A45" w:rsidRPr="00F50A45" w:rsidRDefault="00F50A45" w:rsidP="00F50A45">
            <w:pPr>
              <w:rPr>
                <w:b/>
                <w:bCs/>
              </w:rPr>
            </w:pPr>
            <w:r w:rsidRPr="00F50A45">
              <w:rPr>
                <w:b/>
                <w:bCs/>
              </w:rPr>
              <w:t>34133</w:t>
            </w:r>
          </w:p>
        </w:tc>
        <w:tc>
          <w:tcPr>
            <w:tcW w:w="774" w:type="dxa"/>
            <w:noWrap/>
            <w:hideMark/>
          </w:tcPr>
          <w:p w14:paraId="7689155F" w14:textId="77777777" w:rsidR="00F50A45" w:rsidRPr="00F50A45" w:rsidRDefault="00F50A45" w:rsidP="00F50A45">
            <w:pPr>
              <w:rPr>
                <w:b/>
                <w:bCs/>
              </w:rPr>
            </w:pPr>
            <w:r w:rsidRPr="00F50A45">
              <w:rPr>
                <w:b/>
                <w:bCs/>
              </w:rPr>
              <w:t>33048</w:t>
            </w:r>
          </w:p>
        </w:tc>
      </w:tr>
    </w:tbl>
    <w:p w14:paraId="628B39EE" w14:textId="77777777" w:rsidR="00EB7C8B" w:rsidRDefault="00EB7C8B" w:rsidP="00EB7C8B"/>
    <w:p w14:paraId="07F7635D" w14:textId="4CB4932A" w:rsidR="004D4561" w:rsidRDefault="00B13DF2" w:rsidP="00A503EA">
      <w:r>
        <w:t xml:space="preserve">Tallet på uteksaminerte fra treårige bachelorutdanninger økte fra 2016 til 2023, men relativt svakt i siste del av perioden. Rekordhøye tall i 2023 og må ses i sammenheng med rekordopptak under pandemien. Tallet for 2024 var noe lavere enn de tre foregående årene. Forskjellige fagfelt har hatt ulik utvikling i perioden. Helse, sosial og idrettsfag har hatt en svak utvikling, og hadde i 2024 det laveste antall uteksaminerte siden 2017, og betydelig lavere enn de fem foregående årene. Sterkest vekst mellom 2016 og 2024 hadde utdanninger i samfunnsfag og juridiske fag med hele 58 prosent, mens økonomiske og administrative fag økte med 32 prosent i samme periode. Også naturvitenskapelige og tekniske fag økte betydelig med 22 prosent. </w:t>
      </w:r>
    </w:p>
    <w:p w14:paraId="2B0884D7" w14:textId="77777777" w:rsidR="009934F2" w:rsidRDefault="009934F2" w:rsidP="00A503EA"/>
    <w:p w14:paraId="0C4A6D9F" w14:textId="77777777" w:rsidR="009934F2" w:rsidRDefault="009934F2" w:rsidP="009934F2"/>
    <w:p w14:paraId="1E5C23B0" w14:textId="77777777" w:rsidR="009934F2" w:rsidRDefault="009934F2" w:rsidP="009934F2"/>
    <w:p w14:paraId="0CD36E16" w14:textId="78A92B2E" w:rsidR="0017309C" w:rsidRDefault="00AE1949" w:rsidP="0017309C">
      <w:pPr>
        <w:pStyle w:val="Bildetekst"/>
        <w:keepNext/>
      </w:pPr>
      <w:r>
        <w:lastRenderedPageBreak/>
        <w:t xml:space="preserve">Tabell </w:t>
      </w:r>
      <w:r w:rsidR="009D4C77">
        <w:fldChar w:fldCharType="begin"/>
      </w:r>
      <w:r w:rsidR="009D4C77">
        <w:instrText xml:space="preserve"> SEQ Tabell \* ARABIC </w:instrText>
      </w:r>
      <w:r w:rsidR="009D4C77">
        <w:fldChar w:fldCharType="separate"/>
      </w:r>
      <w:r w:rsidR="009D4C77">
        <w:rPr>
          <w:noProof/>
        </w:rPr>
        <w:t>3</w:t>
      </w:r>
      <w:r w:rsidR="009D4C77">
        <w:rPr>
          <w:noProof/>
        </w:rPr>
        <w:fldChar w:fldCharType="end"/>
      </w:r>
      <w:r w:rsidR="0017309C">
        <w:t xml:space="preserve"> </w:t>
      </w:r>
      <w:r w:rsidR="0017309C" w:rsidRPr="00516F5C">
        <w:t>Studenter tatt opp til treårige bachelorutdanninger 2016-2025</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74"/>
        <w:gridCol w:w="774"/>
        <w:gridCol w:w="774"/>
        <w:gridCol w:w="774"/>
        <w:gridCol w:w="774"/>
        <w:gridCol w:w="774"/>
        <w:gridCol w:w="774"/>
        <w:gridCol w:w="774"/>
      </w:tblGrid>
      <w:tr w:rsidR="009934F2" w:rsidRPr="00EE68F0" w14:paraId="442515F0" w14:textId="77777777">
        <w:trPr>
          <w:trHeight w:val="300"/>
        </w:trPr>
        <w:tc>
          <w:tcPr>
            <w:tcW w:w="2312" w:type="dxa"/>
            <w:noWrap/>
            <w:hideMark/>
          </w:tcPr>
          <w:p w14:paraId="4FD1CFE2" w14:textId="77777777" w:rsidR="009934F2" w:rsidRPr="00EE68F0" w:rsidRDefault="009934F2">
            <w:pPr>
              <w:keepNext/>
              <w:keepLines/>
            </w:pPr>
          </w:p>
        </w:tc>
        <w:tc>
          <w:tcPr>
            <w:tcW w:w="774" w:type="dxa"/>
            <w:noWrap/>
            <w:hideMark/>
          </w:tcPr>
          <w:p w14:paraId="3F20ECBD" w14:textId="77777777" w:rsidR="009934F2" w:rsidRPr="00EE68F0" w:rsidRDefault="009934F2">
            <w:pPr>
              <w:keepNext/>
              <w:keepLines/>
              <w:rPr>
                <w:b/>
                <w:bCs/>
              </w:rPr>
            </w:pPr>
            <w:r w:rsidRPr="00EE68F0">
              <w:rPr>
                <w:b/>
                <w:bCs/>
              </w:rPr>
              <w:t>2016</w:t>
            </w:r>
          </w:p>
        </w:tc>
        <w:tc>
          <w:tcPr>
            <w:tcW w:w="774" w:type="dxa"/>
            <w:noWrap/>
            <w:hideMark/>
          </w:tcPr>
          <w:p w14:paraId="6D26EE1E" w14:textId="77777777" w:rsidR="009934F2" w:rsidRPr="00EE68F0" w:rsidRDefault="009934F2">
            <w:pPr>
              <w:keepNext/>
              <w:keepLines/>
              <w:rPr>
                <w:b/>
                <w:bCs/>
              </w:rPr>
            </w:pPr>
            <w:r w:rsidRPr="00EE68F0">
              <w:rPr>
                <w:b/>
                <w:bCs/>
              </w:rPr>
              <w:t>2019</w:t>
            </w:r>
          </w:p>
        </w:tc>
        <w:tc>
          <w:tcPr>
            <w:tcW w:w="774" w:type="dxa"/>
            <w:noWrap/>
            <w:hideMark/>
          </w:tcPr>
          <w:p w14:paraId="0989DE7A" w14:textId="77777777" w:rsidR="009934F2" w:rsidRPr="00EE68F0" w:rsidRDefault="009934F2">
            <w:pPr>
              <w:keepNext/>
              <w:keepLines/>
              <w:rPr>
                <w:b/>
                <w:bCs/>
              </w:rPr>
            </w:pPr>
            <w:r w:rsidRPr="00EE68F0">
              <w:rPr>
                <w:b/>
                <w:bCs/>
              </w:rPr>
              <w:t>2020</w:t>
            </w:r>
          </w:p>
        </w:tc>
        <w:tc>
          <w:tcPr>
            <w:tcW w:w="774" w:type="dxa"/>
            <w:noWrap/>
            <w:hideMark/>
          </w:tcPr>
          <w:p w14:paraId="09289F41" w14:textId="77777777" w:rsidR="009934F2" w:rsidRPr="00EE68F0" w:rsidRDefault="009934F2">
            <w:pPr>
              <w:keepNext/>
              <w:keepLines/>
              <w:rPr>
                <w:b/>
                <w:bCs/>
              </w:rPr>
            </w:pPr>
            <w:r w:rsidRPr="00EE68F0">
              <w:rPr>
                <w:b/>
                <w:bCs/>
              </w:rPr>
              <w:t>2021</w:t>
            </w:r>
          </w:p>
        </w:tc>
        <w:tc>
          <w:tcPr>
            <w:tcW w:w="774" w:type="dxa"/>
            <w:noWrap/>
            <w:hideMark/>
          </w:tcPr>
          <w:p w14:paraId="7672252D" w14:textId="77777777" w:rsidR="009934F2" w:rsidRPr="00EE68F0" w:rsidRDefault="009934F2">
            <w:pPr>
              <w:keepNext/>
              <w:keepLines/>
              <w:rPr>
                <w:b/>
                <w:bCs/>
              </w:rPr>
            </w:pPr>
            <w:r w:rsidRPr="00EE68F0">
              <w:rPr>
                <w:b/>
                <w:bCs/>
              </w:rPr>
              <w:t>2022</w:t>
            </w:r>
          </w:p>
        </w:tc>
        <w:tc>
          <w:tcPr>
            <w:tcW w:w="774" w:type="dxa"/>
            <w:noWrap/>
            <w:hideMark/>
          </w:tcPr>
          <w:p w14:paraId="140921C4" w14:textId="77777777" w:rsidR="009934F2" w:rsidRPr="00EE68F0" w:rsidRDefault="009934F2">
            <w:pPr>
              <w:keepNext/>
              <w:keepLines/>
              <w:rPr>
                <w:b/>
                <w:bCs/>
              </w:rPr>
            </w:pPr>
            <w:r w:rsidRPr="00EE68F0">
              <w:rPr>
                <w:b/>
                <w:bCs/>
              </w:rPr>
              <w:t>2023</w:t>
            </w:r>
          </w:p>
        </w:tc>
        <w:tc>
          <w:tcPr>
            <w:tcW w:w="774" w:type="dxa"/>
            <w:noWrap/>
            <w:hideMark/>
          </w:tcPr>
          <w:p w14:paraId="3D611DC4" w14:textId="77777777" w:rsidR="009934F2" w:rsidRPr="00EE68F0" w:rsidRDefault="009934F2">
            <w:pPr>
              <w:keepNext/>
              <w:keepLines/>
              <w:rPr>
                <w:b/>
                <w:bCs/>
              </w:rPr>
            </w:pPr>
            <w:r w:rsidRPr="00EE68F0">
              <w:rPr>
                <w:b/>
                <w:bCs/>
              </w:rPr>
              <w:t>2024</w:t>
            </w:r>
          </w:p>
        </w:tc>
        <w:tc>
          <w:tcPr>
            <w:tcW w:w="774" w:type="dxa"/>
            <w:noWrap/>
            <w:hideMark/>
          </w:tcPr>
          <w:p w14:paraId="51BFBF92" w14:textId="77777777" w:rsidR="009934F2" w:rsidRPr="00EE68F0" w:rsidRDefault="009934F2">
            <w:pPr>
              <w:keepNext/>
              <w:keepLines/>
              <w:rPr>
                <w:b/>
                <w:bCs/>
              </w:rPr>
            </w:pPr>
            <w:r w:rsidRPr="00EE68F0">
              <w:rPr>
                <w:b/>
                <w:bCs/>
              </w:rPr>
              <w:t>2025</w:t>
            </w:r>
          </w:p>
        </w:tc>
      </w:tr>
      <w:tr w:rsidR="009934F2" w:rsidRPr="00EE68F0" w14:paraId="2CF48761" w14:textId="77777777">
        <w:trPr>
          <w:trHeight w:val="300"/>
        </w:trPr>
        <w:tc>
          <w:tcPr>
            <w:tcW w:w="2312" w:type="dxa"/>
            <w:noWrap/>
            <w:hideMark/>
          </w:tcPr>
          <w:p w14:paraId="5DC7601E" w14:textId="77777777" w:rsidR="009934F2" w:rsidRPr="00EE68F0" w:rsidRDefault="009934F2">
            <w:pPr>
              <w:keepNext/>
              <w:keepLines/>
              <w:rPr>
                <w:b/>
                <w:bCs/>
              </w:rPr>
            </w:pPr>
            <w:r w:rsidRPr="00EE68F0">
              <w:rPr>
                <w:b/>
                <w:bCs/>
              </w:rPr>
              <w:t>Helse-, sosial- og idrettsfag</w:t>
            </w:r>
          </w:p>
        </w:tc>
        <w:tc>
          <w:tcPr>
            <w:tcW w:w="774" w:type="dxa"/>
            <w:noWrap/>
            <w:hideMark/>
          </w:tcPr>
          <w:p w14:paraId="44BF4720" w14:textId="77777777" w:rsidR="009934F2" w:rsidRPr="00EE68F0" w:rsidRDefault="009934F2">
            <w:pPr>
              <w:keepNext/>
              <w:keepLines/>
            </w:pPr>
            <w:r w:rsidRPr="00EE68F0">
              <w:t>12231</w:t>
            </w:r>
          </w:p>
        </w:tc>
        <w:tc>
          <w:tcPr>
            <w:tcW w:w="774" w:type="dxa"/>
            <w:noWrap/>
            <w:hideMark/>
          </w:tcPr>
          <w:p w14:paraId="79186380" w14:textId="77777777" w:rsidR="009934F2" w:rsidRPr="00EE68F0" w:rsidRDefault="009934F2">
            <w:pPr>
              <w:keepNext/>
              <w:keepLines/>
            </w:pPr>
            <w:r w:rsidRPr="00EE68F0">
              <w:t>11933</w:t>
            </w:r>
          </w:p>
        </w:tc>
        <w:tc>
          <w:tcPr>
            <w:tcW w:w="774" w:type="dxa"/>
            <w:noWrap/>
            <w:hideMark/>
          </w:tcPr>
          <w:p w14:paraId="37AE0D47" w14:textId="77777777" w:rsidR="009934F2" w:rsidRPr="00EE68F0" w:rsidRDefault="009934F2">
            <w:pPr>
              <w:keepNext/>
              <w:keepLines/>
            </w:pPr>
            <w:r w:rsidRPr="00EE68F0">
              <w:t>12340</w:t>
            </w:r>
          </w:p>
        </w:tc>
        <w:tc>
          <w:tcPr>
            <w:tcW w:w="774" w:type="dxa"/>
            <w:noWrap/>
            <w:hideMark/>
          </w:tcPr>
          <w:p w14:paraId="2B40264D" w14:textId="77777777" w:rsidR="009934F2" w:rsidRPr="00EE68F0" w:rsidRDefault="009934F2">
            <w:pPr>
              <w:keepNext/>
              <w:keepLines/>
            </w:pPr>
            <w:r w:rsidRPr="00EE68F0">
              <w:t>12400</w:t>
            </w:r>
          </w:p>
        </w:tc>
        <w:tc>
          <w:tcPr>
            <w:tcW w:w="774" w:type="dxa"/>
            <w:noWrap/>
            <w:hideMark/>
          </w:tcPr>
          <w:p w14:paraId="570A12B7" w14:textId="77777777" w:rsidR="009934F2" w:rsidRPr="00EE68F0" w:rsidRDefault="009934F2">
            <w:pPr>
              <w:keepNext/>
              <w:keepLines/>
            </w:pPr>
            <w:r w:rsidRPr="00EE68F0">
              <w:t>12501</w:t>
            </w:r>
          </w:p>
        </w:tc>
        <w:tc>
          <w:tcPr>
            <w:tcW w:w="774" w:type="dxa"/>
            <w:noWrap/>
            <w:hideMark/>
          </w:tcPr>
          <w:p w14:paraId="387CDFE8" w14:textId="77777777" w:rsidR="009934F2" w:rsidRPr="00EE68F0" w:rsidRDefault="009934F2">
            <w:pPr>
              <w:keepNext/>
              <w:keepLines/>
            </w:pPr>
            <w:r w:rsidRPr="00EE68F0">
              <w:t>11652</w:t>
            </w:r>
          </w:p>
        </w:tc>
        <w:tc>
          <w:tcPr>
            <w:tcW w:w="774" w:type="dxa"/>
            <w:noWrap/>
            <w:hideMark/>
          </w:tcPr>
          <w:p w14:paraId="29A69090" w14:textId="77777777" w:rsidR="009934F2" w:rsidRPr="00EE68F0" w:rsidRDefault="009934F2">
            <w:pPr>
              <w:keepNext/>
              <w:keepLines/>
            </w:pPr>
            <w:r w:rsidRPr="00EE68F0">
              <w:t>12292</w:t>
            </w:r>
          </w:p>
        </w:tc>
        <w:tc>
          <w:tcPr>
            <w:tcW w:w="774" w:type="dxa"/>
            <w:noWrap/>
            <w:hideMark/>
          </w:tcPr>
          <w:p w14:paraId="7604B083" w14:textId="77777777" w:rsidR="009934F2" w:rsidRPr="00EE68F0" w:rsidRDefault="009934F2">
            <w:pPr>
              <w:keepNext/>
              <w:keepLines/>
            </w:pPr>
            <w:r w:rsidRPr="00EE68F0">
              <w:t>13366</w:t>
            </w:r>
          </w:p>
        </w:tc>
      </w:tr>
      <w:tr w:rsidR="009934F2" w:rsidRPr="00EE68F0" w14:paraId="4643DE23" w14:textId="77777777">
        <w:trPr>
          <w:trHeight w:val="300"/>
        </w:trPr>
        <w:tc>
          <w:tcPr>
            <w:tcW w:w="2312" w:type="dxa"/>
            <w:noWrap/>
            <w:hideMark/>
          </w:tcPr>
          <w:p w14:paraId="3BFA5C65" w14:textId="77777777" w:rsidR="009934F2" w:rsidRPr="00EE68F0" w:rsidRDefault="009934F2">
            <w:pPr>
              <w:keepNext/>
              <w:keepLines/>
              <w:rPr>
                <w:b/>
                <w:bCs/>
              </w:rPr>
            </w:pPr>
            <w:r w:rsidRPr="00EE68F0">
              <w:rPr>
                <w:b/>
                <w:bCs/>
              </w:rPr>
              <w:t>Økonomiske og administrative fag</w:t>
            </w:r>
          </w:p>
        </w:tc>
        <w:tc>
          <w:tcPr>
            <w:tcW w:w="774" w:type="dxa"/>
            <w:noWrap/>
            <w:hideMark/>
          </w:tcPr>
          <w:p w14:paraId="0EB76576" w14:textId="77777777" w:rsidR="009934F2" w:rsidRPr="00EE68F0" w:rsidRDefault="009934F2">
            <w:pPr>
              <w:keepNext/>
              <w:keepLines/>
            </w:pPr>
            <w:r w:rsidRPr="00EE68F0">
              <w:t>11351</w:t>
            </w:r>
          </w:p>
        </w:tc>
        <w:tc>
          <w:tcPr>
            <w:tcW w:w="774" w:type="dxa"/>
            <w:noWrap/>
            <w:hideMark/>
          </w:tcPr>
          <w:p w14:paraId="2CBC2062" w14:textId="77777777" w:rsidR="009934F2" w:rsidRPr="00EE68F0" w:rsidRDefault="009934F2">
            <w:pPr>
              <w:keepNext/>
              <w:keepLines/>
            </w:pPr>
            <w:r w:rsidRPr="00EE68F0">
              <w:t>11957</w:t>
            </w:r>
          </w:p>
        </w:tc>
        <w:tc>
          <w:tcPr>
            <w:tcW w:w="774" w:type="dxa"/>
            <w:noWrap/>
            <w:hideMark/>
          </w:tcPr>
          <w:p w14:paraId="48331223" w14:textId="77777777" w:rsidR="009934F2" w:rsidRPr="00EE68F0" w:rsidRDefault="009934F2">
            <w:pPr>
              <w:keepNext/>
              <w:keepLines/>
            </w:pPr>
            <w:r w:rsidRPr="00EE68F0">
              <w:t>13423</w:t>
            </w:r>
          </w:p>
        </w:tc>
        <w:tc>
          <w:tcPr>
            <w:tcW w:w="774" w:type="dxa"/>
            <w:noWrap/>
            <w:hideMark/>
          </w:tcPr>
          <w:p w14:paraId="6A4BADF1" w14:textId="77777777" w:rsidR="009934F2" w:rsidRPr="00EE68F0" w:rsidRDefault="009934F2">
            <w:pPr>
              <w:keepNext/>
              <w:keepLines/>
            </w:pPr>
            <w:r w:rsidRPr="00EE68F0">
              <w:t>12808</w:t>
            </w:r>
          </w:p>
        </w:tc>
        <w:tc>
          <w:tcPr>
            <w:tcW w:w="774" w:type="dxa"/>
            <w:noWrap/>
            <w:hideMark/>
          </w:tcPr>
          <w:p w14:paraId="745CDF99" w14:textId="77777777" w:rsidR="009934F2" w:rsidRPr="00EE68F0" w:rsidRDefault="009934F2">
            <w:pPr>
              <w:keepNext/>
              <w:keepLines/>
            </w:pPr>
            <w:r w:rsidRPr="00EE68F0">
              <w:t>13000</w:t>
            </w:r>
          </w:p>
        </w:tc>
        <w:tc>
          <w:tcPr>
            <w:tcW w:w="774" w:type="dxa"/>
            <w:noWrap/>
            <w:hideMark/>
          </w:tcPr>
          <w:p w14:paraId="29FAE3C0" w14:textId="77777777" w:rsidR="009934F2" w:rsidRPr="00EE68F0" w:rsidRDefault="009934F2">
            <w:pPr>
              <w:keepNext/>
              <w:keepLines/>
            </w:pPr>
            <w:r w:rsidRPr="00EE68F0">
              <w:t>13668</w:t>
            </w:r>
          </w:p>
        </w:tc>
        <w:tc>
          <w:tcPr>
            <w:tcW w:w="774" w:type="dxa"/>
            <w:noWrap/>
            <w:hideMark/>
          </w:tcPr>
          <w:p w14:paraId="18FFF746" w14:textId="77777777" w:rsidR="009934F2" w:rsidRPr="00EE68F0" w:rsidRDefault="009934F2">
            <w:pPr>
              <w:keepNext/>
              <w:keepLines/>
            </w:pPr>
            <w:r w:rsidRPr="00EE68F0">
              <w:t>13448</w:t>
            </w:r>
          </w:p>
        </w:tc>
        <w:tc>
          <w:tcPr>
            <w:tcW w:w="774" w:type="dxa"/>
            <w:noWrap/>
            <w:hideMark/>
          </w:tcPr>
          <w:p w14:paraId="2EBDE696" w14:textId="77777777" w:rsidR="009934F2" w:rsidRPr="00EE68F0" w:rsidRDefault="009934F2">
            <w:pPr>
              <w:keepNext/>
              <w:keepLines/>
            </w:pPr>
            <w:r w:rsidRPr="00EE68F0">
              <w:t>13066</w:t>
            </w:r>
          </w:p>
        </w:tc>
      </w:tr>
      <w:tr w:rsidR="009934F2" w:rsidRPr="00EE68F0" w14:paraId="3091363A" w14:textId="77777777">
        <w:trPr>
          <w:trHeight w:val="300"/>
        </w:trPr>
        <w:tc>
          <w:tcPr>
            <w:tcW w:w="2312" w:type="dxa"/>
            <w:noWrap/>
            <w:hideMark/>
          </w:tcPr>
          <w:p w14:paraId="34ADAFCB" w14:textId="77777777" w:rsidR="009934F2" w:rsidRPr="00EE68F0" w:rsidRDefault="009934F2">
            <w:pPr>
              <w:keepNext/>
              <w:keepLines/>
              <w:rPr>
                <w:b/>
                <w:bCs/>
              </w:rPr>
            </w:pPr>
            <w:r w:rsidRPr="00EE68F0">
              <w:rPr>
                <w:b/>
                <w:bCs/>
              </w:rPr>
              <w:t>Naturvitenskapelige fag, håndverksfag og tekniske fag</w:t>
            </w:r>
          </w:p>
        </w:tc>
        <w:tc>
          <w:tcPr>
            <w:tcW w:w="774" w:type="dxa"/>
            <w:noWrap/>
            <w:hideMark/>
          </w:tcPr>
          <w:p w14:paraId="063DD8BD" w14:textId="77777777" w:rsidR="009934F2" w:rsidRPr="00EE68F0" w:rsidRDefault="009934F2">
            <w:pPr>
              <w:keepNext/>
              <w:keepLines/>
            </w:pPr>
            <w:r w:rsidRPr="00EE68F0">
              <w:t>8942</w:t>
            </w:r>
          </w:p>
        </w:tc>
        <w:tc>
          <w:tcPr>
            <w:tcW w:w="774" w:type="dxa"/>
            <w:noWrap/>
            <w:hideMark/>
          </w:tcPr>
          <w:p w14:paraId="0DB083E9" w14:textId="77777777" w:rsidR="009934F2" w:rsidRPr="00EE68F0" w:rsidRDefault="009934F2">
            <w:pPr>
              <w:keepNext/>
              <w:keepLines/>
            </w:pPr>
            <w:r w:rsidRPr="00EE68F0">
              <w:t>9066</w:t>
            </w:r>
          </w:p>
        </w:tc>
        <w:tc>
          <w:tcPr>
            <w:tcW w:w="774" w:type="dxa"/>
            <w:noWrap/>
            <w:hideMark/>
          </w:tcPr>
          <w:p w14:paraId="47C12C6E" w14:textId="77777777" w:rsidR="009934F2" w:rsidRPr="00EE68F0" w:rsidRDefault="009934F2">
            <w:pPr>
              <w:keepNext/>
              <w:keepLines/>
            </w:pPr>
            <w:r w:rsidRPr="00EE68F0">
              <w:t>10495</w:t>
            </w:r>
          </w:p>
        </w:tc>
        <w:tc>
          <w:tcPr>
            <w:tcW w:w="774" w:type="dxa"/>
            <w:noWrap/>
            <w:hideMark/>
          </w:tcPr>
          <w:p w14:paraId="58D246EF" w14:textId="77777777" w:rsidR="009934F2" w:rsidRPr="00EE68F0" w:rsidRDefault="009934F2">
            <w:pPr>
              <w:keepNext/>
              <w:keepLines/>
            </w:pPr>
            <w:r w:rsidRPr="00EE68F0">
              <w:t>10573</w:t>
            </w:r>
          </w:p>
        </w:tc>
        <w:tc>
          <w:tcPr>
            <w:tcW w:w="774" w:type="dxa"/>
            <w:noWrap/>
            <w:hideMark/>
          </w:tcPr>
          <w:p w14:paraId="15F829E6" w14:textId="77777777" w:rsidR="009934F2" w:rsidRPr="00EE68F0" w:rsidRDefault="009934F2">
            <w:pPr>
              <w:keepNext/>
              <w:keepLines/>
            </w:pPr>
            <w:r w:rsidRPr="00EE68F0">
              <w:t>10204</w:t>
            </w:r>
          </w:p>
        </w:tc>
        <w:tc>
          <w:tcPr>
            <w:tcW w:w="774" w:type="dxa"/>
            <w:noWrap/>
            <w:hideMark/>
          </w:tcPr>
          <w:p w14:paraId="6C6C25AF" w14:textId="77777777" w:rsidR="009934F2" w:rsidRPr="00EE68F0" w:rsidRDefault="009934F2">
            <w:pPr>
              <w:keepNext/>
              <w:keepLines/>
            </w:pPr>
            <w:r w:rsidRPr="00EE68F0">
              <w:t>10114</w:t>
            </w:r>
          </w:p>
        </w:tc>
        <w:tc>
          <w:tcPr>
            <w:tcW w:w="774" w:type="dxa"/>
            <w:noWrap/>
            <w:hideMark/>
          </w:tcPr>
          <w:p w14:paraId="0BEE8F35" w14:textId="77777777" w:rsidR="009934F2" w:rsidRPr="00EE68F0" w:rsidRDefault="009934F2">
            <w:pPr>
              <w:keepNext/>
              <w:keepLines/>
            </w:pPr>
            <w:r w:rsidRPr="00EE68F0">
              <w:t>10574</w:t>
            </w:r>
          </w:p>
        </w:tc>
        <w:tc>
          <w:tcPr>
            <w:tcW w:w="774" w:type="dxa"/>
            <w:noWrap/>
            <w:hideMark/>
          </w:tcPr>
          <w:p w14:paraId="59F895A1" w14:textId="77777777" w:rsidR="009934F2" w:rsidRPr="00EE68F0" w:rsidRDefault="009934F2">
            <w:pPr>
              <w:keepNext/>
              <w:keepLines/>
            </w:pPr>
            <w:r w:rsidRPr="00EE68F0">
              <w:t>10311</w:t>
            </w:r>
          </w:p>
        </w:tc>
      </w:tr>
      <w:tr w:rsidR="009934F2" w:rsidRPr="00EE68F0" w14:paraId="43FFCD3C" w14:textId="77777777">
        <w:trPr>
          <w:trHeight w:val="300"/>
        </w:trPr>
        <w:tc>
          <w:tcPr>
            <w:tcW w:w="2312" w:type="dxa"/>
            <w:noWrap/>
            <w:hideMark/>
          </w:tcPr>
          <w:p w14:paraId="4DDA28C2" w14:textId="77777777" w:rsidR="009934F2" w:rsidRPr="00EE68F0" w:rsidRDefault="009934F2">
            <w:pPr>
              <w:keepNext/>
              <w:keepLines/>
              <w:rPr>
                <w:b/>
                <w:bCs/>
              </w:rPr>
            </w:pPr>
            <w:r w:rsidRPr="00EE68F0">
              <w:rPr>
                <w:b/>
                <w:bCs/>
              </w:rPr>
              <w:t>Samfunnsfag og juridiske fag</w:t>
            </w:r>
          </w:p>
        </w:tc>
        <w:tc>
          <w:tcPr>
            <w:tcW w:w="774" w:type="dxa"/>
            <w:noWrap/>
            <w:hideMark/>
          </w:tcPr>
          <w:p w14:paraId="455A8493" w14:textId="77777777" w:rsidR="009934F2" w:rsidRPr="00EE68F0" w:rsidRDefault="009934F2">
            <w:pPr>
              <w:keepNext/>
              <w:keepLines/>
            </w:pPr>
            <w:r w:rsidRPr="00EE68F0">
              <w:t>6231</w:t>
            </w:r>
          </w:p>
        </w:tc>
        <w:tc>
          <w:tcPr>
            <w:tcW w:w="774" w:type="dxa"/>
            <w:noWrap/>
            <w:hideMark/>
          </w:tcPr>
          <w:p w14:paraId="3C9CDD09" w14:textId="77777777" w:rsidR="009934F2" w:rsidRPr="00EE68F0" w:rsidRDefault="009934F2">
            <w:pPr>
              <w:keepNext/>
              <w:keepLines/>
            </w:pPr>
            <w:r w:rsidRPr="00EE68F0">
              <w:t>6445</w:t>
            </w:r>
          </w:p>
        </w:tc>
        <w:tc>
          <w:tcPr>
            <w:tcW w:w="774" w:type="dxa"/>
            <w:noWrap/>
            <w:hideMark/>
          </w:tcPr>
          <w:p w14:paraId="68D86FBE" w14:textId="77777777" w:rsidR="009934F2" w:rsidRPr="00EE68F0" w:rsidRDefault="009934F2">
            <w:pPr>
              <w:keepNext/>
              <w:keepLines/>
            </w:pPr>
            <w:r w:rsidRPr="00EE68F0">
              <w:t>7143</w:t>
            </w:r>
          </w:p>
        </w:tc>
        <w:tc>
          <w:tcPr>
            <w:tcW w:w="774" w:type="dxa"/>
            <w:noWrap/>
            <w:hideMark/>
          </w:tcPr>
          <w:p w14:paraId="5243C52F" w14:textId="77777777" w:rsidR="009934F2" w:rsidRPr="00EE68F0" w:rsidRDefault="009934F2">
            <w:pPr>
              <w:keepNext/>
              <w:keepLines/>
            </w:pPr>
            <w:r w:rsidRPr="00EE68F0">
              <w:t>7467</w:t>
            </w:r>
          </w:p>
        </w:tc>
        <w:tc>
          <w:tcPr>
            <w:tcW w:w="774" w:type="dxa"/>
            <w:noWrap/>
            <w:hideMark/>
          </w:tcPr>
          <w:p w14:paraId="0CF06AE7" w14:textId="77777777" w:rsidR="009934F2" w:rsidRPr="00EE68F0" w:rsidRDefault="009934F2">
            <w:pPr>
              <w:keepNext/>
              <w:keepLines/>
            </w:pPr>
            <w:r w:rsidRPr="00EE68F0">
              <w:t>7287</w:t>
            </w:r>
          </w:p>
        </w:tc>
        <w:tc>
          <w:tcPr>
            <w:tcW w:w="774" w:type="dxa"/>
            <w:noWrap/>
            <w:hideMark/>
          </w:tcPr>
          <w:p w14:paraId="7E41D6B0" w14:textId="77777777" w:rsidR="009934F2" w:rsidRPr="00EE68F0" w:rsidRDefault="009934F2">
            <w:pPr>
              <w:keepNext/>
              <w:keepLines/>
            </w:pPr>
            <w:r w:rsidRPr="00EE68F0">
              <w:t>7576</w:t>
            </w:r>
          </w:p>
        </w:tc>
        <w:tc>
          <w:tcPr>
            <w:tcW w:w="774" w:type="dxa"/>
            <w:noWrap/>
            <w:hideMark/>
          </w:tcPr>
          <w:p w14:paraId="3ED615AC" w14:textId="77777777" w:rsidR="009934F2" w:rsidRPr="00EE68F0" w:rsidRDefault="009934F2">
            <w:pPr>
              <w:keepNext/>
              <w:keepLines/>
            </w:pPr>
            <w:r w:rsidRPr="00EE68F0">
              <w:t>7897</w:t>
            </w:r>
          </w:p>
        </w:tc>
        <w:tc>
          <w:tcPr>
            <w:tcW w:w="774" w:type="dxa"/>
            <w:noWrap/>
            <w:hideMark/>
          </w:tcPr>
          <w:p w14:paraId="360A4B84" w14:textId="77777777" w:rsidR="009934F2" w:rsidRPr="00EE68F0" w:rsidRDefault="009934F2">
            <w:pPr>
              <w:keepNext/>
              <w:keepLines/>
            </w:pPr>
            <w:r w:rsidRPr="00EE68F0">
              <w:t>8093</w:t>
            </w:r>
          </w:p>
        </w:tc>
      </w:tr>
      <w:tr w:rsidR="009934F2" w:rsidRPr="00EE68F0" w14:paraId="39C6F758" w14:textId="77777777">
        <w:trPr>
          <w:trHeight w:val="300"/>
        </w:trPr>
        <w:tc>
          <w:tcPr>
            <w:tcW w:w="2312" w:type="dxa"/>
            <w:noWrap/>
            <w:hideMark/>
          </w:tcPr>
          <w:p w14:paraId="47715F2C" w14:textId="77777777" w:rsidR="009934F2" w:rsidRPr="00EE68F0" w:rsidRDefault="009934F2">
            <w:pPr>
              <w:keepNext/>
              <w:keepLines/>
              <w:rPr>
                <w:b/>
                <w:bCs/>
              </w:rPr>
            </w:pPr>
            <w:r w:rsidRPr="00EE68F0">
              <w:rPr>
                <w:b/>
                <w:bCs/>
              </w:rPr>
              <w:t>Humanistiske og estetiske fag</w:t>
            </w:r>
          </w:p>
        </w:tc>
        <w:tc>
          <w:tcPr>
            <w:tcW w:w="774" w:type="dxa"/>
            <w:noWrap/>
            <w:hideMark/>
          </w:tcPr>
          <w:p w14:paraId="635CF5CC" w14:textId="77777777" w:rsidR="009934F2" w:rsidRPr="00EE68F0" w:rsidRDefault="009934F2">
            <w:pPr>
              <w:keepNext/>
              <w:keepLines/>
            </w:pPr>
            <w:r w:rsidRPr="00EE68F0">
              <w:t>5451</w:t>
            </w:r>
          </w:p>
        </w:tc>
        <w:tc>
          <w:tcPr>
            <w:tcW w:w="774" w:type="dxa"/>
            <w:noWrap/>
            <w:hideMark/>
          </w:tcPr>
          <w:p w14:paraId="004E72A6" w14:textId="77777777" w:rsidR="009934F2" w:rsidRPr="00EE68F0" w:rsidRDefault="009934F2">
            <w:pPr>
              <w:keepNext/>
              <w:keepLines/>
            </w:pPr>
            <w:r w:rsidRPr="00EE68F0">
              <w:t>5407</w:t>
            </w:r>
          </w:p>
        </w:tc>
        <w:tc>
          <w:tcPr>
            <w:tcW w:w="774" w:type="dxa"/>
            <w:noWrap/>
            <w:hideMark/>
          </w:tcPr>
          <w:p w14:paraId="5C90EE1E" w14:textId="77777777" w:rsidR="009934F2" w:rsidRPr="00EE68F0" w:rsidRDefault="009934F2">
            <w:pPr>
              <w:keepNext/>
              <w:keepLines/>
            </w:pPr>
            <w:r w:rsidRPr="00EE68F0">
              <w:t>5806</w:t>
            </w:r>
          </w:p>
        </w:tc>
        <w:tc>
          <w:tcPr>
            <w:tcW w:w="774" w:type="dxa"/>
            <w:noWrap/>
            <w:hideMark/>
          </w:tcPr>
          <w:p w14:paraId="3F0BEE5C" w14:textId="77777777" w:rsidR="009934F2" w:rsidRPr="00EE68F0" w:rsidRDefault="009934F2">
            <w:pPr>
              <w:keepNext/>
              <w:keepLines/>
            </w:pPr>
            <w:r w:rsidRPr="00EE68F0">
              <w:t>5694</w:t>
            </w:r>
          </w:p>
        </w:tc>
        <w:tc>
          <w:tcPr>
            <w:tcW w:w="774" w:type="dxa"/>
            <w:noWrap/>
            <w:hideMark/>
          </w:tcPr>
          <w:p w14:paraId="47C41224" w14:textId="77777777" w:rsidR="009934F2" w:rsidRPr="00EE68F0" w:rsidRDefault="009934F2">
            <w:pPr>
              <w:keepNext/>
              <w:keepLines/>
            </w:pPr>
            <w:r w:rsidRPr="00EE68F0">
              <w:t>5136</w:t>
            </w:r>
          </w:p>
        </w:tc>
        <w:tc>
          <w:tcPr>
            <w:tcW w:w="774" w:type="dxa"/>
            <w:noWrap/>
            <w:hideMark/>
          </w:tcPr>
          <w:p w14:paraId="47F8DD4C" w14:textId="77777777" w:rsidR="009934F2" w:rsidRPr="00EE68F0" w:rsidRDefault="009934F2">
            <w:pPr>
              <w:keepNext/>
              <w:keepLines/>
            </w:pPr>
            <w:r w:rsidRPr="00EE68F0">
              <w:t>4888</w:t>
            </w:r>
          </w:p>
        </w:tc>
        <w:tc>
          <w:tcPr>
            <w:tcW w:w="774" w:type="dxa"/>
            <w:noWrap/>
            <w:hideMark/>
          </w:tcPr>
          <w:p w14:paraId="314E8DDE" w14:textId="77777777" w:rsidR="009934F2" w:rsidRPr="00EE68F0" w:rsidRDefault="009934F2">
            <w:pPr>
              <w:keepNext/>
              <w:keepLines/>
            </w:pPr>
            <w:r w:rsidRPr="00EE68F0">
              <w:t>4891</w:t>
            </w:r>
          </w:p>
        </w:tc>
        <w:tc>
          <w:tcPr>
            <w:tcW w:w="774" w:type="dxa"/>
            <w:noWrap/>
            <w:hideMark/>
          </w:tcPr>
          <w:p w14:paraId="2DA54EA6" w14:textId="77777777" w:rsidR="009934F2" w:rsidRPr="00EE68F0" w:rsidRDefault="009934F2">
            <w:pPr>
              <w:keepNext/>
              <w:keepLines/>
            </w:pPr>
            <w:r w:rsidRPr="00EE68F0">
              <w:t>5100</w:t>
            </w:r>
          </w:p>
        </w:tc>
      </w:tr>
      <w:tr w:rsidR="009934F2" w:rsidRPr="00EE68F0" w14:paraId="5D2FF3FA" w14:textId="77777777">
        <w:trPr>
          <w:trHeight w:val="300"/>
        </w:trPr>
        <w:tc>
          <w:tcPr>
            <w:tcW w:w="2312" w:type="dxa"/>
            <w:noWrap/>
            <w:hideMark/>
          </w:tcPr>
          <w:p w14:paraId="210BB7EC" w14:textId="77777777" w:rsidR="009934F2" w:rsidRPr="00EE68F0" w:rsidRDefault="009934F2">
            <w:pPr>
              <w:keepNext/>
              <w:keepLines/>
              <w:rPr>
                <w:b/>
                <w:bCs/>
              </w:rPr>
            </w:pPr>
            <w:r w:rsidRPr="00EE68F0">
              <w:rPr>
                <w:b/>
                <w:bCs/>
              </w:rPr>
              <w:t>Lærerutdanninger og utdanninger i pedagogikk</w:t>
            </w:r>
          </w:p>
        </w:tc>
        <w:tc>
          <w:tcPr>
            <w:tcW w:w="774" w:type="dxa"/>
            <w:noWrap/>
            <w:hideMark/>
          </w:tcPr>
          <w:p w14:paraId="599BA11D" w14:textId="77777777" w:rsidR="009934F2" w:rsidRPr="00EE68F0" w:rsidRDefault="009934F2">
            <w:pPr>
              <w:keepNext/>
              <w:keepLines/>
            </w:pPr>
            <w:r w:rsidRPr="00EE68F0">
              <w:t>4681</w:t>
            </w:r>
          </w:p>
        </w:tc>
        <w:tc>
          <w:tcPr>
            <w:tcW w:w="774" w:type="dxa"/>
            <w:noWrap/>
            <w:hideMark/>
          </w:tcPr>
          <w:p w14:paraId="4280C135" w14:textId="77777777" w:rsidR="009934F2" w:rsidRPr="00EE68F0" w:rsidRDefault="009934F2">
            <w:pPr>
              <w:keepNext/>
              <w:keepLines/>
            </w:pPr>
            <w:r w:rsidRPr="00EE68F0">
              <w:t>4997</w:t>
            </w:r>
          </w:p>
        </w:tc>
        <w:tc>
          <w:tcPr>
            <w:tcW w:w="774" w:type="dxa"/>
            <w:noWrap/>
            <w:hideMark/>
          </w:tcPr>
          <w:p w14:paraId="6080E8C4" w14:textId="77777777" w:rsidR="009934F2" w:rsidRPr="00EE68F0" w:rsidRDefault="009934F2">
            <w:pPr>
              <w:keepNext/>
              <w:keepLines/>
            </w:pPr>
            <w:r w:rsidRPr="00EE68F0">
              <w:t>5010</w:t>
            </w:r>
          </w:p>
        </w:tc>
        <w:tc>
          <w:tcPr>
            <w:tcW w:w="774" w:type="dxa"/>
            <w:noWrap/>
            <w:hideMark/>
          </w:tcPr>
          <w:p w14:paraId="4C6E913A" w14:textId="77777777" w:rsidR="009934F2" w:rsidRPr="00EE68F0" w:rsidRDefault="009934F2">
            <w:pPr>
              <w:keepNext/>
              <w:keepLines/>
            </w:pPr>
            <w:r w:rsidRPr="00EE68F0">
              <w:t>4778</w:t>
            </w:r>
          </w:p>
        </w:tc>
        <w:tc>
          <w:tcPr>
            <w:tcW w:w="774" w:type="dxa"/>
            <w:noWrap/>
            <w:hideMark/>
          </w:tcPr>
          <w:p w14:paraId="48C638BC" w14:textId="77777777" w:rsidR="009934F2" w:rsidRPr="00EE68F0" w:rsidRDefault="009934F2">
            <w:pPr>
              <w:keepNext/>
              <w:keepLines/>
            </w:pPr>
            <w:r w:rsidRPr="00EE68F0">
              <w:t>4022</w:t>
            </w:r>
          </w:p>
        </w:tc>
        <w:tc>
          <w:tcPr>
            <w:tcW w:w="774" w:type="dxa"/>
            <w:noWrap/>
            <w:hideMark/>
          </w:tcPr>
          <w:p w14:paraId="777B55E4" w14:textId="77777777" w:rsidR="009934F2" w:rsidRPr="00EE68F0" w:rsidRDefault="009934F2">
            <w:pPr>
              <w:keepNext/>
              <w:keepLines/>
            </w:pPr>
            <w:r w:rsidRPr="00EE68F0">
              <w:t>3559</w:t>
            </w:r>
          </w:p>
        </w:tc>
        <w:tc>
          <w:tcPr>
            <w:tcW w:w="774" w:type="dxa"/>
            <w:noWrap/>
            <w:hideMark/>
          </w:tcPr>
          <w:p w14:paraId="519B049D" w14:textId="77777777" w:rsidR="009934F2" w:rsidRPr="00EE68F0" w:rsidRDefault="009934F2">
            <w:pPr>
              <w:keepNext/>
              <w:keepLines/>
            </w:pPr>
            <w:r w:rsidRPr="00EE68F0">
              <w:t>3534</w:t>
            </w:r>
          </w:p>
        </w:tc>
        <w:tc>
          <w:tcPr>
            <w:tcW w:w="774" w:type="dxa"/>
            <w:noWrap/>
            <w:hideMark/>
          </w:tcPr>
          <w:p w14:paraId="430CCD62" w14:textId="77777777" w:rsidR="009934F2" w:rsidRPr="00EE68F0" w:rsidRDefault="009934F2">
            <w:pPr>
              <w:keepNext/>
              <w:keepLines/>
            </w:pPr>
            <w:r w:rsidRPr="00EE68F0">
              <w:t>3356</w:t>
            </w:r>
          </w:p>
        </w:tc>
      </w:tr>
      <w:tr w:rsidR="009934F2" w:rsidRPr="00EE68F0" w14:paraId="64D3F9CF" w14:textId="77777777">
        <w:trPr>
          <w:trHeight w:val="300"/>
        </w:trPr>
        <w:tc>
          <w:tcPr>
            <w:tcW w:w="2312" w:type="dxa"/>
            <w:noWrap/>
            <w:hideMark/>
          </w:tcPr>
          <w:p w14:paraId="13AFB3AF" w14:textId="77777777" w:rsidR="009934F2" w:rsidRPr="00EE68F0" w:rsidRDefault="009934F2">
            <w:pPr>
              <w:keepNext/>
              <w:keepLines/>
              <w:rPr>
                <w:b/>
                <w:bCs/>
              </w:rPr>
            </w:pPr>
            <w:r w:rsidRPr="00EE68F0">
              <w:rPr>
                <w:b/>
                <w:bCs/>
              </w:rPr>
              <w:t>Samferdsels- og sikkerhetsfag og andre servicefag</w:t>
            </w:r>
          </w:p>
        </w:tc>
        <w:tc>
          <w:tcPr>
            <w:tcW w:w="774" w:type="dxa"/>
            <w:noWrap/>
            <w:hideMark/>
          </w:tcPr>
          <w:p w14:paraId="568D0FB3" w14:textId="77777777" w:rsidR="009934F2" w:rsidRPr="00EE68F0" w:rsidRDefault="009934F2">
            <w:pPr>
              <w:keepNext/>
              <w:keepLines/>
            </w:pPr>
            <w:r w:rsidRPr="00EE68F0">
              <w:t>1223</w:t>
            </w:r>
          </w:p>
        </w:tc>
        <w:tc>
          <w:tcPr>
            <w:tcW w:w="774" w:type="dxa"/>
            <w:noWrap/>
            <w:hideMark/>
          </w:tcPr>
          <w:p w14:paraId="7CA018AB" w14:textId="77777777" w:rsidR="009934F2" w:rsidRPr="00EE68F0" w:rsidRDefault="009934F2">
            <w:pPr>
              <w:keepNext/>
              <w:keepLines/>
            </w:pPr>
            <w:r w:rsidRPr="00EE68F0">
              <w:t>1378</w:t>
            </w:r>
          </w:p>
        </w:tc>
        <w:tc>
          <w:tcPr>
            <w:tcW w:w="774" w:type="dxa"/>
            <w:noWrap/>
            <w:hideMark/>
          </w:tcPr>
          <w:p w14:paraId="24DF65BD" w14:textId="77777777" w:rsidR="009934F2" w:rsidRPr="00EE68F0" w:rsidRDefault="009934F2">
            <w:pPr>
              <w:keepNext/>
              <w:keepLines/>
            </w:pPr>
            <w:r w:rsidRPr="00EE68F0">
              <w:t>1492</w:t>
            </w:r>
          </w:p>
        </w:tc>
        <w:tc>
          <w:tcPr>
            <w:tcW w:w="774" w:type="dxa"/>
            <w:noWrap/>
            <w:hideMark/>
          </w:tcPr>
          <w:p w14:paraId="294EC2D4" w14:textId="77777777" w:rsidR="009934F2" w:rsidRPr="00EE68F0" w:rsidRDefault="009934F2">
            <w:pPr>
              <w:keepNext/>
              <w:keepLines/>
            </w:pPr>
            <w:r w:rsidRPr="00EE68F0">
              <w:t>1708</w:t>
            </w:r>
          </w:p>
        </w:tc>
        <w:tc>
          <w:tcPr>
            <w:tcW w:w="774" w:type="dxa"/>
            <w:noWrap/>
            <w:hideMark/>
          </w:tcPr>
          <w:p w14:paraId="4D94F736" w14:textId="77777777" w:rsidR="009934F2" w:rsidRPr="00EE68F0" w:rsidRDefault="009934F2">
            <w:pPr>
              <w:keepNext/>
              <w:keepLines/>
            </w:pPr>
            <w:r w:rsidRPr="00EE68F0">
              <w:t>1573</w:t>
            </w:r>
          </w:p>
        </w:tc>
        <w:tc>
          <w:tcPr>
            <w:tcW w:w="774" w:type="dxa"/>
            <w:noWrap/>
            <w:hideMark/>
          </w:tcPr>
          <w:p w14:paraId="66DCB54C" w14:textId="77777777" w:rsidR="009934F2" w:rsidRPr="00EE68F0" w:rsidRDefault="009934F2">
            <w:pPr>
              <w:keepNext/>
              <w:keepLines/>
            </w:pPr>
            <w:r w:rsidRPr="00EE68F0">
              <w:t>1533</w:t>
            </w:r>
          </w:p>
        </w:tc>
        <w:tc>
          <w:tcPr>
            <w:tcW w:w="774" w:type="dxa"/>
            <w:noWrap/>
            <w:hideMark/>
          </w:tcPr>
          <w:p w14:paraId="3C2406EA" w14:textId="77777777" w:rsidR="009934F2" w:rsidRPr="00EE68F0" w:rsidRDefault="009934F2">
            <w:pPr>
              <w:keepNext/>
              <w:keepLines/>
            </w:pPr>
            <w:r w:rsidRPr="00EE68F0">
              <w:t>1593</w:t>
            </w:r>
          </w:p>
        </w:tc>
        <w:tc>
          <w:tcPr>
            <w:tcW w:w="774" w:type="dxa"/>
            <w:noWrap/>
            <w:hideMark/>
          </w:tcPr>
          <w:p w14:paraId="4D2A24D6" w14:textId="77777777" w:rsidR="009934F2" w:rsidRPr="00EE68F0" w:rsidRDefault="009934F2">
            <w:pPr>
              <w:keepNext/>
              <w:keepLines/>
            </w:pPr>
            <w:r w:rsidRPr="00EE68F0">
              <w:t>1741</w:t>
            </w:r>
          </w:p>
        </w:tc>
      </w:tr>
      <w:tr w:rsidR="009934F2" w:rsidRPr="00EE68F0" w14:paraId="748E375E" w14:textId="77777777">
        <w:trPr>
          <w:trHeight w:val="300"/>
        </w:trPr>
        <w:tc>
          <w:tcPr>
            <w:tcW w:w="2312" w:type="dxa"/>
            <w:noWrap/>
            <w:hideMark/>
          </w:tcPr>
          <w:p w14:paraId="332372C3" w14:textId="77777777" w:rsidR="009934F2" w:rsidRPr="00EE68F0" w:rsidRDefault="009934F2">
            <w:pPr>
              <w:keepNext/>
              <w:keepLines/>
              <w:rPr>
                <w:b/>
                <w:bCs/>
              </w:rPr>
            </w:pPr>
            <w:r w:rsidRPr="00EE68F0">
              <w:rPr>
                <w:b/>
                <w:bCs/>
              </w:rPr>
              <w:t>Primærnæringsfag</w:t>
            </w:r>
          </w:p>
        </w:tc>
        <w:tc>
          <w:tcPr>
            <w:tcW w:w="774" w:type="dxa"/>
            <w:noWrap/>
            <w:hideMark/>
          </w:tcPr>
          <w:p w14:paraId="71F66047" w14:textId="77777777" w:rsidR="009934F2" w:rsidRPr="00EE68F0" w:rsidRDefault="009934F2">
            <w:pPr>
              <w:keepNext/>
              <w:keepLines/>
            </w:pPr>
            <w:r w:rsidRPr="00EE68F0">
              <w:t>415</w:t>
            </w:r>
          </w:p>
        </w:tc>
        <w:tc>
          <w:tcPr>
            <w:tcW w:w="774" w:type="dxa"/>
            <w:noWrap/>
            <w:hideMark/>
          </w:tcPr>
          <w:p w14:paraId="13D881E6" w14:textId="77777777" w:rsidR="009934F2" w:rsidRPr="00EE68F0" w:rsidRDefault="009934F2">
            <w:pPr>
              <w:keepNext/>
              <w:keepLines/>
            </w:pPr>
            <w:r w:rsidRPr="00EE68F0">
              <w:t>407</w:t>
            </w:r>
          </w:p>
        </w:tc>
        <w:tc>
          <w:tcPr>
            <w:tcW w:w="774" w:type="dxa"/>
            <w:noWrap/>
            <w:hideMark/>
          </w:tcPr>
          <w:p w14:paraId="73FC2300" w14:textId="77777777" w:rsidR="009934F2" w:rsidRPr="00EE68F0" w:rsidRDefault="009934F2">
            <w:pPr>
              <w:keepNext/>
              <w:keepLines/>
            </w:pPr>
            <w:r w:rsidRPr="00EE68F0">
              <w:t>495</w:t>
            </w:r>
          </w:p>
        </w:tc>
        <w:tc>
          <w:tcPr>
            <w:tcW w:w="774" w:type="dxa"/>
            <w:noWrap/>
            <w:hideMark/>
          </w:tcPr>
          <w:p w14:paraId="2AD7BE06" w14:textId="77777777" w:rsidR="009934F2" w:rsidRPr="00EE68F0" w:rsidRDefault="009934F2">
            <w:pPr>
              <w:keepNext/>
              <w:keepLines/>
            </w:pPr>
            <w:r w:rsidRPr="00EE68F0">
              <w:t>485</w:t>
            </w:r>
          </w:p>
        </w:tc>
        <w:tc>
          <w:tcPr>
            <w:tcW w:w="774" w:type="dxa"/>
            <w:noWrap/>
            <w:hideMark/>
          </w:tcPr>
          <w:p w14:paraId="31A1ABF2" w14:textId="77777777" w:rsidR="009934F2" w:rsidRPr="00EE68F0" w:rsidRDefault="009934F2">
            <w:pPr>
              <w:keepNext/>
              <w:keepLines/>
            </w:pPr>
            <w:r w:rsidRPr="00EE68F0">
              <w:t>438</w:t>
            </w:r>
          </w:p>
        </w:tc>
        <w:tc>
          <w:tcPr>
            <w:tcW w:w="774" w:type="dxa"/>
            <w:noWrap/>
            <w:hideMark/>
          </w:tcPr>
          <w:p w14:paraId="224E2C7F" w14:textId="77777777" w:rsidR="009934F2" w:rsidRPr="00EE68F0" w:rsidRDefault="009934F2">
            <w:pPr>
              <w:keepNext/>
              <w:keepLines/>
            </w:pPr>
            <w:r w:rsidRPr="00EE68F0">
              <w:t>388</w:t>
            </w:r>
          </w:p>
        </w:tc>
        <w:tc>
          <w:tcPr>
            <w:tcW w:w="774" w:type="dxa"/>
            <w:noWrap/>
            <w:hideMark/>
          </w:tcPr>
          <w:p w14:paraId="2C0DC5DA" w14:textId="77777777" w:rsidR="009934F2" w:rsidRPr="00EE68F0" w:rsidRDefault="009934F2">
            <w:pPr>
              <w:keepNext/>
              <w:keepLines/>
            </w:pPr>
            <w:r w:rsidRPr="00EE68F0">
              <w:t>380</w:t>
            </w:r>
          </w:p>
        </w:tc>
        <w:tc>
          <w:tcPr>
            <w:tcW w:w="774" w:type="dxa"/>
            <w:noWrap/>
            <w:hideMark/>
          </w:tcPr>
          <w:p w14:paraId="276BFB23" w14:textId="77777777" w:rsidR="009934F2" w:rsidRPr="00EE68F0" w:rsidRDefault="009934F2">
            <w:pPr>
              <w:keepNext/>
              <w:keepLines/>
            </w:pPr>
            <w:r w:rsidRPr="00EE68F0">
              <w:t>403</w:t>
            </w:r>
          </w:p>
        </w:tc>
      </w:tr>
      <w:tr w:rsidR="009934F2" w:rsidRPr="00EE68F0" w14:paraId="27435CA0" w14:textId="77777777">
        <w:trPr>
          <w:trHeight w:val="300"/>
        </w:trPr>
        <w:tc>
          <w:tcPr>
            <w:tcW w:w="2312" w:type="dxa"/>
            <w:noWrap/>
            <w:hideMark/>
          </w:tcPr>
          <w:p w14:paraId="0EEF0032" w14:textId="77777777" w:rsidR="009934F2" w:rsidRPr="00EE68F0" w:rsidRDefault="009934F2">
            <w:pPr>
              <w:keepNext/>
              <w:keepLines/>
              <w:rPr>
                <w:b/>
                <w:bCs/>
              </w:rPr>
            </w:pPr>
            <w:r w:rsidRPr="00EE68F0">
              <w:rPr>
                <w:b/>
                <w:bCs/>
              </w:rPr>
              <w:t>Totalsum</w:t>
            </w:r>
          </w:p>
        </w:tc>
        <w:tc>
          <w:tcPr>
            <w:tcW w:w="774" w:type="dxa"/>
            <w:noWrap/>
            <w:hideMark/>
          </w:tcPr>
          <w:p w14:paraId="01E73923" w14:textId="77777777" w:rsidR="009934F2" w:rsidRPr="00EB0B93" w:rsidRDefault="009934F2">
            <w:pPr>
              <w:keepNext/>
              <w:keepLines/>
              <w:rPr>
                <w:b/>
                <w:bCs/>
              </w:rPr>
            </w:pPr>
            <w:r w:rsidRPr="00EB0B93">
              <w:rPr>
                <w:b/>
                <w:bCs/>
              </w:rPr>
              <w:t>50528</w:t>
            </w:r>
          </w:p>
        </w:tc>
        <w:tc>
          <w:tcPr>
            <w:tcW w:w="774" w:type="dxa"/>
            <w:noWrap/>
            <w:hideMark/>
          </w:tcPr>
          <w:p w14:paraId="1E87A552" w14:textId="77777777" w:rsidR="009934F2" w:rsidRPr="00EB0B93" w:rsidRDefault="009934F2">
            <w:pPr>
              <w:keepNext/>
              <w:keepLines/>
              <w:rPr>
                <w:b/>
                <w:bCs/>
              </w:rPr>
            </w:pPr>
            <w:r w:rsidRPr="00EB0B93">
              <w:rPr>
                <w:b/>
                <w:bCs/>
              </w:rPr>
              <w:t>51592</w:t>
            </w:r>
          </w:p>
        </w:tc>
        <w:tc>
          <w:tcPr>
            <w:tcW w:w="774" w:type="dxa"/>
            <w:noWrap/>
            <w:hideMark/>
          </w:tcPr>
          <w:p w14:paraId="54DDF7B5" w14:textId="77777777" w:rsidR="009934F2" w:rsidRPr="00EB0B93" w:rsidRDefault="009934F2">
            <w:pPr>
              <w:keepNext/>
              <w:keepLines/>
              <w:rPr>
                <w:b/>
                <w:bCs/>
              </w:rPr>
            </w:pPr>
            <w:r w:rsidRPr="00EB0B93">
              <w:rPr>
                <w:b/>
                <w:bCs/>
              </w:rPr>
              <w:t>56205</w:t>
            </w:r>
          </w:p>
        </w:tc>
        <w:tc>
          <w:tcPr>
            <w:tcW w:w="774" w:type="dxa"/>
            <w:noWrap/>
            <w:hideMark/>
          </w:tcPr>
          <w:p w14:paraId="6274BF15" w14:textId="77777777" w:rsidR="009934F2" w:rsidRPr="00EB0B93" w:rsidRDefault="009934F2">
            <w:pPr>
              <w:keepNext/>
              <w:keepLines/>
              <w:rPr>
                <w:b/>
                <w:bCs/>
              </w:rPr>
            </w:pPr>
            <w:r w:rsidRPr="00EB0B93">
              <w:rPr>
                <w:b/>
                <w:bCs/>
              </w:rPr>
              <w:t>55913</w:t>
            </w:r>
          </w:p>
        </w:tc>
        <w:tc>
          <w:tcPr>
            <w:tcW w:w="774" w:type="dxa"/>
            <w:noWrap/>
            <w:hideMark/>
          </w:tcPr>
          <w:p w14:paraId="33D36AC9" w14:textId="77777777" w:rsidR="009934F2" w:rsidRPr="00EB0B93" w:rsidRDefault="009934F2">
            <w:pPr>
              <w:keepNext/>
              <w:keepLines/>
              <w:rPr>
                <w:b/>
                <w:bCs/>
              </w:rPr>
            </w:pPr>
            <w:r w:rsidRPr="00EB0B93">
              <w:rPr>
                <w:b/>
                <w:bCs/>
              </w:rPr>
              <w:t>54161</w:t>
            </w:r>
          </w:p>
        </w:tc>
        <w:tc>
          <w:tcPr>
            <w:tcW w:w="774" w:type="dxa"/>
            <w:noWrap/>
            <w:hideMark/>
          </w:tcPr>
          <w:p w14:paraId="50B478E9" w14:textId="77777777" w:rsidR="009934F2" w:rsidRPr="00EB0B93" w:rsidRDefault="009934F2">
            <w:pPr>
              <w:keepNext/>
              <w:keepLines/>
              <w:rPr>
                <w:b/>
                <w:bCs/>
              </w:rPr>
            </w:pPr>
            <w:r w:rsidRPr="00EB0B93">
              <w:rPr>
                <w:b/>
                <w:bCs/>
              </w:rPr>
              <w:t>53378</w:t>
            </w:r>
          </w:p>
        </w:tc>
        <w:tc>
          <w:tcPr>
            <w:tcW w:w="774" w:type="dxa"/>
            <w:noWrap/>
            <w:hideMark/>
          </w:tcPr>
          <w:p w14:paraId="368F5EF5" w14:textId="77777777" w:rsidR="009934F2" w:rsidRPr="00EB0B93" w:rsidRDefault="009934F2">
            <w:pPr>
              <w:keepNext/>
              <w:keepLines/>
              <w:rPr>
                <w:b/>
                <w:bCs/>
              </w:rPr>
            </w:pPr>
            <w:r w:rsidRPr="00EB0B93">
              <w:rPr>
                <w:b/>
                <w:bCs/>
              </w:rPr>
              <w:t>54609</w:t>
            </w:r>
          </w:p>
        </w:tc>
        <w:tc>
          <w:tcPr>
            <w:tcW w:w="774" w:type="dxa"/>
            <w:noWrap/>
            <w:hideMark/>
          </w:tcPr>
          <w:p w14:paraId="353AAE74" w14:textId="77777777" w:rsidR="009934F2" w:rsidRPr="00EB0B93" w:rsidRDefault="009934F2">
            <w:pPr>
              <w:keepNext/>
              <w:keepLines/>
              <w:rPr>
                <w:b/>
                <w:bCs/>
              </w:rPr>
            </w:pPr>
            <w:r w:rsidRPr="00EB0B93">
              <w:rPr>
                <w:b/>
                <w:bCs/>
              </w:rPr>
              <w:t>55437</w:t>
            </w:r>
          </w:p>
        </w:tc>
      </w:tr>
    </w:tbl>
    <w:p w14:paraId="5E4540B6" w14:textId="77777777" w:rsidR="009934F2" w:rsidRDefault="009934F2" w:rsidP="009934F2"/>
    <w:p w14:paraId="3DDCD6AC" w14:textId="6EF84143" w:rsidR="00F74E97" w:rsidRDefault="00747FFC" w:rsidP="00F74E97">
      <w:r>
        <w:t>Når vi ser på opptakstall for treårige bachelorutdanninger, hadde h</w:t>
      </w:r>
      <w:r w:rsidR="00F74E97" w:rsidRPr="00F74E97">
        <w:t xml:space="preserve">else-, sosial- og idrettsfag den største økningen i 2025. Økonomiske og administrative fag har gått noe ned fra foregående år, men er fortsatt det største fagområdet sammen med helse-, sosial- og idrettsfag. De to fagområdene hadde hver for seg om lag 25 prosent av studenter tatt opp til bachelorutdanninger. Lærerutdanninger og pedagogikk har hatt en nedgang i opptak de siste årene, fra 4681 i 2016 til 3356 i 2025. </w:t>
      </w:r>
      <w:r w:rsidR="004116F2">
        <w:t xml:space="preserve">I dette ligger særlig store utfordringer for banehagelærerutdanningen. </w:t>
      </w:r>
      <w:r w:rsidR="00F74E97" w:rsidRPr="00F74E97">
        <w:t xml:space="preserve">Naturvitenskapelige og tekniske fag </w:t>
      </w:r>
      <w:r w:rsidR="00611515">
        <w:t xml:space="preserve">hadde en økning i opptakstallene </w:t>
      </w:r>
      <w:r w:rsidR="00A05530">
        <w:t>i 2023, og har s</w:t>
      </w:r>
      <w:r w:rsidR="00F67126">
        <w:t>iden vært omtrent på dette nivået.</w:t>
      </w:r>
    </w:p>
    <w:p w14:paraId="595B8270" w14:textId="6A702B27" w:rsidR="00A557D8" w:rsidRDefault="00156D60" w:rsidP="00F74E97">
      <w:r>
        <w:t xml:space="preserve">På grunn av endringene under pandemien, er det vanskelig bruke 2020 og </w:t>
      </w:r>
      <w:r w:rsidR="006071F7">
        <w:t xml:space="preserve">de nærmeste årene etter som grunnlag for sammenlikning. </w:t>
      </w:r>
      <w:r w:rsidR="008D39BA">
        <w:t xml:space="preserve">Sammenlikner vi opptakstallene for 2025 med </w:t>
      </w:r>
      <w:r w:rsidR="005E5026">
        <w:t xml:space="preserve">2019, </w:t>
      </w:r>
      <w:r w:rsidR="008D4116">
        <w:t xml:space="preserve">ser vi at opptaket til </w:t>
      </w:r>
      <w:r w:rsidR="00037601">
        <w:t>treårige bachelorstudier i lærerutdanning og pedagogikk har falt med hele 33 prose</w:t>
      </w:r>
      <w:r w:rsidR="005A6BD4">
        <w:t xml:space="preserve">nt. </w:t>
      </w:r>
      <w:r w:rsidR="00A37465">
        <w:t>Også for humanistiske og</w:t>
      </w:r>
      <w:r w:rsidR="001F2796">
        <w:t xml:space="preserve"> estetiske fag har opptaket sunket siden 2019, </w:t>
      </w:r>
      <w:r w:rsidR="005A509D">
        <w:t>med en nedgang på seks prosent.</w:t>
      </w:r>
      <w:r w:rsidR="00C77D87">
        <w:t xml:space="preserve"> </w:t>
      </w:r>
    </w:p>
    <w:p w14:paraId="5FCC9C59" w14:textId="5000DB60" w:rsidR="00170ED1" w:rsidRDefault="00170ED1" w:rsidP="00EE4AF4">
      <w:pPr>
        <w:pStyle w:val="Bildetekst"/>
        <w:keepNext/>
        <w:keepLines/>
      </w:pPr>
      <w:r>
        <w:lastRenderedPageBreak/>
        <w:t xml:space="preserve">Tabell </w:t>
      </w:r>
      <w:r w:rsidR="0017309C">
        <w:fldChar w:fldCharType="begin"/>
      </w:r>
      <w:r w:rsidR="0017309C">
        <w:instrText xml:space="preserve"> SEQ Tabell \* ARABIC </w:instrText>
      </w:r>
      <w:r w:rsidR="0017309C">
        <w:fldChar w:fldCharType="separate"/>
      </w:r>
      <w:r w:rsidR="0017309C">
        <w:rPr>
          <w:noProof/>
        </w:rPr>
        <w:t>4</w:t>
      </w:r>
      <w:r w:rsidR="0017309C">
        <w:rPr>
          <w:noProof/>
        </w:rPr>
        <w:fldChar w:fldCharType="end"/>
      </w:r>
      <w:r>
        <w:t xml:space="preserve"> </w:t>
      </w:r>
      <w:r w:rsidRPr="00716220">
        <w:t xml:space="preserve">Uteksaminerte </w:t>
      </w:r>
      <w:r>
        <w:t xml:space="preserve">fra </w:t>
      </w:r>
      <w:r w:rsidRPr="00716220">
        <w:t>f</w:t>
      </w:r>
      <w:r>
        <w:t>emårige master</w:t>
      </w:r>
      <w:r w:rsidRPr="00716220">
        <w:t>utdanninger (</w:t>
      </w:r>
      <w:r>
        <w:t>M5</w:t>
      </w:r>
      <w:r w:rsidRPr="00716220">
        <w:t>) per fagfelt</w:t>
      </w:r>
    </w:p>
    <w:tbl>
      <w:tblPr>
        <w:tblStyle w:val="Tabellrutenett"/>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7"/>
        <w:gridCol w:w="718"/>
        <w:gridCol w:w="718"/>
        <w:gridCol w:w="718"/>
        <w:gridCol w:w="718"/>
        <w:gridCol w:w="719"/>
        <w:gridCol w:w="718"/>
        <w:gridCol w:w="718"/>
        <w:gridCol w:w="718"/>
        <w:gridCol w:w="719"/>
      </w:tblGrid>
      <w:tr w:rsidR="002E67D4" w:rsidRPr="00C270B0" w14:paraId="0B3EA60F" w14:textId="77777777" w:rsidTr="00C270B0">
        <w:trPr>
          <w:trHeight w:val="300"/>
        </w:trPr>
        <w:tc>
          <w:tcPr>
            <w:tcW w:w="3097" w:type="dxa"/>
            <w:noWrap/>
            <w:hideMark/>
          </w:tcPr>
          <w:p w14:paraId="265CF1DC" w14:textId="77777777" w:rsidR="002E67D4" w:rsidRPr="00C270B0" w:rsidRDefault="002E67D4" w:rsidP="00EE4AF4">
            <w:pPr>
              <w:keepNext/>
              <w:keepLines/>
            </w:pPr>
          </w:p>
        </w:tc>
        <w:tc>
          <w:tcPr>
            <w:tcW w:w="718" w:type="dxa"/>
            <w:noWrap/>
            <w:hideMark/>
          </w:tcPr>
          <w:p w14:paraId="56B74F06" w14:textId="77777777" w:rsidR="002E67D4" w:rsidRPr="00C270B0" w:rsidRDefault="002E67D4" w:rsidP="00EE4AF4">
            <w:pPr>
              <w:keepNext/>
              <w:keepLines/>
              <w:rPr>
                <w:b/>
                <w:bCs/>
              </w:rPr>
            </w:pPr>
            <w:r w:rsidRPr="00C270B0">
              <w:rPr>
                <w:b/>
                <w:bCs/>
              </w:rPr>
              <w:t>2016</w:t>
            </w:r>
          </w:p>
        </w:tc>
        <w:tc>
          <w:tcPr>
            <w:tcW w:w="718" w:type="dxa"/>
            <w:noWrap/>
            <w:hideMark/>
          </w:tcPr>
          <w:p w14:paraId="515F8BAB" w14:textId="77777777" w:rsidR="002E67D4" w:rsidRPr="00C270B0" w:rsidRDefault="002E67D4" w:rsidP="00EE4AF4">
            <w:pPr>
              <w:keepNext/>
              <w:keepLines/>
              <w:rPr>
                <w:b/>
                <w:bCs/>
              </w:rPr>
            </w:pPr>
            <w:r w:rsidRPr="00C270B0">
              <w:rPr>
                <w:b/>
                <w:bCs/>
              </w:rPr>
              <w:t>2017</w:t>
            </w:r>
          </w:p>
        </w:tc>
        <w:tc>
          <w:tcPr>
            <w:tcW w:w="718" w:type="dxa"/>
            <w:noWrap/>
            <w:hideMark/>
          </w:tcPr>
          <w:p w14:paraId="597E0DF0" w14:textId="77777777" w:rsidR="002E67D4" w:rsidRPr="00C270B0" w:rsidRDefault="002E67D4" w:rsidP="00EE4AF4">
            <w:pPr>
              <w:keepNext/>
              <w:keepLines/>
              <w:rPr>
                <w:b/>
                <w:bCs/>
              </w:rPr>
            </w:pPr>
            <w:r w:rsidRPr="00C270B0">
              <w:rPr>
                <w:b/>
                <w:bCs/>
              </w:rPr>
              <w:t>2018</w:t>
            </w:r>
          </w:p>
        </w:tc>
        <w:tc>
          <w:tcPr>
            <w:tcW w:w="718" w:type="dxa"/>
            <w:noWrap/>
            <w:hideMark/>
          </w:tcPr>
          <w:p w14:paraId="53E9A2D4" w14:textId="77777777" w:rsidR="002E67D4" w:rsidRPr="00C270B0" w:rsidRDefault="002E67D4" w:rsidP="00EE4AF4">
            <w:pPr>
              <w:keepNext/>
              <w:keepLines/>
              <w:rPr>
                <w:b/>
                <w:bCs/>
              </w:rPr>
            </w:pPr>
            <w:r w:rsidRPr="00C270B0">
              <w:rPr>
                <w:b/>
                <w:bCs/>
              </w:rPr>
              <w:t>2019</w:t>
            </w:r>
          </w:p>
        </w:tc>
        <w:tc>
          <w:tcPr>
            <w:tcW w:w="719" w:type="dxa"/>
            <w:noWrap/>
            <w:hideMark/>
          </w:tcPr>
          <w:p w14:paraId="45187568" w14:textId="77777777" w:rsidR="002E67D4" w:rsidRPr="00C270B0" w:rsidRDefault="002E67D4" w:rsidP="00EE4AF4">
            <w:pPr>
              <w:keepNext/>
              <w:keepLines/>
              <w:rPr>
                <w:b/>
                <w:bCs/>
              </w:rPr>
            </w:pPr>
            <w:r w:rsidRPr="00C270B0">
              <w:rPr>
                <w:b/>
                <w:bCs/>
              </w:rPr>
              <w:t>2020</w:t>
            </w:r>
          </w:p>
        </w:tc>
        <w:tc>
          <w:tcPr>
            <w:tcW w:w="718" w:type="dxa"/>
            <w:noWrap/>
            <w:hideMark/>
          </w:tcPr>
          <w:p w14:paraId="565D012E" w14:textId="77777777" w:rsidR="002E67D4" w:rsidRPr="00C270B0" w:rsidRDefault="002E67D4" w:rsidP="00EE4AF4">
            <w:pPr>
              <w:keepNext/>
              <w:keepLines/>
              <w:rPr>
                <w:b/>
                <w:bCs/>
              </w:rPr>
            </w:pPr>
            <w:r w:rsidRPr="00C270B0">
              <w:rPr>
                <w:b/>
                <w:bCs/>
              </w:rPr>
              <w:t>2021</w:t>
            </w:r>
          </w:p>
        </w:tc>
        <w:tc>
          <w:tcPr>
            <w:tcW w:w="718" w:type="dxa"/>
            <w:noWrap/>
            <w:hideMark/>
          </w:tcPr>
          <w:p w14:paraId="490318DA" w14:textId="77777777" w:rsidR="002E67D4" w:rsidRPr="00C270B0" w:rsidRDefault="002E67D4" w:rsidP="00EE4AF4">
            <w:pPr>
              <w:keepNext/>
              <w:keepLines/>
              <w:rPr>
                <w:b/>
                <w:bCs/>
              </w:rPr>
            </w:pPr>
            <w:r w:rsidRPr="00C270B0">
              <w:rPr>
                <w:b/>
                <w:bCs/>
              </w:rPr>
              <w:t>2022</w:t>
            </w:r>
          </w:p>
        </w:tc>
        <w:tc>
          <w:tcPr>
            <w:tcW w:w="718" w:type="dxa"/>
            <w:noWrap/>
            <w:hideMark/>
          </w:tcPr>
          <w:p w14:paraId="16DD468E" w14:textId="77777777" w:rsidR="002E67D4" w:rsidRPr="00C270B0" w:rsidRDefault="002E67D4" w:rsidP="00EE4AF4">
            <w:pPr>
              <w:keepNext/>
              <w:keepLines/>
              <w:rPr>
                <w:b/>
                <w:bCs/>
              </w:rPr>
            </w:pPr>
            <w:r w:rsidRPr="00C270B0">
              <w:rPr>
                <w:b/>
                <w:bCs/>
              </w:rPr>
              <w:t>2023</w:t>
            </w:r>
          </w:p>
        </w:tc>
        <w:tc>
          <w:tcPr>
            <w:tcW w:w="719" w:type="dxa"/>
            <w:noWrap/>
            <w:hideMark/>
          </w:tcPr>
          <w:p w14:paraId="41E86384" w14:textId="77777777" w:rsidR="002E67D4" w:rsidRPr="00C270B0" w:rsidRDefault="002E67D4" w:rsidP="00EE4AF4">
            <w:pPr>
              <w:keepNext/>
              <w:keepLines/>
              <w:rPr>
                <w:b/>
                <w:bCs/>
              </w:rPr>
            </w:pPr>
            <w:r w:rsidRPr="00C270B0">
              <w:rPr>
                <w:b/>
                <w:bCs/>
              </w:rPr>
              <w:t>2024</w:t>
            </w:r>
          </w:p>
        </w:tc>
      </w:tr>
      <w:tr w:rsidR="002E67D4" w:rsidRPr="00C270B0" w14:paraId="3CF2422C" w14:textId="77777777" w:rsidTr="00C270B0">
        <w:trPr>
          <w:trHeight w:val="300"/>
        </w:trPr>
        <w:tc>
          <w:tcPr>
            <w:tcW w:w="3097" w:type="dxa"/>
            <w:noWrap/>
            <w:hideMark/>
          </w:tcPr>
          <w:p w14:paraId="7D753E86" w14:textId="77777777" w:rsidR="002E67D4" w:rsidRPr="003F0D78" w:rsidRDefault="002E67D4" w:rsidP="00EE4AF4">
            <w:pPr>
              <w:keepNext/>
              <w:keepLines/>
              <w:rPr>
                <w:b/>
                <w:bCs/>
              </w:rPr>
            </w:pPr>
            <w:r w:rsidRPr="003F0D78">
              <w:rPr>
                <w:b/>
                <w:bCs/>
              </w:rPr>
              <w:t>Lærerutdanninger og utdanninger i pedagogikk</w:t>
            </w:r>
          </w:p>
        </w:tc>
        <w:tc>
          <w:tcPr>
            <w:tcW w:w="718" w:type="dxa"/>
            <w:noWrap/>
            <w:hideMark/>
          </w:tcPr>
          <w:p w14:paraId="15EC99E9" w14:textId="77777777" w:rsidR="002E67D4" w:rsidRPr="00C270B0" w:rsidRDefault="002E67D4" w:rsidP="00EE4AF4">
            <w:pPr>
              <w:keepNext/>
              <w:keepLines/>
            </w:pPr>
            <w:r w:rsidRPr="00C270B0">
              <w:t>427</w:t>
            </w:r>
          </w:p>
        </w:tc>
        <w:tc>
          <w:tcPr>
            <w:tcW w:w="718" w:type="dxa"/>
            <w:noWrap/>
            <w:hideMark/>
          </w:tcPr>
          <w:p w14:paraId="30D9439B" w14:textId="77777777" w:rsidR="002E67D4" w:rsidRPr="00C270B0" w:rsidRDefault="002E67D4" w:rsidP="00EE4AF4">
            <w:pPr>
              <w:keepNext/>
              <w:keepLines/>
            </w:pPr>
            <w:r w:rsidRPr="00C270B0">
              <w:t>461</w:t>
            </w:r>
          </w:p>
        </w:tc>
        <w:tc>
          <w:tcPr>
            <w:tcW w:w="718" w:type="dxa"/>
            <w:noWrap/>
            <w:hideMark/>
          </w:tcPr>
          <w:p w14:paraId="1A03617C" w14:textId="77777777" w:rsidR="002E67D4" w:rsidRPr="00C270B0" w:rsidRDefault="002E67D4" w:rsidP="00EE4AF4">
            <w:pPr>
              <w:keepNext/>
              <w:keepLines/>
            </w:pPr>
            <w:r w:rsidRPr="00C270B0">
              <w:t>461</w:t>
            </w:r>
          </w:p>
        </w:tc>
        <w:tc>
          <w:tcPr>
            <w:tcW w:w="718" w:type="dxa"/>
            <w:noWrap/>
            <w:hideMark/>
          </w:tcPr>
          <w:p w14:paraId="0EBF932A" w14:textId="77777777" w:rsidR="002E67D4" w:rsidRPr="00C270B0" w:rsidRDefault="002E67D4" w:rsidP="00EE4AF4">
            <w:pPr>
              <w:keepNext/>
              <w:keepLines/>
            </w:pPr>
            <w:r w:rsidRPr="00C270B0">
              <w:t>625</w:t>
            </w:r>
          </w:p>
        </w:tc>
        <w:tc>
          <w:tcPr>
            <w:tcW w:w="719" w:type="dxa"/>
            <w:noWrap/>
            <w:hideMark/>
          </w:tcPr>
          <w:p w14:paraId="667D5FD0" w14:textId="77777777" w:rsidR="002E67D4" w:rsidRPr="00C270B0" w:rsidRDefault="002E67D4" w:rsidP="00EE4AF4">
            <w:pPr>
              <w:keepNext/>
              <w:keepLines/>
            </w:pPr>
            <w:r w:rsidRPr="00C270B0">
              <w:t>657</w:t>
            </w:r>
          </w:p>
        </w:tc>
        <w:tc>
          <w:tcPr>
            <w:tcW w:w="718" w:type="dxa"/>
            <w:noWrap/>
            <w:hideMark/>
          </w:tcPr>
          <w:p w14:paraId="72D1992F" w14:textId="77777777" w:rsidR="002E67D4" w:rsidRPr="00C270B0" w:rsidRDefault="002E67D4" w:rsidP="00EE4AF4">
            <w:pPr>
              <w:keepNext/>
              <w:keepLines/>
            </w:pPr>
            <w:r w:rsidRPr="00C270B0">
              <w:t>786</w:t>
            </w:r>
          </w:p>
        </w:tc>
        <w:tc>
          <w:tcPr>
            <w:tcW w:w="718" w:type="dxa"/>
            <w:noWrap/>
            <w:hideMark/>
          </w:tcPr>
          <w:p w14:paraId="6DEE8C1E" w14:textId="77777777" w:rsidR="002E67D4" w:rsidRPr="00C270B0" w:rsidRDefault="002E67D4" w:rsidP="00EE4AF4">
            <w:pPr>
              <w:keepNext/>
              <w:keepLines/>
            </w:pPr>
            <w:r w:rsidRPr="00C270B0">
              <w:t>2490</w:t>
            </w:r>
          </w:p>
        </w:tc>
        <w:tc>
          <w:tcPr>
            <w:tcW w:w="718" w:type="dxa"/>
            <w:noWrap/>
            <w:hideMark/>
          </w:tcPr>
          <w:p w14:paraId="73825867" w14:textId="77777777" w:rsidR="002E67D4" w:rsidRPr="00C270B0" w:rsidRDefault="002E67D4" w:rsidP="00EE4AF4">
            <w:pPr>
              <w:keepNext/>
              <w:keepLines/>
            </w:pPr>
            <w:r w:rsidRPr="00C270B0">
              <w:t>2913</w:t>
            </w:r>
          </w:p>
        </w:tc>
        <w:tc>
          <w:tcPr>
            <w:tcW w:w="719" w:type="dxa"/>
            <w:noWrap/>
            <w:hideMark/>
          </w:tcPr>
          <w:p w14:paraId="6A864AD8" w14:textId="77777777" w:rsidR="002E67D4" w:rsidRPr="00C270B0" w:rsidRDefault="002E67D4" w:rsidP="00EE4AF4">
            <w:pPr>
              <w:keepNext/>
              <w:keepLines/>
            </w:pPr>
            <w:r w:rsidRPr="00C270B0">
              <w:t>3016</w:t>
            </w:r>
          </w:p>
        </w:tc>
      </w:tr>
      <w:tr w:rsidR="002E67D4" w:rsidRPr="00C270B0" w14:paraId="6CC861EC" w14:textId="77777777" w:rsidTr="00C270B0">
        <w:trPr>
          <w:trHeight w:val="300"/>
        </w:trPr>
        <w:tc>
          <w:tcPr>
            <w:tcW w:w="3097" w:type="dxa"/>
            <w:noWrap/>
            <w:hideMark/>
          </w:tcPr>
          <w:p w14:paraId="34E15592" w14:textId="77777777" w:rsidR="002E67D4" w:rsidRPr="003F0D78" w:rsidRDefault="002E67D4" w:rsidP="00EE4AF4">
            <w:pPr>
              <w:keepNext/>
              <w:keepLines/>
              <w:rPr>
                <w:b/>
                <w:bCs/>
              </w:rPr>
            </w:pPr>
            <w:r w:rsidRPr="003F0D78">
              <w:rPr>
                <w:b/>
                <w:bCs/>
              </w:rPr>
              <w:t>Naturvitenskapelige fag, håndverksfag og tekniske fag</w:t>
            </w:r>
          </w:p>
        </w:tc>
        <w:tc>
          <w:tcPr>
            <w:tcW w:w="718" w:type="dxa"/>
            <w:noWrap/>
            <w:hideMark/>
          </w:tcPr>
          <w:p w14:paraId="439C95BC" w14:textId="77777777" w:rsidR="002E67D4" w:rsidRPr="00C270B0" w:rsidRDefault="002E67D4" w:rsidP="00EE4AF4">
            <w:pPr>
              <w:keepNext/>
              <w:keepLines/>
            </w:pPr>
            <w:r w:rsidRPr="00C270B0">
              <w:t>1381</w:t>
            </w:r>
          </w:p>
        </w:tc>
        <w:tc>
          <w:tcPr>
            <w:tcW w:w="718" w:type="dxa"/>
            <w:noWrap/>
            <w:hideMark/>
          </w:tcPr>
          <w:p w14:paraId="69292303" w14:textId="77777777" w:rsidR="002E67D4" w:rsidRPr="00C270B0" w:rsidRDefault="002E67D4" w:rsidP="00EE4AF4">
            <w:pPr>
              <w:keepNext/>
              <w:keepLines/>
            </w:pPr>
            <w:r w:rsidRPr="00C270B0">
              <w:t>1503</w:t>
            </w:r>
          </w:p>
        </w:tc>
        <w:tc>
          <w:tcPr>
            <w:tcW w:w="718" w:type="dxa"/>
            <w:noWrap/>
            <w:hideMark/>
          </w:tcPr>
          <w:p w14:paraId="6A31227F" w14:textId="77777777" w:rsidR="002E67D4" w:rsidRPr="00C270B0" w:rsidRDefault="002E67D4" w:rsidP="00EE4AF4">
            <w:pPr>
              <w:keepNext/>
              <w:keepLines/>
            </w:pPr>
            <w:r w:rsidRPr="00C270B0">
              <w:t>1497</w:t>
            </w:r>
          </w:p>
        </w:tc>
        <w:tc>
          <w:tcPr>
            <w:tcW w:w="718" w:type="dxa"/>
            <w:noWrap/>
            <w:hideMark/>
          </w:tcPr>
          <w:p w14:paraId="7A055E5D" w14:textId="77777777" w:rsidR="002E67D4" w:rsidRPr="00C270B0" w:rsidRDefault="002E67D4" w:rsidP="00EE4AF4">
            <w:pPr>
              <w:keepNext/>
              <w:keepLines/>
            </w:pPr>
            <w:r w:rsidRPr="00C270B0">
              <w:t>1577</w:t>
            </w:r>
          </w:p>
        </w:tc>
        <w:tc>
          <w:tcPr>
            <w:tcW w:w="719" w:type="dxa"/>
            <w:noWrap/>
            <w:hideMark/>
          </w:tcPr>
          <w:p w14:paraId="3B021C22" w14:textId="77777777" w:rsidR="002E67D4" w:rsidRPr="00C270B0" w:rsidRDefault="002E67D4" w:rsidP="00EE4AF4">
            <w:pPr>
              <w:keepNext/>
              <w:keepLines/>
            </w:pPr>
            <w:r w:rsidRPr="00C270B0">
              <w:t>1602</w:t>
            </w:r>
          </w:p>
        </w:tc>
        <w:tc>
          <w:tcPr>
            <w:tcW w:w="718" w:type="dxa"/>
            <w:noWrap/>
            <w:hideMark/>
          </w:tcPr>
          <w:p w14:paraId="5AFE120D" w14:textId="77777777" w:rsidR="002E67D4" w:rsidRPr="00C270B0" w:rsidRDefault="002E67D4" w:rsidP="00EE4AF4">
            <w:pPr>
              <w:keepNext/>
              <w:keepLines/>
            </w:pPr>
            <w:r w:rsidRPr="00C270B0">
              <w:t>1655</w:t>
            </w:r>
          </w:p>
        </w:tc>
        <w:tc>
          <w:tcPr>
            <w:tcW w:w="718" w:type="dxa"/>
            <w:noWrap/>
            <w:hideMark/>
          </w:tcPr>
          <w:p w14:paraId="6007646C" w14:textId="77777777" w:rsidR="002E67D4" w:rsidRPr="00C270B0" w:rsidRDefault="002E67D4" w:rsidP="00EE4AF4">
            <w:pPr>
              <w:keepNext/>
              <w:keepLines/>
            </w:pPr>
            <w:r w:rsidRPr="00C270B0">
              <w:t>1660</w:t>
            </w:r>
          </w:p>
        </w:tc>
        <w:tc>
          <w:tcPr>
            <w:tcW w:w="718" w:type="dxa"/>
            <w:noWrap/>
            <w:hideMark/>
          </w:tcPr>
          <w:p w14:paraId="16A46C10" w14:textId="77777777" w:rsidR="002E67D4" w:rsidRPr="00C270B0" w:rsidRDefault="002E67D4" w:rsidP="00EE4AF4">
            <w:pPr>
              <w:keepNext/>
              <w:keepLines/>
            </w:pPr>
            <w:r w:rsidRPr="00C270B0">
              <w:t>1710</w:t>
            </w:r>
          </w:p>
        </w:tc>
        <w:tc>
          <w:tcPr>
            <w:tcW w:w="719" w:type="dxa"/>
            <w:noWrap/>
            <w:hideMark/>
          </w:tcPr>
          <w:p w14:paraId="3CD259B6" w14:textId="77777777" w:rsidR="002E67D4" w:rsidRPr="00C270B0" w:rsidRDefault="002E67D4" w:rsidP="00EE4AF4">
            <w:pPr>
              <w:keepNext/>
              <w:keepLines/>
            </w:pPr>
            <w:r w:rsidRPr="00C270B0">
              <w:t>1809</w:t>
            </w:r>
          </w:p>
        </w:tc>
      </w:tr>
      <w:tr w:rsidR="002E67D4" w:rsidRPr="00C270B0" w14:paraId="5E566B2C" w14:textId="77777777" w:rsidTr="00C270B0">
        <w:trPr>
          <w:trHeight w:val="300"/>
        </w:trPr>
        <w:tc>
          <w:tcPr>
            <w:tcW w:w="3097" w:type="dxa"/>
            <w:noWrap/>
            <w:hideMark/>
          </w:tcPr>
          <w:p w14:paraId="5E618D86" w14:textId="77777777" w:rsidR="002E67D4" w:rsidRPr="003F0D78" w:rsidRDefault="002E67D4" w:rsidP="00EE4AF4">
            <w:pPr>
              <w:keepNext/>
              <w:keepLines/>
              <w:rPr>
                <w:b/>
                <w:bCs/>
              </w:rPr>
            </w:pPr>
            <w:r w:rsidRPr="003F0D78">
              <w:rPr>
                <w:b/>
                <w:bCs/>
              </w:rPr>
              <w:t>Samfunnsfag og juridiske fag</w:t>
            </w:r>
          </w:p>
        </w:tc>
        <w:tc>
          <w:tcPr>
            <w:tcW w:w="718" w:type="dxa"/>
            <w:noWrap/>
            <w:hideMark/>
          </w:tcPr>
          <w:p w14:paraId="5F7F3202" w14:textId="77777777" w:rsidR="002E67D4" w:rsidRPr="00C270B0" w:rsidRDefault="002E67D4" w:rsidP="00EE4AF4">
            <w:pPr>
              <w:keepNext/>
              <w:keepLines/>
            </w:pPr>
            <w:r w:rsidRPr="00C270B0">
              <w:t>1066</w:t>
            </w:r>
          </w:p>
        </w:tc>
        <w:tc>
          <w:tcPr>
            <w:tcW w:w="718" w:type="dxa"/>
            <w:noWrap/>
            <w:hideMark/>
          </w:tcPr>
          <w:p w14:paraId="2DAE58E2" w14:textId="77777777" w:rsidR="002E67D4" w:rsidRPr="00C270B0" w:rsidRDefault="002E67D4" w:rsidP="00EE4AF4">
            <w:pPr>
              <w:keepNext/>
              <w:keepLines/>
            </w:pPr>
            <w:r w:rsidRPr="00C270B0">
              <w:t>1107</w:t>
            </w:r>
          </w:p>
        </w:tc>
        <w:tc>
          <w:tcPr>
            <w:tcW w:w="718" w:type="dxa"/>
            <w:noWrap/>
            <w:hideMark/>
          </w:tcPr>
          <w:p w14:paraId="1494ADFF" w14:textId="77777777" w:rsidR="002E67D4" w:rsidRPr="00C270B0" w:rsidRDefault="002E67D4" w:rsidP="00EE4AF4">
            <w:pPr>
              <w:keepNext/>
              <w:keepLines/>
            </w:pPr>
            <w:r w:rsidRPr="00C270B0">
              <w:t>956</w:t>
            </w:r>
          </w:p>
        </w:tc>
        <w:tc>
          <w:tcPr>
            <w:tcW w:w="718" w:type="dxa"/>
            <w:noWrap/>
            <w:hideMark/>
          </w:tcPr>
          <w:p w14:paraId="26E3C596" w14:textId="77777777" w:rsidR="002E67D4" w:rsidRPr="00C270B0" w:rsidRDefault="002E67D4" w:rsidP="00EE4AF4">
            <w:pPr>
              <w:keepNext/>
              <w:keepLines/>
            </w:pPr>
            <w:r w:rsidRPr="00C270B0">
              <w:t>906</w:t>
            </w:r>
          </w:p>
        </w:tc>
        <w:tc>
          <w:tcPr>
            <w:tcW w:w="719" w:type="dxa"/>
            <w:noWrap/>
            <w:hideMark/>
          </w:tcPr>
          <w:p w14:paraId="0B1FDCF1" w14:textId="77777777" w:rsidR="002E67D4" w:rsidRPr="00C270B0" w:rsidRDefault="002E67D4" w:rsidP="00EE4AF4">
            <w:pPr>
              <w:keepNext/>
              <w:keepLines/>
            </w:pPr>
            <w:r w:rsidRPr="00C270B0">
              <w:t>1040</w:t>
            </w:r>
          </w:p>
        </w:tc>
        <w:tc>
          <w:tcPr>
            <w:tcW w:w="718" w:type="dxa"/>
            <w:noWrap/>
            <w:hideMark/>
          </w:tcPr>
          <w:p w14:paraId="606BCE09" w14:textId="77777777" w:rsidR="002E67D4" w:rsidRPr="00C270B0" w:rsidRDefault="002E67D4" w:rsidP="00EE4AF4">
            <w:pPr>
              <w:keepNext/>
              <w:keepLines/>
            </w:pPr>
            <w:r w:rsidRPr="00C270B0">
              <w:t>1001</w:t>
            </w:r>
          </w:p>
        </w:tc>
        <w:tc>
          <w:tcPr>
            <w:tcW w:w="718" w:type="dxa"/>
            <w:noWrap/>
            <w:hideMark/>
          </w:tcPr>
          <w:p w14:paraId="22CC09DC" w14:textId="77777777" w:rsidR="002E67D4" w:rsidRPr="00C270B0" w:rsidRDefault="002E67D4" w:rsidP="00EE4AF4">
            <w:pPr>
              <w:keepNext/>
              <w:keepLines/>
            </w:pPr>
            <w:r w:rsidRPr="00C270B0">
              <w:t>1054</w:t>
            </w:r>
          </w:p>
        </w:tc>
        <w:tc>
          <w:tcPr>
            <w:tcW w:w="718" w:type="dxa"/>
            <w:noWrap/>
            <w:hideMark/>
          </w:tcPr>
          <w:p w14:paraId="08A3078E" w14:textId="77777777" w:rsidR="002E67D4" w:rsidRPr="00C270B0" w:rsidRDefault="002E67D4" w:rsidP="00EE4AF4">
            <w:pPr>
              <w:keepNext/>
              <w:keepLines/>
            </w:pPr>
            <w:r w:rsidRPr="00C270B0">
              <w:t>1041</w:t>
            </w:r>
          </w:p>
        </w:tc>
        <w:tc>
          <w:tcPr>
            <w:tcW w:w="719" w:type="dxa"/>
            <w:noWrap/>
            <w:hideMark/>
          </w:tcPr>
          <w:p w14:paraId="716582C3" w14:textId="77777777" w:rsidR="002E67D4" w:rsidRPr="00C270B0" w:rsidRDefault="002E67D4" w:rsidP="00EE4AF4">
            <w:pPr>
              <w:keepNext/>
              <w:keepLines/>
            </w:pPr>
            <w:r w:rsidRPr="00C270B0">
              <w:t>956</w:t>
            </w:r>
          </w:p>
        </w:tc>
      </w:tr>
      <w:tr w:rsidR="002E67D4" w:rsidRPr="00C270B0" w14:paraId="3C7EACA4" w14:textId="77777777" w:rsidTr="00C270B0">
        <w:trPr>
          <w:trHeight w:val="300"/>
        </w:trPr>
        <w:tc>
          <w:tcPr>
            <w:tcW w:w="3097" w:type="dxa"/>
            <w:noWrap/>
            <w:hideMark/>
          </w:tcPr>
          <w:p w14:paraId="345A6C66" w14:textId="77777777" w:rsidR="002E67D4" w:rsidRPr="003F0D78" w:rsidRDefault="002E67D4" w:rsidP="00EE4AF4">
            <w:pPr>
              <w:keepNext/>
              <w:keepLines/>
              <w:rPr>
                <w:b/>
                <w:bCs/>
              </w:rPr>
            </w:pPr>
            <w:r w:rsidRPr="003F0D78">
              <w:rPr>
                <w:b/>
                <w:bCs/>
              </w:rPr>
              <w:t>Helse-, sosial- og idrettsfag</w:t>
            </w:r>
          </w:p>
        </w:tc>
        <w:tc>
          <w:tcPr>
            <w:tcW w:w="718" w:type="dxa"/>
            <w:noWrap/>
            <w:hideMark/>
          </w:tcPr>
          <w:p w14:paraId="0BFD50BC" w14:textId="77777777" w:rsidR="002E67D4" w:rsidRPr="00C270B0" w:rsidRDefault="002E67D4" w:rsidP="00EE4AF4">
            <w:pPr>
              <w:keepNext/>
              <w:keepLines/>
            </w:pPr>
            <w:r w:rsidRPr="00C270B0">
              <w:t>230</w:t>
            </w:r>
          </w:p>
        </w:tc>
        <w:tc>
          <w:tcPr>
            <w:tcW w:w="718" w:type="dxa"/>
            <w:noWrap/>
            <w:hideMark/>
          </w:tcPr>
          <w:p w14:paraId="100F014F" w14:textId="77777777" w:rsidR="002E67D4" w:rsidRPr="00C270B0" w:rsidRDefault="002E67D4" w:rsidP="00EE4AF4">
            <w:pPr>
              <w:keepNext/>
              <w:keepLines/>
            </w:pPr>
            <w:r w:rsidRPr="00C270B0">
              <w:t>221</w:t>
            </w:r>
          </w:p>
        </w:tc>
        <w:tc>
          <w:tcPr>
            <w:tcW w:w="718" w:type="dxa"/>
            <w:noWrap/>
            <w:hideMark/>
          </w:tcPr>
          <w:p w14:paraId="2AB1F257" w14:textId="77777777" w:rsidR="002E67D4" w:rsidRPr="00C270B0" w:rsidRDefault="002E67D4" w:rsidP="00EE4AF4">
            <w:pPr>
              <w:keepNext/>
              <w:keepLines/>
            </w:pPr>
            <w:r w:rsidRPr="00C270B0">
              <w:t>232</w:t>
            </w:r>
          </w:p>
        </w:tc>
        <w:tc>
          <w:tcPr>
            <w:tcW w:w="718" w:type="dxa"/>
            <w:noWrap/>
            <w:hideMark/>
          </w:tcPr>
          <w:p w14:paraId="07AAC7C1" w14:textId="77777777" w:rsidR="002E67D4" w:rsidRPr="00C270B0" w:rsidRDefault="002E67D4" w:rsidP="00EE4AF4">
            <w:pPr>
              <w:keepNext/>
              <w:keepLines/>
            </w:pPr>
            <w:r w:rsidRPr="00C270B0">
              <w:t>229</w:t>
            </w:r>
          </w:p>
        </w:tc>
        <w:tc>
          <w:tcPr>
            <w:tcW w:w="719" w:type="dxa"/>
            <w:noWrap/>
            <w:hideMark/>
          </w:tcPr>
          <w:p w14:paraId="3DBDE9EA" w14:textId="77777777" w:rsidR="002E67D4" w:rsidRPr="00C270B0" w:rsidRDefault="002E67D4" w:rsidP="00EE4AF4">
            <w:pPr>
              <w:keepNext/>
              <w:keepLines/>
            </w:pPr>
            <w:r w:rsidRPr="00C270B0">
              <w:t>209</w:t>
            </w:r>
          </w:p>
        </w:tc>
        <w:tc>
          <w:tcPr>
            <w:tcW w:w="718" w:type="dxa"/>
            <w:noWrap/>
            <w:hideMark/>
          </w:tcPr>
          <w:p w14:paraId="39C395B1" w14:textId="77777777" w:rsidR="002E67D4" w:rsidRPr="00C270B0" w:rsidRDefault="002E67D4" w:rsidP="00EE4AF4">
            <w:pPr>
              <w:keepNext/>
              <w:keepLines/>
            </w:pPr>
            <w:r w:rsidRPr="00C270B0">
              <w:t>215</w:t>
            </w:r>
          </w:p>
        </w:tc>
        <w:tc>
          <w:tcPr>
            <w:tcW w:w="718" w:type="dxa"/>
            <w:noWrap/>
            <w:hideMark/>
          </w:tcPr>
          <w:p w14:paraId="1F527F6B" w14:textId="77777777" w:rsidR="002E67D4" w:rsidRPr="00C270B0" w:rsidRDefault="002E67D4" w:rsidP="00EE4AF4">
            <w:pPr>
              <w:keepNext/>
              <w:keepLines/>
            </w:pPr>
            <w:r w:rsidRPr="00C270B0">
              <w:t>228</w:t>
            </w:r>
          </w:p>
        </w:tc>
        <w:tc>
          <w:tcPr>
            <w:tcW w:w="718" w:type="dxa"/>
            <w:noWrap/>
            <w:hideMark/>
          </w:tcPr>
          <w:p w14:paraId="3AEEF6BA" w14:textId="77777777" w:rsidR="002E67D4" w:rsidRPr="00C270B0" w:rsidRDefault="002E67D4" w:rsidP="00EE4AF4">
            <w:pPr>
              <w:keepNext/>
              <w:keepLines/>
            </w:pPr>
            <w:r w:rsidRPr="00C270B0">
              <w:t>222</w:t>
            </w:r>
          </w:p>
        </w:tc>
        <w:tc>
          <w:tcPr>
            <w:tcW w:w="719" w:type="dxa"/>
            <w:noWrap/>
            <w:hideMark/>
          </w:tcPr>
          <w:p w14:paraId="7C7C02A7" w14:textId="77777777" w:rsidR="002E67D4" w:rsidRPr="00C270B0" w:rsidRDefault="002E67D4" w:rsidP="00EE4AF4">
            <w:pPr>
              <w:keepNext/>
              <w:keepLines/>
            </w:pPr>
            <w:r w:rsidRPr="00C270B0">
              <w:t>238</w:t>
            </w:r>
          </w:p>
        </w:tc>
      </w:tr>
      <w:tr w:rsidR="002E67D4" w:rsidRPr="00C270B0" w14:paraId="29C9C98C" w14:textId="77777777" w:rsidTr="00C270B0">
        <w:trPr>
          <w:trHeight w:val="300"/>
        </w:trPr>
        <w:tc>
          <w:tcPr>
            <w:tcW w:w="3097" w:type="dxa"/>
            <w:noWrap/>
            <w:hideMark/>
          </w:tcPr>
          <w:p w14:paraId="62B1DFAD" w14:textId="77777777" w:rsidR="002E67D4" w:rsidRPr="003F0D78" w:rsidRDefault="002E67D4" w:rsidP="00EE4AF4">
            <w:pPr>
              <w:keepNext/>
              <w:keepLines/>
              <w:rPr>
                <w:b/>
                <w:bCs/>
              </w:rPr>
            </w:pPr>
            <w:r w:rsidRPr="003F0D78">
              <w:rPr>
                <w:b/>
                <w:bCs/>
              </w:rPr>
              <w:t>Humanistiske og estetiske fag</w:t>
            </w:r>
          </w:p>
        </w:tc>
        <w:tc>
          <w:tcPr>
            <w:tcW w:w="718" w:type="dxa"/>
            <w:noWrap/>
            <w:hideMark/>
          </w:tcPr>
          <w:p w14:paraId="5CDED05B" w14:textId="77777777" w:rsidR="002E67D4" w:rsidRPr="00C270B0" w:rsidRDefault="002E67D4" w:rsidP="00EE4AF4">
            <w:pPr>
              <w:keepNext/>
              <w:keepLines/>
            </w:pPr>
            <w:r w:rsidRPr="00C270B0">
              <w:t>43</w:t>
            </w:r>
          </w:p>
        </w:tc>
        <w:tc>
          <w:tcPr>
            <w:tcW w:w="718" w:type="dxa"/>
            <w:noWrap/>
            <w:hideMark/>
          </w:tcPr>
          <w:p w14:paraId="6AEC0B19" w14:textId="77777777" w:rsidR="002E67D4" w:rsidRPr="00C270B0" w:rsidRDefault="002E67D4" w:rsidP="00EE4AF4">
            <w:pPr>
              <w:keepNext/>
              <w:keepLines/>
            </w:pPr>
            <w:r w:rsidRPr="00C270B0">
              <w:t>43</w:t>
            </w:r>
          </w:p>
        </w:tc>
        <w:tc>
          <w:tcPr>
            <w:tcW w:w="718" w:type="dxa"/>
            <w:noWrap/>
            <w:hideMark/>
          </w:tcPr>
          <w:p w14:paraId="7C72A854" w14:textId="77777777" w:rsidR="002E67D4" w:rsidRPr="00C270B0" w:rsidRDefault="002E67D4" w:rsidP="00EE4AF4">
            <w:pPr>
              <w:keepNext/>
              <w:keepLines/>
            </w:pPr>
            <w:r w:rsidRPr="00C270B0">
              <w:t>46</w:t>
            </w:r>
          </w:p>
        </w:tc>
        <w:tc>
          <w:tcPr>
            <w:tcW w:w="718" w:type="dxa"/>
            <w:noWrap/>
            <w:hideMark/>
          </w:tcPr>
          <w:p w14:paraId="55B08E3C" w14:textId="77777777" w:rsidR="002E67D4" w:rsidRPr="00C270B0" w:rsidRDefault="002E67D4" w:rsidP="00EE4AF4">
            <w:pPr>
              <w:keepNext/>
              <w:keepLines/>
            </w:pPr>
            <w:r w:rsidRPr="00C270B0">
              <w:t>35</w:t>
            </w:r>
          </w:p>
        </w:tc>
        <w:tc>
          <w:tcPr>
            <w:tcW w:w="719" w:type="dxa"/>
            <w:noWrap/>
            <w:hideMark/>
          </w:tcPr>
          <w:p w14:paraId="714D670A" w14:textId="77777777" w:rsidR="002E67D4" w:rsidRPr="00C270B0" w:rsidRDefault="002E67D4" w:rsidP="00EE4AF4">
            <w:pPr>
              <w:keepNext/>
              <w:keepLines/>
            </w:pPr>
            <w:r w:rsidRPr="00C270B0">
              <w:t>38</w:t>
            </w:r>
          </w:p>
        </w:tc>
        <w:tc>
          <w:tcPr>
            <w:tcW w:w="718" w:type="dxa"/>
            <w:noWrap/>
            <w:hideMark/>
          </w:tcPr>
          <w:p w14:paraId="4176E345" w14:textId="77777777" w:rsidR="002E67D4" w:rsidRPr="00C270B0" w:rsidRDefault="002E67D4" w:rsidP="00EE4AF4">
            <w:pPr>
              <w:keepNext/>
              <w:keepLines/>
            </w:pPr>
            <w:r w:rsidRPr="00C270B0">
              <w:t>25</w:t>
            </w:r>
          </w:p>
        </w:tc>
        <w:tc>
          <w:tcPr>
            <w:tcW w:w="718" w:type="dxa"/>
            <w:noWrap/>
            <w:hideMark/>
          </w:tcPr>
          <w:p w14:paraId="08F992A1" w14:textId="77777777" w:rsidR="002E67D4" w:rsidRPr="00C270B0" w:rsidRDefault="002E67D4" w:rsidP="00EE4AF4">
            <w:pPr>
              <w:keepNext/>
              <w:keepLines/>
            </w:pPr>
            <w:r w:rsidRPr="00C270B0">
              <w:t>46</w:t>
            </w:r>
          </w:p>
        </w:tc>
        <w:tc>
          <w:tcPr>
            <w:tcW w:w="718" w:type="dxa"/>
            <w:noWrap/>
            <w:hideMark/>
          </w:tcPr>
          <w:p w14:paraId="697AE5AE" w14:textId="77777777" w:rsidR="002E67D4" w:rsidRPr="00C270B0" w:rsidRDefault="002E67D4" w:rsidP="00EE4AF4">
            <w:pPr>
              <w:keepNext/>
              <w:keepLines/>
            </w:pPr>
            <w:r w:rsidRPr="00C270B0">
              <w:t>33</w:t>
            </w:r>
          </w:p>
        </w:tc>
        <w:tc>
          <w:tcPr>
            <w:tcW w:w="719" w:type="dxa"/>
            <w:noWrap/>
            <w:hideMark/>
          </w:tcPr>
          <w:p w14:paraId="2ACA3115" w14:textId="77777777" w:rsidR="002E67D4" w:rsidRPr="00C270B0" w:rsidRDefault="002E67D4" w:rsidP="00EE4AF4">
            <w:pPr>
              <w:keepNext/>
              <w:keepLines/>
            </w:pPr>
            <w:r w:rsidRPr="00C270B0">
              <w:t>41</w:t>
            </w:r>
          </w:p>
        </w:tc>
      </w:tr>
      <w:tr w:rsidR="002E67D4" w:rsidRPr="00C270B0" w14:paraId="051FE83B" w14:textId="77777777" w:rsidTr="00C270B0">
        <w:trPr>
          <w:trHeight w:val="300"/>
        </w:trPr>
        <w:tc>
          <w:tcPr>
            <w:tcW w:w="3097" w:type="dxa"/>
            <w:noWrap/>
            <w:hideMark/>
          </w:tcPr>
          <w:p w14:paraId="3D45CE4F" w14:textId="77777777" w:rsidR="002E67D4" w:rsidRPr="003F0D78" w:rsidRDefault="002E67D4" w:rsidP="00EE4AF4">
            <w:pPr>
              <w:keepNext/>
              <w:keepLines/>
              <w:rPr>
                <w:b/>
                <w:bCs/>
              </w:rPr>
            </w:pPr>
            <w:r w:rsidRPr="003F0D78">
              <w:rPr>
                <w:b/>
                <w:bCs/>
              </w:rPr>
              <w:t>Økonomiske og administrative fag</w:t>
            </w:r>
          </w:p>
        </w:tc>
        <w:tc>
          <w:tcPr>
            <w:tcW w:w="718" w:type="dxa"/>
            <w:noWrap/>
            <w:hideMark/>
          </w:tcPr>
          <w:p w14:paraId="3A088D5B" w14:textId="77777777" w:rsidR="002E67D4" w:rsidRPr="00C270B0" w:rsidRDefault="002E67D4" w:rsidP="00EE4AF4">
            <w:pPr>
              <w:keepNext/>
              <w:keepLines/>
            </w:pPr>
            <w:r w:rsidRPr="00C270B0">
              <w:t>99</w:t>
            </w:r>
          </w:p>
        </w:tc>
        <w:tc>
          <w:tcPr>
            <w:tcW w:w="718" w:type="dxa"/>
            <w:noWrap/>
            <w:hideMark/>
          </w:tcPr>
          <w:p w14:paraId="7523C208" w14:textId="77777777" w:rsidR="002E67D4" w:rsidRPr="00C270B0" w:rsidRDefault="002E67D4" w:rsidP="00EE4AF4">
            <w:pPr>
              <w:keepNext/>
              <w:keepLines/>
            </w:pPr>
            <w:r w:rsidRPr="00C270B0">
              <w:t>76</w:t>
            </w:r>
          </w:p>
        </w:tc>
        <w:tc>
          <w:tcPr>
            <w:tcW w:w="718" w:type="dxa"/>
            <w:noWrap/>
            <w:hideMark/>
          </w:tcPr>
          <w:p w14:paraId="77D7B546" w14:textId="77777777" w:rsidR="002E67D4" w:rsidRPr="00C270B0" w:rsidRDefault="002E67D4" w:rsidP="00EE4AF4">
            <w:pPr>
              <w:keepNext/>
              <w:keepLines/>
            </w:pPr>
            <w:r w:rsidRPr="00C270B0">
              <w:t>63</w:t>
            </w:r>
          </w:p>
        </w:tc>
        <w:tc>
          <w:tcPr>
            <w:tcW w:w="718" w:type="dxa"/>
            <w:noWrap/>
            <w:hideMark/>
          </w:tcPr>
          <w:p w14:paraId="29522EC0" w14:textId="77777777" w:rsidR="002E67D4" w:rsidRPr="00C270B0" w:rsidRDefault="002E67D4" w:rsidP="00EE4AF4">
            <w:pPr>
              <w:keepNext/>
              <w:keepLines/>
            </w:pPr>
            <w:r w:rsidRPr="00C270B0">
              <w:t>45</w:t>
            </w:r>
          </w:p>
        </w:tc>
        <w:tc>
          <w:tcPr>
            <w:tcW w:w="719" w:type="dxa"/>
            <w:noWrap/>
            <w:hideMark/>
          </w:tcPr>
          <w:p w14:paraId="50D83A04" w14:textId="77777777" w:rsidR="002E67D4" w:rsidRPr="00C270B0" w:rsidRDefault="002E67D4" w:rsidP="00EE4AF4">
            <w:pPr>
              <w:keepNext/>
              <w:keepLines/>
            </w:pPr>
            <w:r w:rsidRPr="00C270B0">
              <w:t>35</w:t>
            </w:r>
          </w:p>
        </w:tc>
        <w:tc>
          <w:tcPr>
            <w:tcW w:w="718" w:type="dxa"/>
            <w:noWrap/>
            <w:hideMark/>
          </w:tcPr>
          <w:p w14:paraId="1236831F" w14:textId="77777777" w:rsidR="002E67D4" w:rsidRPr="00C270B0" w:rsidRDefault="002E67D4" w:rsidP="00EE4AF4">
            <w:pPr>
              <w:keepNext/>
              <w:keepLines/>
            </w:pPr>
            <w:r w:rsidRPr="00C270B0">
              <w:t>30</w:t>
            </w:r>
          </w:p>
        </w:tc>
        <w:tc>
          <w:tcPr>
            <w:tcW w:w="718" w:type="dxa"/>
            <w:noWrap/>
            <w:hideMark/>
          </w:tcPr>
          <w:p w14:paraId="505103AB" w14:textId="77777777" w:rsidR="002E67D4" w:rsidRPr="00C270B0" w:rsidRDefault="002E67D4" w:rsidP="00EE4AF4">
            <w:pPr>
              <w:keepNext/>
              <w:keepLines/>
            </w:pPr>
            <w:r w:rsidRPr="00C270B0">
              <w:t>31</w:t>
            </w:r>
          </w:p>
        </w:tc>
        <w:tc>
          <w:tcPr>
            <w:tcW w:w="718" w:type="dxa"/>
            <w:noWrap/>
            <w:hideMark/>
          </w:tcPr>
          <w:p w14:paraId="4F0694EE" w14:textId="77777777" w:rsidR="002E67D4" w:rsidRPr="00C270B0" w:rsidRDefault="002E67D4" w:rsidP="00EE4AF4">
            <w:pPr>
              <w:keepNext/>
              <w:keepLines/>
            </w:pPr>
            <w:r w:rsidRPr="00C270B0">
              <w:t>19</w:t>
            </w:r>
          </w:p>
        </w:tc>
        <w:tc>
          <w:tcPr>
            <w:tcW w:w="719" w:type="dxa"/>
            <w:noWrap/>
            <w:hideMark/>
          </w:tcPr>
          <w:p w14:paraId="4A8C582F" w14:textId="77777777" w:rsidR="002E67D4" w:rsidRPr="00C270B0" w:rsidRDefault="002E67D4" w:rsidP="00EE4AF4">
            <w:pPr>
              <w:keepNext/>
              <w:keepLines/>
            </w:pPr>
            <w:r w:rsidRPr="00C270B0">
              <w:t>14</w:t>
            </w:r>
          </w:p>
        </w:tc>
      </w:tr>
      <w:tr w:rsidR="002E67D4" w:rsidRPr="00C270B0" w14:paraId="3A113614" w14:textId="77777777" w:rsidTr="00C270B0">
        <w:trPr>
          <w:trHeight w:val="300"/>
        </w:trPr>
        <w:tc>
          <w:tcPr>
            <w:tcW w:w="3097" w:type="dxa"/>
            <w:noWrap/>
            <w:hideMark/>
          </w:tcPr>
          <w:p w14:paraId="341CDB27" w14:textId="77777777" w:rsidR="002E67D4" w:rsidRPr="003F0D78" w:rsidRDefault="002E67D4" w:rsidP="00EE4AF4">
            <w:pPr>
              <w:keepNext/>
              <w:keepLines/>
              <w:rPr>
                <w:b/>
                <w:bCs/>
              </w:rPr>
            </w:pPr>
            <w:r w:rsidRPr="003F0D78">
              <w:rPr>
                <w:b/>
                <w:bCs/>
              </w:rPr>
              <w:t>Primærnæringsfag</w:t>
            </w:r>
          </w:p>
        </w:tc>
        <w:tc>
          <w:tcPr>
            <w:tcW w:w="718" w:type="dxa"/>
            <w:noWrap/>
            <w:hideMark/>
          </w:tcPr>
          <w:p w14:paraId="52103817" w14:textId="77777777" w:rsidR="002E67D4" w:rsidRPr="00C270B0" w:rsidRDefault="002E67D4" w:rsidP="00EE4AF4">
            <w:pPr>
              <w:keepNext/>
              <w:keepLines/>
            </w:pPr>
            <w:r w:rsidRPr="00C270B0">
              <w:t>4</w:t>
            </w:r>
          </w:p>
        </w:tc>
        <w:tc>
          <w:tcPr>
            <w:tcW w:w="718" w:type="dxa"/>
            <w:noWrap/>
            <w:hideMark/>
          </w:tcPr>
          <w:p w14:paraId="5344AACA" w14:textId="77777777" w:rsidR="002E67D4" w:rsidRPr="00C270B0" w:rsidRDefault="002E67D4" w:rsidP="00EE4AF4">
            <w:pPr>
              <w:keepNext/>
              <w:keepLines/>
            </w:pPr>
            <w:r w:rsidRPr="00C270B0">
              <w:t>4</w:t>
            </w:r>
          </w:p>
        </w:tc>
        <w:tc>
          <w:tcPr>
            <w:tcW w:w="718" w:type="dxa"/>
            <w:noWrap/>
            <w:hideMark/>
          </w:tcPr>
          <w:p w14:paraId="0C58D875" w14:textId="77777777" w:rsidR="002E67D4" w:rsidRPr="00C270B0" w:rsidRDefault="002E67D4" w:rsidP="00EE4AF4">
            <w:pPr>
              <w:keepNext/>
              <w:keepLines/>
            </w:pPr>
            <w:r w:rsidRPr="00C270B0">
              <w:t>7</w:t>
            </w:r>
          </w:p>
        </w:tc>
        <w:tc>
          <w:tcPr>
            <w:tcW w:w="718" w:type="dxa"/>
            <w:noWrap/>
            <w:hideMark/>
          </w:tcPr>
          <w:p w14:paraId="4774C883" w14:textId="77777777" w:rsidR="002E67D4" w:rsidRPr="00C270B0" w:rsidRDefault="002E67D4" w:rsidP="00EE4AF4">
            <w:pPr>
              <w:keepNext/>
              <w:keepLines/>
            </w:pPr>
            <w:r w:rsidRPr="00C270B0">
              <w:t>7</w:t>
            </w:r>
          </w:p>
        </w:tc>
        <w:tc>
          <w:tcPr>
            <w:tcW w:w="719" w:type="dxa"/>
            <w:noWrap/>
            <w:hideMark/>
          </w:tcPr>
          <w:p w14:paraId="663D126B" w14:textId="77777777" w:rsidR="002E67D4" w:rsidRPr="00C270B0" w:rsidRDefault="002E67D4" w:rsidP="00EE4AF4">
            <w:pPr>
              <w:keepNext/>
              <w:keepLines/>
            </w:pPr>
            <w:r w:rsidRPr="00C270B0">
              <w:t>12</w:t>
            </w:r>
          </w:p>
        </w:tc>
        <w:tc>
          <w:tcPr>
            <w:tcW w:w="718" w:type="dxa"/>
            <w:noWrap/>
            <w:hideMark/>
          </w:tcPr>
          <w:p w14:paraId="4FF881FD" w14:textId="77777777" w:rsidR="002E67D4" w:rsidRPr="00C270B0" w:rsidRDefault="002E67D4" w:rsidP="00EE4AF4">
            <w:pPr>
              <w:keepNext/>
              <w:keepLines/>
            </w:pPr>
            <w:r w:rsidRPr="00C270B0">
              <w:t>5</w:t>
            </w:r>
          </w:p>
        </w:tc>
        <w:tc>
          <w:tcPr>
            <w:tcW w:w="718" w:type="dxa"/>
            <w:noWrap/>
            <w:hideMark/>
          </w:tcPr>
          <w:p w14:paraId="0B9FAF10" w14:textId="77777777" w:rsidR="002E67D4" w:rsidRPr="00C270B0" w:rsidRDefault="002E67D4" w:rsidP="00EE4AF4">
            <w:pPr>
              <w:keepNext/>
              <w:keepLines/>
            </w:pPr>
            <w:r w:rsidRPr="00C270B0">
              <w:t>8</w:t>
            </w:r>
          </w:p>
        </w:tc>
        <w:tc>
          <w:tcPr>
            <w:tcW w:w="718" w:type="dxa"/>
            <w:noWrap/>
            <w:hideMark/>
          </w:tcPr>
          <w:p w14:paraId="080BBEB9" w14:textId="77777777" w:rsidR="002E67D4" w:rsidRPr="00C270B0" w:rsidRDefault="002E67D4" w:rsidP="00EE4AF4">
            <w:pPr>
              <w:keepNext/>
              <w:keepLines/>
            </w:pPr>
            <w:r w:rsidRPr="00C270B0">
              <w:t>16</w:t>
            </w:r>
          </w:p>
        </w:tc>
        <w:tc>
          <w:tcPr>
            <w:tcW w:w="719" w:type="dxa"/>
            <w:noWrap/>
            <w:hideMark/>
          </w:tcPr>
          <w:p w14:paraId="45A084BE" w14:textId="77777777" w:rsidR="002E67D4" w:rsidRPr="00C270B0" w:rsidRDefault="002E67D4" w:rsidP="00EE4AF4">
            <w:pPr>
              <w:keepNext/>
              <w:keepLines/>
            </w:pPr>
            <w:r w:rsidRPr="00C270B0">
              <w:t>13</w:t>
            </w:r>
          </w:p>
        </w:tc>
      </w:tr>
      <w:tr w:rsidR="00C270B0" w:rsidRPr="00C270B0" w14:paraId="6B36899E" w14:textId="77777777" w:rsidTr="00C270B0">
        <w:trPr>
          <w:trHeight w:val="300"/>
        </w:trPr>
        <w:tc>
          <w:tcPr>
            <w:tcW w:w="3097" w:type="dxa"/>
            <w:noWrap/>
            <w:hideMark/>
          </w:tcPr>
          <w:p w14:paraId="0DCDD58D" w14:textId="77777777" w:rsidR="00C270B0" w:rsidRPr="003F0D78" w:rsidRDefault="00C270B0" w:rsidP="00EE4AF4">
            <w:pPr>
              <w:keepNext/>
              <w:keepLines/>
              <w:rPr>
                <w:b/>
              </w:rPr>
            </w:pPr>
            <w:r w:rsidRPr="003F0D78">
              <w:rPr>
                <w:b/>
              </w:rPr>
              <w:t>Totalsum</w:t>
            </w:r>
          </w:p>
        </w:tc>
        <w:tc>
          <w:tcPr>
            <w:tcW w:w="718" w:type="dxa"/>
            <w:noWrap/>
            <w:hideMark/>
          </w:tcPr>
          <w:p w14:paraId="2C862F7B" w14:textId="77777777" w:rsidR="00C270B0" w:rsidRPr="00C270B0" w:rsidRDefault="00C270B0" w:rsidP="00EE4AF4">
            <w:pPr>
              <w:keepNext/>
              <w:keepLines/>
            </w:pPr>
            <w:r w:rsidRPr="00C270B0">
              <w:t>3250</w:t>
            </w:r>
          </w:p>
        </w:tc>
        <w:tc>
          <w:tcPr>
            <w:tcW w:w="718" w:type="dxa"/>
            <w:noWrap/>
            <w:hideMark/>
          </w:tcPr>
          <w:p w14:paraId="32D8506F" w14:textId="77777777" w:rsidR="00C270B0" w:rsidRPr="00C270B0" w:rsidRDefault="00C270B0" w:rsidP="00EE4AF4">
            <w:pPr>
              <w:keepNext/>
              <w:keepLines/>
            </w:pPr>
            <w:r w:rsidRPr="00C270B0">
              <w:t>3415</w:t>
            </w:r>
          </w:p>
        </w:tc>
        <w:tc>
          <w:tcPr>
            <w:tcW w:w="718" w:type="dxa"/>
            <w:noWrap/>
            <w:hideMark/>
          </w:tcPr>
          <w:p w14:paraId="2F92887E" w14:textId="77777777" w:rsidR="00C270B0" w:rsidRPr="00C270B0" w:rsidRDefault="00C270B0" w:rsidP="00EE4AF4">
            <w:pPr>
              <w:keepNext/>
              <w:keepLines/>
            </w:pPr>
            <w:r w:rsidRPr="00C270B0">
              <w:t>3262</w:t>
            </w:r>
          </w:p>
        </w:tc>
        <w:tc>
          <w:tcPr>
            <w:tcW w:w="718" w:type="dxa"/>
            <w:noWrap/>
            <w:hideMark/>
          </w:tcPr>
          <w:p w14:paraId="238B1F45" w14:textId="77777777" w:rsidR="00C270B0" w:rsidRPr="00C270B0" w:rsidRDefault="00C270B0" w:rsidP="00EE4AF4">
            <w:pPr>
              <w:keepNext/>
              <w:keepLines/>
            </w:pPr>
            <w:r w:rsidRPr="00C270B0">
              <w:t>3424</w:t>
            </w:r>
          </w:p>
        </w:tc>
        <w:tc>
          <w:tcPr>
            <w:tcW w:w="719" w:type="dxa"/>
            <w:noWrap/>
            <w:hideMark/>
          </w:tcPr>
          <w:p w14:paraId="2B3B5736" w14:textId="77777777" w:rsidR="00C270B0" w:rsidRPr="00C270B0" w:rsidRDefault="00C270B0" w:rsidP="00EE4AF4">
            <w:pPr>
              <w:keepNext/>
              <w:keepLines/>
            </w:pPr>
            <w:r w:rsidRPr="00C270B0">
              <w:t>3593</w:t>
            </w:r>
          </w:p>
        </w:tc>
        <w:tc>
          <w:tcPr>
            <w:tcW w:w="718" w:type="dxa"/>
            <w:noWrap/>
            <w:hideMark/>
          </w:tcPr>
          <w:p w14:paraId="1E8D6E7D" w14:textId="77777777" w:rsidR="00C270B0" w:rsidRPr="00C270B0" w:rsidRDefault="00C270B0" w:rsidP="00EE4AF4">
            <w:pPr>
              <w:keepNext/>
              <w:keepLines/>
            </w:pPr>
            <w:r w:rsidRPr="00C270B0">
              <w:t>3717</w:t>
            </w:r>
          </w:p>
        </w:tc>
        <w:tc>
          <w:tcPr>
            <w:tcW w:w="718" w:type="dxa"/>
            <w:noWrap/>
            <w:hideMark/>
          </w:tcPr>
          <w:p w14:paraId="32D469E8" w14:textId="77777777" w:rsidR="00C270B0" w:rsidRPr="00C270B0" w:rsidRDefault="00C270B0" w:rsidP="00EE4AF4">
            <w:pPr>
              <w:keepNext/>
              <w:keepLines/>
            </w:pPr>
            <w:r w:rsidRPr="00C270B0">
              <w:t>5517</w:t>
            </w:r>
          </w:p>
        </w:tc>
        <w:tc>
          <w:tcPr>
            <w:tcW w:w="718" w:type="dxa"/>
            <w:noWrap/>
            <w:hideMark/>
          </w:tcPr>
          <w:p w14:paraId="19EFC179" w14:textId="77777777" w:rsidR="00C270B0" w:rsidRPr="00C270B0" w:rsidRDefault="00C270B0" w:rsidP="00EE4AF4">
            <w:pPr>
              <w:keepNext/>
              <w:keepLines/>
            </w:pPr>
            <w:r w:rsidRPr="00C270B0">
              <w:t>5954</w:t>
            </w:r>
          </w:p>
        </w:tc>
        <w:tc>
          <w:tcPr>
            <w:tcW w:w="719" w:type="dxa"/>
            <w:noWrap/>
            <w:hideMark/>
          </w:tcPr>
          <w:p w14:paraId="1DDE10C8" w14:textId="77777777" w:rsidR="00C270B0" w:rsidRPr="00C270B0" w:rsidRDefault="00C270B0" w:rsidP="00EE4AF4">
            <w:pPr>
              <w:keepNext/>
              <w:keepLines/>
            </w:pPr>
            <w:r w:rsidRPr="00C270B0">
              <w:t>6087</w:t>
            </w:r>
          </w:p>
        </w:tc>
      </w:tr>
    </w:tbl>
    <w:p w14:paraId="1B499187" w14:textId="77777777" w:rsidR="00C270B0" w:rsidRDefault="00C270B0" w:rsidP="007224F0"/>
    <w:p w14:paraId="30DC3EED" w14:textId="52174742" w:rsidR="00EE4AF4" w:rsidRDefault="00EE4AF4" w:rsidP="00EE4AF4">
      <w:r>
        <w:t>Tallet på uteksaminerte fra femårige mastergrader har økt mye de siste årene hovedsakelig som følge av omleggingen av grunnskolelærerutdanningene. Ved siden av lærerutdanningene finnes slike femårige utdanningsløp primært innen teknologiske utdanninger, særlig ved NTNU, og i juridiske fag. Femårige teknologiske utdanninger har hatt en betydelig økning de siste ti årene sett over ett, men har vært relativt stabile fra 2021 på et nivå noe under pandemiåret 2020.</w:t>
      </w:r>
      <w:r w:rsidR="00722A6F">
        <w:t xml:space="preserve"> </w:t>
      </w:r>
    </w:p>
    <w:p w14:paraId="3A3EA10F" w14:textId="2C6E440E" w:rsidR="00BD433F" w:rsidRDefault="00BD433F" w:rsidP="00893812">
      <w:pPr>
        <w:pStyle w:val="Bildetekst"/>
        <w:keepNext/>
        <w:keepLines/>
      </w:pPr>
      <w:bookmarkStart w:id="50" w:name="_Ref219195533"/>
      <w:r>
        <w:t xml:space="preserve">Tabell </w:t>
      </w:r>
      <w:r w:rsidR="0017309C">
        <w:fldChar w:fldCharType="begin"/>
      </w:r>
      <w:r w:rsidR="0017309C">
        <w:instrText xml:space="preserve"> SEQ Tabell \* ARABIC </w:instrText>
      </w:r>
      <w:r w:rsidR="0017309C">
        <w:fldChar w:fldCharType="separate"/>
      </w:r>
      <w:r w:rsidR="0017309C">
        <w:rPr>
          <w:noProof/>
        </w:rPr>
        <w:t>5</w:t>
      </w:r>
      <w:r w:rsidR="0017309C">
        <w:rPr>
          <w:noProof/>
        </w:rPr>
        <w:fldChar w:fldCharType="end"/>
      </w:r>
      <w:bookmarkEnd w:id="50"/>
      <w:r>
        <w:t xml:space="preserve"> </w:t>
      </w:r>
      <w:r w:rsidRPr="00B64ACA">
        <w:t xml:space="preserve">Studenter tatt opp til </w:t>
      </w:r>
      <w:r>
        <w:t>femårige masterutdanninger</w:t>
      </w:r>
      <w:r w:rsidRPr="00B64ACA">
        <w:t xml:space="preserve"> (</w:t>
      </w:r>
      <w:r>
        <w:t>M5</w:t>
      </w:r>
      <w:r w:rsidRPr="00B64ACA">
        <w:t>) per fagfelt</w:t>
      </w:r>
    </w:p>
    <w:tbl>
      <w:tblPr>
        <w:tblStyle w:val="Tabellrutenett"/>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74"/>
        <w:gridCol w:w="674"/>
        <w:gridCol w:w="674"/>
        <w:gridCol w:w="674"/>
        <w:gridCol w:w="674"/>
        <w:gridCol w:w="674"/>
        <w:gridCol w:w="674"/>
        <w:gridCol w:w="674"/>
        <w:gridCol w:w="674"/>
        <w:gridCol w:w="675"/>
      </w:tblGrid>
      <w:tr w:rsidR="00BD0C53" w:rsidRPr="0027023D" w14:paraId="1F2301B9" w14:textId="77777777" w:rsidTr="003F0D78">
        <w:trPr>
          <w:trHeight w:val="300"/>
        </w:trPr>
        <w:tc>
          <w:tcPr>
            <w:tcW w:w="3114" w:type="dxa"/>
            <w:noWrap/>
            <w:hideMark/>
          </w:tcPr>
          <w:p w14:paraId="40B563A0" w14:textId="77777777" w:rsidR="00BD0C53" w:rsidRPr="0027023D" w:rsidRDefault="00BD0C53" w:rsidP="00893812">
            <w:pPr>
              <w:keepNext/>
              <w:keepLines/>
            </w:pPr>
          </w:p>
        </w:tc>
        <w:tc>
          <w:tcPr>
            <w:tcW w:w="674" w:type="dxa"/>
            <w:noWrap/>
            <w:hideMark/>
          </w:tcPr>
          <w:p w14:paraId="09BBC5CC" w14:textId="77777777" w:rsidR="00BD0C53" w:rsidRPr="0027023D" w:rsidRDefault="00BD0C53" w:rsidP="00893812">
            <w:pPr>
              <w:keepNext/>
              <w:keepLines/>
              <w:rPr>
                <w:b/>
                <w:bCs/>
              </w:rPr>
            </w:pPr>
            <w:r w:rsidRPr="0027023D">
              <w:rPr>
                <w:b/>
                <w:bCs/>
              </w:rPr>
              <w:t>2016</w:t>
            </w:r>
          </w:p>
        </w:tc>
        <w:tc>
          <w:tcPr>
            <w:tcW w:w="674" w:type="dxa"/>
            <w:noWrap/>
            <w:hideMark/>
          </w:tcPr>
          <w:p w14:paraId="039FE054" w14:textId="77777777" w:rsidR="00BD0C53" w:rsidRPr="0027023D" w:rsidRDefault="00BD0C53" w:rsidP="00893812">
            <w:pPr>
              <w:keepNext/>
              <w:keepLines/>
              <w:rPr>
                <w:b/>
                <w:bCs/>
              </w:rPr>
            </w:pPr>
            <w:r w:rsidRPr="0027023D">
              <w:rPr>
                <w:b/>
                <w:bCs/>
              </w:rPr>
              <w:t>2017</w:t>
            </w:r>
          </w:p>
        </w:tc>
        <w:tc>
          <w:tcPr>
            <w:tcW w:w="674" w:type="dxa"/>
            <w:noWrap/>
            <w:hideMark/>
          </w:tcPr>
          <w:p w14:paraId="276DB95A" w14:textId="77777777" w:rsidR="00BD0C53" w:rsidRPr="0027023D" w:rsidRDefault="00BD0C53" w:rsidP="00893812">
            <w:pPr>
              <w:keepNext/>
              <w:keepLines/>
              <w:rPr>
                <w:b/>
                <w:bCs/>
              </w:rPr>
            </w:pPr>
            <w:r w:rsidRPr="0027023D">
              <w:rPr>
                <w:b/>
                <w:bCs/>
              </w:rPr>
              <w:t>2018</w:t>
            </w:r>
          </w:p>
        </w:tc>
        <w:tc>
          <w:tcPr>
            <w:tcW w:w="674" w:type="dxa"/>
            <w:noWrap/>
            <w:hideMark/>
          </w:tcPr>
          <w:p w14:paraId="376C8C6F" w14:textId="77777777" w:rsidR="00BD0C53" w:rsidRPr="0027023D" w:rsidRDefault="00BD0C53" w:rsidP="00893812">
            <w:pPr>
              <w:keepNext/>
              <w:keepLines/>
              <w:rPr>
                <w:b/>
                <w:bCs/>
              </w:rPr>
            </w:pPr>
            <w:r w:rsidRPr="0027023D">
              <w:rPr>
                <w:b/>
                <w:bCs/>
              </w:rPr>
              <w:t>2019</w:t>
            </w:r>
          </w:p>
        </w:tc>
        <w:tc>
          <w:tcPr>
            <w:tcW w:w="674" w:type="dxa"/>
            <w:noWrap/>
            <w:hideMark/>
          </w:tcPr>
          <w:p w14:paraId="5A5456E3" w14:textId="77777777" w:rsidR="00BD0C53" w:rsidRPr="0027023D" w:rsidRDefault="00BD0C53" w:rsidP="00893812">
            <w:pPr>
              <w:keepNext/>
              <w:keepLines/>
              <w:rPr>
                <w:b/>
                <w:bCs/>
              </w:rPr>
            </w:pPr>
            <w:r w:rsidRPr="0027023D">
              <w:rPr>
                <w:b/>
                <w:bCs/>
              </w:rPr>
              <w:t>2020</w:t>
            </w:r>
          </w:p>
        </w:tc>
        <w:tc>
          <w:tcPr>
            <w:tcW w:w="674" w:type="dxa"/>
            <w:noWrap/>
            <w:hideMark/>
          </w:tcPr>
          <w:p w14:paraId="70963720" w14:textId="77777777" w:rsidR="00BD0C53" w:rsidRPr="0027023D" w:rsidRDefault="00BD0C53" w:rsidP="00893812">
            <w:pPr>
              <w:keepNext/>
              <w:keepLines/>
              <w:rPr>
                <w:b/>
                <w:bCs/>
              </w:rPr>
            </w:pPr>
            <w:r w:rsidRPr="0027023D">
              <w:rPr>
                <w:b/>
                <w:bCs/>
              </w:rPr>
              <w:t>2021</w:t>
            </w:r>
          </w:p>
        </w:tc>
        <w:tc>
          <w:tcPr>
            <w:tcW w:w="674" w:type="dxa"/>
            <w:noWrap/>
            <w:hideMark/>
          </w:tcPr>
          <w:p w14:paraId="4DCDBFB5" w14:textId="77777777" w:rsidR="00BD0C53" w:rsidRPr="0027023D" w:rsidRDefault="00BD0C53" w:rsidP="00893812">
            <w:pPr>
              <w:keepNext/>
              <w:keepLines/>
              <w:rPr>
                <w:b/>
                <w:bCs/>
              </w:rPr>
            </w:pPr>
            <w:r w:rsidRPr="0027023D">
              <w:rPr>
                <w:b/>
                <w:bCs/>
              </w:rPr>
              <w:t>2022</w:t>
            </w:r>
          </w:p>
        </w:tc>
        <w:tc>
          <w:tcPr>
            <w:tcW w:w="674" w:type="dxa"/>
            <w:noWrap/>
            <w:hideMark/>
          </w:tcPr>
          <w:p w14:paraId="694070F9" w14:textId="77777777" w:rsidR="00BD0C53" w:rsidRPr="0027023D" w:rsidRDefault="00BD0C53" w:rsidP="00893812">
            <w:pPr>
              <w:keepNext/>
              <w:keepLines/>
              <w:rPr>
                <w:b/>
                <w:bCs/>
              </w:rPr>
            </w:pPr>
            <w:r w:rsidRPr="0027023D">
              <w:rPr>
                <w:b/>
                <w:bCs/>
              </w:rPr>
              <w:t>2023</w:t>
            </w:r>
          </w:p>
        </w:tc>
        <w:tc>
          <w:tcPr>
            <w:tcW w:w="674" w:type="dxa"/>
            <w:noWrap/>
            <w:hideMark/>
          </w:tcPr>
          <w:p w14:paraId="683AE1B6" w14:textId="77777777" w:rsidR="00BD0C53" w:rsidRPr="0027023D" w:rsidRDefault="00BD0C53" w:rsidP="00893812">
            <w:pPr>
              <w:keepNext/>
              <w:keepLines/>
              <w:rPr>
                <w:b/>
                <w:bCs/>
              </w:rPr>
            </w:pPr>
            <w:r w:rsidRPr="0027023D">
              <w:rPr>
                <w:b/>
                <w:bCs/>
              </w:rPr>
              <w:t>2024</w:t>
            </w:r>
          </w:p>
        </w:tc>
        <w:tc>
          <w:tcPr>
            <w:tcW w:w="675" w:type="dxa"/>
            <w:noWrap/>
            <w:hideMark/>
          </w:tcPr>
          <w:p w14:paraId="35F1FA7B" w14:textId="77777777" w:rsidR="00BD0C53" w:rsidRPr="0027023D" w:rsidRDefault="00BD0C53" w:rsidP="00893812">
            <w:pPr>
              <w:keepNext/>
              <w:keepLines/>
              <w:rPr>
                <w:b/>
                <w:bCs/>
              </w:rPr>
            </w:pPr>
            <w:r w:rsidRPr="0027023D">
              <w:rPr>
                <w:b/>
                <w:bCs/>
              </w:rPr>
              <w:t>2025</w:t>
            </w:r>
          </w:p>
        </w:tc>
      </w:tr>
      <w:tr w:rsidR="00BD0C53" w:rsidRPr="0027023D" w14:paraId="0EA10685" w14:textId="77777777" w:rsidTr="003F0D78">
        <w:trPr>
          <w:trHeight w:val="300"/>
        </w:trPr>
        <w:tc>
          <w:tcPr>
            <w:tcW w:w="3114" w:type="dxa"/>
            <w:noWrap/>
            <w:hideMark/>
          </w:tcPr>
          <w:p w14:paraId="1D05E329" w14:textId="77777777" w:rsidR="00BD0C53" w:rsidRPr="003F0D78" w:rsidRDefault="00BD0C53" w:rsidP="00893812">
            <w:pPr>
              <w:keepNext/>
              <w:keepLines/>
              <w:rPr>
                <w:b/>
                <w:bCs/>
              </w:rPr>
            </w:pPr>
            <w:r w:rsidRPr="003F0D78">
              <w:rPr>
                <w:b/>
                <w:bCs/>
              </w:rPr>
              <w:t>Lærerutdanninger og utdanninger i pedagogikk</w:t>
            </w:r>
          </w:p>
        </w:tc>
        <w:tc>
          <w:tcPr>
            <w:tcW w:w="674" w:type="dxa"/>
            <w:noWrap/>
            <w:hideMark/>
          </w:tcPr>
          <w:p w14:paraId="05E86447" w14:textId="77777777" w:rsidR="00BD0C53" w:rsidRPr="0027023D" w:rsidRDefault="00BD0C53" w:rsidP="00893812">
            <w:pPr>
              <w:keepNext/>
              <w:keepLines/>
            </w:pPr>
            <w:r w:rsidRPr="0027023D">
              <w:t>1303</w:t>
            </w:r>
          </w:p>
        </w:tc>
        <w:tc>
          <w:tcPr>
            <w:tcW w:w="674" w:type="dxa"/>
            <w:noWrap/>
            <w:hideMark/>
          </w:tcPr>
          <w:p w14:paraId="3F5BBD1A" w14:textId="77777777" w:rsidR="00BD0C53" w:rsidRPr="0027023D" w:rsidRDefault="00BD0C53" w:rsidP="00893812">
            <w:pPr>
              <w:keepNext/>
              <w:keepLines/>
            </w:pPr>
            <w:r w:rsidRPr="0027023D">
              <w:t>3950</w:t>
            </w:r>
          </w:p>
        </w:tc>
        <w:tc>
          <w:tcPr>
            <w:tcW w:w="674" w:type="dxa"/>
            <w:noWrap/>
            <w:hideMark/>
          </w:tcPr>
          <w:p w14:paraId="3D7268F6" w14:textId="77777777" w:rsidR="00BD0C53" w:rsidRPr="0027023D" w:rsidRDefault="00BD0C53" w:rsidP="00893812">
            <w:pPr>
              <w:keepNext/>
              <w:keepLines/>
            </w:pPr>
            <w:r w:rsidRPr="0027023D">
              <w:t>4467</w:t>
            </w:r>
          </w:p>
        </w:tc>
        <w:tc>
          <w:tcPr>
            <w:tcW w:w="674" w:type="dxa"/>
            <w:noWrap/>
            <w:hideMark/>
          </w:tcPr>
          <w:p w14:paraId="69316906" w14:textId="77777777" w:rsidR="00BD0C53" w:rsidRPr="0027023D" w:rsidRDefault="00BD0C53" w:rsidP="00893812">
            <w:pPr>
              <w:keepNext/>
              <w:keepLines/>
            </w:pPr>
            <w:r w:rsidRPr="0027023D">
              <w:t>4449</w:t>
            </w:r>
          </w:p>
        </w:tc>
        <w:tc>
          <w:tcPr>
            <w:tcW w:w="674" w:type="dxa"/>
            <w:noWrap/>
            <w:hideMark/>
          </w:tcPr>
          <w:p w14:paraId="27970C35" w14:textId="77777777" w:rsidR="00BD0C53" w:rsidRPr="0027023D" w:rsidRDefault="00BD0C53" w:rsidP="00893812">
            <w:pPr>
              <w:keepNext/>
              <w:keepLines/>
            </w:pPr>
            <w:r w:rsidRPr="0027023D">
              <w:t>4468</w:t>
            </w:r>
          </w:p>
        </w:tc>
        <w:tc>
          <w:tcPr>
            <w:tcW w:w="674" w:type="dxa"/>
            <w:noWrap/>
            <w:hideMark/>
          </w:tcPr>
          <w:p w14:paraId="68BC1ED9" w14:textId="77777777" w:rsidR="00BD0C53" w:rsidRPr="0027023D" w:rsidRDefault="00BD0C53" w:rsidP="00893812">
            <w:pPr>
              <w:keepNext/>
              <w:keepLines/>
            </w:pPr>
            <w:r w:rsidRPr="0027023D">
              <w:t>4030</w:t>
            </w:r>
          </w:p>
        </w:tc>
        <w:tc>
          <w:tcPr>
            <w:tcW w:w="674" w:type="dxa"/>
            <w:noWrap/>
            <w:hideMark/>
          </w:tcPr>
          <w:p w14:paraId="13F8639F" w14:textId="77777777" w:rsidR="00BD0C53" w:rsidRPr="0027023D" w:rsidRDefault="00BD0C53" w:rsidP="00893812">
            <w:pPr>
              <w:keepNext/>
              <w:keepLines/>
            </w:pPr>
            <w:r w:rsidRPr="0027023D">
              <w:t>3905</w:t>
            </w:r>
          </w:p>
        </w:tc>
        <w:tc>
          <w:tcPr>
            <w:tcW w:w="674" w:type="dxa"/>
            <w:noWrap/>
            <w:hideMark/>
          </w:tcPr>
          <w:p w14:paraId="3B1276BF" w14:textId="77777777" w:rsidR="00BD0C53" w:rsidRPr="0027023D" w:rsidRDefault="00BD0C53" w:rsidP="00893812">
            <w:pPr>
              <w:keepNext/>
              <w:keepLines/>
            </w:pPr>
            <w:r w:rsidRPr="0027023D">
              <w:t>3205</w:t>
            </w:r>
          </w:p>
        </w:tc>
        <w:tc>
          <w:tcPr>
            <w:tcW w:w="674" w:type="dxa"/>
            <w:noWrap/>
            <w:hideMark/>
          </w:tcPr>
          <w:p w14:paraId="4E6248C4" w14:textId="77777777" w:rsidR="00BD0C53" w:rsidRPr="0027023D" w:rsidRDefault="00BD0C53" w:rsidP="00893812">
            <w:pPr>
              <w:keepNext/>
              <w:keepLines/>
            </w:pPr>
            <w:r w:rsidRPr="0027023D">
              <w:t>3402</w:t>
            </w:r>
          </w:p>
        </w:tc>
        <w:tc>
          <w:tcPr>
            <w:tcW w:w="675" w:type="dxa"/>
            <w:noWrap/>
            <w:hideMark/>
          </w:tcPr>
          <w:p w14:paraId="2B8E56B4" w14:textId="77777777" w:rsidR="00BD0C53" w:rsidRPr="0027023D" w:rsidRDefault="00BD0C53" w:rsidP="00893812">
            <w:pPr>
              <w:keepNext/>
              <w:keepLines/>
            </w:pPr>
            <w:r w:rsidRPr="0027023D">
              <w:t>3889</w:t>
            </w:r>
          </w:p>
        </w:tc>
      </w:tr>
      <w:tr w:rsidR="00BD0C53" w:rsidRPr="0027023D" w14:paraId="33C82B2F" w14:textId="77777777" w:rsidTr="003F0D78">
        <w:trPr>
          <w:trHeight w:val="300"/>
        </w:trPr>
        <w:tc>
          <w:tcPr>
            <w:tcW w:w="3114" w:type="dxa"/>
            <w:noWrap/>
            <w:hideMark/>
          </w:tcPr>
          <w:p w14:paraId="5283C899" w14:textId="77777777" w:rsidR="00BD0C53" w:rsidRPr="003F0D78" w:rsidRDefault="00BD0C53" w:rsidP="00893812">
            <w:pPr>
              <w:keepNext/>
              <w:keepLines/>
              <w:rPr>
                <w:b/>
                <w:bCs/>
              </w:rPr>
            </w:pPr>
            <w:r w:rsidRPr="003F0D78">
              <w:rPr>
                <w:b/>
                <w:bCs/>
              </w:rPr>
              <w:t>Naturvitenskapelige fag, håndverksfag og tekniske fag</w:t>
            </w:r>
          </w:p>
        </w:tc>
        <w:tc>
          <w:tcPr>
            <w:tcW w:w="674" w:type="dxa"/>
            <w:noWrap/>
            <w:hideMark/>
          </w:tcPr>
          <w:p w14:paraId="24B37CD6" w14:textId="77777777" w:rsidR="00BD0C53" w:rsidRPr="0027023D" w:rsidRDefault="00BD0C53" w:rsidP="00893812">
            <w:pPr>
              <w:keepNext/>
              <w:keepLines/>
            </w:pPr>
            <w:r w:rsidRPr="0027023D">
              <w:t>2248</w:t>
            </w:r>
          </w:p>
        </w:tc>
        <w:tc>
          <w:tcPr>
            <w:tcW w:w="674" w:type="dxa"/>
            <w:noWrap/>
            <w:hideMark/>
          </w:tcPr>
          <w:p w14:paraId="14C8DCC3" w14:textId="77777777" w:rsidR="00BD0C53" w:rsidRPr="0027023D" w:rsidRDefault="00BD0C53" w:rsidP="00893812">
            <w:pPr>
              <w:keepNext/>
              <w:keepLines/>
            </w:pPr>
            <w:r w:rsidRPr="0027023D">
              <w:t>2518</w:t>
            </w:r>
          </w:p>
        </w:tc>
        <w:tc>
          <w:tcPr>
            <w:tcW w:w="674" w:type="dxa"/>
            <w:noWrap/>
            <w:hideMark/>
          </w:tcPr>
          <w:p w14:paraId="78C9CF19" w14:textId="77777777" w:rsidR="00BD0C53" w:rsidRPr="0027023D" w:rsidRDefault="00BD0C53" w:rsidP="00893812">
            <w:pPr>
              <w:keepNext/>
              <w:keepLines/>
            </w:pPr>
            <w:r w:rsidRPr="0027023D">
              <w:t>2580</w:t>
            </w:r>
          </w:p>
        </w:tc>
        <w:tc>
          <w:tcPr>
            <w:tcW w:w="674" w:type="dxa"/>
            <w:noWrap/>
            <w:hideMark/>
          </w:tcPr>
          <w:p w14:paraId="711ADD01" w14:textId="77777777" w:rsidR="00BD0C53" w:rsidRPr="0027023D" w:rsidRDefault="00BD0C53" w:rsidP="00893812">
            <w:pPr>
              <w:keepNext/>
              <w:keepLines/>
            </w:pPr>
            <w:r w:rsidRPr="0027023D">
              <w:t>2667</w:t>
            </w:r>
          </w:p>
        </w:tc>
        <w:tc>
          <w:tcPr>
            <w:tcW w:w="674" w:type="dxa"/>
            <w:noWrap/>
            <w:hideMark/>
          </w:tcPr>
          <w:p w14:paraId="2E9D50FF" w14:textId="77777777" w:rsidR="00BD0C53" w:rsidRPr="0027023D" w:rsidRDefault="00BD0C53" w:rsidP="00893812">
            <w:pPr>
              <w:keepNext/>
              <w:keepLines/>
            </w:pPr>
            <w:r w:rsidRPr="0027023D">
              <w:t>2928</w:t>
            </w:r>
          </w:p>
        </w:tc>
        <w:tc>
          <w:tcPr>
            <w:tcW w:w="674" w:type="dxa"/>
            <w:noWrap/>
            <w:hideMark/>
          </w:tcPr>
          <w:p w14:paraId="64391430" w14:textId="77777777" w:rsidR="00BD0C53" w:rsidRPr="0027023D" w:rsidRDefault="00BD0C53" w:rsidP="00893812">
            <w:pPr>
              <w:keepNext/>
              <w:keepLines/>
            </w:pPr>
            <w:r w:rsidRPr="0027023D">
              <w:t>2870</w:t>
            </w:r>
          </w:p>
        </w:tc>
        <w:tc>
          <w:tcPr>
            <w:tcW w:w="674" w:type="dxa"/>
            <w:noWrap/>
            <w:hideMark/>
          </w:tcPr>
          <w:p w14:paraId="7CC84F33" w14:textId="77777777" w:rsidR="00BD0C53" w:rsidRPr="0027023D" w:rsidRDefault="00BD0C53" w:rsidP="00893812">
            <w:pPr>
              <w:keepNext/>
              <w:keepLines/>
            </w:pPr>
            <w:r w:rsidRPr="0027023D">
              <w:t>2813</w:t>
            </w:r>
          </w:p>
        </w:tc>
        <w:tc>
          <w:tcPr>
            <w:tcW w:w="674" w:type="dxa"/>
            <w:noWrap/>
            <w:hideMark/>
          </w:tcPr>
          <w:p w14:paraId="2B934899" w14:textId="77777777" w:rsidR="00BD0C53" w:rsidRPr="0027023D" w:rsidRDefault="00BD0C53" w:rsidP="00893812">
            <w:pPr>
              <w:keepNext/>
              <w:keepLines/>
            </w:pPr>
            <w:r w:rsidRPr="0027023D">
              <w:t>2725</w:t>
            </w:r>
          </w:p>
        </w:tc>
        <w:tc>
          <w:tcPr>
            <w:tcW w:w="674" w:type="dxa"/>
            <w:noWrap/>
            <w:hideMark/>
          </w:tcPr>
          <w:p w14:paraId="4C54CCCE" w14:textId="77777777" w:rsidR="00BD0C53" w:rsidRPr="0027023D" w:rsidRDefault="00BD0C53" w:rsidP="00893812">
            <w:pPr>
              <w:keepNext/>
              <w:keepLines/>
            </w:pPr>
            <w:r w:rsidRPr="0027023D">
              <w:t>2748</w:t>
            </w:r>
          </w:p>
        </w:tc>
        <w:tc>
          <w:tcPr>
            <w:tcW w:w="675" w:type="dxa"/>
            <w:noWrap/>
            <w:hideMark/>
          </w:tcPr>
          <w:p w14:paraId="6C41CFA7" w14:textId="77777777" w:rsidR="00BD0C53" w:rsidRPr="0027023D" w:rsidRDefault="00BD0C53" w:rsidP="00893812">
            <w:pPr>
              <w:keepNext/>
              <w:keepLines/>
            </w:pPr>
            <w:r w:rsidRPr="0027023D">
              <w:t>2843</w:t>
            </w:r>
          </w:p>
        </w:tc>
      </w:tr>
      <w:tr w:rsidR="00BD0C53" w:rsidRPr="0027023D" w14:paraId="33C2066D" w14:textId="77777777" w:rsidTr="003F0D78">
        <w:trPr>
          <w:trHeight w:val="300"/>
        </w:trPr>
        <w:tc>
          <w:tcPr>
            <w:tcW w:w="3114" w:type="dxa"/>
            <w:noWrap/>
            <w:hideMark/>
          </w:tcPr>
          <w:p w14:paraId="212D8B1C" w14:textId="77777777" w:rsidR="00BD0C53" w:rsidRPr="003F0D78" w:rsidRDefault="00BD0C53" w:rsidP="00893812">
            <w:pPr>
              <w:keepNext/>
              <w:keepLines/>
              <w:rPr>
                <w:b/>
                <w:bCs/>
              </w:rPr>
            </w:pPr>
            <w:r w:rsidRPr="003F0D78">
              <w:rPr>
                <w:b/>
                <w:bCs/>
              </w:rPr>
              <w:t>Samfunnsfag og juridiske fag</w:t>
            </w:r>
          </w:p>
        </w:tc>
        <w:tc>
          <w:tcPr>
            <w:tcW w:w="674" w:type="dxa"/>
            <w:noWrap/>
            <w:hideMark/>
          </w:tcPr>
          <w:p w14:paraId="6B3E6D43" w14:textId="77777777" w:rsidR="00BD0C53" w:rsidRPr="0027023D" w:rsidRDefault="00BD0C53" w:rsidP="00893812">
            <w:pPr>
              <w:keepNext/>
              <w:keepLines/>
            </w:pPr>
            <w:r w:rsidRPr="0027023D">
              <w:t>1718</w:t>
            </w:r>
            <w:r>
              <w:rPr>
                <w:rStyle w:val="Fotnotereferanse"/>
              </w:rPr>
              <w:footnoteReference w:id="2"/>
            </w:r>
          </w:p>
        </w:tc>
        <w:tc>
          <w:tcPr>
            <w:tcW w:w="674" w:type="dxa"/>
            <w:noWrap/>
            <w:hideMark/>
          </w:tcPr>
          <w:p w14:paraId="54F2971A" w14:textId="77777777" w:rsidR="00BD0C53" w:rsidRPr="0027023D" w:rsidRDefault="00BD0C53" w:rsidP="00893812">
            <w:pPr>
              <w:keepNext/>
              <w:keepLines/>
            </w:pPr>
            <w:r w:rsidRPr="0027023D">
              <w:t>1474</w:t>
            </w:r>
          </w:p>
        </w:tc>
        <w:tc>
          <w:tcPr>
            <w:tcW w:w="674" w:type="dxa"/>
            <w:noWrap/>
            <w:hideMark/>
          </w:tcPr>
          <w:p w14:paraId="799BB2B5" w14:textId="77777777" w:rsidR="00BD0C53" w:rsidRPr="0027023D" w:rsidRDefault="00BD0C53" w:rsidP="00893812">
            <w:pPr>
              <w:keepNext/>
              <w:keepLines/>
            </w:pPr>
            <w:r w:rsidRPr="0027023D">
              <w:t>1464</w:t>
            </w:r>
          </w:p>
        </w:tc>
        <w:tc>
          <w:tcPr>
            <w:tcW w:w="674" w:type="dxa"/>
            <w:noWrap/>
            <w:hideMark/>
          </w:tcPr>
          <w:p w14:paraId="6523CA07" w14:textId="77777777" w:rsidR="00BD0C53" w:rsidRPr="0027023D" w:rsidRDefault="00BD0C53" w:rsidP="00893812">
            <w:pPr>
              <w:keepNext/>
              <w:keepLines/>
            </w:pPr>
            <w:r w:rsidRPr="0027023D">
              <w:t>1359</w:t>
            </w:r>
          </w:p>
        </w:tc>
        <w:tc>
          <w:tcPr>
            <w:tcW w:w="674" w:type="dxa"/>
            <w:noWrap/>
            <w:hideMark/>
          </w:tcPr>
          <w:p w14:paraId="290A6D8C" w14:textId="77777777" w:rsidR="00BD0C53" w:rsidRPr="0027023D" w:rsidRDefault="00BD0C53" w:rsidP="00893812">
            <w:pPr>
              <w:keepNext/>
              <w:keepLines/>
            </w:pPr>
            <w:r w:rsidRPr="0027023D">
              <w:t>1377</w:t>
            </w:r>
          </w:p>
        </w:tc>
        <w:tc>
          <w:tcPr>
            <w:tcW w:w="674" w:type="dxa"/>
            <w:noWrap/>
            <w:hideMark/>
          </w:tcPr>
          <w:p w14:paraId="10196922" w14:textId="77777777" w:rsidR="00BD0C53" w:rsidRPr="0027023D" w:rsidRDefault="00BD0C53" w:rsidP="00893812">
            <w:pPr>
              <w:keepNext/>
              <w:keepLines/>
            </w:pPr>
            <w:r w:rsidRPr="0027023D">
              <w:t>1333</w:t>
            </w:r>
          </w:p>
        </w:tc>
        <w:tc>
          <w:tcPr>
            <w:tcW w:w="674" w:type="dxa"/>
            <w:noWrap/>
            <w:hideMark/>
          </w:tcPr>
          <w:p w14:paraId="39E2E597" w14:textId="77777777" w:rsidR="00BD0C53" w:rsidRPr="0027023D" w:rsidRDefault="00BD0C53" w:rsidP="00893812">
            <w:pPr>
              <w:keepNext/>
              <w:keepLines/>
            </w:pPr>
            <w:r w:rsidRPr="0027023D">
              <w:t>1331</w:t>
            </w:r>
          </w:p>
        </w:tc>
        <w:tc>
          <w:tcPr>
            <w:tcW w:w="674" w:type="dxa"/>
            <w:noWrap/>
            <w:hideMark/>
          </w:tcPr>
          <w:p w14:paraId="508E9A16" w14:textId="77777777" w:rsidR="00BD0C53" w:rsidRPr="0027023D" w:rsidRDefault="00BD0C53" w:rsidP="00893812">
            <w:pPr>
              <w:keepNext/>
              <w:keepLines/>
            </w:pPr>
            <w:r w:rsidRPr="0027023D">
              <w:t>1325</w:t>
            </w:r>
          </w:p>
        </w:tc>
        <w:tc>
          <w:tcPr>
            <w:tcW w:w="674" w:type="dxa"/>
            <w:noWrap/>
            <w:hideMark/>
          </w:tcPr>
          <w:p w14:paraId="09BA1BBB" w14:textId="77777777" w:rsidR="00BD0C53" w:rsidRPr="0027023D" w:rsidRDefault="00BD0C53" w:rsidP="00893812">
            <w:pPr>
              <w:keepNext/>
              <w:keepLines/>
            </w:pPr>
            <w:r w:rsidRPr="0027023D">
              <w:t>1347</w:t>
            </w:r>
          </w:p>
        </w:tc>
        <w:tc>
          <w:tcPr>
            <w:tcW w:w="675" w:type="dxa"/>
            <w:noWrap/>
            <w:hideMark/>
          </w:tcPr>
          <w:p w14:paraId="43C69153" w14:textId="77777777" w:rsidR="00BD0C53" w:rsidRPr="0027023D" w:rsidRDefault="00BD0C53" w:rsidP="00893812">
            <w:pPr>
              <w:keepNext/>
              <w:keepLines/>
            </w:pPr>
            <w:r w:rsidRPr="0027023D">
              <w:t>1375</w:t>
            </w:r>
          </w:p>
        </w:tc>
      </w:tr>
      <w:tr w:rsidR="00BD0C53" w:rsidRPr="0027023D" w14:paraId="61723F00" w14:textId="77777777" w:rsidTr="003F0D78">
        <w:trPr>
          <w:trHeight w:val="300"/>
        </w:trPr>
        <w:tc>
          <w:tcPr>
            <w:tcW w:w="3114" w:type="dxa"/>
            <w:noWrap/>
            <w:hideMark/>
          </w:tcPr>
          <w:p w14:paraId="357D654E" w14:textId="77777777" w:rsidR="00BD0C53" w:rsidRPr="003F0D78" w:rsidRDefault="00BD0C53" w:rsidP="00893812">
            <w:pPr>
              <w:keepNext/>
              <w:keepLines/>
              <w:rPr>
                <w:b/>
                <w:bCs/>
              </w:rPr>
            </w:pPr>
            <w:r w:rsidRPr="003F0D78">
              <w:rPr>
                <w:b/>
                <w:bCs/>
              </w:rPr>
              <w:t>Helse-, sosial- og idrettsfag</w:t>
            </w:r>
          </w:p>
        </w:tc>
        <w:tc>
          <w:tcPr>
            <w:tcW w:w="674" w:type="dxa"/>
            <w:noWrap/>
            <w:hideMark/>
          </w:tcPr>
          <w:p w14:paraId="26A435C8" w14:textId="77777777" w:rsidR="00BD0C53" w:rsidRPr="0027023D" w:rsidRDefault="00BD0C53" w:rsidP="00893812">
            <w:pPr>
              <w:keepNext/>
              <w:keepLines/>
            </w:pPr>
            <w:r w:rsidRPr="0027023D">
              <w:t>384</w:t>
            </w:r>
          </w:p>
        </w:tc>
        <w:tc>
          <w:tcPr>
            <w:tcW w:w="674" w:type="dxa"/>
            <w:noWrap/>
            <w:hideMark/>
          </w:tcPr>
          <w:p w14:paraId="04B00856" w14:textId="77777777" w:rsidR="00BD0C53" w:rsidRPr="0027023D" w:rsidRDefault="00BD0C53" w:rsidP="00893812">
            <w:pPr>
              <w:keepNext/>
              <w:keepLines/>
            </w:pPr>
            <w:r w:rsidRPr="0027023D">
              <w:t>362</w:t>
            </w:r>
          </w:p>
        </w:tc>
        <w:tc>
          <w:tcPr>
            <w:tcW w:w="674" w:type="dxa"/>
            <w:noWrap/>
            <w:hideMark/>
          </w:tcPr>
          <w:p w14:paraId="703C7413" w14:textId="77777777" w:rsidR="00BD0C53" w:rsidRPr="0027023D" w:rsidRDefault="00BD0C53" w:rsidP="00893812">
            <w:pPr>
              <w:keepNext/>
              <w:keepLines/>
            </w:pPr>
            <w:r w:rsidRPr="0027023D">
              <w:t>360</w:t>
            </w:r>
          </w:p>
        </w:tc>
        <w:tc>
          <w:tcPr>
            <w:tcW w:w="674" w:type="dxa"/>
            <w:noWrap/>
            <w:hideMark/>
          </w:tcPr>
          <w:p w14:paraId="5A3DFCE1" w14:textId="77777777" w:rsidR="00BD0C53" w:rsidRPr="0027023D" w:rsidRDefault="00BD0C53" w:rsidP="00893812">
            <w:pPr>
              <w:keepNext/>
              <w:keepLines/>
            </w:pPr>
            <w:r w:rsidRPr="0027023D">
              <w:t>422</w:t>
            </w:r>
          </w:p>
        </w:tc>
        <w:tc>
          <w:tcPr>
            <w:tcW w:w="674" w:type="dxa"/>
            <w:noWrap/>
            <w:hideMark/>
          </w:tcPr>
          <w:p w14:paraId="171B26DF" w14:textId="77777777" w:rsidR="00BD0C53" w:rsidRPr="0027023D" w:rsidRDefault="00BD0C53" w:rsidP="00893812">
            <w:pPr>
              <w:keepNext/>
              <w:keepLines/>
            </w:pPr>
            <w:r w:rsidRPr="0027023D">
              <w:t>424</w:t>
            </w:r>
          </w:p>
        </w:tc>
        <w:tc>
          <w:tcPr>
            <w:tcW w:w="674" w:type="dxa"/>
            <w:noWrap/>
            <w:hideMark/>
          </w:tcPr>
          <w:p w14:paraId="07AEF868" w14:textId="77777777" w:rsidR="00BD0C53" w:rsidRPr="0027023D" w:rsidRDefault="00BD0C53" w:rsidP="00893812">
            <w:pPr>
              <w:keepNext/>
              <w:keepLines/>
            </w:pPr>
            <w:r w:rsidRPr="0027023D">
              <w:t>405</w:t>
            </w:r>
          </w:p>
        </w:tc>
        <w:tc>
          <w:tcPr>
            <w:tcW w:w="674" w:type="dxa"/>
            <w:noWrap/>
            <w:hideMark/>
          </w:tcPr>
          <w:p w14:paraId="5E7C5485" w14:textId="77777777" w:rsidR="00BD0C53" w:rsidRPr="0027023D" w:rsidRDefault="00BD0C53" w:rsidP="00893812">
            <w:pPr>
              <w:keepNext/>
              <w:keepLines/>
            </w:pPr>
            <w:r w:rsidRPr="0027023D">
              <w:t>449</w:t>
            </w:r>
          </w:p>
        </w:tc>
        <w:tc>
          <w:tcPr>
            <w:tcW w:w="674" w:type="dxa"/>
            <w:noWrap/>
            <w:hideMark/>
          </w:tcPr>
          <w:p w14:paraId="62C348A2" w14:textId="77777777" w:rsidR="00BD0C53" w:rsidRPr="0027023D" w:rsidRDefault="00BD0C53" w:rsidP="00893812">
            <w:pPr>
              <w:keepNext/>
              <w:keepLines/>
            </w:pPr>
            <w:r w:rsidRPr="0027023D">
              <w:t>458</w:t>
            </w:r>
          </w:p>
        </w:tc>
        <w:tc>
          <w:tcPr>
            <w:tcW w:w="674" w:type="dxa"/>
            <w:noWrap/>
            <w:hideMark/>
          </w:tcPr>
          <w:p w14:paraId="78C65247" w14:textId="77777777" w:rsidR="00BD0C53" w:rsidRPr="0027023D" w:rsidRDefault="00BD0C53" w:rsidP="00893812">
            <w:pPr>
              <w:keepNext/>
              <w:keepLines/>
            </w:pPr>
            <w:r w:rsidRPr="0027023D">
              <w:t>433</w:t>
            </w:r>
          </w:p>
        </w:tc>
        <w:tc>
          <w:tcPr>
            <w:tcW w:w="675" w:type="dxa"/>
            <w:noWrap/>
            <w:hideMark/>
          </w:tcPr>
          <w:p w14:paraId="6B4F6F6B" w14:textId="77777777" w:rsidR="00BD0C53" w:rsidRPr="0027023D" w:rsidRDefault="00BD0C53" w:rsidP="00893812">
            <w:pPr>
              <w:keepNext/>
              <w:keepLines/>
            </w:pPr>
            <w:r w:rsidRPr="0027023D">
              <w:t>413</w:t>
            </w:r>
          </w:p>
        </w:tc>
      </w:tr>
      <w:tr w:rsidR="00BD0C53" w:rsidRPr="0027023D" w14:paraId="2E411F92" w14:textId="77777777" w:rsidTr="003F0D78">
        <w:trPr>
          <w:trHeight w:val="300"/>
        </w:trPr>
        <w:tc>
          <w:tcPr>
            <w:tcW w:w="3114" w:type="dxa"/>
            <w:noWrap/>
            <w:hideMark/>
          </w:tcPr>
          <w:p w14:paraId="76E7C8D3" w14:textId="77777777" w:rsidR="00BD0C53" w:rsidRPr="003F0D78" w:rsidRDefault="00BD0C53" w:rsidP="00893812">
            <w:pPr>
              <w:keepNext/>
              <w:keepLines/>
              <w:rPr>
                <w:b/>
                <w:bCs/>
              </w:rPr>
            </w:pPr>
            <w:r w:rsidRPr="003F0D78">
              <w:rPr>
                <w:b/>
                <w:bCs/>
              </w:rPr>
              <w:t>Økonomiske og administrative fag</w:t>
            </w:r>
          </w:p>
        </w:tc>
        <w:tc>
          <w:tcPr>
            <w:tcW w:w="674" w:type="dxa"/>
            <w:noWrap/>
            <w:hideMark/>
          </w:tcPr>
          <w:p w14:paraId="35104116" w14:textId="77777777" w:rsidR="00BD0C53" w:rsidRPr="0027023D" w:rsidRDefault="00BD0C53" w:rsidP="00893812">
            <w:pPr>
              <w:keepNext/>
              <w:keepLines/>
            </w:pPr>
            <w:r w:rsidRPr="0027023D">
              <w:t>83</w:t>
            </w:r>
          </w:p>
        </w:tc>
        <w:tc>
          <w:tcPr>
            <w:tcW w:w="674" w:type="dxa"/>
            <w:noWrap/>
            <w:hideMark/>
          </w:tcPr>
          <w:p w14:paraId="4B9DBB57" w14:textId="77777777" w:rsidR="00BD0C53" w:rsidRPr="0027023D" w:rsidRDefault="00BD0C53" w:rsidP="00893812">
            <w:pPr>
              <w:keepNext/>
              <w:keepLines/>
            </w:pPr>
            <w:r w:rsidRPr="0027023D">
              <w:t>62</w:t>
            </w:r>
          </w:p>
        </w:tc>
        <w:tc>
          <w:tcPr>
            <w:tcW w:w="674" w:type="dxa"/>
            <w:noWrap/>
            <w:hideMark/>
          </w:tcPr>
          <w:p w14:paraId="7D28C3FB" w14:textId="77777777" w:rsidR="00BD0C53" w:rsidRPr="0027023D" w:rsidRDefault="00BD0C53" w:rsidP="00893812">
            <w:pPr>
              <w:keepNext/>
              <w:keepLines/>
            </w:pPr>
            <w:r w:rsidRPr="0027023D">
              <w:t>54</w:t>
            </w:r>
          </w:p>
        </w:tc>
        <w:tc>
          <w:tcPr>
            <w:tcW w:w="674" w:type="dxa"/>
            <w:noWrap/>
            <w:hideMark/>
          </w:tcPr>
          <w:p w14:paraId="1FF36A0C" w14:textId="77777777" w:rsidR="00BD0C53" w:rsidRPr="0027023D" w:rsidRDefault="00BD0C53" w:rsidP="00893812">
            <w:pPr>
              <w:keepNext/>
              <w:keepLines/>
            </w:pPr>
            <w:r w:rsidRPr="0027023D">
              <w:t>49</w:t>
            </w:r>
          </w:p>
        </w:tc>
        <w:tc>
          <w:tcPr>
            <w:tcW w:w="674" w:type="dxa"/>
            <w:noWrap/>
            <w:hideMark/>
          </w:tcPr>
          <w:p w14:paraId="58381D8F" w14:textId="77777777" w:rsidR="00BD0C53" w:rsidRPr="0027023D" w:rsidRDefault="00BD0C53" w:rsidP="00893812">
            <w:pPr>
              <w:keepNext/>
              <w:keepLines/>
            </w:pPr>
            <w:r w:rsidRPr="0027023D">
              <w:t>45</w:t>
            </w:r>
          </w:p>
        </w:tc>
        <w:tc>
          <w:tcPr>
            <w:tcW w:w="674" w:type="dxa"/>
            <w:noWrap/>
            <w:hideMark/>
          </w:tcPr>
          <w:p w14:paraId="7BD2D08F" w14:textId="77777777" w:rsidR="00BD0C53" w:rsidRPr="0027023D" w:rsidRDefault="00BD0C53" w:rsidP="00893812">
            <w:pPr>
              <w:keepNext/>
              <w:keepLines/>
            </w:pPr>
            <w:r w:rsidRPr="0027023D">
              <w:t>49</w:t>
            </w:r>
          </w:p>
        </w:tc>
        <w:tc>
          <w:tcPr>
            <w:tcW w:w="674" w:type="dxa"/>
            <w:noWrap/>
            <w:hideMark/>
          </w:tcPr>
          <w:p w14:paraId="61980771" w14:textId="77777777" w:rsidR="00BD0C53" w:rsidRPr="0027023D" w:rsidRDefault="00BD0C53" w:rsidP="00893812">
            <w:pPr>
              <w:keepNext/>
              <w:keepLines/>
            </w:pPr>
            <w:r w:rsidRPr="0027023D">
              <w:t>164</w:t>
            </w:r>
          </w:p>
        </w:tc>
        <w:tc>
          <w:tcPr>
            <w:tcW w:w="674" w:type="dxa"/>
            <w:noWrap/>
            <w:hideMark/>
          </w:tcPr>
          <w:p w14:paraId="20625FE1" w14:textId="77777777" w:rsidR="00BD0C53" w:rsidRPr="0027023D" w:rsidRDefault="00BD0C53" w:rsidP="00893812">
            <w:pPr>
              <w:keepNext/>
              <w:keepLines/>
            </w:pPr>
            <w:r w:rsidRPr="0027023D">
              <w:t>179</w:t>
            </w:r>
          </w:p>
        </w:tc>
        <w:tc>
          <w:tcPr>
            <w:tcW w:w="674" w:type="dxa"/>
            <w:noWrap/>
            <w:hideMark/>
          </w:tcPr>
          <w:p w14:paraId="79050ECE" w14:textId="77777777" w:rsidR="00BD0C53" w:rsidRPr="0027023D" w:rsidRDefault="00BD0C53" w:rsidP="00893812">
            <w:pPr>
              <w:keepNext/>
              <w:keepLines/>
            </w:pPr>
            <w:r w:rsidRPr="0027023D">
              <w:t>201</w:t>
            </w:r>
          </w:p>
        </w:tc>
        <w:tc>
          <w:tcPr>
            <w:tcW w:w="675" w:type="dxa"/>
            <w:noWrap/>
            <w:hideMark/>
          </w:tcPr>
          <w:p w14:paraId="5215ED65" w14:textId="77777777" w:rsidR="00BD0C53" w:rsidRPr="0027023D" w:rsidRDefault="00BD0C53" w:rsidP="00893812">
            <w:pPr>
              <w:keepNext/>
              <w:keepLines/>
            </w:pPr>
            <w:r w:rsidRPr="0027023D">
              <w:t>205</w:t>
            </w:r>
          </w:p>
        </w:tc>
      </w:tr>
      <w:tr w:rsidR="00BD0C53" w:rsidRPr="0027023D" w14:paraId="0E695AE6" w14:textId="77777777" w:rsidTr="003F0D78">
        <w:trPr>
          <w:trHeight w:val="300"/>
        </w:trPr>
        <w:tc>
          <w:tcPr>
            <w:tcW w:w="3114" w:type="dxa"/>
            <w:noWrap/>
            <w:hideMark/>
          </w:tcPr>
          <w:p w14:paraId="136502C0" w14:textId="77777777" w:rsidR="00BD0C53" w:rsidRPr="003F0D78" w:rsidRDefault="00BD0C53" w:rsidP="00893812">
            <w:pPr>
              <w:keepNext/>
              <w:keepLines/>
              <w:rPr>
                <w:b/>
                <w:bCs/>
              </w:rPr>
            </w:pPr>
            <w:r w:rsidRPr="003F0D78">
              <w:rPr>
                <w:b/>
                <w:bCs/>
              </w:rPr>
              <w:t>Humanistiske og estetiske fag</w:t>
            </w:r>
          </w:p>
        </w:tc>
        <w:tc>
          <w:tcPr>
            <w:tcW w:w="674" w:type="dxa"/>
            <w:noWrap/>
            <w:hideMark/>
          </w:tcPr>
          <w:p w14:paraId="25274A02" w14:textId="77777777" w:rsidR="00BD0C53" w:rsidRPr="0027023D" w:rsidRDefault="00BD0C53" w:rsidP="00893812">
            <w:pPr>
              <w:keepNext/>
              <w:keepLines/>
            </w:pPr>
            <w:r w:rsidRPr="0027023D">
              <w:t>70</w:t>
            </w:r>
          </w:p>
        </w:tc>
        <w:tc>
          <w:tcPr>
            <w:tcW w:w="674" w:type="dxa"/>
            <w:noWrap/>
            <w:hideMark/>
          </w:tcPr>
          <w:p w14:paraId="6F4EE26D" w14:textId="77777777" w:rsidR="00BD0C53" w:rsidRPr="0027023D" w:rsidRDefault="00BD0C53" w:rsidP="00893812">
            <w:pPr>
              <w:keepNext/>
              <w:keepLines/>
            </w:pPr>
            <w:r w:rsidRPr="0027023D">
              <w:t>54</w:t>
            </w:r>
          </w:p>
        </w:tc>
        <w:tc>
          <w:tcPr>
            <w:tcW w:w="674" w:type="dxa"/>
            <w:noWrap/>
            <w:hideMark/>
          </w:tcPr>
          <w:p w14:paraId="4051562D" w14:textId="77777777" w:rsidR="00BD0C53" w:rsidRPr="0027023D" w:rsidRDefault="00BD0C53" w:rsidP="00893812">
            <w:pPr>
              <w:keepNext/>
              <w:keepLines/>
            </w:pPr>
            <w:r w:rsidRPr="0027023D">
              <w:t>43</w:t>
            </w:r>
          </w:p>
        </w:tc>
        <w:tc>
          <w:tcPr>
            <w:tcW w:w="674" w:type="dxa"/>
            <w:noWrap/>
            <w:hideMark/>
          </w:tcPr>
          <w:p w14:paraId="0B63C974" w14:textId="77777777" w:rsidR="00BD0C53" w:rsidRPr="0027023D" w:rsidRDefault="00BD0C53" w:rsidP="00893812">
            <w:pPr>
              <w:keepNext/>
              <w:keepLines/>
            </w:pPr>
            <w:r w:rsidRPr="0027023D">
              <w:t>50</w:t>
            </w:r>
          </w:p>
        </w:tc>
        <w:tc>
          <w:tcPr>
            <w:tcW w:w="674" w:type="dxa"/>
            <w:noWrap/>
            <w:hideMark/>
          </w:tcPr>
          <w:p w14:paraId="0E341719" w14:textId="77777777" w:rsidR="00BD0C53" w:rsidRPr="0027023D" w:rsidRDefault="00BD0C53" w:rsidP="00893812">
            <w:pPr>
              <w:keepNext/>
              <w:keepLines/>
            </w:pPr>
            <w:r w:rsidRPr="0027023D">
              <w:t>77</w:t>
            </w:r>
          </w:p>
        </w:tc>
        <w:tc>
          <w:tcPr>
            <w:tcW w:w="674" w:type="dxa"/>
            <w:noWrap/>
            <w:hideMark/>
          </w:tcPr>
          <w:p w14:paraId="7F66D725" w14:textId="77777777" w:rsidR="00BD0C53" w:rsidRPr="0027023D" w:rsidRDefault="00BD0C53" w:rsidP="00893812">
            <w:pPr>
              <w:keepNext/>
              <w:keepLines/>
            </w:pPr>
            <w:r w:rsidRPr="0027023D">
              <w:t>77</w:t>
            </w:r>
          </w:p>
        </w:tc>
        <w:tc>
          <w:tcPr>
            <w:tcW w:w="674" w:type="dxa"/>
            <w:noWrap/>
            <w:hideMark/>
          </w:tcPr>
          <w:p w14:paraId="2758A812" w14:textId="77777777" w:rsidR="00BD0C53" w:rsidRPr="0027023D" w:rsidRDefault="00BD0C53" w:rsidP="00893812">
            <w:pPr>
              <w:keepNext/>
              <w:keepLines/>
            </w:pPr>
            <w:r w:rsidRPr="0027023D">
              <w:t>77</w:t>
            </w:r>
          </w:p>
        </w:tc>
        <w:tc>
          <w:tcPr>
            <w:tcW w:w="674" w:type="dxa"/>
            <w:noWrap/>
            <w:hideMark/>
          </w:tcPr>
          <w:p w14:paraId="0F34774F" w14:textId="77777777" w:rsidR="00BD0C53" w:rsidRPr="0027023D" w:rsidRDefault="00BD0C53" w:rsidP="00893812">
            <w:pPr>
              <w:keepNext/>
              <w:keepLines/>
            </w:pPr>
            <w:r w:rsidRPr="0027023D">
              <w:t>48</w:t>
            </w:r>
          </w:p>
        </w:tc>
        <w:tc>
          <w:tcPr>
            <w:tcW w:w="674" w:type="dxa"/>
            <w:noWrap/>
            <w:hideMark/>
          </w:tcPr>
          <w:p w14:paraId="6AD1D116" w14:textId="77777777" w:rsidR="00BD0C53" w:rsidRPr="0027023D" w:rsidRDefault="00BD0C53" w:rsidP="00893812">
            <w:pPr>
              <w:keepNext/>
              <w:keepLines/>
            </w:pPr>
            <w:r w:rsidRPr="0027023D">
              <w:t>58</w:t>
            </w:r>
          </w:p>
        </w:tc>
        <w:tc>
          <w:tcPr>
            <w:tcW w:w="675" w:type="dxa"/>
            <w:noWrap/>
            <w:hideMark/>
          </w:tcPr>
          <w:p w14:paraId="0E4F2C76" w14:textId="77777777" w:rsidR="00BD0C53" w:rsidRPr="0027023D" w:rsidRDefault="00BD0C53" w:rsidP="00893812">
            <w:pPr>
              <w:keepNext/>
              <w:keepLines/>
            </w:pPr>
            <w:r w:rsidRPr="0027023D">
              <w:t>47</w:t>
            </w:r>
          </w:p>
        </w:tc>
      </w:tr>
      <w:tr w:rsidR="00BD0C53" w:rsidRPr="0027023D" w14:paraId="60F41D2C" w14:textId="77777777" w:rsidTr="003F0D78">
        <w:trPr>
          <w:trHeight w:val="300"/>
        </w:trPr>
        <w:tc>
          <w:tcPr>
            <w:tcW w:w="3114" w:type="dxa"/>
            <w:noWrap/>
            <w:hideMark/>
          </w:tcPr>
          <w:p w14:paraId="7AD0ED96" w14:textId="77777777" w:rsidR="00BD0C53" w:rsidRPr="003F0D78" w:rsidRDefault="00BD0C53" w:rsidP="00893812">
            <w:pPr>
              <w:keepNext/>
              <w:keepLines/>
              <w:rPr>
                <w:b/>
                <w:bCs/>
              </w:rPr>
            </w:pPr>
            <w:r w:rsidRPr="003F0D78">
              <w:rPr>
                <w:b/>
                <w:bCs/>
              </w:rPr>
              <w:t>Primærnæringsfag</w:t>
            </w:r>
          </w:p>
        </w:tc>
        <w:tc>
          <w:tcPr>
            <w:tcW w:w="674" w:type="dxa"/>
            <w:noWrap/>
            <w:hideMark/>
          </w:tcPr>
          <w:p w14:paraId="3C3790FF" w14:textId="77777777" w:rsidR="00BD0C53" w:rsidRPr="0027023D" w:rsidRDefault="00BD0C53" w:rsidP="00893812">
            <w:pPr>
              <w:keepNext/>
              <w:keepLines/>
            </w:pPr>
            <w:r w:rsidRPr="0027023D">
              <w:t>14</w:t>
            </w:r>
          </w:p>
        </w:tc>
        <w:tc>
          <w:tcPr>
            <w:tcW w:w="674" w:type="dxa"/>
            <w:noWrap/>
            <w:hideMark/>
          </w:tcPr>
          <w:p w14:paraId="3AC26A11" w14:textId="77777777" w:rsidR="00BD0C53" w:rsidRPr="0027023D" w:rsidRDefault="00BD0C53" w:rsidP="00893812">
            <w:pPr>
              <w:keepNext/>
              <w:keepLines/>
            </w:pPr>
            <w:r w:rsidRPr="0027023D">
              <w:t>13</w:t>
            </w:r>
          </w:p>
        </w:tc>
        <w:tc>
          <w:tcPr>
            <w:tcW w:w="674" w:type="dxa"/>
            <w:noWrap/>
            <w:hideMark/>
          </w:tcPr>
          <w:p w14:paraId="4F6BE970" w14:textId="77777777" w:rsidR="00BD0C53" w:rsidRPr="0027023D" w:rsidRDefault="00BD0C53" w:rsidP="00893812">
            <w:pPr>
              <w:keepNext/>
              <w:keepLines/>
            </w:pPr>
            <w:r w:rsidRPr="0027023D">
              <w:t>15</w:t>
            </w:r>
          </w:p>
        </w:tc>
        <w:tc>
          <w:tcPr>
            <w:tcW w:w="674" w:type="dxa"/>
            <w:noWrap/>
            <w:hideMark/>
          </w:tcPr>
          <w:p w14:paraId="79E750AA" w14:textId="77777777" w:rsidR="00BD0C53" w:rsidRPr="0027023D" w:rsidRDefault="00BD0C53" w:rsidP="00893812">
            <w:pPr>
              <w:keepNext/>
              <w:keepLines/>
            </w:pPr>
            <w:r w:rsidRPr="0027023D">
              <w:t>13</w:t>
            </w:r>
          </w:p>
        </w:tc>
        <w:tc>
          <w:tcPr>
            <w:tcW w:w="674" w:type="dxa"/>
            <w:noWrap/>
            <w:hideMark/>
          </w:tcPr>
          <w:p w14:paraId="3A0E87F0" w14:textId="77777777" w:rsidR="00BD0C53" w:rsidRPr="0027023D" w:rsidRDefault="00BD0C53" w:rsidP="00893812">
            <w:pPr>
              <w:keepNext/>
              <w:keepLines/>
            </w:pPr>
            <w:r w:rsidRPr="0027023D">
              <w:t>18</w:t>
            </w:r>
          </w:p>
        </w:tc>
        <w:tc>
          <w:tcPr>
            <w:tcW w:w="674" w:type="dxa"/>
            <w:noWrap/>
            <w:hideMark/>
          </w:tcPr>
          <w:p w14:paraId="5A81D788" w14:textId="77777777" w:rsidR="00BD0C53" w:rsidRPr="0027023D" w:rsidRDefault="00BD0C53" w:rsidP="00893812">
            <w:pPr>
              <w:keepNext/>
              <w:keepLines/>
            </w:pPr>
            <w:r w:rsidRPr="0027023D">
              <w:t>19</w:t>
            </w:r>
          </w:p>
        </w:tc>
        <w:tc>
          <w:tcPr>
            <w:tcW w:w="674" w:type="dxa"/>
            <w:noWrap/>
            <w:hideMark/>
          </w:tcPr>
          <w:p w14:paraId="423651F9" w14:textId="77777777" w:rsidR="00BD0C53" w:rsidRPr="0027023D" w:rsidRDefault="00BD0C53" w:rsidP="00893812">
            <w:pPr>
              <w:keepNext/>
              <w:keepLines/>
            </w:pPr>
            <w:r w:rsidRPr="0027023D">
              <w:t>19</w:t>
            </w:r>
          </w:p>
        </w:tc>
        <w:tc>
          <w:tcPr>
            <w:tcW w:w="674" w:type="dxa"/>
            <w:noWrap/>
            <w:hideMark/>
          </w:tcPr>
          <w:p w14:paraId="38F3A7EE" w14:textId="77777777" w:rsidR="00BD0C53" w:rsidRPr="0027023D" w:rsidRDefault="00BD0C53" w:rsidP="00893812">
            <w:pPr>
              <w:keepNext/>
              <w:keepLines/>
            </w:pPr>
            <w:r w:rsidRPr="0027023D">
              <w:t>25</w:t>
            </w:r>
          </w:p>
        </w:tc>
        <w:tc>
          <w:tcPr>
            <w:tcW w:w="674" w:type="dxa"/>
            <w:noWrap/>
            <w:hideMark/>
          </w:tcPr>
          <w:p w14:paraId="767E3391" w14:textId="77777777" w:rsidR="00BD0C53" w:rsidRPr="0027023D" w:rsidRDefault="00BD0C53" w:rsidP="00893812">
            <w:pPr>
              <w:keepNext/>
              <w:keepLines/>
            </w:pPr>
            <w:r w:rsidRPr="0027023D">
              <w:t>13</w:t>
            </w:r>
          </w:p>
        </w:tc>
        <w:tc>
          <w:tcPr>
            <w:tcW w:w="675" w:type="dxa"/>
            <w:noWrap/>
            <w:hideMark/>
          </w:tcPr>
          <w:p w14:paraId="628D4745" w14:textId="77777777" w:rsidR="00BD0C53" w:rsidRPr="0027023D" w:rsidRDefault="00BD0C53" w:rsidP="00893812">
            <w:pPr>
              <w:keepNext/>
              <w:keepLines/>
            </w:pPr>
            <w:r w:rsidRPr="0027023D">
              <w:t>14</w:t>
            </w:r>
          </w:p>
        </w:tc>
      </w:tr>
      <w:tr w:rsidR="0027023D" w:rsidRPr="0027023D" w14:paraId="05277154" w14:textId="77777777" w:rsidTr="003F0D78">
        <w:trPr>
          <w:trHeight w:val="300"/>
        </w:trPr>
        <w:tc>
          <w:tcPr>
            <w:tcW w:w="3114" w:type="dxa"/>
            <w:noWrap/>
            <w:hideMark/>
          </w:tcPr>
          <w:p w14:paraId="7CABF646" w14:textId="77777777" w:rsidR="0027023D" w:rsidRPr="003F0D78" w:rsidRDefault="0027023D" w:rsidP="00893812">
            <w:pPr>
              <w:keepNext/>
              <w:keepLines/>
              <w:rPr>
                <w:b/>
                <w:bCs/>
              </w:rPr>
            </w:pPr>
            <w:r w:rsidRPr="003F0D78">
              <w:rPr>
                <w:b/>
                <w:bCs/>
              </w:rPr>
              <w:t>Totalsum</w:t>
            </w:r>
          </w:p>
        </w:tc>
        <w:tc>
          <w:tcPr>
            <w:tcW w:w="674" w:type="dxa"/>
            <w:noWrap/>
            <w:hideMark/>
          </w:tcPr>
          <w:p w14:paraId="6C13DD94" w14:textId="77777777" w:rsidR="0027023D" w:rsidRPr="0027023D" w:rsidRDefault="0027023D" w:rsidP="00893812">
            <w:pPr>
              <w:keepNext/>
              <w:keepLines/>
            </w:pPr>
            <w:r w:rsidRPr="0027023D">
              <w:t>5820</w:t>
            </w:r>
          </w:p>
        </w:tc>
        <w:tc>
          <w:tcPr>
            <w:tcW w:w="674" w:type="dxa"/>
            <w:noWrap/>
            <w:hideMark/>
          </w:tcPr>
          <w:p w14:paraId="5128643C" w14:textId="77777777" w:rsidR="0027023D" w:rsidRPr="0027023D" w:rsidRDefault="0027023D" w:rsidP="00893812">
            <w:pPr>
              <w:keepNext/>
              <w:keepLines/>
            </w:pPr>
            <w:r w:rsidRPr="0027023D">
              <w:t>8433</w:t>
            </w:r>
          </w:p>
        </w:tc>
        <w:tc>
          <w:tcPr>
            <w:tcW w:w="674" w:type="dxa"/>
            <w:noWrap/>
            <w:hideMark/>
          </w:tcPr>
          <w:p w14:paraId="159A3A2D" w14:textId="77777777" w:rsidR="0027023D" w:rsidRPr="0027023D" w:rsidRDefault="0027023D" w:rsidP="00893812">
            <w:pPr>
              <w:keepNext/>
              <w:keepLines/>
            </w:pPr>
            <w:r w:rsidRPr="0027023D">
              <w:t>8983</w:t>
            </w:r>
          </w:p>
        </w:tc>
        <w:tc>
          <w:tcPr>
            <w:tcW w:w="674" w:type="dxa"/>
            <w:noWrap/>
            <w:hideMark/>
          </w:tcPr>
          <w:p w14:paraId="58B684CC" w14:textId="77777777" w:rsidR="0027023D" w:rsidRPr="0027023D" w:rsidRDefault="0027023D" w:rsidP="00893812">
            <w:pPr>
              <w:keepNext/>
              <w:keepLines/>
            </w:pPr>
            <w:r w:rsidRPr="0027023D">
              <w:t>9009</w:t>
            </w:r>
          </w:p>
        </w:tc>
        <w:tc>
          <w:tcPr>
            <w:tcW w:w="674" w:type="dxa"/>
            <w:noWrap/>
            <w:hideMark/>
          </w:tcPr>
          <w:p w14:paraId="6D1165A4" w14:textId="77777777" w:rsidR="0027023D" w:rsidRPr="0027023D" w:rsidRDefault="0027023D" w:rsidP="00893812">
            <w:pPr>
              <w:keepNext/>
              <w:keepLines/>
            </w:pPr>
            <w:r w:rsidRPr="0027023D">
              <w:t>9337</w:t>
            </w:r>
          </w:p>
        </w:tc>
        <w:tc>
          <w:tcPr>
            <w:tcW w:w="674" w:type="dxa"/>
            <w:noWrap/>
            <w:hideMark/>
          </w:tcPr>
          <w:p w14:paraId="4F75351F" w14:textId="77777777" w:rsidR="0027023D" w:rsidRPr="0027023D" w:rsidRDefault="0027023D" w:rsidP="00893812">
            <w:pPr>
              <w:keepNext/>
              <w:keepLines/>
            </w:pPr>
            <w:r w:rsidRPr="0027023D">
              <w:t>8783</w:t>
            </w:r>
          </w:p>
        </w:tc>
        <w:tc>
          <w:tcPr>
            <w:tcW w:w="674" w:type="dxa"/>
            <w:noWrap/>
            <w:hideMark/>
          </w:tcPr>
          <w:p w14:paraId="5E83B981" w14:textId="77777777" w:rsidR="0027023D" w:rsidRPr="0027023D" w:rsidRDefault="0027023D" w:rsidP="00893812">
            <w:pPr>
              <w:keepNext/>
              <w:keepLines/>
            </w:pPr>
            <w:r w:rsidRPr="0027023D">
              <w:t>8758</w:t>
            </w:r>
          </w:p>
        </w:tc>
        <w:tc>
          <w:tcPr>
            <w:tcW w:w="674" w:type="dxa"/>
            <w:noWrap/>
            <w:hideMark/>
          </w:tcPr>
          <w:p w14:paraId="7E70827F" w14:textId="77777777" w:rsidR="0027023D" w:rsidRPr="0027023D" w:rsidRDefault="0027023D" w:rsidP="00893812">
            <w:pPr>
              <w:keepNext/>
              <w:keepLines/>
            </w:pPr>
            <w:r w:rsidRPr="0027023D">
              <w:t>7965</w:t>
            </w:r>
          </w:p>
        </w:tc>
        <w:tc>
          <w:tcPr>
            <w:tcW w:w="674" w:type="dxa"/>
            <w:noWrap/>
            <w:hideMark/>
          </w:tcPr>
          <w:p w14:paraId="3D4B2CE9" w14:textId="77777777" w:rsidR="0027023D" w:rsidRPr="0027023D" w:rsidRDefault="0027023D" w:rsidP="00893812">
            <w:pPr>
              <w:keepNext/>
              <w:keepLines/>
            </w:pPr>
            <w:r w:rsidRPr="0027023D">
              <w:t>8202</w:t>
            </w:r>
          </w:p>
        </w:tc>
        <w:tc>
          <w:tcPr>
            <w:tcW w:w="675" w:type="dxa"/>
            <w:noWrap/>
            <w:hideMark/>
          </w:tcPr>
          <w:p w14:paraId="0806BA58" w14:textId="77777777" w:rsidR="0027023D" w:rsidRPr="0027023D" w:rsidRDefault="0027023D" w:rsidP="00893812">
            <w:pPr>
              <w:keepNext/>
              <w:keepLines/>
            </w:pPr>
            <w:r w:rsidRPr="0027023D">
              <w:t>8786</w:t>
            </w:r>
          </w:p>
        </w:tc>
      </w:tr>
    </w:tbl>
    <w:p w14:paraId="076453E5" w14:textId="77777777" w:rsidR="00662E3F" w:rsidRDefault="00662E3F" w:rsidP="007224F0"/>
    <w:p w14:paraId="49CE8D04" w14:textId="62158179" w:rsidR="00EE0812" w:rsidRDefault="00EE0812" w:rsidP="007224F0">
      <w:r>
        <w:t>Opptakstallene for femårige mastergrader vokste betydelig i 2025, først og fremst som følge av økt opptak til lærerutdanninger.</w:t>
      </w:r>
    </w:p>
    <w:p w14:paraId="102A3147" w14:textId="5280F330" w:rsidR="00FD4147" w:rsidRDefault="00170ED1" w:rsidP="00EE488F">
      <w:pPr>
        <w:pStyle w:val="Bildetekst"/>
        <w:keepNext/>
        <w:keepLines/>
      </w:pPr>
      <w:r>
        <w:lastRenderedPageBreak/>
        <w:t xml:space="preserve">Tabell </w:t>
      </w:r>
      <w:r w:rsidR="0017309C">
        <w:fldChar w:fldCharType="begin"/>
      </w:r>
      <w:r w:rsidR="0017309C">
        <w:instrText xml:space="preserve"> SEQ Tabell \* ARABIC </w:instrText>
      </w:r>
      <w:r w:rsidR="0017309C">
        <w:fldChar w:fldCharType="separate"/>
      </w:r>
      <w:r w:rsidR="0017309C">
        <w:rPr>
          <w:noProof/>
        </w:rPr>
        <w:t>6</w:t>
      </w:r>
      <w:r w:rsidR="0017309C">
        <w:rPr>
          <w:noProof/>
        </w:rPr>
        <w:fldChar w:fldCharType="end"/>
      </w:r>
      <w:r>
        <w:t xml:space="preserve"> </w:t>
      </w:r>
      <w:r w:rsidRPr="00E51C8C">
        <w:t>Uteksaminerte fra toårige masterutdanninger (M2) per fagfelt</w:t>
      </w:r>
    </w:p>
    <w:tbl>
      <w:tblPr>
        <w:tblStyle w:val="Tabellrutenett"/>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663"/>
        <w:gridCol w:w="726"/>
        <w:gridCol w:w="774"/>
        <w:gridCol w:w="774"/>
        <w:gridCol w:w="774"/>
        <w:gridCol w:w="774"/>
        <w:gridCol w:w="774"/>
        <w:gridCol w:w="774"/>
        <w:gridCol w:w="774"/>
      </w:tblGrid>
      <w:tr w:rsidR="00916D41" w:rsidRPr="00916D41" w14:paraId="3224A608" w14:textId="77777777" w:rsidTr="00916D41">
        <w:trPr>
          <w:trHeight w:val="300"/>
        </w:trPr>
        <w:tc>
          <w:tcPr>
            <w:tcW w:w="3097" w:type="dxa"/>
            <w:noWrap/>
            <w:hideMark/>
          </w:tcPr>
          <w:p w14:paraId="015722C6" w14:textId="77777777" w:rsidR="00916D41" w:rsidRPr="00916D41" w:rsidRDefault="00916D41" w:rsidP="00EE488F">
            <w:pPr>
              <w:keepNext/>
              <w:keepLines/>
            </w:pPr>
          </w:p>
        </w:tc>
        <w:tc>
          <w:tcPr>
            <w:tcW w:w="236" w:type="dxa"/>
            <w:noWrap/>
            <w:hideMark/>
          </w:tcPr>
          <w:p w14:paraId="06DDB464" w14:textId="77777777" w:rsidR="00916D41" w:rsidRPr="00916D41" w:rsidRDefault="00916D41" w:rsidP="00EE488F">
            <w:pPr>
              <w:keepNext/>
              <w:keepLines/>
              <w:rPr>
                <w:b/>
                <w:bCs/>
              </w:rPr>
            </w:pPr>
            <w:r w:rsidRPr="00916D41">
              <w:rPr>
                <w:b/>
                <w:bCs/>
              </w:rPr>
              <w:t>2016</w:t>
            </w:r>
          </w:p>
        </w:tc>
        <w:tc>
          <w:tcPr>
            <w:tcW w:w="726" w:type="dxa"/>
            <w:noWrap/>
            <w:hideMark/>
          </w:tcPr>
          <w:p w14:paraId="025E0520" w14:textId="77777777" w:rsidR="00916D41" w:rsidRPr="00916D41" w:rsidRDefault="00916D41" w:rsidP="00EE488F">
            <w:pPr>
              <w:keepNext/>
              <w:keepLines/>
              <w:rPr>
                <w:b/>
                <w:bCs/>
              </w:rPr>
            </w:pPr>
            <w:r w:rsidRPr="00916D41">
              <w:rPr>
                <w:b/>
                <w:bCs/>
              </w:rPr>
              <w:t>2017</w:t>
            </w:r>
          </w:p>
        </w:tc>
        <w:tc>
          <w:tcPr>
            <w:tcW w:w="725" w:type="dxa"/>
            <w:noWrap/>
            <w:hideMark/>
          </w:tcPr>
          <w:p w14:paraId="6BF73C5B" w14:textId="77777777" w:rsidR="00916D41" w:rsidRPr="00916D41" w:rsidRDefault="00916D41" w:rsidP="00EE488F">
            <w:pPr>
              <w:keepNext/>
              <w:keepLines/>
              <w:rPr>
                <w:b/>
                <w:bCs/>
              </w:rPr>
            </w:pPr>
            <w:r w:rsidRPr="00916D41">
              <w:rPr>
                <w:b/>
                <w:bCs/>
              </w:rPr>
              <w:t>2018</w:t>
            </w:r>
          </w:p>
        </w:tc>
        <w:tc>
          <w:tcPr>
            <w:tcW w:w="725" w:type="dxa"/>
            <w:noWrap/>
            <w:hideMark/>
          </w:tcPr>
          <w:p w14:paraId="06D35933" w14:textId="77777777" w:rsidR="00916D41" w:rsidRPr="00916D41" w:rsidRDefault="00916D41" w:rsidP="00EE488F">
            <w:pPr>
              <w:keepNext/>
              <w:keepLines/>
              <w:rPr>
                <w:b/>
                <w:bCs/>
              </w:rPr>
            </w:pPr>
            <w:r w:rsidRPr="00916D41">
              <w:rPr>
                <w:b/>
                <w:bCs/>
              </w:rPr>
              <w:t>2019</w:t>
            </w:r>
          </w:p>
        </w:tc>
        <w:tc>
          <w:tcPr>
            <w:tcW w:w="725" w:type="dxa"/>
            <w:noWrap/>
            <w:hideMark/>
          </w:tcPr>
          <w:p w14:paraId="7511BC23" w14:textId="77777777" w:rsidR="00916D41" w:rsidRPr="00916D41" w:rsidRDefault="00916D41" w:rsidP="00EE488F">
            <w:pPr>
              <w:keepNext/>
              <w:keepLines/>
              <w:rPr>
                <w:b/>
                <w:bCs/>
              </w:rPr>
            </w:pPr>
            <w:r w:rsidRPr="00916D41">
              <w:rPr>
                <w:b/>
                <w:bCs/>
              </w:rPr>
              <w:t>2020</w:t>
            </w:r>
          </w:p>
        </w:tc>
        <w:tc>
          <w:tcPr>
            <w:tcW w:w="725" w:type="dxa"/>
            <w:noWrap/>
            <w:hideMark/>
          </w:tcPr>
          <w:p w14:paraId="446B76E9" w14:textId="77777777" w:rsidR="00916D41" w:rsidRPr="00916D41" w:rsidRDefault="00916D41" w:rsidP="00EE488F">
            <w:pPr>
              <w:keepNext/>
              <w:keepLines/>
              <w:rPr>
                <w:b/>
                <w:bCs/>
              </w:rPr>
            </w:pPr>
            <w:r w:rsidRPr="00916D41">
              <w:rPr>
                <w:b/>
                <w:bCs/>
              </w:rPr>
              <w:t>2021</w:t>
            </w:r>
          </w:p>
        </w:tc>
        <w:tc>
          <w:tcPr>
            <w:tcW w:w="725" w:type="dxa"/>
            <w:noWrap/>
            <w:hideMark/>
          </w:tcPr>
          <w:p w14:paraId="69BDAD92" w14:textId="77777777" w:rsidR="00916D41" w:rsidRPr="00916D41" w:rsidRDefault="00916D41" w:rsidP="00EE488F">
            <w:pPr>
              <w:keepNext/>
              <w:keepLines/>
              <w:rPr>
                <w:b/>
                <w:bCs/>
              </w:rPr>
            </w:pPr>
            <w:r w:rsidRPr="00916D41">
              <w:rPr>
                <w:b/>
                <w:bCs/>
              </w:rPr>
              <w:t>2022</w:t>
            </w:r>
          </w:p>
        </w:tc>
        <w:tc>
          <w:tcPr>
            <w:tcW w:w="725" w:type="dxa"/>
            <w:noWrap/>
            <w:hideMark/>
          </w:tcPr>
          <w:p w14:paraId="2CB8AD94" w14:textId="77777777" w:rsidR="00916D41" w:rsidRPr="00916D41" w:rsidRDefault="00916D41" w:rsidP="00EE488F">
            <w:pPr>
              <w:keepNext/>
              <w:keepLines/>
              <w:rPr>
                <w:b/>
                <w:bCs/>
              </w:rPr>
            </w:pPr>
            <w:r w:rsidRPr="00916D41">
              <w:rPr>
                <w:b/>
                <w:bCs/>
              </w:rPr>
              <w:t>2023</w:t>
            </w:r>
          </w:p>
        </w:tc>
        <w:tc>
          <w:tcPr>
            <w:tcW w:w="725" w:type="dxa"/>
            <w:noWrap/>
            <w:hideMark/>
          </w:tcPr>
          <w:p w14:paraId="43E7E40D" w14:textId="77777777" w:rsidR="00916D41" w:rsidRPr="00916D41" w:rsidRDefault="00916D41" w:rsidP="00EE488F">
            <w:pPr>
              <w:keepNext/>
              <w:keepLines/>
              <w:rPr>
                <w:b/>
                <w:bCs/>
              </w:rPr>
            </w:pPr>
            <w:r w:rsidRPr="00916D41">
              <w:rPr>
                <w:b/>
                <w:bCs/>
              </w:rPr>
              <w:t>2024</w:t>
            </w:r>
          </w:p>
        </w:tc>
      </w:tr>
      <w:tr w:rsidR="00916D41" w:rsidRPr="00916D41" w14:paraId="2BF62853" w14:textId="77777777" w:rsidTr="00916D41">
        <w:trPr>
          <w:trHeight w:val="300"/>
        </w:trPr>
        <w:tc>
          <w:tcPr>
            <w:tcW w:w="3097" w:type="dxa"/>
            <w:noWrap/>
            <w:hideMark/>
          </w:tcPr>
          <w:p w14:paraId="43025C8B" w14:textId="77777777" w:rsidR="00916D41" w:rsidRPr="00916D41" w:rsidRDefault="00916D41" w:rsidP="00EE488F">
            <w:pPr>
              <w:keepNext/>
              <w:keepLines/>
              <w:rPr>
                <w:b/>
                <w:bCs/>
              </w:rPr>
            </w:pPr>
            <w:r w:rsidRPr="00916D41">
              <w:rPr>
                <w:b/>
                <w:bCs/>
              </w:rPr>
              <w:t>Naturvitenskapelige fag, håndverksfag og tekniske fag</w:t>
            </w:r>
          </w:p>
        </w:tc>
        <w:tc>
          <w:tcPr>
            <w:tcW w:w="236" w:type="dxa"/>
            <w:noWrap/>
            <w:hideMark/>
          </w:tcPr>
          <w:p w14:paraId="4CA51FF4" w14:textId="77777777" w:rsidR="00916D41" w:rsidRPr="00916D41" w:rsidRDefault="00916D41" w:rsidP="00EE488F">
            <w:pPr>
              <w:keepNext/>
              <w:keepLines/>
            </w:pPr>
            <w:r w:rsidRPr="00916D41">
              <w:t>2341</w:t>
            </w:r>
          </w:p>
        </w:tc>
        <w:tc>
          <w:tcPr>
            <w:tcW w:w="726" w:type="dxa"/>
            <w:noWrap/>
            <w:hideMark/>
          </w:tcPr>
          <w:p w14:paraId="75C7BD36" w14:textId="77777777" w:rsidR="00916D41" w:rsidRPr="00916D41" w:rsidRDefault="00916D41" w:rsidP="00EE488F">
            <w:pPr>
              <w:keepNext/>
              <w:keepLines/>
            </w:pPr>
            <w:r w:rsidRPr="00916D41">
              <w:t>2630</w:t>
            </w:r>
          </w:p>
        </w:tc>
        <w:tc>
          <w:tcPr>
            <w:tcW w:w="725" w:type="dxa"/>
            <w:noWrap/>
            <w:hideMark/>
          </w:tcPr>
          <w:p w14:paraId="0AB2BE33" w14:textId="77777777" w:rsidR="00916D41" w:rsidRPr="00916D41" w:rsidRDefault="00916D41" w:rsidP="00EE488F">
            <w:pPr>
              <w:keepNext/>
              <w:keepLines/>
            </w:pPr>
            <w:r w:rsidRPr="00916D41">
              <w:t>2686</w:t>
            </w:r>
          </w:p>
        </w:tc>
        <w:tc>
          <w:tcPr>
            <w:tcW w:w="725" w:type="dxa"/>
            <w:noWrap/>
            <w:hideMark/>
          </w:tcPr>
          <w:p w14:paraId="06376E7E" w14:textId="77777777" w:rsidR="00916D41" w:rsidRPr="00916D41" w:rsidRDefault="00916D41" w:rsidP="00EE488F">
            <w:pPr>
              <w:keepNext/>
              <w:keepLines/>
            </w:pPr>
            <w:r w:rsidRPr="00916D41">
              <w:t>2957</w:t>
            </w:r>
          </w:p>
        </w:tc>
        <w:tc>
          <w:tcPr>
            <w:tcW w:w="725" w:type="dxa"/>
            <w:noWrap/>
            <w:hideMark/>
          </w:tcPr>
          <w:p w14:paraId="17968196" w14:textId="77777777" w:rsidR="00916D41" w:rsidRPr="00916D41" w:rsidRDefault="00916D41" w:rsidP="00EE488F">
            <w:pPr>
              <w:keepNext/>
              <w:keepLines/>
            </w:pPr>
            <w:r w:rsidRPr="00916D41">
              <w:t>2866</w:t>
            </w:r>
          </w:p>
        </w:tc>
        <w:tc>
          <w:tcPr>
            <w:tcW w:w="725" w:type="dxa"/>
            <w:noWrap/>
            <w:hideMark/>
          </w:tcPr>
          <w:p w14:paraId="03F6189C" w14:textId="77777777" w:rsidR="00916D41" w:rsidRPr="00916D41" w:rsidRDefault="00916D41" w:rsidP="00EE488F">
            <w:pPr>
              <w:keepNext/>
              <w:keepLines/>
            </w:pPr>
            <w:r w:rsidRPr="00916D41">
              <w:t>3109</w:t>
            </w:r>
          </w:p>
        </w:tc>
        <w:tc>
          <w:tcPr>
            <w:tcW w:w="725" w:type="dxa"/>
            <w:noWrap/>
            <w:hideMark/>
          </w:tcPr>
          <w:p w14:paraId="131AC63B" w14:textId="77777777" w:rsidR="00916D41" w:rsidRPr="00916D41" w:rsidRDefault="00916D41" w:rsidP="00EE488F">
            <w:pPr>
              <w:keepNext/>
              <w:keepLines/>
            </w:pPr>
            <w:r w:rsidRPr="00916D41">
              <w:t>3394</w:t>
            </w:r>
          </w:p>
        </w:tc>
        <w:tc>
          <w:tcPr>
            <w:tcW w:w="725" w:type="dxa"/>
            <w:noWrap/>
            <w:hideMark/>
          </w:tcPr>
          <w:p w14:paraId="053389B2" w14:textId="77777777" w:rsidR="00916D41" w:rsidRPr="00916D41" w:rsidRDefault="00916D41" w:rsidP="00EE488F">
            <w:pPr>
              <w:keepNext/>
              <w:keepLines/>
            </w:pPr>
            <w:r w:rsidRPr="00916D41">
              <w:t>3501</w:t>
            </w:r>
          </w:p>
        </w:tc>
        <w:tc>
          <w:tcPr>
            <w:tcW w:w="725" w:type="dxa"/>
            <w:noWrap/>
            <w:hideMark/>
          </w:tcPr>
          <w:p w14:paraId="25363759" w14:textId="77777777" w:rsidR="00916D41" w:rsidRPr="00916D41" w:rsidRDefault="00916D41" w:rsidP="00EE488F">
            <w:pPr>
              <w:keepNext/>
              <w:keepLines/>
            </w:pPr>
            <w:r w:rsidRPr="00916D41">
              <w:t>3463</w:t>
            </w:r>
          </w:p>
        </w:tc>
      </w:tr>
      <w:tr w:rsidR="00916D41" w:rsidRPr="00916D41" w14:paraId="00450E28" w14:textId="77777777" w:rsidTr="00916D41">
        <w:trPr>
          <w:trHeight w:val="300"/>
        </w:trPr>
        <w:tc>
          <w:tcPr>
            <w:tcW w:w="3097" w:type="dxa"/>
            <w:noWrap/>
            <w:hideMark/>
          </w:tcPr>
          <w:p w14:paraId="1D75CD93" w14:textId="77777777" w:rsidR="00916D41" w:rsidRPr="00916D41" w:rsidRDefault="00916D41" w:rsidP="00EE488F">
            <w:pPr>
              <w:keepNext/>
              <w:keepLines/>
              <w:rPr>
                <w:b/>
                <w:bCs/>
              </w:rPr>
            </w:pPr>
            <w:r w:rsidRPr="00916D41">
              <w:rPr>
                <w:b/>
                <w:bCs/>
              </w:rPr>
              <w:t>Økonomiske og administrative fag</w:t>
            </w:r>
          </w:p>
        </w:tc>
        <w:tc>
          <w:tcPr>
            <w:tcW w:w="236" w:type="dxa"/>
            <w:noWrap/>
            <w:hideMark/>
          </w:tcPr>
          <w:p w14:paraId="4B5C3693" w14:textId="77777777" w:rsidR="00916D41" w:rsidRPr="00916D41" w:rsidRDefault="00916D41" w:rsidP="00EE488F">
            <w:pPr>
              <w:keepNext/>
              <w:keepLines/>
            </w:pPr>
            <w:r w:rsidRPr="00916D41">
              <w:t>2110</w:t>
            </w:r>
          </w:p>
        </w:tc>
        <w:tc>
          <w:tcPr>
            <w:tcW w:w="726" w:type="dxa"/>
            <w:noWrap/>
            <w:hideMark/>
          </w:tcPr>
          <w:p w14:paraId="2BA68BC2" w14:textId="77777777" w:rsidR="00916D41" w:rsidRPr="00916D41" w:rsidRDefault="00916D41" w:rsidP="00EE488F">
            <w:pPr>
              <w:keepNext/>
              <w:keepLines/>
            </w:pPr>
            <w:r w:rsidRPr="00916D41">
              <w:t>2138</w:t>
            </w:r>
          </w:p>
        </w:tc>
        <w:tc>
          <w:tcPr>
            <w:tcW w:w="725" w:type="dxa"/>
            <w:noWrap/>
            <w:hideMark/>
          </w:tcPr>
          <w:p w14:paraId="2F4C4999" w14:textId="77777777" w:rsidR="00916D41" w:rsidRPr="00916D41" w:rsidRDefault="00916D41" w:rsidP="00EE488F">
            <w:pPr>
              <w:keepNext/>
              <w:keepLines/>
            </w:pPr>
            <w:r w:rsidRPr="00916D41">
              <w:t>2360</w:t>
            </w:r>
          </w:p>
        </w:tc>
        <w:tc>
          <w:tcPr>
            <w:tcW w:w="725" w:type="dxa"/>
            <w:noWrap/>
            <w:hideMark/>
          </w:tcPr>
          <w:p w14:paraId="1CB04E4C" w14:textId="77777777" w:rsidR="00916D41" w:rsidRPr="00916D41" w:rsidRDefault="00916D41" w:rsidP="00EE488F">
            <w:pPr>
              <w:keepNext/>
              <w:keepLines/>
            </w:pPr>
            <w:r w:rsidRPr="00916D41">
              <w:t>2191</w:t>
            </w:r>
          </w:p>
        </w:tc>
        <w:tc>
          <w:tcPr>
            <w:tcW w:w="725" w:type="dxa"/>
            <w:noWrap/>
            <w:hideMark/>
          </w:tcPr>
          <w:p w14:paraId="32B879AD" w14:textId="77777777" w:rsidR="00916D41" w:rsidRPr="00916D41" w:rsidRDefault="00916D41" w:rsidP="00EE488F">
            <w:pPr>
              <w:keepNext/>
              <w:keepLines/>
            </w:pPr>
            <w:r w:rsidRPr="00916D41">
              <w:t>2522</w:t>
            </w:r>
          </w:p>
        </w:tc>
        <w:tc>
          <w:tcPr>
            <w:tcW w:w="725" w:type="dxa"/>
            <w:noWrap/>
            <w:hideMark/>
          </w:tcPr>
          <w:p w14:paraId="6A20A0EF" w14:textId="77777777" w:rsidR="00916D41" w:rsidRPr="00916D41" w:rsidRDefault="00916D41" w:rsidP="00EE488F">
            <w:pPr>
              <w:keepNext/>
              <w:keepLines/>
            </w:pPr>
            <w:r w:rsidRPr="00916D41">
              <w:t>2711</w:t>
            </w:r>
          </w:p>
        </w:tc>
        <w:tc>
          <w:tcPr>
            <w:tcW w:w="725" w:type="dxa"/>
            <w:noWrap/>
            <w:hideMark/>
          </w:tcPr>
          <w:p w14:paraId="00CAEEC8" w14:textId="77777777" w:rsidR="00916D41" w:rsidRPr="00916D41" w:rsidRDefault="00916D41" w:rsidP="00EE488F">
            <w:pPr>
              <w:keepNext/>
              <w:keepLines/>
            </w:pPr>
            <w:r w:rsidRPr="00916D41">
              <w:t>2900</w:t>
            </w:r>
          </w:p>
        </w:tc>
        <w:tc>
          <w:tcPr>
            <w:tcW w:w="725" w:type="dxa"/>
            <w:noWrap/>
            <w:hideMark/>
          </w:tcPr>
          <w:p w14:paraId="04372F19" w14:textId="77777777" w:rsidR="00916D41" w:rsidRPr="00916D41" w:rsidRDefault="00916D41" w:rsidP="00EE488F">
            <w:pPr>
              <w:keepNext/>
              <w:keepLines/>
            </w:pPr>
            <w:r w:rsidRPr="00916D41">
              <w:t>3097</w:t>
            </w:r>
          </w:p>
        </w:tc>
        <w:tc>
          <w:tcPr>
            <w:tcW w:w="725" w:type="dxa"/>
            <w:noWrap/>
            <w:hideMark/>
          </w:tcPr>
          <w:p w14:paraId="54168DA6" w14:textId="77777777" w:rsidR="00916D41" w:rsidRPr="00916D41" w:rsidRDefault="00916D41" w:rsidP="00EE488F">
            <w:pPr>
              <w:keepNext/>
              <w:keepLines/>
            </w:pPr>
            <w:r w:rsidRPr="00916D41">
              <w:t>2902</w:t>
            </w:r>
          </w:p>
        </w:tc>
      </w:tr>
      <w:tr w:rsidR="00916D41" w:rsidRPr="00916D41" w14:paraId="002715A5" w14:textId="77777777" w:rsidTr="00916D41">
        <w:trPr>
          <w:trHeight w:val="300"/>
        </w:trPr>
        <w:tc>
          <w:tcPr>
            <w:tcW w:w="3097" w:type="dxa"/>
            <w:noWrap/>
            <w:hideMark/>
          </w:tcPr>
          <w:p w14:paraId="743CB785" w14:textId="77777777" w:rsidR="00916D41" w:rsidRPr="00916D41" w:rsidRDefault="00916D41" w:rsidP="00EE488F">
            <w:pPr>
              <w:keepNext/>
              <w:keepLines/>
              <w:rPr>
                <w:b/>
                <w:bCs/>
              </w:rPr>
            </w:pPr>
            <w:r w:rsidRPr="00916D41">
              <w:rPr>
                <w:b/>
                <w:bCs/>
              </w:rPr>
              <w:t>Helse-, sosial- og idrettsfag</w:t>
            </w:r>
          </w:p>
        </w:tc>
        <w:tc>
          <w:tcPr>
            <w:tcW w:w="236" w:type="dxa"/>
            <w:noWrap/>
            <w:hideMark/>
          </w:tcPr>
          <w:p w14:paraId="585962DA" w14:textId="77777777" w:rsidR="00916D41" w:rsidRPr="00916D41" w:rsidRDefault="00916D41" w:rsidP="00EE488F">
            <w:pPr>
              <w:keepNext/>
              <w:keepLines/>
            </w:pPr>
            <w:r w:rsidRPr="00916D41">
              <w:t>1176</w:t>
            </w:r>
          </w:p>
        </w:tc>
        <w:tc>
          <w:tcPr>
            <w:tcW w:w="726" w:type="dxa"/>
            <w:noWrap/>
            <w:hideMark/>
          </w:tcPr>
          <w:p w14:paraId="78321EE2" w14:textId="77777777" w:rsidR="00916D41" w:rsidRPr="00916D41" w:rsidRDefault="00916D41" w:rsidP="00EE488F">
            <w:pPr>
              <w:keepNext/>
              <w:keepLines/>
            </w:pPr>
            <w:r w:rsidRPr="00916D41">
              <w:t>1088</w:t>
            </w:r>
          </w:p>
        </w:tc>
        <w:tc>
          <w:tcPr>
            <w:tcW w:w="725" w:type="dxa"/>
            <w:noWrap/>
            <w:hideMark/>
          </w:tcPr>
          <w:p w14:paraId="35D7AE33" w14:textId="77777777" w:rsidR="00916D41" w:rsidRPr="00916D41" w:rsidRDefault="00916D41" w:rsidP="00EE488F">
            <w:pPr>
              <w:keepNext/>
              <w:keepLines/>
            </w:pPr>
            <w:r w:rsidRPr="00916D41">
              <w:t>1258</w:t>
            </w:r>
          </w:p>
        </w:tc>
        <w:tc>
          <w:tcPr>
            <w:tcW w:w="725" w:type="dxa"/>
            <w:noWrap/>
            <w:hideMark/>
          </w:tcPr>
          <w:p w14:paraId="2E42BC29" w14:textId="77777777" w:rsidR="00916D41" w:rsidRPr="00916D41" w:rsidRDefault="00916D41" w:rsidP="00EE488F">
            <w:pPr>
              <w:keepNext/>
              <w:keepLines/>
            </w:pPr>
            <w:r w:rsidRPr="00916D41">
              <w:t>1339</w:t>
            </w:r>
          </w:p>
        </w:tc>
        <w:tc>
          <w:tcPr>
            <w:tcW w:w="725" w:type="dxa"/>
            <w:noWrap/>
            <w:hideMark/>
          </w:tcPr>
          <w:p w14:paraId="51393E5F" w14:textId="77777777" w:rsidR="00916D41" w:rsidRPr="00916D41" w:rsidRDefault="00916D41" w:rsidP="00EE488F">
            <w:pPr>
              <w:keepNext/>
              <w:keepLines/>
            </w:pPr>
            <w:r w:rsidRPr="00916D41">
              <w:t>1522</w:t>
            </w:r>
          </w:p>
        </w:tc>
        <w:tc>
          <w:tcPr>
            <w:tcW w:w="725" w:type="dxa"/>
            <w:noWrap/>
            <w:hideMark/>
          </w:tcPr>
          <w:p w14:paraId="1C1A954F" w14:textId="77777777" w:rsidR="00916D41" w:rsidRPr="00916D41" w:rsidRDefault="00916D41" w:rsidP="00EE488F">
            <w:pPr>
              <w:keepNext/>
              <w:keepLines/>
            </w:pPr>
            <w:r w:rsidRPr="00916D41">
              <w:t>1650</w:t>
            </w:r>
          </w:p>
        </w:tc>
        <w:tc>
          <w:tcPr>
            <w:tcW w:w="725" w:type="dxa"/>
            <w:noWrap/>
            <w:hideMark/>
          </w:tcPr>
          <w:p w14:paraId="42DEC686" w14:textId="77777777" w:rsidR="00916D41" w:rsidRPr="00916D41" w:rsidRDefault="00916D41" w:rsidP="00EE488F">
            <w:pPr>
              <w:keepNext/>
              <w:keepLines/>
            </w:pPr>
            <w:r w:rsidRPr="00916D41">
              <w:t>1989</w:t>
            </w:r>
          </w:p>
        </w:tc>
        <w:tc>
          <w:tcPr>
            <w:tcW w:w="725" w:type="dxa"/>
            <w:noWrap/>
            <w:hideMark/>
          </w:tcPr>
          <w:p w14:paraId="7772DFD0" w14:textId="77777777" w:rsidR="00916D41" w:rsidRPr="00916D41" w:rsidRDefault="00916D41" w:rsidP="00EE488F">
            <w:pPr>
              <w:keepNext/>
              <w:keepLines/>
            </w:pPr>
            <w:r w:rsidRPr="00916D41">
              <w:t>1938</w:t>
            </w:r>
          </w:p>
        </w:tc>
        <w:tc>
          <w:tcPr>
            <w:tcW w:w="725" w:type="dxa"/>
            <w:noWrap/>
            <w:hideMark/>
          </w:tcPr>
          <w:p w14:paraId="0D01264D" w14:textId="77777777" w:rsidR="00916D41" w:rsidRPr="00916D41" w:rsidRDefault="00916D41" w:rsidP="00EE488F">
            <w:pPr>
              <w:keepNext/>
              <w:keepLines/>
            </w:pPr>
            <w:r w:rsidRPr="00916D41">
              <w:t>2547</w:t>
            </w:r>
          </w:p>
        </w:tc>
      </w:tr>
      <w:tr w:rsidR="00916D41" w:rsidRPr="00916D41" w14:paraId="2CA2F2E6" w14:textId="77777777" w:rsidTr="00916D41">
        <w:trPr>
          <w:trHeight w:val="300"/>
        </w:trPr>
        <w:tc>
          <w:tcPr>
            <w:tcW w:w="3097" w:type="dxa"/>
            <w:noWrap/>
            <w:hideMark/>
          </w:tcPr>
          <w:p w14:paraId="7675FADC" w14:textId="77777777" w:rsidR="00916D41" w:rsidRPr="00916D41" w:rsidRDefault="00916D41" w:rsidP="00EE488F">
            <w:pPr>
              <w:keepNext/>
              <w:keepLines/>
              <w:rPr>
                <w:b/>
                <w:bCs/>
              </w:rPr>
            </w:pPr>
            <w:r w:rsidRPr="00916D41">
              <w:rPr>
                <w:b/>
                <w:bCs/>
              </w:rPr>
              <w:t>Samfunnsfag og juridiske fag</w:t>
            </w:r>
          </w:p>
        </w:tc>
        <w:tc>
          <w:tcPr>
            <w:tcW w:w="236" w:type="dxa"/>
            <w:noWrap/>
            <w:hideMark/>
          </w:tcPr>
          <w:p w14:paraId="2725B24D" w14:textId="77777777" w:rsidR="00916D41" w:rsidRPr="00916D41" w:rsidRDefault="00916D41" w:rsidP="00EE488F">
            <w:pPr>
              <w:keepNext/>
              <w:keepLines/>
            </w:pPr>
            <w:r w:rsidRPr="00916D41">
              <w:t>1222</w:t>
            </w:r>
          </w:p>
        </w:tc>
        <w:tc>
          <w:tcPr>
            <w:tcW w:w="726" w:type="dxa"/>
            <w:noWrap/>
            <w:hideMark/>
          </w:tcPr>
          <w:p w14:paraId="6C35F6E2" w14:textId="77777777" w:rsidR="00916D41" w:rsidRPr="00916D41" w:rsidRDefault="00916D41" w:rsidP="00EE488F">
            <w:pPr>
              <w:keepNext/>
              <w:keepLines/>
            </w:pPr>
            <w:r w:rsidRPr="00916D41">
              <w:t>1224</w:t>
            </w:r>
          </w:p>
        </w:tc>
        <w:tc>
          <w:tcPr>
            <w:tcW w:w="725" w:type="dxa"/>
            <w:noWrap/>
            <w:hideMark/>
          </w:tcPr>
          <w:p w14:paraId="6D4D1DCE" w14:textId="77777777" w:rsidR="00916D41" w:rsidRPr="00916D41" w:rsidRDefault="00916D41" w:rsidP="00EE488F">
            <w:pPr>
              <w:keepNext/>
              <w:keepLines/>
            </w:pPr>
            <w:r w:rsidRPr="00916D41">
              <w:t>1230</w:t>
            </w:r>
          </w:p>
        </w:tc>
        <w:tc>
          <w:tcPr>
            <w:tcW w:w="725" w:type="dxa"/>
            <w:noWrap/>
            <w:hideMark/>
          </w:tcPr>
          <w:p w14:paraId="427D62A5" w14:textId="77777777" w:rsidR="00916D41" w:rsidRPr="00916D41" w:rsidRDefault="00916D41" w:rsidP="00EE488F">
            <w:pPr>
              <w:keepNext/>
              <w:keepLines/>
            </w:pPr>
            <w:r w:rsidRPr="00916D41">
              <w:t>1258</w:t>
            </w:r>
          </w:p>
        </w:tc>
        <w:tc>
          <w:tcPr>
            <w:tcW w:w="725" w:type="dxa"/>
            <w:noWrap/>
            <w:hideMark/>
          </w:tcPr>
          <w:p w14:paraId="5F3E22B1" w14:textId="77777777" w:rsidR="00916D41" w:rsidRPr="00916D41" w:rsidRDefault="00916D41" w:rsidP="00EE488F">
            <w:pPr>
              <w:keepNext/>
              <w:keepLines/>
            </w:pPr>
            <w:r w:rsidRPr="00916D41">
              <w:t>1331</w:t>
            </w:r>
          </w:p>
        </w:tc>
        <w:tc>
          <w:tcPr>
            <w:tcW w:w="725" w:type="dxa"/>
            <w:noWrap/>
            <w:hideMark/>
          </w:tcPr>
          <w:p w14:paraId="6DC5B677" w14:textId="77777777" w:rsidR="00916D41" w:rsidRPr="00916D41" w:rsidRDefault="00916D41" w:rsidP="00EE488F">
            <w:pPr>
              <w:keepNext/>
              <w:keepLines/>
            </w:pPr>
            <w:r w:rsidRPr="00916D41">
              <w:t>1424</w:t>
            </w:r>
          </w:p>
        </w:tc>
        <w:tc>
          <w:tcPr>
            <w:tcW w:w="725" w:type="dxa"/>
            <w:noWrap/>
            <w:hideMark/>
          </w:tcPr>
          <w:p w14:paraId="54F5EF16" w14:textId="77777777" w:rsidR="00916D41" w:rsidRPr="00916D41" w:rsidRDefault="00916D41" w:rsidP="00EE488F">
            <w:pPr>
              <w:keepNext/>
              <w:keepLines/>
            </w:pPr>
            <w:r w:rsidRPr="00916D41">
              <w:t>1611</w:t>
            </w:r>
          </w:p>
        </w:tc>
        <w:tc>
          <w:tcPr>
            <w:tcW w:w="725" w:type="dxa"/>
            <w:noWrap/>
            <w:hideMark/>
          </w:tcPr>
          <w:p w14:paraId="79E20292" w14:textId="77777777" w:rsidR="00916D41" w:rsidRPr="00916D41" w:rsidRDefault="00916D41" w:rsidP="00EE488F">
            <w:pPr>
              <w:keepNext/>
              <w:keepLines/>
            </w:pPr>
            <w:r w:rsidRPr="00916D41">
              <w:t>1729</w:t>
            </w:r>
          </w:p>
        </w:tc>
        <w:tc>
          <w:tcPr>
            <w:tcW w:w="725" w:type="dxa"/>
            <w:noWrap/>
            <w:hideMark/>
          </w:tcPr>
          <w:p w14:paraId="6E89843C" w14:textId="77777777" w:rsidR="00916D41" w:rsidRPr="00916D41" w:rsidRDefault="00916D41" w:rsidP="00EE488F">
            <w:pPr>
              <w:keepNext/>
              <w:keepLines/>
            </w:pPr>
            <w:r w:rsidRPr="00916D41">
              <w:t>1808</w:t>
            </w:r>
          </w:p>
        </w:tc>
      </w:tr>
      <w:tr w:rsidR="00916D41" w:rsidRPr="00916D41" w14:paraId="25406106" w14:textId="77777777" w:rsidTr="00916D41">
        <w:trPr>
          <w:trHeight w:val="300"/>
        </w:trPr>
        <w:tc>
          <w:tcPr>
            <w:tcW w:w="3097" w:type="dxa"/>
            <w:noWrap/>
            <w:hideMark/>
          </w:tcPr>
          <w:p w14:paraId="024D3A33" w14:textId="77777777" w:rsidR="00916D41" w:rsidRPr="00916D41" w:rsidRDefault="00916D41" w:rsidP="00EE488F">
            <w:pPr>
              <w:keepNext/>
              <w:keepLines/>
              <w:rPr>
                <w:b/>
                <w:bCs/>
              </w:rPr>
            </w:pPr>
            <w:r w:rsidRPr="00916D41">
              <w:rPr>
                <w:b/>
                <w:bCs/>
              </w:rPr>
              <w:t>Humanistiske og estetiske fag</w:t>
            </w:r>
          </w:p>
        </w:tc>
        <w:tc>
          <w:tcPr>
            <w:tcW w:w="236" w:type="dxa"/>
            <w:noWrap/>
            <w:hideMark/>
          </w:tcPr>
          <w:p w14:paraId="67BE656E" w14:textId="77777777" w:rsidR="00916D41" w:rsidRPr="00916D41" w:rsidRDefault="00916D41" w:rsidP="00EE488F">
            <w:pPr>
              <w:keepNext/>
              <w:keepLines/>
            </w:pPr>
            <w:r w:rsidRPr="00916D41">
              <w:t>1300</w:t>
            </w:r>
          </w:p>
        </w:tc>
        <w:tc>
          <w:tcPr>
            <w:tcW w:w="726" w:type="dxa"/>
            <w:noWrap/>
            <w:hideMark/>
          </w:tcPr>
          <w:p w14:paraId="0E4621EE" w14:textId="77777777" w:rsidR="00916D41" w:rsidRPr="00916D41" w:rsidRDefault="00916D41" w:rsidP="00EE488F">
            <w:pPr>
              <w:keepNext/>
              <w:keepLines/>
            </w:pPr>
            <w:r w:rsidRPr="00916D41">
              <w:t>1355</w:t>
            </w:r>
          </w:p>
        </w:tc>
        <w:tc>
          <w:tcPr>
            <w:tcW w:w="725" w:type="dxa"/>
            <w:noWrap/>
            <w:hideMark/>
          </w:tcPr>
          <w:p w14:paraId="33906055" w14:textId="77777777" w:rsidR="00916D41" w:rsidRPr="00916D41" w:rsidRDefault="00916D41" w:rsidP="00EE488F">
            <w:pPr>
              <w:keepNext/>
              <w:keepLines/>
            </w:pPr>
            <w:r w:rsidRPr="00916D41">
              <w:t>1267</w:t>
            </w:r>
          </w:p>
        </w:tc>
        <w:tc>
          <w:tcPr>
            <w:tcW w:w="725" w:type="dxa"/>
            <w:noWrap/>
            <w:hideMark/>
          </w:tcPr>
          <w:p w14:paraId="44CC718C" w14:textId="77777777" w:rsidR="00916D41" w:rsidRPr="00916D41" w:rsidRDefault="00916D41" w:rsidP="00EE488F">
            <w:pPr>
              <w:keepNext/>
              <w:keepLines/>
            </w:pPr>
            <w:r w:rsidRPr="00916D41">
              <w:t>1371</w:t>
            </w:r>
          </w:p>
        </w:tc>
        <w:tc>
          <w:tcPr>
            <w:tcW w:w="725" w:type="dxa"/>
            <w:noWrap/>
            <w:hideMark/>
          </w:tcPr>
          <w:p w14:paraId="722CEB70" w14:textId="77777777" w:rsidR="00916D41" w:rsidRPr="00916D41" w:rsidRDefault="00916D41" w:rsidP="00EE488F">
            <w:pPr>
              <w:keepNext/>
              <w:keepLines/>
            </w:pPr>
            <w:r w:rsidRPr="00916D41">
              <w:t>1373</w:t>
            </w:r>
          </w:p>
        </w:tc>
        <w:tc>
          <w:tcPr>
            <w:tcW w:w="725" w:type="dxa"/>
            <w:noWrap/>
            <w:hideMark/>
          </w:tcPr>
          <w:p w14:paraId="405110E3" w14:textId="77777777" w:rsidR="00916D41" w:rsidRPr="00916D41" w:rsidRDefault="00916D41" w:rsidP="00EE488F">
            <w:pPr>
              <w:keepNext/>
              <w:keepLines/>
            </w:pPr>
            <w:r w:rsidRPr="00916D41">
              <w:t>1421</w:t>
            </w:r>
          </w:p>
        </w:tc>
        <w:tc>
          <w:tcPr>
            <w:tcW w:w="725" w:type="dxa"/>
            <w:noWrap/>
            <w:hideMark/>
          </w:tcPr>
          <w:p w14:paraId="0101AF35" w14:textId="77777777" w:rsidR="00916D41" w:rsidRPr="00916D41" w:rsidRDefault="00916D41" w:rsidP="00EE488F">
            <w:pPr>
              <w:keepNext/>
              <w:keepLines/>
            </w:pPr>
            <w:r w:rsidRPr="00916D41">
              <w:t>1513</w:t>
            </w:r>
          </w:p>
        </w:tc>
        <w:tc>
          <w:tcPr>
            <w:tcW w:w="725" w:type="dxa"/>
            <w:noWrap/>
            <w:hideMark/>
          </w:tcPr>
          <w:p w14:paraId="38AB3675" w14:textId="77777777" w:rsidR="00916D41" w:rsidRPr="00916D41" w:rsidRDefault="00916D41" w:rsidP="00EE488F">
            <w:pPr>
              <w:keepNext/>
              <w:keepLines/>
            </w:pPr>
            <w:r w:rsidRPr="00916D41">
              <w:t>1489</w:t>
            </w:r>
          </w:p>
        </w:tc>
        <w:tc>
          <w:tcPr>
            <w:tcW w:w="725" w:type="dxa"/>
            <w:noWrap/>
            <w:hideMark/>
          </w:tcPr>
          <w:p w14:paraId="1B54F4CF" w14:textId="77777777" w:rsidR="00916D41" w:rsidRPr="00916D41" w:rsidRDefault="00916D41" w:rsidP="00EE488F">
            <w:pPr>
              <w:keepNext/>
              <w:keepLines/>
            </w:pPr>
            <w:r w:rsidRPr="00916D41">
              <w:t>1497</w:t>
            </w:r>
          </w:p>
        </w:tc>
      </w:tr>
      <w:tr w:rsidR="00916D41" w:rsidRPr="00916D41" w14:paraId="15485355" w14:textId="77777777" w:rsidTr="00916D41">
        <w:trPr>
          <w:trHeight w:val="300"/>
        </w:trPr>
        <w:tc>
          <w:tcPr>
            <w:tcW w:w="3097" w:type="dxa"/>
            <w:noWrap/>
            <w:hideMark/>
          </w:tcPr>
          <w:p w14:paraId="31D6E305" w14:textId="77777777" w:rsidR="00916D41" w:rsidRPr="00916D41" w:rsidRDefault="00916D41" w:rsidP="00EE488F">
            <w:pPr>
              <w:keepNext/>
              <w:keepLines/>
              <w:rPr>
                <w:b/>
                <w:bCs/>
              </w:rPr>
            </w:pPr>
            <w:r w:rsidRPr="00916D41">
              <w:rPr>
                <w:b/>
                <w:bCs/>
              </w:rPr>
              <w:t>Lærerutdanninger og utdanninger i pedagogikk</w:t>
            </w:r>
          </w:p>
        </w:tc>
        <w:tc>
          <w:tcPr>
            <w:tcW w:w="236" w:type="dxa"/>
            <w:noWrap/>
            <w:hideMark/>
          </w:tcPr>
          <w:p w14:paraId="1BD0075E" w14:textId="77777777" w:rsidR="00916D41" w:rsidRPr="00916D41" w:rsidRDefault="00916D41" w:rsidP="00EE488F">
            <w:pPr>
              <w:keepNext/>
              <w:keepLines/>
            </w:pPr>
            <w:r w:rsidRPr="00916D41">
              <w:t>942</w:t>
            </w:r>
          </w:p>
        </w:tc>
        <w:tc>
          <w:tcPr>
            <w:tcW w:w="726" w:type="dxa"/>
            <w:noWrap/>
            <w:hideMark/>
          </w:tcPr>
          <w:p w14:paraId="16B75EBE" w14:textId="77777777" w:rsidR="00916D41" w:rsidRPr="00916D41" w:rsidRDefault="00916D41" w:rsidP="00EE488F">
            <w:pPr>
              <w:keepNext/>
              <w:keepLines/>
            </w:pPr>
            <w:r w:rsidRPr="00916D41">
              <w:t>940</w:t>
            </w:r>
          </w:p>
        </w:tc>
        <w:tc>
          <w:tcPr>
            <w:tcW w:w="725" w:type="dxa"/>
            <w:noWrap/>
            <w:hideMark/>
          </w:tcPr>
          <w:p w14:paraId="13BA5E57" w14:textId="77777777" w:rsidR="00916D41" w:rsidRPr="00916D41" w:rsidRDefault="00916D41" w:rsidP="00EE488F">
            <w:pPr>
              <w:keepNext/>
              <w:keepLines/>
            </w:pPr>
            <w:r w:rsidRPr="00916D41">
              <w:t>996</w:t>
            </w:r>
          </w:p>
        </w:tc>
        <w:tc>
          <w:tcPr>
            <w:tcW w:w="725" w:type="dxa"/>
            <w:noWrap/>
            <w:hideMark/>
          </w:tcPr>
          <w:p w14:paraId="6FC1F5BC" w14:textId="77777777" w:rsidR="00916D41" w:rsidRPr="00916D41" w:rsidRDefault="00916D41" w:rsidP="00EE488F">
            <w:pPr>
              <w:keepNext/>
              <w:keepLines/>
            </w:pPr>
            <w:r w:rsidRPr="00916D41">
              <w:t>1038</w:t>
            </w:r>
          </w:p>
        </w:tc>
        <w:tc>
          <w:tcPr>
            <w:tcW w:w="725" w:type="dxa"/>
            <w:noWrap/>
            <w:hideMark/>
          </w:tcPr>
          <w:p w14:paraId="7EFD2E18" w14:textId="77777777" w:rsidR="00916D41" w:rsidRPr="00916D41" w:rsidRDefault="00916D41" w:rsidP="00EE488F">
            <w:pPr>
              <w:keepNext/>
              <w:keepLines/>
            </w:pPr>
            <w:r w:rsidRPr="00916D41">
              <w:t>1209</w:t>
            </w:r>
          </w:p>
        </w:tc>
        <w:tc>
          <w:tcPr>
            <w:tcW w:w="725" w:type="dxa"/>
            <w:noWrap/>
            <w:hideMark/>
          </w:tcPr>
          <w:p w14:paraId="51DE5836" w14:textId="77777777" w:rsidR="00916D41" w:rsidRPr="00916D41" w:rsidRDefault="00916D41" w:rsidP="00EE488F">
            <w:pPr>
              <w:keepNext/>
              <w:keepLines/>
            </w:pPr>
            <w:r w:rsidRPr="00916D41">
              <w:t>1436</w:t>
            </w:r>
          </w:p>
        </w:tc>
        <w:tc>
          <w:tcPr>
            <w:tcW w:w="725" w:type="dxa"/>
            <w:noWrap/>
            <w:hideMark/>
          </w:tcPr>
          <w:p w14:paraId="59EAF572" w14:textId="77777777" w:rsidR="00916D41" w:rsidRPr="00916D41" w:rsidRDefault="00916D41" w:rsidP="00EE488F">
            <w:pPr>
              <w:keepNext/>
              <w:keepLines/>
            </w:pPr>
            <w:r w:rsidRPr="00916D41">
              <w:t>994</w:t>
            </w:r>
          </w:p>
        </w:tc>
        <w:tc>
          <w:tcPr>
            <w:tcW w:w="725" w:type="dxa"/>
            <w:noWrap/>
            <w:hideMark/>
          </w:tcPr>
          <w:p w14:paraId="25D6EA7C" w14:textId="77777777" w:rsidR="00916D41" w:rsidRPr="00916D41" w:rsidRDefault="00916D41" w:rsidP="00EE488F">
            <w:pPr>
              <w:keepNext/>
              <w:keepLines/>
            </w:pPr>
            <w:r w:rsidRPr="00916D41">
              <w:t>969</w:t>
            </w:r>
          </w:p>
        </w:tc>
        <w:tc>
          <w:tcPr>
            <w:tcW w:w="725" w:type="dxa"/>
            <w:noWrap/>
            <w:hideMark/>
          </w:tcPr>
          <w:p w14:paraId="40EE693E" w14:textId="77777777" w:rsidR="00916D41" w:rsidRPr="00916D41" w:rsidRDefault="00916D41" w:rsidP="00EE488F">
            <w:pPr>
              <w:keepNext/>
              <w:keepLines/>
            </w:pPr>
            <w:r w:rsidRPr="00916D41">
              <w:t>1099</w:t>
            </w:r>
          </w:p>
        </w:tc>
      </w:tr>
      <w:tr w:rsidR="00916D41" w:rsidRPr="00916D41" w14:paraId="3B9003FE" w14:textId="77777777" w:rsidTr="00916D41">
        <w:trPr>
          <w:trHeight w:val="300"/>
        </w:trPr>
        <w:tc>
          <w:tcPr>
            <w:tcW w:w="3097" w:type="dxa"/>
            <w:noWrap/>
            <w:hideMark/>
          </w:tcPr>
          <w:p w14:paraId="12B19542" w14:textId="77777777" w:rsidR="00916D41" w:rsidRPr="00916D41" w:rsidRDefault="00916D41" w:rsidP="00EE488F">
            <w:pPr>
              <w:keepNext/>
              <w:keepLines/>
              <w:rPr>
                <w:b/>
                <w:bCs/>
              </w:rPr>
            </w:pPr>
            <w:r w:rsidRPr="00916D41">
              <w:rPr>
                <w:b/>
                <w:bCs/>
              </w:rPr>
              <w:t>Samferdsels- og sikkerhetsfag og andre servicefag</w:t>
            </w:r>
          </w:p>
        </w:tc>
        <w:tc>
          <w:tcPr>
            <w:tcW w:w="236" w:type="dxa"/>
            <w:noWrap/>
            <w:hideMark/>
          </w:tcPr>
          <w:p w14:paraId="41B7D35A" w14:textId="77777777" w:rsidR="00916D41" w:rsidRPr="00916D41" w:rsidRDefault="00916D41" w:rsidP="00EE488F">
            <w:pPr>
              <w:keepNext/>
              <w:keepLines/>
            </w:pPr>
            <w:r w:rsidRPr="00916D41">
              <w:t>140</w:t>
            </w:r>
          </w:p>
        </w:tc>
        <w:tc>
          <w:tcPr>
            <w:tcW w:w="726" w:type="dxa"/>
            <w:noWrap/>
            <w:hideMark/>
          </w:tcPr>
          <w:p w14:paraId="4433FD62" w14:textId="77777777" w:rsidR="00916D41" w:rsidRPr="00916D41" w:rsidRDefault="00916D41" w:rsidP="00EE488F">
            <w:pPr>
              <w:keepNext/>
              <w:keepLines/>
            </w:pPr>
            <w:r w:rsidRPr="00916D41">
              <w:t>144</w:t>
            </w:r>
          </w:p>
        </w:tc>
        <w:tc>
          <w:tcPr>
            <w:tcW w:w="725" w:type="dxa"/>
            <w:noWrap/>
            <w:hideMark/>
          </w:tcPr>
          <w:p w14:paraId="198C82B4" w14:textId="77777777" w:rsidR="00916D41" w:rsidRPr="00916D41" w:rsidRDefault="00916D41" w:rsidP="00EE488F">
            <w:pPr>
              <w:keepNext/>
              <w:keepLines/>
            </w:pPr>
            <w:r w:rsidRPr="00916D41">
              <w:t>153</w:t>
            </w:r>
          </w:p>
        </w:tc>
        <w:tc>
          <w:tcPr>
            <w:tcW w:w="725" w:type="dxa"/>
            <w:noWrap/>
            <w:hideMark/>
          </w:tcPr>
          <w:p w14:paraId="3E7EEEA9" w14:textId="77777777" w:rsidR="00916D41" w:rsidRPr="00916D41" w:rsidRDefault="00916D41" w:rsidP="00EE488F">
            <w:pPr>
              <w:keepNext/>
              <w:keepLines/>
            </w:pPr>
            <w:r w:rsidRPr="00916D41">
              <w:t>189</w:t>
            </w:r>
          </w:p>
        </w:tc>
        <w:tc>
          <w:tcPr>
            <w:tcW w:w="725" w:type="dxa"/>
            <w:noWrap/>
            <w:hideMark/>
          </w:tcPr>
          <w:p w14:paraId="269696DF" w14:textId="77777777" w:rsidR="00916D41" w:rsidRPr="00916D41" w:rsidRDefault="00916D41" w:rsidP="00EE488F">
            <w:pPr>
              <w:keepNext/>
              <w:keepLines/>
            </w:pPr>
            <w:r w:rsidRPr="00916D41">
              <w:t>174</w:t>
            </w:r>
          </w:p>
        </w:tc>
        <w:tc>
          <w:tcPr>
            <w:tcW w:w="725" w:type="dxa"/>
            <w:noWrap/>
            <w:hideMark/>
          </w:tcPr>
          <w:p w14:paraId="7A26BBCE" w14:textId="77777777" w:rsidR="00916D41" w:rsidRPr="00916D41" w:rsidRDefault="00916D41" w:rsidP="00EE488F">
            <w:pPr>
              <w:keepNext/>
              <w:keepLines/>
            </w:pPr>
            <w:r w:rsidRPr="00916D41">
              <w:t>198</w:t>
            </w:r>
          </w:p>
        </w:tc>
        <w:tc>
          <w:tcPr>
            <w:tcW w:w="725" w:type="dxa"/>
            <w:noWrap/>
            <w:hideMark/>
          </w:tcPr>
          <w:p w14:paraId="3AFFC306" w14:textId="77777777" w:rsidR="00916D41" w:rsidRPr="00916D41" w:rsidRDefault="00916D41" w:rsidP="00EE488F">
            <w:pPr>
              <w:keepNext/>
              <w:keepLines/>
            </w:pPr>
            <w:r w:rsidRPr="00916D41">
              <w:t>218</w:t>
            </w:r>
          </w:p>
        </w:tc>
        <w:tc>
          <w:tcPr>
            <w:tcW w:w="725" w:type="dxa"/>
            <w:noWrap/>
            <w:hideMark/>
          </w:tcPr>
          <w:p w14:paraId="00E99A52" w14:textId="77777777" w:rsidR="00916D41" w:rsidRPr="00916D41" w:rsidRDefault="00916D41" w:rsidP="00EE488F">
            <w:pPr>
              <w:keepNext/>
              <w:keepLines/>
            </w:pPr>
            <w:r w:rsidRPr="00916D41">
              <w:t>216</w:t>
            </w:r>
          </w:p>
        </w:tc>
        <w:tc>
          <w:tcPr>
            <w:tcW w:w="725" w:type="dxa"/>
            <w:noWrap/>
            <w:hideMark/>
          </w:tcPr>
          <w:p w14:paraId="1CD1E6CD" w14:textId="77777777" w:rsidR="00916D41" w:rsidRPr="00916D41" w:rsidRDefault="00916D41" w:rsidP="00EE488F">
            <w:pPr>
              <w:keepNext/>
              <w:keepLines/>
            </w:pPr>
            <w:r w:rsidRPr="00916D41">
              <w:t>197</w:t>
            </w:r>
          </w:p>
        </w:tc>
      </w:tr>
      <w:tr w:rsidR="00916D41" w:rsidRPr="00916D41" w14:paraId="4437FC3A" w14:textId="77777777" w:rsidTr="00916D41">
        <w:trPr>
          <w:trHeight w:val="300"/>
        </w:trPr>
        <w:tc>
          <w:tcPr>
            <w:tcW w:w="3097" w:type="dxa"/>
            <w:noWrap/>
            <w:hideMark/>
          </w:tcPr>
          <w:p w14:paraId="1EF5EB20" w14:textId="77777777" w:rsidR="00916D41" w:rsidRPr="00916D41" w:rsidRDefault="00916D41" w:rsidP="00EE488F">
            <w:pPr>
              <w:keepNext/>
              <w:keepLines/>
              <w:rPr>
                <w:b/>
                <w:bCs/>
              </w:rPr>
            </w:pPr>
            <w:r w:rsidRPr="00916D41">
              <w:rPr>
                <w:b/>
                <w:bCs/>
              </w:rPr>
              <w:t>Primærnæringsfag</w:t>
            </w:r>
          </w:p>
        </w:tc>
        <w:tc>
          <w:tcPr>
            <w:tcW w:w="236" w:type="dxa"/>
            <w:noWrap/>
            <w:hideMark/>
          </w:tcPr>
          <w:p w14:paraId="5B49DD20" w14:textId="77777777" w:rsidR="00916D41" w:rsidRPr="00916D41" w:rsidRDefault="00916D41" w:rsidP="00EE488F">
            <w:pPr>
              <w:keepNext/>
              <w:keepLines/>
            </w:pPr>
            <w:r w:rsidRPr="00916D41">
              <w:t>122</w:t>
            </w:r>
          </w:p>
        </w:tc>
        <w:tc>
          <w:tcPr>
            <w:tcW w:w="726" w:type="dxa"/>
            <w:noWrap/>
            <w:hideMark/>
          </w:tcPr>
          <w:p w14:paraId="3BB4FECD" w14:textId="77777777" w:rsidR="00916D41" w:rsidRPr="00916D41" w:rsidRDefault="00916D41" w:rsidP="00EE488F">
            <w:pPr>
              <w:keepNext/>
              <w:keepLines/>
            </w:pPr>
            <w:r w:rsidRPr="00916D41">
              <w:t>137</w:t>
            </w:r>
          </w:p>
        </w:tc>
        <w:tc>
          <w:tcPr>
            <w:tcW w:w="725" w:type="dxa"/>
            <w:noWrap/>
            <w:hideMark/>
          </w:tcPr>
          <w:p w14:paraId="299FC0B6" w14:textId="77777777" w:rsidR="00916D41" w:rsidRPr="00916D41" w:rsidRDefault="00916D41" w:rsidP="00EE488F">
            <w:pPr>
              <w:keepNext/>
              <w:keepLines/>
            </w:pPr>
            <w:r w:rsidRPr="00916D41">
              <w:t>124</w:t>
            </w:r>
          </w:p>
        </w:tc>
        <w:tc>
          <w:tcPr>
            <w:tcW w:w="725" w:type="dxa"/>
            <w:noWrap/>
            <w:hideMark/>
          </w:tcPr>
          <w:p w14:paraId="70B0CF78" w14:textId="77777777" w:rsidR="00916D41" w:rsidRPr="00916D41" w:rsidRDefault="00916D41" w:rsidP="00EE488F">
            <w:pPr>
              <w:keepNext/>
              <w:keepLines/>
            </w:pPr>
            <w:r w:rsidRPr="00916D41">
              <w:t>114</w:t>
            </w:r>
          </w:p>
        </w:tc>
        <w:tc>
          <w:tcPr>
            <w:tcW w:w="725" w:type="dxa"/>
            <w:noWrap/>
            <w:hideMark/>
          </w:tcPr>
          <w:p w14:paraId="4A142821" w14:textId="77777777" w:rsidR="00916D41" w:rsidRPr="00916D41" w:rsidRDefault="00916D41" w:rsidP="00EE488F">
            <w:pPr>
              <w:keepNext/>
              <w:keepLines/>
            </w:pPr>
            <w:r w:rsidRPr="00916D41">
              <w:t>113</w:t>
            </w:r>
          </w:p>
        </w:tc>
        <w:tc>
          <w:tcPr>
            <w:tcW w:w="725" w:type="dxa"/>
            <w:noWrap/>
            <w:hideMark/>
          </w:tcPr>
          <w:p w14:paraId="02544572" w14:textId="77777777" w:rsidR="00916D41" w:rsidRPr="00916D41" w:rsidRDefault="00916D41" w:rsidP="00EE488F">
            <w:pPr>
              <w:keepNext/>
              <w:keepLines/>
            </w:pPr>
            <w:r w:rsidRPr="00916D41">
              <w:t>140</w:t>
            </w:r>
          </w:p>
        </w:tc>
        <w:tc>
          <w:tcPr>
            <w:tcW w:w="725" w:type="dxa"/>
            <w:noWrap/>
            <w:hideMark/>
          </w:tcPr>
          <w:p w14:paraId="75F8D684" w14:textId="77777777" w:rsidR="00916D41" w:rsidRPr="00916D41" w:rsidRDefault="00916D41" w:rsidP="00EE488F">
            <w:pPr>
              <w:keepNext/>
              <w:keepLines/>
            </w:pPr>
            <w:r w:rsidRPr="00916D41">
              <w:t>140</w:t>
            </w:r>
          </w:p>
        </w:tc>
        <w:tc>
          <w:tcPr>
            <w:tcW w:w="725" w:type="dxa"/>
            <w:noWrap/>
            <w:hideMark/>
          </w:tcPr>
          <w:p w14:paraId="664A7752" w14:textId="77777777" w:rsidR="00916D41" w:rsidRPr="00916D41" w:rsidRDefault="00916D41" w:rsidP="00EE488F">
            <w:pPr>
              <w:keepNext/>
              <w:keepLines/>
            </w:pPr>
            <w:r w:rsidRPr="00916D41">
              <w:t>122</w:t>
            </w:r>
          </w:p>
        </w:tc>
        <w:tc>
          <w:tcPr>
            <w:tcW w:w="725" w:type="dxa"/>
            <w:noWrap/>
            <w:hideMark/>
          </w:tcPr>
          <w:p w14:paraId="51D06ED0" w14:textId="77777777" w:rsidR="00916D41" w:rsidRPr="00916D41" w:rsidRDefault="00916D41" w:rsidP="00EE488F">
            <w:pPr>
              <w:keepNext/>
              <w:keepLines/>
            </w:pPr>
            <w:r w:rsidRPr="00916D41">
              <w:t>147</w:t>
            </w:r>
          </w:p>
        </w:tc>
      </w:tr>
      <w:tr w:rsidR="00916D41" w:rsidRPr="00916D41" w14:paraId="578938C4" w14:textId="77777777" w:rsidTr="00916D41">
        <w:trPr>
          <w:trHeight w:val="300"/>
        </w:trPr>
        <w:tc>
          <w:tcPr>
            <w:tcW w:w="3097" w:type="dxa"/>
            <w:noWrap/>
            <w:hideMark/>
          </w:tcPr>
          <w:p w14:paraId="0D172E50" w14:textId="77777777" w:rsidR="00916D41" w:rsidRPr="00916D41" w:rsidRDefault="00916D41" w:rsidP="00EE488F">
            <w:pPr>
              <w:keepNext/>
              <w:keepLines/>
              <w:rPr>
                <w:b/>
                <w:bCs/>
              </w:rPr>
            </w:pPr>
            <w:r w:rsidRPr="00916D41">
              <w:rPr>
                <w:b/>
                <w:bCs/>
              </w:rPr>
              <w:t>Totalsum</w:t>
            </w:r>
          </w:p>
        </w:tc>
        <w:tc>
          <w:tcPr>
            <w:tcW w:w="236" w:type="dxa"/>
            <w:noWrap/>
            <w:hideMark/>
          </w:tcPr>
          <w:p w14:paraId="4D5871B4" w14:textId="77777777" w:rsidR="00916D41" w:rsidRPr="00916D41" w:rsidRDefault="00916D41" w:rsidP="00EE488F">
            <w:pPr>
              <w:keepNext/>
              <w:keepLines/>
            </w:pPr>
            <w:r w:rsidRPr="00916D41">
              <w:t>9353</w:t>
            </w:r>
          </w:p>
        </w:tc>
        <w:tc>
          <w:tcPr>
            <w:tcW w:w="726" w:type="dxa"/>
            <w:noWrap/>
            <w:hideMark/>
          </w:tcPr>
          <w:p w14:paraId="550EDA89" w14:textId="77777777" w:rsidR="00916D41" w:rsidRPr="00916D41" w:rsidRDefault="00916D41" w:rsidP="00EE488F">
            <w:pPr>
              <w:keepNext/>
              <w:keepLines/>
            </w:pPr>
            <w:r w:rsidRPr="00916D41">
              <w:t>9656</w:t>
            </w:r>
          </w:p>
        </w:tc>
        <w:tc>
          <w:tcPr>
            <w:tcW w:w="725" w:type="dxa"/>
            <w:noWrap/>
            <w:hideMark/>
          </w:tcPr>
          <w:p w14:paraId="35E292EF" w14:textId="77777777" w:rsidR="00916D41" w:rsidRPr="00916D41" w:rsidRDefault="00916D41" w:rsidP="00EE488F">
            <w:pPr>
              <w:keepNext/>
              <w:keepLines/>
            </w:pPr>
            <w:r w:rsidRPr="00916D41">
              <w:t>10074</w:t>
            </w:r>
          </w:p>
        </w:tc>
        <w:tc>
          <w:tcPr>
            <w:tcW w:w="725" w:type="dxa"/>
            <w:noWrap/>
            <w:hideMark/>
          </w:tcPr>
          <w:p w14:paraId="502BBA82" w14:textId="77777777" w:rsidR="00916D41" w:rsidRPr="00916D41" w:rsidRDefault="00916D41" w:rsidP="00EE488F">
            <w:pPr>
              <w:keepNext/>
              <w:keepLines/>
            </w:pPr>
            <w:r w:rsidRPr="00916D41">
              <w:t>10457</w:t>
            </w:r>
          </w:p>
        </w:tc>
        <w:tc>
          <w:tcPr>
            <w:tcW w:w="725" w:type="dxa"/>
            <w:noWrap/>
            <w:hideMark/>
          </w:tcPr>
          <w:p w14:paraId="389EE558" w14:textId="77777777" w:rsidR="00916D41" w:rsidRPr="00916D41" w:rsidRDefault="00916D41" w:rsidP="00EE488F">
            <w:pPr>
              <w:keepNext/>
              <w:keepLines/>
            </w:pPr>
            <w:r w:rsidRPr="00916D41">
              <w:t>11110</w:t>
            </w:r>
          </w:p>
        </w:tc>
        <w:tc>
          <w:tcPr>
            <w:tcW w:w="725" w:type="dxa"/>
            <w:noWrap/>
            <w:hideMark/>
          </w:tcPr>
          <w:p w14:paraId="42D12BD3" w14:textId="77777777" w:rsidR="00916D41" w:rsidRPr="00916D41" w:rsidRDefault="00916D41" w:rsidP="00EE488F">
            <w:pPr>
              <w:keepNext/>
              <w:keepLines/>
            </w:pPr>
            <w:r w:rsidRPr="00916D41">
              <w:t>12089</w:t>
            </w:r>
          </w:p>
        </w:tc>
        <w:tc>
          <w:tcPr>
            <w:tcW w:w="725" w:type="dxa"/>
            <w:noWrap/>
            <w:hideMark/>
          </w:tcPr>
          <w:p w14:paraId="6D8B02BC" w14:textId="77777777" w:rsidR="00916D41" w:rsidRPr="00916D41" w:rsidRDefault="00916D41" w:rsidP="00EE488F">
            <w:pPr>
              <w:keepNext/>
              <w:keepLines/>
            </w:pPr>
            <w:r w:rsidRPr="00916D41">
              <w:t>12759</w:t>
            </w:r>
          </w:p>
        </w:tc>
        <w:tc>
          <w:tcPr>
            <w:tcW w:w="725" w:type="dxa"/>
            <w:noWrap/>
            <w:hideMark/>
          </w:tcPr>
          <w:p w14:paraId="08F4D246" w14:textId="77777777" w:rsidR="00916D41" w:rsidRPr="00916D41" w:rsidRDefault="00916D41" w:rsidP="00EE488F">
            <w:pPr>
              <w:keepNext/>
              <w:keepLines/>
            </w:pPr>
            <w:r w:rsidRPr="00916D41">
              <w:t>13061</w:t>
            </w:r>
          </w:p>
        </w:tc>
        <w:tc>
          <w:tcPr>
            <w:tcW w:w="725" w:type="dxa"/>
            <w:noWrap/>
            <w:hideMark/>
          </w:tcPr>
          <w:p w14:paraId="3333712A" w14:textId="77777777" w:rsidR="00916D41" w:rsidRPr="00916D41" w:rsidRDefault="00916D41" w:rsidP="00EE488F">
            <w:pPr>
              <w:keepNext/>
              <w:keepLines/>
            </w:pPr>
            <w:r w:rsidRPr="00916D41">
              <w:t>13660</w:t>
            </w:r>
          </w:p>
        </w:tc>
      </w:tr>
    </w:tbl>
    <w:p w14:paraId="5C5B2861" w14:textId="77777777" w:rsidR="00961051" w:rsidRDefault="00961051" w:rsidP="00961051"/>
    <w:p w14:paraId="43A84562" w14:textId="56147B59" w:rsidR="00252ADD" w:rsidRDefault="00252569" w:rsidP="00C72AF0">
      <w:r>
        <w:t xml:space="preserve">Tallet på uteksaminerte </w:t>
      </w:r>
      <w:r w:rsidR="00271737">
        <w:t xml:space="preserve">fra toårige masterutdanninger har </w:t>
      </w:r>
      <w:r w:rsidR="00910471">
        <w:t>økt jevnt og sterkt gjennom siste ti år</w:t>
      </w:r>
      <w:r w:rsidR="007100EF">
        <w:t xml:space="preserve">. Mens antall uteksaminerte fra treårige bachelorutdanninger steg med </w:t>
      </w:r>
      <w:r w:rsidR="00AB3075">
        <w:t xml:space="preserve">19 prosent </w:t>
      </w:r>
      <w:r w:rsidR="008B7364">
        <w:t xml:space="preserve">fra </w:t>
      </w:r>
      <w:r w:rsidR="009B2618">
        <w:t>2016-24, økte</w:t>
      </w:r>
      <w:r w:rsidR="00FC7785">
        <w:t xml:space="preserve"> på uteksaminerte fra toårige masterprogram</w:t>
      </w:r>
      <w:r w:rsidR="006C27AE">
        <w:t xml:space="preserve"> med 46 prosent.</w:t>
      </w:r>
      <w:r w:rsidR="00C96FD3">
        <w:t xml:space="preserve"> </w:t>
      </w:r>
      <w:r w:rsidR="004365D9">
        <w:t>Alle fagfelt hadde vekst, men i varierende grad.</w:t>
      </w:r>
      <w:r w:rsidR="00573D9B">
        <w:t xml:space="preserve"> Helse</w:t>
      </w:r>
      <w:r w:rsidR="008C3BFD">
        <w:t xml:space="preserve">-, </w:t>
      </w:r>
      <w:r w:rsidR="00097B94">
        <w:t xml:space="preserve">sosial- og </w:t>
      </w:r>
      <w:r w:rsidR="00E76088">
        <w:t>idrettsfag</w:t>
      </w:r>
      <w:r w:rsidR="00097B94">
        <w:t xml:space="preserve"> hadde den klart sterkeste økningen</w:t>
      </w:r>
      <w:r w:rsidR="00B1296C">
        <w:t xml:space="preserve">, og mer en doblet antallet uteksaminerte på toårig master fra 2026 til 2024. </w:t>
      </w:r>
      <w:r w:rsidR="008C3A72">
        <w:t xml:space="preserve">Denne utviklingen står i kontrast til </w:t>
      </w:r>
      <w:r w:rsidR="00C84CCD">
        <w:t>den svake utviklingen på bachelornivå.</w:t>
      </w:r>
      <w:r w:rsidR="00352DDC">
        <w:t xml:space="preserve"> </w:t>
      </w:r>
      <w:r w:rsidR="007D2646">
        <w:t>I f</w:t>
      </w:r>
      <w:r w:rsidR="0009606D">
        <w:t>aggruppene s</w:t>
      </w:r>
      <w:r w:rsidR="00C12CF4">
        <w:t>amfunnsfag og jurid</w:t>
      </w:r>
      <w:r w:rsidR="00E453FE">
        <w:t>i</w:t>
      </w:r>
      <w:r w:rsidR="00C12CF4">
        <w:t xml:space="preserve">ske fag og </w:t>
      </w:r>
      <w:r w:rsidR="009841C5">
        <w:t>naturvitenskapelige og tekniske fag øk</w:t>
      </w:r>
      <w:r w:rsidR="007D2646">
        <w:t>t</w:t>
      </w:r>
      <w:r w:rsidR="009841C5">
        <w:t xml:space="preserve">e </w:t>
      </w:r>
      <w:r w:rsidR="007D2646">
        <w:t>antallet uteksaminerte fra toårige master</w:t>
      </w:r>
      <w:r w:rsidR="0063636C">
        <w:t xml:space="preserve">utdanninger </w:t>
      </w:r>
      <w:r w:rsidR="009841C5">
        <w:t xml:space="preserve">med i </w:t>
      </w:r>
      <w:r w:rsidR="00E453FE">
        <w:t>underkant</w:t>
      </w:r>
      <w:r w:rsidR="009841C5">
        <w:t xml:space="preserve"> av 50 prosent</w:t>
      </w:r>
      <w:r w:rsidR="00C81957">
        <w:t xml:space="preserve"> fra 2016 til 2024</w:t>
      </w:r>
      <w:r w:rsidR="0063636C">
        <w:t xml:space="preserve">. </w:t>
      </w:r>
      <w:r w:rsidR="00C72AF0">
        <w:t>H</w:t>
      </w:r>
      <w:r w:rsidR="00252ADD">
        <w:t xml:space="preserve">umanistiske og estetiske fag </w:t>
      </w:r>
      <w:r w:rsidR="007D64FE">
        <w:t xml:space="preserve">hadde svakeste vekst med </w:t>
      </w:r>
      <w:r w:rsidR="00BD67B0">
        <w:t>15 prosent.</w:t>
      </w:r>
    </w:p>
    <w:p w14:paraId="4AA47C10" w14:textId="536EE000" w:rsidR="0014094D" w:rsidRPr="0014094D" w:rsidRDefault="00BD433F" w:rsidP="0014094D">
      <w:pPr>
        <w:pStyle w:val="Bildetekst"/>
        <w:keepNext/>
        <w:keepLines/>
      </w:pPr>
      <w:r>
        <w:t xml:space="preserve">Tabell </w:t>
      </w:r>
      <w:r w:rsidR="0017309C">
        <w:fldChar w:fldCharType="begin"/>
      </w:r>
      <w:r w:rsidR="0017309C">
        <w:instrText xml:space="preserve"> SEQ Tabell \* ARABIC </w:instrText>
      </w:r>
      <w:r w:rsidR="0017309C">
        <w:fldChar w:fldCharType="separate"/>
      </w:r>
      <w:r w:rsidR="0017309C">
        <w:rPr>
          <w:noProof/>
        </w:rPr>
        <w:t>7</w:t>
      </w:r>
      <w:r w:rsidR="0017309C">
        <w:rPr>
          <w:noProof/>
        </w:rPr>
        <w:fldChar w:fldCharType="end"/>
      </w:r>
      <w:r>
        <w:t xml:space="preserve"> </w:t>
      </w:r>
      <w:r w:rsidRPr="00CB34B6">
        <w:t xml:space="preserve">Studenter tatt opp til </w:t>
      </w:r>
      <w:r>
        <w:t>to</w:t>
      </w:r>
      <w:r w:rsidRPr="00CB34B6">
        <w:t>årige masterutdanninger (M</w:t>
      </w:r>
      <w:r>
        <w:t>2</w:t>
      </w:r>
      <w:r w:rsidRPr="00CB34B6">
        <w:t>) per fagfelt</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725"/>
        <w:gridCol w:w="726"/>
        <w:gridCol w:w="726"/>
        <w:gridCol w:w="726"/>
        <w:gridCol w:w="725"/>
        <w:gridCol w:w="726"/>
        <w:gridCol w:w="726"/>
        <w:gridCol w:w="726"/>
      </w:tblGrid>
      <w:tr w:rsidR="00FC7785" w:rsidRPr="006023BC" w14:paraId="2675A1D5" w14:textId="77777777" w:rsidTr="00FC7785">
        <w:trPr>
          <w:trHeight w:val="300"/>
        </w:trPr>
        <w:tc>
          <w:tcPr>
            <w:tcW w:w="3256" w:type="dxa"/>
            <w:noWrap/>
            <w:hideMark/>
          </w:tcPr>
          <w:p w14:paraId="13DA4FE1" w14:textId="77777777" w:rsidR="00FC7785" w:rsidRPr="00FC7785" w:rsidRDefault="00FC7785" w:rsidP="00610BFB">
            <w:pPr>
              <w:keepNext/>
              <w:keepLines/>
              <w:rPr>
                <w:b/>
                <w:bCs/>
                <w:sz w:val="20"/>
                <w:szCs w:val="20"/>
              </w:rPr>
            </w:pPr>
          </w:p>
        </w:tc>
        <w:tc>
          <w:tcPr>
            <w:tcW w:w="725" w:type="dxa"/>
            <w:noWrap/>
            <w:hideMark/>
          </w:tcPr>
          <w:p w14:paraId="39372449" w14:textId="77777777" w:rsidR="00FC7785" w:rsidRPr="00FC7785" w:rsidRDefault="00FC7785" w:rsidP="00610BFB">
            <w:pPr>
              <w:keepNext/>
              <w:keepLines/>
              <w:rPr>
                <w:b/>
                <w:bCs/>
                <w:sz w:val="20"/>
                <w:szCs w:val="20"/>
              </w:rPr>
            </w:pPr>
            <w:r w:rsidRPr="00FC7785">
              <w:rPr>
                <w:b/>
                <w:bCs/>
                <w:sz w:val="20"/>
                <w:szCs w:val="20"/>
              </w:rPr>
              <w:t>2016</w:t>
            </w:r>
          </w:p>
        </w:tc>
        <w:tc>
          <w:tcPr>
            <w:tcW w:w="726" w:type="dxa"/>
            <w:noWrap/>
            <w:hideMark/>
          </w:tcPr>
          <w:p w14:paraId="0A562B1A" w14:textId="77777777" w:rsidR="00FC7785" w:rsidRPr="00FC7785" w:rsidRDefault="00FC7785" w:rsidP="00610BFB">
            <w:pPr>
              <w:keepNext/>
              <w:keepLines/>
              <w:rPr>
                <w:b/>
                <w:bCs/>
                <w:sz w:val="20"/>
                <w:szCs w:val="20"/>
              </w:rPr>
            </w:pPr>
            <w:r w:rsidRPr="00FC7785">
              <w:rPr>
                <w:b/>
                <w:bCs/>
                <w:sz w:val="20"/>
                <w:szCs w:val="20"/>
              </w:rPr>
              <w:t>2019</w:t>
            </w:r>
          </w:p>
        </w:tc>
        <w:tc>
          <w:tcPr>
            <w:tcW w:w="726" w:type="dxa"/>
            <w:noWrap/>
            <w:hideMark/>
          </w:tcPr>
          <w:p w14:paraId="26C03F91" w14:textId="77777777" w:rsidR="00FC7785" w:rsidRPr="00FC7785" w:rsidRDefault="00FC7785" w:rsidP="00610BFB">
            <w:pPr>
              <w:keepNext/>
              <w:keepLines/>
              <w:rPr>
                <w:b/>
                <w:bCs/>
                <w:sz w:val="20"/>
                <w:szCs w:val="20"/>
              </w:rPr>
            </w:pPr>
            <w:r w:rsidRPr="00FC7785">
              <w:rPr>
                <w:b/>
                <w:bCs/>
                <w:sz w:val="20"/>
                <w:szCs w:val="20"/>
              </w:rPr>
              <w:t>2020</w:t>
            </w:r>
          </w:p>
        </w:tc>
        <w:tc>
          <w:tcPr>
            <w:tcW w:w="726" w:type="dxa"/>
            <w:noWrap/>
            <w:hideMark/>
          </w:tcPr>
          <w:p w14:paraId="38535D37" w14:textId="77777777" w:rsidR="00FC7785" w:rsidRPr="00FC7785" w:rsidRDefault="00FC7785" w:rsidP="00610BFB">
            <w:pPr>
              <w:keepNext/>
              <w:keepLines/>
              <w:rPr>
                <w:b/>
                <w:bCs/>
                <w:sz w:val="20"/>
                <w:szCs w:val="20"/>
              </w:rPr>
            </w:pPr>
            <w:r w:rsidRPr="00FC7785">
              <w:rPr>
                <w:b/>
                <w:bCs/>
                <w:sz w:val="20"/>
                <w:szCs w:val="20"/>
              </w:rPr>
              <w:t>2021</w:t>
            </w:r>
          </w:p>
        </w:tc>
        <w:tc>
          <w:tcPr>
            <w:tcW w:w="725" w:type="dxa"/>
            <w:noWrap/>
            <w:hideMark/>
          </w:tcPr>
          <w:p w14:paraId="712BE204" w14:textId="77777777" w:rsidR="00FC7785" w:rsidRPr="00FC7785" w:rsidRDefault="00FC7785" w:rsidP="00610BFB">
            <w:pPr>
              <w:keepNext/>
              <w:keepLines/>
              <w:rPr>
                <w:b/>
                <w:bCs/>
                <w:sz w:val="20"/>
                <w:szCs w:val="20"/>
              </w:rPr>
            </w:pPr>
            <w:r w:rsidRPr="00FC7785">
              <w:rPr>
                <w:b/>
                <w:bCs/>
                <w:sz w:val="20"/>
                <w:szCs w:val="20"/>
              </w:rPr>
              <w:t>2022</w:t>
            </w:r>
          </w:p>
        </w:tc>
        <w:tc>
          <w:tcPr>
            <w:tcW w:w="726" w:type="dxa"/>
            <w:noWrap/>
            <w:hideMark/>
          </w:tcPr>
          <w:p w14:paraId="3B8AA7E4" w14:textId="77777777" w:rsidR="00FC7785" w:rsidRPr="00FC7785" w:rsidRDefault="00FC7785" w:rsidP="00610BFB">
            <w:pPr>
              <w:keepNext/>
              <w:keepLines/>
              <w:rPr>
                <w:b/>
                <w:bCs/>
                <w:sz w:val="20"/>
                <w:szCs w:val="20"/>
              </w:rPr>
            </w:pPr>
            <w:r w:rsidRPr="00FC7785">
              <w:rPr>
                <w:b/>
                <w:bCs/>
                <w:sz w:val="20"/>
                <w:szCs w:val="20"/>
              </w:rPr>
              <w:t>2023</w:t>
            </w:r>
          </w:p>
        </w:tc>
        <w:tc>
          <w:tcPr>
            <w:tcW w:w="726" w:type="dxa"/>
            <w:noWrap/>
            <w:hideMark/>
          </w:tcPr>
          <w:p w14:paraId="5157BA28" w14:textId="77777777" w:rsidR="00FC7785" w:rsidRPr="00FC7785" w:rsidRDefault="00FC7785" w:rsidP="00610BFB">
            <w:pPr>
              <w:keepNext/>
              <w:keepLines/>
              <w:rPr>
                <w:b/>
                <w:bCs/>
                <w:sz w:val="20"/>
                <w:szCs w:val="20"/>
              </w:rPr>
            </w:pPr>
            <w:r w:rsidRPr="00FC7785">
              <w:rPr>
                <w:b/>
                <w:bCs/>
                <w:sz w:val="20"/>
                <w:szCs w:val="20"/>
              </w:rPr>
              <w:t>2024</w:t>
            </w:r>
          </w:p>
        </w:tc>
        <w:tc>
          <w:tcPr>
            <w:tcW w:w="726" w:type="dxa"/>
            <w:noWrap/>
            <w:hideMark/>
          </w:tcPr>
          <w:p w14:paraId="2D8D72B0" w14:textId="77777777" w:rsidR="00FC7785" w:rsidRPr="00FC7785" w:rsidRDefault="00FC7785" w:rsidP="00610BFB">
            <w:pPr>
              <w:keepNext/>
              <w:keepLines/>
              <w:rPr>
                <w:b/>
                <w:bCs/>
                <w:sz w:val="20"/>
                <w:szCs w:val="20"/>
              </w:rPr>
            </w:pPr>
            <w:r w:rsidRPr="00FC7785">
              <w:rPr>
                <w:b/>
                <w:bCs/>
                <w:sz w:val="20"/>
                <w:szCs w:val="20"/>
              </w:rPr>
              <w:t>2025</w:t>
            </w:r>
          </w:p>
        </w:tc>
      </w:tr>
      <w:tr w:rsidR="00FC7785" w:rsidRPr="006023BC" w14:paraId="26C43D4A" w14:textId="77777777" w:rsidTr="00FC7785">
        <w:trPr>
          <w:trHeight w:val="300"/>
        </w:trPr>
        <w:tc>
          <w:tcPr>
            <w:tcW w:w="3256" w:type="dxa"/>
            <w:noWrap/>
            <w:hideMark/>
          </w:tcPr>
          <w:p w14:paraId="09CE1E55" w14:textId="77777777" w:rsidR="00FC7785" w:rsidRPr="00FC7785" w:rsidRDefault="00FC7785" w:rsidP="00610BFB">
            <w:pPr>
              <w:keepNext/>
              <w:keepLines/>
              <w:rPr>
                <w:b/>
                <w:bCs/>
                <w:sz w:val="20"/>
                <w:szCs w:val="20"/>
              </w:rPr>
            </w:pPr>
            <w:r w:rsidRPr="00FC7785">
              <w:rPr>
                <w:b/>
                <w:bCs/>
                <w:sz w:val="20"/>
                <w:szCs w:val="20"/>
              </w:rPr>
              <w:t>Naturvitenskapelige fag, håndverksfag og tekniske fag</w:t>
            </w:r>
          </w:p>
        </w:tc>
        <w:tc>
          <w:tcPr>
            <w:tcW w:w="725" w:type="dxa"/>
            <w:noWrap/>
            <w:hideMark/>
          </w:tcPr>
          <w:p w14:paraId="436E4DF6" w14:textId="77777777" w:rsidR="00FC7785" w:rsidRPr="00FC7785" w:rsidRDefault="00FC7785" w:rsidP="00610BFB">
            <w:pPr>
              <w:keepNext/>
              <w:keepLines/>
              <w:rPr>
                <w:sz w:val="20"/>
                <w:szCs w:val="20"/>
              </w:rPr>
            </w:pPr>
            <w:r w:rsidRPr="00FC7785">
              <w:rPr>
                <w:sz w:val="20"/>
                <w:szCs w:val="20"/>
              </w:rPr>
              <w:t>3615</w:t>
            </w:r>
          </w:p>
        </w:tc>
        <w:tc>
          <w:tcPr>
            <w:tcW w:w="726" w:type="dxa"/>
            <w:noWrap/>
            <w:hideMark/>
          </w:tcPr>
          <w:p w14:paraId="5A69ECBE" w14:textId="77777777" w:rsidR="00FC7785" w:rsidRPr="00FC7785" w:rsidRDefault="00FC7785" w:rsidP="00610BFB">
            <w:pPr>
              <w:keepNext/>
              <w:keepLines/>
              <w:rPr>
                <w:sz w:val="20"/>
                <w:szCs w:val="20"/>
              </w:rPr>
            </w:pPr>
            <w:r w:rsidRPr="00FC7785">
              <w:rPr>
                <w:sz w:val="20"/>
                <w:szCs w:val="20"/>
              </w:rPr>
              <w:t>4336</w:t>
            </w:r>
          </w:p>
        </w:tc>
        <w:tc>
          <w:tcPr>
            <w:tcW w:w="726" w:type="dxa"/>
            <w:noWrap/>
            <w:hideMark/>
          </w:tcPr>
          <w:p w14:paraId="2CAC1289" w14:textId="77777777" w:rsidR="00FC7785" w:rsidRPr="00FC7785" w:rsidRDefault="00FC7785" w:rsidP="00610BFB">
            <w:pPr>
              <w:keepNext/>
              <w:keepLines/>
              <w:rPr>
                <w:sz w:val="20"/>
                <w:szCs w:val="20"/>
              </w:rPr>
            </w:pPr>
            <w:r w:rsidRPr="00FC7785">
              <w:rPr>
                <w:sz w:val="20"/>
                <w:szCs w:val="20"/>
              </w:rPr>
              <w:t>4759</w:t>
            </w:r>
          </w:p>
        </w:tc>
        <w:tc>
          <w:tcPr>
            <w:tcW w:w="726" w:type="dxa"/>
            <w:noWrap/>
            <w:hideMark/>
          </w:tcPr>
          <w:p w14:paraId="604FDF9E" w14:textId="77777777" w:rsidR="00FC7785" w:rsidRPr="00FC7785" w:rsidRDefault="00FC7785" w:rsidP="00610BFB">
            <w:pPr>
              <w:keepNext/>
              <w:keepLines/>
              <w:rPr>
                <w:sz w:val="20"/>
                <w:szCs w:val="20"/>
              </w:rPr>
            </w:pPr>
            <w:r w:rsidRPr="00FC7785">
              <w:rPr>
                <w:sz w:val="20"/>
                <w:szCs w:val="20"/>
              </w:rPr>
              <w:t>4954</w:t>
            </w:r>
          </w:p>
        </w:tc>
        <w:tc>
          <w:tcPr>
            <w:tcW w:w="725" w:type="dxa"/>
            <w:noWrap/>
            <w:hideMark/>
          </w:tcPr>
          <w:p w14:paraId="7342A608" w14:textId="77777777" w:rsidR="00FC7785" w:rsidRPr="00FC7785" w:rsidRDefault="00FC7785" w:rsidP="00610BFB">
            <w:pPr>
              <w:keepNext/>
              <w:keepLines/>
              <w:rPr>
                <w:sz w:val="20"/>
                <w:szCs w:val="20"/>
              </w:rPr>
            </w:pPr>
            <w:r w:rsidRPr="00FC7785">
              <w:rPr>
                <w:sz w:val="20"/>
                <w:szCs w:val="20"/>
              </w:rPr>
              <w:t>4582</w:t>
            </w:r>
          </w:p>
        </w:tc>
        <w:tc>
          <w:tcPr>
            <w:tcW w:w="726" w:type="dxa"/>
            <w:noWrap/>
            <w:hideMark/>
          </w:tcPr>
          <w:p w14:paraId="5EE887DA" w14:textId="77777777" w:rsidR="00FC7785" w:rsidRPr="00FC7785" w:rsidRDefault="00FC7785" w:rsidP="00610BFB">
            <w:pPr>
              <w:keepNext/>
              <w:keepLines/>
              <w:rPr>
                <w:sz w:val="20"/>
                <w:szCs w:val="20"/>
              </w:rPr>
            </w:pPr>
            <w:r w:rsidRPr="00FC7785">
              <w:rPr>
                <w:sz w:val="20"/>
                <w:szCs w:val="20"/>
              </w:rPr>
              <w:t>4034</w:t>
            </w:r>
          </w:p>
        </w:tc>
        <w:tc>
          <w:tcPr>
            <w:tcW w:w="726" w:type="dxa"/>
            <w:noWrap/>
            <w:hideMark/>
          </w:tcPr>
          <w:p w14:paraId="19B09548" w14:textId="77777777" w:rsidR="00FC7785" w:rsidRPr="00FC7785" w:rsidRDefault="00FC7785" w:rsidP="00610BFB">
            <w:pPr>
              <w:keepNext/>
              <w:keepLines/>
              <w:rPr>
                <w:sz w:val="20"/>
                <w:szCs w:val="20"/>
              </w:rPr>
            </w:pPr>
            <w:r w:rsidRPr="00FC7785">
              <w:rPr>
                <w:sz w:val="20"/>
                <w:szCs w:val="20"/>
              </w:rPr>
              <w:t>4502</w:t>
            </w:r>
          </w:p>
        </w:tc>
        <w:tc>
          <w:tcPr>
            <w:tcW w:w="726" w:type="dxa"/>
            <w:noWrap/>
            <w:hideMark/>
          </w:tcPr>
          <w:p w14:paraId="265BB1E4" w14:textId="77777777" w:rsidR="00FC7785" w:rsidRPr="00FC7785" w:rsidRDefault="00FC7785" w:rsidP="00610BFB">
            <w:pPr>
              <w:keepNext/>
              <w:keepLines/>
              <w:rPr>
                <w:sz w:val="20"/>
                <w:szCs w:val="20"/>
              </w:rPr>
            </w:pPr>
            <w:r w:rsidRPr="00FC7785">
              <w:rPr>
                <w:sz w:val="20"/>
                <w:szCs w:val="20"/>
              </w:rPr>
              <w:t>4921</w:t>
            </w:r>
          </w:p>
        </w:tc>
      </w:tr>
      <w:tr w:rsidR="00FC7785" w:rsidRPr="006023BC" w14:paraId="77A7076B" w14:textId="77777777" w:rsidTr="00FC7785">
        <w:trPr>
          <w:trHeight w:val="300"/>
        </w:trPr>
        <w:tc>
          <w:tcPr>
            <w:tcW w:w="3256" w:type="dxa"/>
            <w:noWrap/>
            <w:hideMark/>
          </w:tcPr>
          <w:p w14:paraId="517001F8" w14:textId="77777777" w:rsidR="00FC7785" w:rsidRPr="00FC7785" w:rsidRDefault="00FC7785" w:rsidP="00610BFB">
            <w:pPr>
              <w:keepNext/>
              <w:keepLines/>
              <w:rPr>
                <w:b/>
                <w:bCs/>
                <w:sz w:val="20"/>
                <w:szCs w:val="20"/>
              </w:rPr>
            </w:pPr>
            <w:r w:rsidRPr="00FC7785">
              <w:rPr>
                <w:b/>
                <w:bCs/>
                <w:sz w:val="20"/>
                <w:szCs w:val="20"/>
              </w:rPr>
              <w:t>Helse-, sosial- og idrettsfag</w:t>
            </w:r>
          </w:p>
        </w:tc>
        <w:tc>
          <w:tcPr>
            <w:tcW w:w="725" w:type="dxa"/>
            <w:noWrap/>
            <w:hideMark/>
          </w:tcPr>
          <w:p w14:paraId="510868E0" w14:textId="77777777" w:rsidR="00FC7785" w:rsidRPr="00FC7785" w:rsidRDefault="00FC7785" w:rsidP="00610BFB">
            <w:pPr>
              <w:keepNext/>
              <w:keepLines/>
              <w:rPr>
                <w:sz w:val="20"/>
                <w:szCs w:val="20"/>
              </w:rPr>
            </w:pPr>
            <w:r w:rsidRPr="00FC7785">
              <w:rPr>
                <w:sz w:val="20"/>
                <w:szCs w:val="20"/>
              </w:rPr>
              <w:t>1963</w:t>
            </w:r>
          </w:p>
        </w:tc>
        <w:tc>
          <w:tcPr>
            <w:tcW w:w="726" w:type="dxa"/>
            <w:noWrap/>
            <w:hideMark/>
          </w:tcPr>
          <w:p w14:paraId="6DA80DC2" w14:textId="77777777" w:rsidR="00FC7785" w:rsidRPr="00FC7785" w:rsidRDefault="00FC7785" w:rsidP="00610BFB">
            <w:pPr>
              <w:keepNext/>
              <w:keepLines/>
              <w:rPr>
                <w:sz w:val="20"/>
                <w:szCs w:val="20"/>
              </w:rPr>
            </w:pPr>
            <w:r w:rsidRPr="00FC7785">
              <w:rPr>
                <w:sz w:val="20"/>
                <w:szCs w:val="20"/>
              </w:rPr>
              <w:t>2559</w:t>
            </w:r>
          </w:p>
        </w:tc>
        <w:tc>
          <w:tcPr>
            <w:tcW w:w="726" w:type="dxa"/>
            <w:noWrap/>
            <w:hideMark/>
          </w:tcPr>
          <w:p w14:paraId="6324C7EE" w14:textId="77777777" w:rsidR="00FC7785" w:rsidRPr="00FC7785" w:rsidRDefault="00FC7785" w:rsidP="00610BFB">
            <w:pPr>
              <w:keepNext/>
              <w:keepLines/>
              <w:rPr>
                <w:sz w:val="20"/>
                <w:szCs w:val="20"/>
              </w:rPr>
            </w:pPr>
            <w:r w:rsidRPr="00FC7785">
              <w:rPr>
                <w:sz w:val="20"/>
                <w:szCs w:val="20"/>
              </w:rPr>
              <w:t>3065</w:t>
            </w:r>
          </w:p>
        </w:tc>
        <w:tc>
          <w:tcPr>
            <w:tcW w:w="726" w:type="dxa"/>
            <w:noWrap/>
            <w:hideMark/>
          </w:tcPr>
          <w:p w14:paraId="1516EA6D" w14:textId="77777777" w:rsidR="00FC7785" w:rsidRPr="00FC7785" w:rsidRDefault="00FC7785" w:rsidP="00610BFB">
            <w:pPr>
              <w:keepNext/>
              <w:keepLines/>
              <w:rPr>
                <w:sz w:val="20"/>
                <w:szCs w:val="20"/>
              </w:rPr>
            </w:pPr>
            <w:r w:rsidRPr="00FC7785">
              <w:rPr>
                <w:sz w:val="20"/>
                <w:szCs w:val="20"/>
              </w:rPr>
              <w:t>3170</w:t>
            </w:r>
          </w:p>
        </w:tc>
        <w:tc>
          <w:tcPr>
            <w:tcW w:w="725" w:type="dxa"/>
            <w:noWrap/>
            <w:hideMark/>
          </w:tcPr>
          <w:p w14:paraId="2B2C1FD5" w14:textId="77777777" w:rsidR="00FC7785" w:rsidRPr="00FC7785" w:rsidRDefault="00FC7785" w:rsidP="00610BFB">
            <w:pPr>
              <w:keepNext/>
              <w:keepLines/>
              <w:rPr>
                <w:sz w:val="20"/>
                <w:szCs w:val="20"/>
              </w:rPr>
            </w:pPr>
            <w:r w:rsidRPr="00FC7785">
              <w:rPr>
                <w:sz w:val="20"/>
                <w:szCs w:val="20"/>
              </w:rPr>
              <w:t>3921</w:t>
            </w:r>
          </w:p>
        </w:tc>
        <w:tc>
          <w:tcPr>
            <w:tcW w:w="726" w:type="dxa"/>
            <w:noWrap/>
            <w:hideMark/>
          </w:tcPr>
          <w:p w14:paraId="56CDE5C0" w14:textId="77777777" w:rsidR="00FC7785" w:rsidRPr="00FC7785" w:rsidRDefault="00FC7785" w:rsidP="00610BFB">
            <w:pPr>
              <w:keepNext/>
              <w:keepLines/>
              <w:rPr>
                <w:sz w:val="20"/>
                <w:szCs w:val="20"/>
              </w:rPr>
            </w:pPr>
            <w:r w:rsidRPr="00FC7785">
              <w:rPr>
                <w:sz w:val="20"/>
                <w:szCs w:val="20"/>
              </w:rPr>
              <w:t>4359</w:t>
            </w:r>
          </w:p>
        </w:tc>
        <w:tc>
          <w:tcPr>
            <w:tcW w:w="726" w:type="dxa"/>
            <w:noWrap/>
            <w:hideMark/>
          </w:tcPr>
          <w:p w14:paraId="33F3D982" w14:textId="77777777" w:rsidR="00FC7785" w:rsidRPr="00FC7785" w:rsidRDefault="00FC7785" w:rsidP="00610BFB">
            <w:pPr>
              <w:keepNext/>
              <w:keepLines/>
              <w:rPr>
                <w:sz w:val="20"/>
                <w:szCs w:val="20"/>
              </w:rPr>
            </w:pPr>
            <w:r w:rsidRPr="00FC7785">
              <w:rPr>
                <w:sz w:val="20"/>
                <w:szCs w:val="20"/>
              </w:rPr>
              <w:t>4214</w:t>
            </w:r>
          </w:p>
        </w:tc>
        <w:tc>
          <w:tcPr>
            <w:tcW w:w="726" w:type="dxa"/>
            <w:noWrap/>
            <w:hideMark/>
          </w:tcPr>
          <w:p w14:paraId="2CEC1324" w14:textId="77777777" w:rsidR="00FC7785" w:rsidRPr="00FC7785" w:rsidRDefault="00FC7785" w:rsidP="00610BFB">
            <w:pPr>
              <w:keepNext/>
              <w:keepLines/>
              <w:rPr>
                <w:sz w:val="20"/>
                <w:szCs w:val="20"/>
              </w:rPr>
            </w:pPr>
            <w:r w:rsidRPr="00FC7785">
              <w:rPr>
                <w:sz w:val="20"/>
                <w:szCs w:val="20"/>
              </w:rPr>
              <w:t>4841</w:t>
            </w:r>
          </w:p>
        </w:tc>
      </w:tr>
      <w:tr w:rsidR="00FC7785" w:rsidRPr="006023BC" w14:paraId="2A4A9C00" w14:textId="77777777" w:rsidTr="00FC7785">
        <w:trPr>
          <w:trHeight w:val="300"/>
        </w:trPr>
        <w:tc>
          <w:tcPr>
            <w:tcW w:w="3256" w:type="dxa"/>
            <w:noWrap/>
            <w:hideMark/>
          </w:tcPr>
          <w:p w14:paraId="5DD48EAD" w14:textId="77777777" w:rsidR="00FC7785" w:rsidRPr="00FC7785" w:rsidRDefault="00FC7785" w:rsidP="00610BFB">
            <w:pPr>
              <w:keepNext/>
              <w:keepLines/>
              <w:rPr>
                <w:b/>
                <w:bCs/>
                <w:sz w:val="20"/>
                <w:szCs w:val="20"/>
              </w:rPr>
            </w:pPr>
            <w:r w:rsidRPr="00FC7785">
              <w:rPr>
                <w:b/>
                <w:bCs/>
                <w:sz w:val="20"/>
                <w:szCs w:val="20"/>
              </w:rPr>
              <w:t>Økonomiske og administrative fag</w:t>
            </w:r>
          </w:p>
        </w:tc>
        <w:tc>
          <w:tcPr>
            <w:tcW w:w="725" w:type="dxa"/>
            <w:noWrap/>
            <w:hideMark/>
          </w:tcPr>
          <w:p w14:paraId="3E7277F6" w14:textId="77777777" w:rsidR="00FC7785" w:rsidRPr="00FC7785" w:rsidRDefault="00FC7785" w:rsidP="00610BFB">
            <w:pPr>
              <w:keepNext/>
              <w:keepLines/>
              <w:rPr>
                <w:sz w:val="20"/>
                <w:szCs w:val="20"/>
              </w:rPr>
            </w:pPr>
            <w:r w:rsidRPr="00FC7785">
              <w:rPr>
                <w:sz w:val="20"/>
                <w:szCs w:val="20"/>
              </w:rPr>
              <w:t>2811</w:t>
            </w:r>
          </w:p>
        </w:tc>
        <w:tc>
          <w:tcPr>
            <w:tcW w:w="726" w:type="dxa"/>
            <w:noWrap/>
            <w:hideMark/>
          </w:tcPr>
          <w:p w14:paraId="3C6494D8" w14:textId="77777777" w:rsidR="00FC7785" w:rsidRPr="00FC7785" w:rsidRDefault="00FC7785" w:rsidP="00610BFB">
            <w:pPr>
              <w:keepNext/>
              <w:keepLines/>
              <w:rPr>
                <w:sz w:val="20"/>
                <w:szCs w:val="20"/>
              </w:rPr>
            </w:pPr>
            <w:r w:rsidRPr="00FC7785">
              <w:rPr>
                <w:sz w:val="20"/>
                <w:szCs w:val="20"/>
              </w:rPr>
              <w:t>3252</w:t>
            </w:r>
          </w:p>
        </w:tc>
        <w:tc>
          <w:tcPr>
            <w:tcW w:w="726" w:type="dxa"/>
            <w:noWrap/>
            <w:hideMark/>
          </w:tcPr>
          <w:p w14:paraId="79AF04B2" w14:textId="77777777" w:rsidR="00FC7785" w:rsidRPr="00FC7785" w:rsidRDefault="00FC7785" w:rsidP="00610BFB">
            <w:pPr>
              <w:keepNext/>
              <w:keepLines/>
              <w:rPr>
                <w:sz w:val="20"/>
                <w:szCs w:val="20"/>
              </w:rPr>
            </w:pPr>
            <w:r w:rsidRPr="00FC7785">
              <w:rPr>
                <w:sz w:val="20"/>
                <w:szCs w:val="20"/>
              </w:rPr>
              <w:t>3829</w:t>
            </w:r>
          </w:p>
        </w:tc>
        <w:tc>
          <w:tcPr>
            <w:tcW w:w="726" w:type="dxa"/>
            <w:noWrap/>
            <w:hideMark/>
          </w:tcPr>
          <w:p w14:paraId="4A5425E3" w14:textId="77777777" w:rsidR="00FC7785" w:rsidRPr="00FC7785" w:rsidRDefault="00FC7785" w:rsidP="00610BFB">
            <w:pPr>
              <w:keepNext/>
              <w:keepLines/>
              <w:rPr>
                <w:sz w:val="20"/>
                <w:szCs w:val="20"/>
              </w:rPr>
            </w:pPr>
            <w:r w:rsidRPr="00FC7785">
              <w:rPr>
                <w:sz w:val="20"/>
                <w:szCs w:val="20"/>
              </w:rPr>
              <w:t>3924</w:t>
            </w:r>
          </w:p>
        </w:tc>
        <w:tc>
          <w:tcPr>
            <w:tcW w:w="725" w:type="dxa"/>
            <w:noWrap/>
            <w:hideMark/>
          </w:tcPr>
          <w:p w14:paraId="193E4DCF" w14:textId="77777777" w:rsidR="00FC7785" w:rsidRPr="00FC7785" w:rsidRDefault="00FC7785" w:rsidP="00610BFB">
            <w:pPr>
              <w:keepNext/>
              <w:keepLines/>
              <w:rPr>
                <w:sz w:val="20"/>
                <w:szCs w:val="20"/>
              </w:rPr>
            </w:pPr>
            <w:r w:rsidRPr="00FC7785">
              <w:rPr>
                <w:sz w:val="20"/>
                <w:szCs w:val="20"/>
              </w:rPr>
              <w:t>3658</w:t>
            </w:r>
          </w:p>
        </w:tc>
        <w:tc>
          <w:tcPr>
            <w:tcW w:w="726" w:type="dxa"/>
            <w:noWrap/>
            <w:hideMark/>
          </w:tcPr>
          <w:p w14:paraId="063BB799" w14:textId="77777777" w:rsidR="00FC7785" w:rsidRPr="00FC7785" w:rsidRDefault="00FC7785" w:rsidP="00610BFB">
            <w:pPr>
              <w:keepNext/>
              <w:keepLines/>
              <w:rPr>
                <w:sz w:val="20"/>
                <w:szCs w:val="20"/>
              </w:rPr>
            </w:pPr>
            <w:r w:rsidRPr="00FC7785">
              <w:rPr>
                <w:sz w:val="20"/>
                <w:szCs w:val="20"/>
              </w:rPr>
              <w:t>3637</w:t>
            </w:r>
          </w:p>
        </w:tc>
        <w:tc>
          <w:tcPr>
            <w:tcW w:w="726" w:type="dxa"/>
            <w:noWrap/>
            <w:hideMark/>
          </w:tcPr>
          <w:p w14:paraId="3BFF214E" w14:textId="77777777" w:rsidR="00FC7785" w:rsidRPr="00FC7785" w:rsidRDefault="00FC7785" w:rsidP="00610BFB">
            <w:pPr>
              <w:keepNext/>
              <w:keepLines/>
              <w:rPr>
                <w:sz w:val="20"/>
                <w:szCs w:val="20"/>
              </w:rPr>
            </w:pPr>
            <w:r w:rsidRPr="00FC7785">
              <w:rPr>
                <w:sz w:val="20"/>
                <w:szCs w:val="20"/>
              </w:rPr>
              <w:t>4158</w:t>
            </w:r>
          </w:p>
        </w:tc>
        <w:tc>
          <w:tcPr>
            <w:tcW w:w="726" w:type="dxa"/>
            <w:noWrap/>
            <w:hideMark/>
          </w:tcPr>
          <w:p w14:paraId="45AD7411" w14:textId="77777777" w:rsidR="00FC7785" w:rsidRPr="00FC7785" w:rsidRDefault="00FC7785" w:rsidP="00610BFB">
            <w:pPr>
              <w:keepNext/>
              <w:keepLines/>
              <w:rPr>
                <w:sz w:val="20"/>
                <w:szCs w:val="20"/>
              </w:rPr>
            </w:pPr>
            <w:r w:rsidRPr="00FC7785">
              <w:rPr>
                <w:sz w:val="20"/>
                <w:szCs w:val="20"/>
              </w:rPr>
              <w:t>4430</w:t>
            </w:r>
          </w:p>
        </w:tc>
      </w:tr>
      <w:tr w:rsidR="00FC7785" w:rsidRPr="006023BC" w14:paraId="01AA34BD" w14:textId="77777777" w:rsidTr="00FC7785">
        <w:trPr>
          <w:trHeight w:val="300"/>
        </w:trPr>
        <w:tc>
          <w:tcPr>
            <w:tcW w:w="3256" w:type="dxa"/>
            <w:noWrap/>
            <w:hideMark/>
          </w:tcPr>
          <w:p w14:paraId="0B4F6E17" w14:textId="77777777" w:rsidR="00FC7785" w:rsidRPr="00FC7785" w:rsidRDefault="00FC7785" w:rsidP="00610BFB">
            <w:pPr>
              <w:keepNext/>
              <w:keepLines/>
              <w:rPr>
                <w:b/>
                <w:bCs/>
                <w:sz w:val="20"/>
                <w:szCs w:val="20"/>
              </w:rPr>
            </w:pPr>
            <w:r w:rsidRPr="00FC7785">
              <w:rPr>
                <w:b/>
                <w:bCs/>
                <w:sz w:val="20"/>
                <w:szCs w:val="20"/>
              </w:rPr>
              <w:t>Samfunnsfag og juridiske fag</w:t>
            </w:r>
          </w:p>
        </w:tc>
        <w:tc>
          <w:tcPr>
            <w:tcW w:w="725" w:type="dxa"/>
            <w:noWrap/>
            <w:hideMark/>
          </w:tcPr>
          <w:p w14:paraId="013F23C7" w14:textId="77777777" w:rsidR="00FC7785" w:rsidRPr="00FC7785" w:rsidRDefault="00FC7785" w:rsidP="00610BFB">
            <w:pPr>
              <w:keepNext/>
              <w:keepLines/>
              <w:rPr>
                <w:sz w:val="20"/>
                <w:szCs w:val="20"/>
              </w:rPr>
            </w:pPr>
            <w:r w:rsidRPr="00FC7785">
              <w:rPr>
                <w:sz w:val="20"/>
                <w:szCs w:val="20"/>
              </w:rPr>
              <w:t>1709</w:t>
            </w:r>
          </w:p>
        </w:tc>
        <w:tc>
          <w:tcPr>
            <w:tcW w:w="726" w:type="dxa"/>
            <w:noWrap/>
            <w:hideMark/>
          </w:tcPr>
          <w:p w14:paraId="744F6FDD" w14:textId="77777777" w:rsidR="00FC7785" w:rsidRPr="00FC7785" w:rsidRDefault="00FC7785" w:rsidP="00610BFB">
            <w:pPr>
              <w:keepNext/>
              <w:keepLines/>
              <w:rPr>
                <w:sz w:val="20"/>
                <w:szCs w:val="20"/>
              </w:rPr>
            </w:pPr>
            <w:r w:rsidRPr="00FC7785">
              <w:rPr>
                <w:sz w:val="20"/>
                <w:szCs w:val="20"/>
              </w:rPr>
              <w:t>2137</w:t>
            </w:r>
          </w:p>
        </w:tc>
        <w:tc>
          <w:tcPr>
            <w:tcW w:w="726" w:type="dxa"/>
            <w:noWrap/>
            <w:hideMark/>
          </w:tcPr>
          <w:p w14:paraId="268373BD" w14:textId="77777777" w:rsidR="00FC7785" w:rsidRPr="00FC7785" w:rsidRDefault="00FC7785" w:rsidP="00610BFB">
            <w:pPr>
              <w:keepNext/>
              <w:keepLines/>
              <w:rPr>
                <w:sz w:val="20"/>
                <w:szCs w:val="20"/>
              </w:rPr>
            </w:pPr>
            <w:r w:rsidRPr="00FC7785">
              <w:rPr>
                <w:sz w:val="20"/>
                <w:szCs w:val="20"/>
              </w:rPr>
              <w:t>2483</w:t>
            </w:r>
          </w:p>
        </w:tc>
        <w:tc>
          <w:tcPr>
            <w:tcW w:w="726" w:type="dxa"/>
            <w:noWrap/>
            <w:hideMark/>
          </w:tcPr>
          <w:p w14:paraId="1BFBD648" w14:textId="77777777" w:rsidR="00FC7785" w:rsidRPr="00FC7785" w:rsidRDefault="00FC7785" w:rsidP="00610BFB">
            <w:pPr>
              <w:keepNext/>
              <w:keepLines/>
              <w:rPr>
                <w:sz w:val="20"/>
                <w:szCs w:val="20"/>
              </w:rPr>
            </w:pPr>
            <w:r w:rsidRPr="00FC7785">
              <w:rPr>
                <w:sz w:val="20"/>
                <w:szCs w:val="20"/>
              </w:rPr>
              <w:t>2320</w:t>
            </w:r>
          </w:p>
        </w:tc>
        <w:tc>
          <w:tcPr>
            <w:tcW w:w="725" w:type="dxa"/>
            <w:noWrap/>
            <w:hideMark/>
          </w:tcPr>
          <w:p w14:paraId="2758399C" w14:textId="77777777" w:rsidR="00FC7785" w:rsidRPr="00FC7785" w:rsidRDefault="00FC7785" w:rsidP="00610BFB">
            <w:pPr>
              <w:keepNext/>
              <w:keepLines/>
              <w:rPr>
                <w:sz w:val="20"/>
                <w:szCs w:val="20"/>
              </w:rPr>
            </w:pPr>
            <w:r w:rsidRPr="00FC7785">
              <w:rPr>
                <w:sz w:val="20"/>
                <w:szCs w:val="20"/>
              </w:rPr>
              <w:t>2261</w:t>
            </w:r>
          </w:p>
        </w:tc>
        <w:tc>
          <w:tcPr>
            <w:tcW w:w="726" w:type="dxa"/>
            <w:noWrap/>
            <w:hideMark/>
          </w:tcPr>
          <w:p w14:paraId="7EA6EB03" w14:textId="77777777" w:rsidR="00FC7785" w:rsidRPr="00FC7785" w:rsidRDefault="00FC7785" w:rsidP="00610BFB">
            <w:pPr>
              <w:keepNext/>
              <w:keepLines/>
              <w:rPr>
                <w:sz w:val="20"/>
                <w:szCs w:val="20"/>
              </w:rPr>
            </w:pPr>
            <w:r w:rsidRPr="00FC7785">
              <w:rPr>
                <w:sz w:val="20"/>
                <w:szCs w:val="20"/>
              </w:rPr>
              <w:t>2388</w:t>
            </w:r>
          </w:p>
        </w:tc>
        <w:tc>
          <w:tcPr>
            <w:tcW w:w="726" w:type="dxa"/>
            <w:noWrap/>
            <w:hideMark/>
          </w:tcPr>
          <w:p w14:paraId="6492CE05" w14:textId="77777777" w:rsidR="00FC7785" w:rsidRPr="00FC7785" w:rsidRDefault="00FC7785" w:rsidP="00610BFB">
            <w:pPr>
              <w:keepNext/>
              <w:keepLines/>
              <w:rPr>
                <w:sz w:val="20"/>
                <w:szCs w:val="20"/>
              </w:rPr>
            </w:pPr>
            <w:r w:rsidRPr="00FC7785">
              <w:rPr>
                <w:sz w:val="20"/>
                <w:szCs w:val="20"/>
              </w:rPr>
              <w:t>2626</w:t>
            </w:r>
          </w:p>
        </w:tc>
        <w:tc>
          <w:tcPr>
            <w:tcW w:w="726" w:type="dxa"/>
            <w:noWrap/>
            <w:hideMark/>
          </w:tcPr>
          <w:p w14:paraId="6EF68070" w14:textId="77777777" w:rsidR="00FC7785" w:rsidRPr="00FC7785" w:rsidRDefault="00FC7785" w:rsidP="00610BFB">
            <w:pPr>
              <w:keepNext/>
              <w:keepLines/>
              <w:rPr>
                <w:sz w:val="20"/>
                <w:szCs w:val="20"/>
              </w:rPr>
            </w:pPr>
            <w:r w:rsidRPr="00FC7785">
              <w:rPr>
                <w:sz w:val="20"/>
                <w:szCs w:val="20"/>
              </w:rPr>
              <w:t>2793</w:t>
            </w:r>
          </w:p>
        </w:tc>
      </w:tr>
      <w:tr w:rsidR="00FC7785" w:rsidRPr="006023BC" w14:paraId="74FF655A" w14:textId="77777777" w:rsidTr="00FC7785">
        <w:trPr>
          <w:trHeight w:val="300"/>
        </w:trPr>
        <w:tc>
          <w:tcPr>
            <w:tcW w:w="3256" w:type="dxa"/>
            <w:noWrap/>
            <w:hideMark/>
          </w:tcPr>
          <w:p w14:paraId="79B5E76F" w14:textId="77777777" w:rsidR="00FC7785" w:rsidRPr="00FC7785" w:rsidRDefault="00FC7785" w:rsidP="00610BFB">
            <w:pPr>
              <w:keepNext/>
              <w:keepLines/>
              <w:rPr>
                <w:b/>
                <w:bCs/>
                <w:sz w:val="20"/>
                <w:szCs w:val="20"/>
              </w:rPr>
            </w:pPr>
            <w:r w:rsidRPr="00FC7785">
              <w:rPr>
                <w:b/>
                <w:bCs/>
                <w:sz w:val="20"/>
                <w:szCs w:val="20"/>
              </w:rPr>
              <w:t>Humanistiske og estetiske fag</w:t>
            </w:r>
          </w:p>
        </w:tc>
        <w:tc>
          <w:tcPr>
            <w:tcW w:w="725" w:type="dxa"/>
            <w:noWrap/>
            <w:hideMark/>
          </w:tcPr>
          <w:p w14:paraId="527C970B" w14:textId="77777777" w:rsidR="00FC7785" w:rsidRPr="00FC7785" w:rsidRDefault="00FC7785" w:rsidP="00610BFB">
            <w:pPr>
              <w:keepNext/>
              <w:keepLines/>
              <w:rPr>
                <w:sz w:val="20"/>
                <w:szCs w:val="20"/>
              </w:rPr>
            </w:pPr>
            <w:r w:rsidRPr="00FC7785">
              <w:rPr>
                <w:sz w:val="20"/>
                <w:szCs w:val="20"/>
              </w:rPr>
              <w:t>1993</w:t>
            </w:r>
          </w:p>
        </w:tc>
        <w:tc>
          <w:tcPr>
            <w:tcW w:w="726" w:type="dxa"/>
            <w:noWrap/>
            <w:hideMark/>
          </w:tcPr>
          <w:p w14:paraId="34A9F427" w14:textId="77777777" w:rsidR="00FC7785" w:rsidRPr="00FC7785" w:rsidRDefault="00FC7785" w:rsidP="00610BFB">
            <w:pPr>
              <w:keepNext/>
              <w:keepLines/>
              <w:rPr>
                <w:sz w:val="20"/>
                <w:szCs w:val="20"/>
              </w:rPr>
            </w:pPr>
            <w:r w:rsidRPr="00FC7785">
              <w:rPr>
                <w:sz w:val="20"/>
                <w:szCs w:val="20"/>
              </w:rPr>
              <w:t>2139</w:t>
            </w:r>
          </w:p>
        </w:tc>
        <w:tc>
          <w:tcPr>
            <w:tcW w:w="726" w:type="dxa"/>
            <w:noWrap/>
            <w:hideMark/>
          </w:tcPr>
          <w:p w14:paraId="77084213" w14:textId="77777777" w:rsidR="00FC7785" w:rsidRPr="00FC7785" w:rsidRDefault="00FC7785" w:rsidP="00610BFB">
            <w:pPr>
              <w:keepNext/>
              <w:keepLines/>
              <w:rPr>
                <w:sz w:val="20"/>
                <w:szCs w:val="20"/>
              </w:rPr>
            </w:pPr>
            <w:r w:rsidRPr="00FC7785">
              <w:rPr>
                <w:sz w:val="20"/>
                <w:szCs w:val="20"/>
              </w:rPr>
              <w:t>2313</w:t>
            </w:r>
          </w:p>
        </w:tc>
        <w:tc>
          <w:tcPr>
            <w:tcW w:w="726" w:type="dxa"/>
            <w:noWrap/>
            <w:hideMark/>
          </w:tcPr>
          <w:p w14:paraId="12DBBECD" w14:textId="77777777" w:rsidR="00FC7785" w:rsidRPr="00FC7785" w:rsidRDefault="00FC7785" w:rsidP="00610BFB">
            <w:pPr>
              <w:keepNext/>
              <w:keepLines/>
              <w:rPr>
                <w:sz w:val="20"/>
                <w:szCs w:val="20"/>
              </w:rPr>
            </w:pPr>
            <w:r w:rsidRPr="00FC7785">
              <w:rPr>
                <w:sz w:val="20"/>
                <w:szCs w:val="20"/>
              </w:rPr>
              <w:t>2222</w:t>
            </w:r>
          </w:p>
        </w:tc>
        <w:tc>
          <w:tcPr>
            <w:tcW w:w="725" w:type="dxa"/>
            <w:noWrap/>
            <w:hideMark/>
          </w:tcPr>
          <w:p w14:paraId="13338788" w14:textId="77777777" w:rsidR="00FC7785" w:rsidRPr="00FC7785" w:rsidRDefault="00FC7785" w:rsidP="00610BFB">
            <w:pPr>
              <w:keepNext/>
              <w:keepLines/>
              <w:rPr>
                <w:sz w:val="20"/>
                <w:szCs w:val="20"/>
              </w:rPr>
            </w:pPr>
            <w:r w:rsidRPr="00FC7785">
              <w:rPr>
                <w:sz w:val="20"/>
                <w:szCs w:val="20"/>
              </w:rPr>
              <w:t>2131</w:t>
            </w:r>
          </w:p>
        </w:tc>
        <w:tc>
          <w:tcPr>
            <w:tcW w:w="726" w:type="dxa"/>
            <w:noWrap/>
            <w:hideMark/>
          </w:tcPr>
          <w:p w14:paraId="3AE323B4" w14:textId="77777777" w:rsidR="00FC7785" w:rsidRPr="00FC7785" w:rsidRDefault="00FC7785" w:rsidP="00610BFB">
            <w:pPr>
              <w:keepNext/>
              <w:keepLines/>
              <w:rPr>
                <w:sz w:val="20"/>
                <w:szCs w:val="20"/>
              </w:rPr>
            </w:pPr>
            <w:r w:rsidRPr="00FC7785">
              <w:rPr>
                <w:sz w:val="20"/>
                <w:szCs w:val="20"/>
              </w:rPr>
              <w:t>2044</w:t>
            </w:r>
          </w:p>
        </w:tc>
        <w:tc>
          <w:tcPr>
            <w:tcW w:w="726" w:type="dxa"/>
            <w:noWrap/>
            <w:hideMark/>
          </w:tcPr>
          <w:p w14:paraId="36DD8C2E" w14:textId="77777777" w:rsidR="00FC7785" w:rsidRPr="00FC7785" w:rsidRDefault="00FC7785" w:rsidP="00610BFB">
            <w:pPr>
              <w:keepNext/>
              <w:keepLines/>
              <w:rPr>
                <w:sz w:val="20"/>
                <w:szCs w:val="20"/>
              </w:rPr>
            </w:pPr>
            <w:r w:rsidRPr="00FC7785">
              <w:rPr>
                <w:sz w:val="20"/>
                <w:szCs w:val="20"/>
              </w:rPr>
              <w:t>2077</w:t>
            </w:r>
          </w:p>
        </w:tc>
        <w:tc>
          <w:tcPr>
            <w:tcW w:w="726" w:type="dxa"/>
            <w:noWrap/>
            <w:hideMark/>
          </w:tcPr>
          <w:p w14:paraId="6C5787BE" w14:textId="77777777" w:rsidR="00FC7785" w:rsidRPr="00FC7785" w:rsidRDefault="00FC7785" w:rsidP="00610BFB">
            <w:pPr>
              <w:keepNext/>
              <w:keepLines/>
              <w:rPr>
                <w:sz w:val="20"/>
                <w:szCs w:val="20"/>
              </w:rPr>
            </w:pPr>
            <w:r w:rsidRPr="00FC7785">
              <w:rPr>
                <w:sz w:val="20"/>
                <w:szCs w:val="20"/>
              </w:rPr>
              <w:t>1970</w:t>
            </w:r>
          </w:p>
        </w:tc>
      </w:tr>
      <w:tr w:rsidR="00FC7785" w:rsidRPr="006023BC" w14:paraId="1D2B23E5" w14:textId="77777777" w:rsidTr="00FC7785">
        <w:trPr>
          <w:trHeight w:val="300"/>
        </w:trPr>
        <w:tc>
          <w:tcPr>
            <w:tcW w:w="3256" w:type="dxa"/>
            <w:noWrap/>
            <w:hideMark/>
          </w:tcPr>
          <w:p w14:paraId="04E02C1A" w14:textId="77777777" w:rsidR="00FC7785" w:rsidRPr="00FC7785" w:rsidRDefault="00FC7785" w:rsidP="00610BFB">
            <w:pPr>
              <w:keepNext/>
              <w:keepLines/>
              <w:rPr>
                <w:b/>
                <w:bCs/>
                <w:sz w:val="20"/>
                <w:szCs w:val="20"/>
              </w:rPr>
            </w:pPr>
            <w:r w:rsidRPr="00FC7785">
              <w:rPr>
                <w:b/>
                <w:bCs/>
                <w:sz w:val="20"/>
                <w:szCs w:val="20"/>
              </w:rPr>
              <w:t>Lærerutdanninger og utdanninger i pedagogikk</w:t>
            </w:r>
          </w:p>
        </w:tc>
        <w:tc>
          <w:tcPr>
            <w:tcW w:w="725" w:type="dxa"/>
            <w:noWrap/>
            <w:hideMark/>
          </w:tcPr>
          <w:p w14:paraId="2708A568" w14:textId="77777777" w:rsidR="00FC7785" w:rsidRPr="00FC7785" w:rsidRDefault="00FC7785" w:rsidP="00610BFB">
            <w:pPr>
              <w:keepNext/>
              <w:keepLines/>
              <w:rPr>
                <w:sz w:val="20"/>
                <w:szCs w:val="20"/>
              </w:rPr>
            </w:pPr>
            <w:r w:rsidRPr="00FC7785">
              <w:rPr>
                <w:sz w:val="20"/>
                <w:szCs w:val="20"/>
              </w:rPr>
              <w:t>1428</w:t>
            </w:r>
          </w:p>
        </w:tc>
        <w:tc>
          <w:tcPr>
            <w:tcW w:w="726" w:type="dxa"/>
            <w:noWrap/>
            <w:hideMark/>
          </w:tcPr>
          <w:p w14:paraId="71C970D1" w14:textId="77777777" w:rsidR="00FC7785" w:rsidRPr="00FC7785" w:rsidRDefault="00FC7785" w:rsidP="00610BFB">
            <w:pPr>
              <w:keepNext/>
              <w:keepLines/>
              <w:rPr>
                <w:sz w:val="20"/>
                <w:szCs w:val="20"/>
              </w:rPr>
            </w:pPr>
            <w:r w:rsidRPr="00FC7785">
              <w:rPr>
                <w:sz w:val="20"/>
                <w:szCs w:val="20"/>
              </w:rPr>
              <w:t>1782</w:t>
            </w:r>
          </w:p>
        </w:tc>
        <w:tc>
          <w:tcPr>
            <w:tcW w:w="726" w:type="dxa"/>
            <w:noWrap/>
            <w:hideMark/>
          </w:tcPr>
          <w:p w14:paraId="57F9EC8C" w14:textId="77777777" w:rsidR="00FC7785" w:rsidRPr="00FC7785" w:rsidRDefault="00FC7785" w:rsidP="00610BFB">
            <w:pPr>
              <w:keepNext/>
              <w:keepLines/>
              <w:rPr>
                <w:sz w:val="20"/>
                <w:szCs w:val="20"/>
              </w:rPr>
            </w:pPr>
            <w:r w:rsidRPr="00FC7785">
              <w:rPr>
                <w:sz w:val="20"/>
                <w:szCs w:val="20"/>
              </w:rPr>
              <w:t>1684</w:t>
            </w:r>
          </w:p>
        </w:tc>
        <w:tc>
          <w:tcPr>
            <w:tcW w:w="726" w:type="dxa"/>
            <w:noWrap/>
            <w:hideMark/>
          </w:tcPr>
          <w:p w14:paraId="29F4A2FC" w14:textId="77777777" w:rsidR="00FC7785" w:rsidRPr="00FC7785" w:rsidRDefault="00FC7785" w:rsidP="00610BFB">
            <w:pPr>
              <w:keepNext/>
              <w:keepLines/>
              <w:rPr>
                <w:sz w:val="20"/>
                <w:szCs w:val="20"/>
              </w:rPr>
            </w:pPr>
            <w:r w:rsidRPr="00FC7785">
              <w:rPr>
                <w:sz w:val="20"/>
                <w:szCs w:val="20"/>
              </w:rPr>
              <w:t>1670</w:t>
            </w:r>
          </w:p>
        </w:tc>
        <w:tc>
          <w:tcPr>
            <w:tcW w:w="725" w:type="dxa"/>
            <w:noWrap/>
            <w:hideMark/>
          </w:tcPr>
          <w:p w14:paraId="291D5525" w14:textId="77777777" w:rsidR="00FC7785" w:rsidRPr="00FC7785" w:rsidRDefault="00FC7785" w:rsidP="00610BFB">
            <w:pPr>
              <w:keepNext/>
              <w:keepLines/>
              <w:rPr>
                <w:sz w:val="20"/>
                <w:szCs w:val="20"/>
              </w:rPr>
            </w:pPr>
            <w:r w:rsidRPr="00FC7785">
              <w:rPr>
                <w:sz w:val="20"/>
                <w:szCs w:val="20"/>
              </w:rPr>
              <w:t>1541</w:t>
            </w:r>
          </w:p>
        </w:tc>
        <w:tc>
          <w:tcPr>
            <w:tcW w:w="726" w:type="dxa"/>
            <w:noWrap/>
            <w:hideMark/>
          </w:tcPr>
          <w:p w14:paraId="65583DBD" w14:textId="77777777" w:rsidR="00FC7785" w:rsidRPr="00FC7785" w:rsidRDefault="00FC7785" w:rsidP="00610BFB">
            <w:pPr>
              <w:keepNext/>
              <w:keepLines/>
              <w:rPr>
                <w:sz w:val="20"/>
                <w:szCs w:val="20"/>
              </w:rPr>
            </w:pPr>
            <w:r w:rsidRPr="00FC7785">
              <w:rPr>
                <w:sz w:val="20"/>
                <w:szCs w:val="20"/>
              </w:rPr>
              <w:t>1730</w:t>
            </w:r>
          </w:p>
        </w:tc>
        <w:tc>
          <w:tcPr>
            <w:tcW w:w="726" w:type="dxa"/>
            <w:noWrap/>
            <w:hideMark/>
          </w:tcPr>
          <w:p w14:paraId="05455893" w14:textId="77777777" w:rsidR="00FC7785" w:rsidRPr="00FC7785" w:rsidRDefault="00FC7785" w:rsidP="00610BFB">
            <w:pPr>
              <w:keepNext/>
              <w:keepLines/>
              <w:rPr>
                <w:sz w:val="20"/>
                <w:szCs w:val="20"/>
              </w:rPr>
            </w:pPr>
            <w:r w:rsidRPr="00FC7785">
              <w:rPr>
                <w:sz w:val="20"/>
                <w:szCs w:val="20"/>
              </w:rPr>
              <w:t>1638</w:t>
            </w:r>
          </w:p>
        </w:tc>
        <w:tc>
          <w:tcPr>
            <w:tcW w:w="726" w:type="dxa"/>
            <w:noWrap/>
            <w:hideMark/>
          </w:tcPr>
          <w:p w14:paraId="5063BBDE" w14:textId="77777777" w:rsidR="00FC7785" w:rsidRPr="00FC7785" w:rsidRDefault="00FC7785" w:rsidP="00610BFB">
            <w:pPr>
              <w:keepNext/>
              <w:keepLines/>
              <w:rPr>
                <w:sz w:val="20"/>
                <w:szCs w:val="20"/>
              </w:rPr>
            </w:pPr>
            <w:r w:rsidRPr="00FC7785">
              <w:rPr>
                <w:sz w:val="20"/>
                <w:szCs w:val="20"/>
              </w:rPr>
              <w:t>1793</w:t>
            </w:r>
          </w:p>
        </w:tc>
      </w:tr>
      <w:tr w:rsidR="00FC7785" w:rsidRPr="006023BC" w14:paraId="5749F655" w14:textId="77777777" w:rsidTr="00FC7785">
        <w:trPr>
          <w:trHeight w:val="300"/>
        </w:trPr>
        <w:tc>
          <w:tcPr>
            <w:tcW w:w="3256" w:type="dxa"/>
            <w:noWrap/>
            <w:hideMark/>
          </w:tcPr>
          <w:p w14:paraId="1B0CBF6B" w14:textId="77777777" w:rsidR="00FC7785" w:rsidRPr="00FC7785" w:rsidRDefault="00FC7785" w:rsidP="00610BFB">
            <w:pPr>
              <w:keepNext/>
              <w:keepLines/>
              <w:rPr>
                <w:b/>
                <w:bCs/>
                <w:sz w:val="20"/>
                <w:szCs w:val="20"/>
              </w:rPr>
            </w:pPr>
            <w:r w:rsidRPr="00FC7785">
              <w:rPr>
                <w:b/>
                <w:bCs/>
                <w:sz w:val="20"/>
                <w:szCs w:val="20"/>
              </w:rPr>
              <w:t>Samferdsels- og sikkerhetsfag og andre servicefag</w:t>
            </w:r>
          </w:p>
        </w:tc>
        <w:tc>
          <w:tcPr>
            <w:tcW w:w="725" w:type="dxa"/>
            <w:noWrap/>
            <w:hideMark/>
          </w:tcPr>
          <w:p w14:paraId="53181A53" w14:textId="77777777" w:rsidR="00FC7785" w:rsidRPr="00FC7785" w:rsidRDefault="00FC7785" w:rsidP="00610BFB">
            <w:pPr>
              <w:keepNext/>
              <w:keepLines/>
              <w:rPr>
                <w:sz w:val="20"/>
                <w:szCs w:val="20"/>
              </w:rPr>
            </w:pPr>
            <w:r w:rsidRPr="00FC7785">
              <w:rPr>
                <w:sz w:val="20"/>
                <w:szCs w:val="20"/>
              </w:rPr>
              <w:t>230</w:t>
            </w:r>
          </w:p>
        </w:tc>
        <w:tc>
          <w:tcPr>
            <w:tcW w:w="726" w:type="dxa"/>
            <w:noWrap/>
            <w:hideMark/>
          </w:tcPr>
          <w:p w14:paraId="738562C0" w14:textId="77777777" w:rsidR="00FC7785" w:rsidRPr="00FC7785" w:rsidRDefault="00FC7785" w:rsidP="00610BFB">
            <w:pPr>
              <w:keepNext/>
              <w:keepLines/>
              <w:rPr>
                <w:sz w:val="20"/>
                <w:szCs w:val="20"/>
              </w:rPr>
            </w:pPr>
            <w:r w:rsidRPr="00FC7785">
              <w:rPr>
                <w:sz w:val="20"/>
                <w:szCs w:val="20"/>
              </w:rPr>
              <w:t>352</w:t>
            </w:r>
          </w:p>
        </w:tc>
        <w:tc>
          <w:tcPr>
            <w:tcW w:w="726" w:type="dxa"/>
            <w:noWrap/>
            <w:hideMark/>
          </w:tcPr>
          <w:p w14:paraId="5F2A57A2" w14:textId="77777777" w:rsidR="00FC7785" w:rsidRPr="00FC7785" w:rsidRDefault="00FC7785" w:rsidP="00610BFB">
            <w:pPr>
              <w:keepNext/>
              <w:keepLines/>
              <w:rPr>
                <w:sz w:val="20"/>
                <w:szCs w:val="20"/>
              </w:rPr>
            </w:pPr>
            <w:r w:rsidRPr="00FC7785">
              <w:rPr>
                <w:sz w:val="20"/>
                <w:szCs w:val="20"/>
              </w:rPr>
              <w:t>436</w:t>
            </w:r>
          </w:p>
        </w:tc>
        <w:tc>
          <w:tcPr>
            <w:tcW w:w="726" w:type="dxa"/>
            <w:noWrap/>
            <w:hideMark/>
          </w:tcPr>
          <w:p w14:paraId="7670D3AA" w14:textId="77777777" w:rsidR="00FC7785" w:rsidRPr="00FC7785" w:rsidRDefault="00FC7785" w:rsidP="00610BFB">
            <w:pPr>
              <w:keepNext/>
              <w:keepLines/>
              <w:rPr>
                <w:sz w:val="20"/>
                <w:szCs w:val="20"/>
              </w:rPr>
            </w:pPr>
            <w:r w:rsidRPr="00FC7785">
              <w:rPr>
                <w:sz w:val="20"/>
                <w:szCs w:val="20"/>
              </w:rPr>
              <w:t>466</w:t>
            </w:r>
          </w:p>
        </w:tc>
        <w:tc>
          <w:tcPr>
            <w:tcW w:w="725" w:type="dxa"/>
            <w:noWrap/>
            <w:hideMark/>
          </w:tcPr>
          <w:p w14:paraId="61751D96" w14:textId="77777777" w:rsidR="00FC7785" w:rsidRPr="00FC7785" w:rsidRDefault="00FC7785" w:rsidP="00610BFB">
            <w:pPr>
              <w:keepNext/>
              <w:keepLines/>
              <w:rPr>
                <w:sz w:val="20"/>
                <w:szCs w:val="20"/>
              </w:rPr>
            </w:pPr>
            <w:r w:rsidRPr="00FC7785">
              <w:rPr>
                <w:sz w:val="20"/>
                <w:szCs w:val="20"/>
              </w:rPr>
              <w:t>387</w:t>
            </w:r>
          </w:p>
        </w:tc>
        <w:tc>
          <w:tcPr>
            <w:tcW w:w="726" w:type="dxa"/>
            <w:noWrap/>
            <w:hideMark/>
          </w:tcPr>
          <w:p w14:paraId="64FCF502" w14:textId="77777777" w:rsidR="00FC7785" w:rsidRPr="00FC7785" w:rsidRDefault="00FC7785" w:rsidP="00610BFB">
            <w:pPr>
              <w:keepNext/>
              <w:keepLines/>
              <w:rPr>
                <w:sz w:val="20"/>
                <w:szCs w:val="20"/>
              </w:rPr>
            </w:pPr>
            <w:r w:rsidRPr="00FC7785">
              <w:rPr>
                <w:sz w:val="20"/>
                <w:szCs w:val="20"/>
              </w:rPr>
              <w:t>552</w:t>
            </w:r>
          </w:p>
        </w:tc>
        <w:tc>
          <w:tcPr>
            <w:tcW w:w="726" w:type="dxa"/>
            <w:noWrap/>
            <w:hideMark/>
          </w:tcPr>
          <w:p w14:paraId="57502EAF" w14:textId="77777777" w:rsidR="00FC7785" w:rsidRPr="00FC7785" w:rsidRDefault="00FC7785" w:rsidP="00610BFB">
            <w:pPr>
              <w:keepNext/>
              <w:keepLines/>
              <w:rPr>
                <w:sz w:val="20"/>
                <w:szCs w:val="20"/>
              </w:rPr>
            </w:pPr>
            <w:r w:rsidRPr="00FC7785">
              <w:rPr>
                <w:sz w:val="20"/>
                <w:szCs w:val="20"/>
              </w:rPr>
              <w:t>548</w:t>
            </w:r>
          </w:p>
        </w:tc>
        <w:tc>
          <w:tcPr>
            <w:tcW w:w="726" w:type="dxa"/>
            <w:noWrap/>
            <w:hideMark/>
          </w:tcPr>
          <w:p w14:paraId="3A1BCB10" w14:textId="77777777" w:rsidR="00FC7785" w:rsidRPr="00FC7785" w:rsidRDefault="00FC7785" w:rsidP="00610BFB">
            <w:pPr>
              <w:keepNext/>
              <w:keepLines/>
              <w:rPr>
                <w:sz w:val="20"/>
                <w:szCs w:val="20"/>
              </w:rPr>
            </w:pPr>
            <w:r w:rsidRPr="00FC7785">
              <w:rPr>
                <w:sz w:val="20"/>
                <w:szCs w:val="20"/>
              </w:rPr>
              <w:t>578</w:t>
            </w:r>
          </w:p>
        </w:tc>
      </w:tr>
      <w:tr w:rsidR="00FC7785" w:rsidRPr="006023BC" w14:paraId="0185E56C" w14:textId="77777777" w:rsidTr="00FC7785">
        <w:trPr>
          <w:trHeight w:val="300"/>
        </w:trPr>
        <w:tc>
          <w:tcPr>
            <w:tcW w:w="3256" w:type="dxa"/>
            <w:noWrap/>
            <w:hideMark/>
          </w:tcPr>
          <w:p w14:paraId="4B7C0CB2" w14:textId="77777777" w:rsidR="00FC7785" w:rsidRPr="00FC7785" w:rsidRDefault="00FC7785" w:rsidP="00610BFB">
            <w:pPr>
              <w:keepNext/>
              <w:keepLines/>
              <w:rPr>
                <w:b/>
                <w:bCs/>
                <w:sz w:val="20"/>
                <w:szCs w:val="20"/>
              </w:rPr>
            </w:pPr>
            <w:r w:rsidRPr="00FC7785">
              <w:rPr>
                <w:b/>
                <w:bCs/>
                <w:sz w:val="20"/>
                <w:szCs w:val="20"/>
              </w:rPr>
              <w:t>Primærnæringsfag</w:t>
            </w:r>
          </w:p>
        </w:tc>
        <w:tc>
          <w:tcPr>
            <w:tcW w:w="725" w:type="dxa"/>
            <w:noWrap/>
            <w:hideMark/>
          </w:tcPr>
          <w:p w14:paraId="70FFDF21" w14:textId="77777777" w:rsidR="00FC7785" w:rsidRPr="00FC7785" w:rsidRDefault="00FC7785" w:rsidP="00610BFB">
            <w:pPr>
              <w:keepNext/>
              <w:keepLines/>
              <w:rPr>
                <w:sz w:val="20"/>
                <w:szCs w:val="20"/>
              </w:rPr>
            </w:pPr>
            <w:r w:rsidRPr="00FC7785">
              <w:rPr>
                <w:sz w:val="20"/>
                <w:szCs w:val="20"/>
              </w:rPr>
              <w:t>158</w:t>
            </w:r>
          </w:p>
        </w:tc>
        <w:tc>
          <w:tcPr>
            <w:tcW w:w="726" w:type="dxa"/>
            <w:noWrap/>
            <w:hideMark/>
          </w:tcPr>
          <w:p w14:paraId="1C0D36DE" w14:textId="77777777" w:rsidR="00FC7785" w:rsidRPr="00FC7785" w:rsidRDefault="00FC7785" w:rsidP="00610BFB">
            <w:pPr>
              <w:keepNext/>
              <w:keepLines/>
              <w:rPr>
                <w:sz w:val="20"/>
                <w:szCs w:val="20"/>
              </w:rPr>
            </w:pPr>
            <w:r w:rsidRPr="00FC7785">
              <w:rPr>
                <w:sz w:val="20"/>
                <w:szCs w:val="20"/>
              </w:rPr>
              <w:t>166</w:t>
            </w:r>
          </w:p>
        </w:tc>
        <w:tc>
          <w:tcPr>
            <w:tcW w:w="726" w:type="dxa"/>
            <w:noWrap/>
            <w:hideMark/>
          </w:tcPr>
          <w:p w14:paraId="41FEAF4D" w14:textId="77777777" w:rsidR="00FC7785" w:rsidRPr="00FC7785" w:rsidRDefault="00FC7785" w:rsidP="00610BFB">
            <w:pPr>
              <w:keepNext/>
              <w:keepLines/>
              <w:rPr>
                <w:sz w:val="20"/>
                <w:szCs w:val="20"/>
              </w:rPr>
            </w:pPr>
            <w:r w:rsidRPr="00FC7785">
              <w:rPr>
                <w:sz w:val="20"/>
                <w:szCs w:val="20"/>
              </w:rPr>
              <w:t>174</w:t>
            </w:r>
          </w:p>
        </w:tc>
        <w:tc>
          <w:tcPr>
            <w:tcW w:w="726" w:type="dxa"/>
            <w:noWrap/>
            <w:hideMark/>
          </w:tcPr>
          <w:p w14:paraId="6297EFD7" w14:textId="77777777" w:rsidR="00FC7785" w:rsidRPr="00FC7785" w:rsidRDefault="00FC7785" w:rsidP="00610BFB">
            <w:pPr>
              <w:keepNext/>
              <w:keepLines/>
              <w:rPr>
                <w:sz w:val="20"/>
                <w:szCs w:val="20"/>
              </w:rPr>
            </w:pPr>
            <w:r w:rsidRPr="00FC7785">
              <w:rPr>
                <w:sz w:val="20"/>
                <w:szCs w:val="20"/>
              </w:rPr>
              <w:t>163</w:t>
            </w:r>
          </w:p>
        </w:tc>
        <w:tc>
          <w:tcPr>
            <w:tcW w:w="725" w:type="dxa"/>
            <w:noWrap/>
            <w:hideMark/>
          </w:tcPr>
          <w:p w14:paraId="79D90742" w14:textId="77777777" w:rsidR="00FC7785" w:rsidRPr="00FC7785" w:rsidRDefault="00FC7785" w:rsidP="00610BFB">
            <w:pPr>
              <w:keepNext/>
              <w:keepLines/>
              <w:rPr>
                <w:sz w:val="20"/>
                <w:szCs w:val="20"/>
              </w:rPr>
            </w:pPr>
            <w:r w:rsidRPr="00FC7785">
              <w:rPr>
                <w:sz w:val="20"/>
                <w:szCs w:val="20"/>
              </w:rPr>
              <w:t>177</w:t>
            </w:r>
          </w:p>
        </w:tc>
        <w:tc>
          <w:tcPr>
            <w:tcW w:w="726" w:type="dxa"/>
            <w:noWrap/>
            <w:hideMark/>
          </w:tcPr>
          <w:p w14:paraId="15F86E5C" w14:textId="77777777" w:rsidR="00FC7785" w:rsidRPr="00FC7785" w:rsidRDefault="00FC7785" w:rsidP="00610BFB">
            <w:pPr>
              <w:keepNext/>
              <w:keepLines/>
              <w:rPr>
                <w:sz w:val="20"/>
                <w:szCs w:val="20"/>
              </w:rPr>
            </w:pPr>
            <w:r w:rsidRPr="00FC7785">
              <w:rPr>
                <w:sz w:val="20"/>
                <w:szCs w:val="20"/>
              </w:rPr>
              <w:t>166</w:t>
            </w:r>
          </w:p>
        </w:tc>
        <w:tc>
          <w:tcPr>
            <w:tcW w:w="726" w:type="dxa"/>
            <w:noWrap/>
            <w:hideMark/>
          </w:tcPr>
          <w:p w14:paraId="76AE6ACD" w14:textId="77777777" w:rsidR="00FC7785" w:rsidRPr="00FC7785" w:rsidRDefault="00FC7785" w:rsidP="00610BFB">
            <w:pPr>
              <w:keepNext/>
              <w:keepLines/>
              <w:rPr>
                <w:sz w:val="20"/>
                <w:szCs w:val="20"/>
              </w:rPr>
            </w:pPr>
            <w:r w:rsidRPr="00FC7785">
              <w:rPr>
                <w:sz w:val="20"/>
                <w:szCs w:val="20"/>
              </w:rPr>
              <w:t>179</w:t>
            </w:r>
          </w:p>
        </w:tc>
        <w:tc>
          <w:tcPr>
            <w:tcW w:w="726" w:type="dxa"/>
            <w:noWrap/>
            <w:hideMark/>
          </w:tcPr>
          <w:p w14:paraId="1C444132" w14:textId="77777777" w:rsidR="00FC7785" w:rsidRPr="00FC7785" w:rsidRDefault="00FC7785" w:rsidP="00610BFB">
            <w:pPr>
              <w:keepNext/>
              <w:keepLines/>
              <w:rPr>
                <w:sz w:val="20"/>
                <w:szCs w:val="20"/>
              </w:rPr>
            </w:pPr>
            <w:r w:rsidRPr="00FC7785">
              <w:rPr>
                <w:sz w:val="20"/>
                <w:szCs w:val="20"/>
              </w:rPr>
              <w:t>186</w:t>
            </w:r>
          </w:p>
        </w:tc>
      </w:tr>
      <w:tr w:rsidR="00FC7785" w:rsidRPr="006023BC" w14:paraId="285B190A" w14:textId="77777777" w:rsidTr="00FC7785">
        <w:trPr>
          <w:trHeight w:val="300"/>
        </w:trPr>
        <w:tc>
          <w:tcPr>
            <w:tcW w:w="3256" w:type="dxa"/>
            <w:noWrap/>
            <w:hideMark/>
          </w:tcPr>
          <w:p w14:paraId="2F9EA23E" w14:textId="77777777" w:rsidR="00FC7785" w:rsidRPr="00FC7785" w:rsidRDefault="00FC7785" w:rsidP="00610BFB">
            <w:pPr>
              <w:keepNext/>
              <w:keepLines/>
              <w:rPr>
                <w:b/>
                <w:sz w:val="20"/>
                <w:szCs w:val="20"/>
              </w:rPr>
            </w:pPr>
            <w:r w:rsidRPr="00FC7785">
              <w:rPr>
                <w:b/>
                <w:sz w:val="20"/>
                <w:szCs w:val="20"/>
              </w:rPr>
              <w:t>Totalsum</w:t>
            </w:r>
          </w:p>
        </w:tc>
        <w:tc>
          <w:tcPr>
            <w:tcW w:w="725" w:type="dxa"/>
            <w:noWrap/>
            <w:hideMark/>
          </w:tcPr>
          <w:p w14:paraId="73C2F7C4" w14:textId="77777777" w:rsidR="00FC7785" w:rsidRPr="00FC7785" w:rsidRDefault="00FC7785" w:rsidP="00610BFB">
            <w:pPr>
              <w:keepNext/>
              <w:keepLines/>
              <w:rPr>
                <w:b/>
                <w:bCs/>
                <w:sz w:val="20"/>
                <w:szCs w:val="20"/>
              </w:rPr>
            </w:pPr>
            <w:r w:rsidRPr="00FC7785">
              <w:rPr>
                <w:b/>
                <w:bCs/>
                <w:sz w:val="20"/>
                <w:szCs w:val="20"/>
              </w:rPr>
              <w:t>13907</w:t>
            </w:r>
          </w:p>
        </w:tc>
        <w:tc>
          <w:tcPr>
            <w:tcW w:w="726" w:type="dxa"/>
            <w:noWrap/>
            <w:hideMark/>
          </w:tcPr>
          <w:p w14:paraId="50260950" w14:textId="77777777" w:rsidR="00FC7785" w:rsidRPr="00FC7785" w:rsidRDefault="00FC7785" w:rsidP="00610BFB">
            <w:pPr>
              <w:keepNext/>
              <w:keepLines/>
              <w:rPr>
                <w:b/>
                <w:bCs/>
                <w:sz w:val="20"/>
                <w:szCs w:val="20"/>
              </w:rPr>
            </w:pPr>
            <w:r w:rsidRPr="00FC7785">
              <w:rPr>
                <w:b/>
                <w:bCs/>
                <w:sz w:val="20"/>
                <w:szCs w:val="20"/>
              </w:rPr>
              <w:t>16723</w:t>
            </w:r>
          </w:p>
        </w:tc>
        <w:tc>
          <w:tcPr>
            <w:tcW w:w="726" w:type="dxa"/>
            <w:noWrap/>
            <w:hideMark/>
          </w:tcPr>
          <w:p w14:paraId="5E402EEF" w14:textId="77777777" w:rsidR="00FC7785" w:rsidRPr="00FC7785" w:rsidRDefault="00FC7785" w:rsidP="00610BFB">
            <w:pPr>
              <w:keepNext/>
              <w:keepLines/>
              <w:rPr>
                <w:b/>
                <w:bCs/>
                <w:sz w:val="20"/>
                <w:szCs w:val="20"/>
              </w:rPr>
            </w:pPr>
            <w:r w:rsidRPr="00FC7785">
              <w:rPr>
                <w:b/>
                <w:bCs/>
                <w:sz w:val="20"/>
                <w:szCs w:val="20"/>
              </w:rPr>
              <w:t>18743</w:t>
            </w:r>
          </w:p>
        </w:tc>
        <w:tc>
          <w:tcPr>
            <w:tcW w:w="726" w:type="dxa"/>
            <w:noWrap/>
            <w:hideMark/>
          </w:tcPr>
          <w:p w14:paraId="5F555DBD" w14:textId="77777777" w:rsidR="00FC7785" w:rsidRPr="00FC7785" w:rsidRDefault="00FC7785" w:rsidP="00610BFB">
            <w:pPr>
              <w:keepNext/>
              <w:keepLines/>
              <w:rPr>
                <w:b/>
                <w:bCs/>
                <w:sz w:val="20"/>
                <w:szCs w:val="20"/>
              </w:rPr>
            </w:pPr>
            <w:r w:rsidRPr="00FC7785">
              <w:rPr>
                <w:b/>
                <w:bCs/>
                <w:sz w:val="20"/>
                <w:szCs w:val="20"/>
              </w:rPr>
              <w:t>18889</w:t>
            </w:r>
          </w:p>
        </w:tc>
        <w:tc>
          <w:tcPr>
            <w:tcW w:w="725" w:type="dxa"/>
            <w:noWrap/>
            <w:hideMark/>
          </w:tcPr>
          <w:p w14:paraId="68FA1079" w14:textId="77777777" w:rsidR="00FC7785" w:rsidRPr="00FC7785" w:rsidRDefault="00FC7785" w:rsidP="00610BFB">
            <w:pPr>
              <w:keepNext/>
              <w:keepLines/>
              <w:rPr>
                <w:b/>
                <w:bCs/>
                <w:sz w:val="20"/>
                <w:szCs w:val="20"/>
              </w:rPr>
            </w:pPr>
            <w:r w:rsidRPr="00FC7785">
              <w:rPr>
                <w:b/>
                <w:bCs/>
                <w:sz w:val="20"/>
                <w:szCs w:val="20"/>
              </w:rPr>
              <w:t>18658</w:t>
            </w:r>
          </w:p>
        </w:tc>
        <w:tc>
          <w:tcPr>
            <w:tcW w:w="726" w:type="dxa"/>
            <w:noWrap/>
            <w:hideMark/>
          </w:tcPr>
          <w:p w14:paraId="5C56D29D" w14:textId="77777777" w:rsidR="00FC7785" w:rsidRPr="00FC7785" w:rsidRDefault="00FC7785" w:rsidP="00610BFB">
            <w:pPr>
              <w:keepNext/>
              <w:keepLines/>
              <w:rPr>
                <w:b/>
                <w:bCs/>
                <w:sz w:val="20"/>
                <w:szCs w:val="20"/>
              </w:rPr>
            </w:pPr>
            <w:r w:rsidRPr="00FC7785">
              <w:rPr>
                <w:b/>
                <w:bCs/>
                <w:sz w:val="20"/>
                <w:szCs w:val="20"/>
              </w:rPr>
              <w:t>18910</w:t>
            </w:r>
          </w:p>
        </w:tc>
        <w:tc>
          <w:tcPr>
            <w:tcW w:w="726" w:type="dxa"/>
            <w:noWrap/>
            <w:hideMark/>
          </w:tcPr>
          <w:p w14:paraId="09DAB704" w14:textId="77777777" w:rsidR="00FC7785" w:rsidRPr="00FC7785" w:rsidRDefault="00FC7785" w:rsidP="00610BFB">
            <w:pPr>
              <w:keepNext/>
              <w:keepLines/>
              <w:rPr>
                <w:b/>
                <w:bCs/>
                <w:sz w:val="20"/>
                <w:szCs w:val="20"/>
              </w:rPr>
            </w:pPr>
            <w:r w:rsidRPr="00FC7785">
              <w:rPr>
                <w:b/>
                <w:bCs/>
                <w:sz w:val="20"/>
                <w:szCs w:val="20"/>
              </w:rPr>
              <w:t>19942</w:t>
            </w:r>
          </w:p>
        </w:tc>
        <w:tc>
          <w:tcPr>
            <w:tcW w:w="726" w:type="dxa"/>
            <w:noWrap/>
            <w:hideMark/>
          </w:tcPr>
          <w:p w14:paraId="26ABD019" w14:textId="77777777" w:rsidR="00FC7785" w:rsidRPr="00FC7785" w:rsidRDefault="00FC7785" w:rsidP="00610BFB">
            <w:pPr>
              <w:keepNext/>
              <w:keepLines/>
              <w:rPr>
                <w:b/>
                <w:bCs/>
                <w:sz w:val="20"/>
                <w:szCs w:val="20"/>
              </w:rPr>
            </w:pPr>
            <w:r w:rsidRPr="00FC7785">
              <w:rPr>
                <w:b/>
                <w:bCs/>
                <w:sz w:val="20"/>
                <w:szCs w:val="20"/>
              </w:rPr>
              <w:t>21558</w:t>
            </w:r>
          </w:p>
        </w:tc>
      </w:tr>
    </w:tbl>
    <w:p w14:paraId="0476F198" w14:textId="77777777" w:rsidR="004D13AF" w:rsidRDefault="004D13AF" w:rsidP="007224F0"/>
    <w:p w14:paraId="1853BBC7" w14:textId="48942C00" w:rsidR="00045DE3" w:rsidRDefault="002A46E5" w:rsidP="007224F0">
      <w:r>
        <w:t>Opptakstallene for 2025</w:t>
      </w:r>
      <w:r w:rsidR="00FE2BE0">
        <w:t xml:space="preserve"> indikerer at masterveksten </w:t>
      </w:r>
      <w:r w:rsidR="00ED2B23">
        <w:t>fortsetter,</w:t>
      </w:r>
      <w:r w:rsidR="00FE2BE0">
        <w:t xml:space="preserve"> </w:t>
      </w:r>
      <w:r w:rsidR="00ED2B23">
        <w:t xml:space="preserve">men i </w:t>
      </w:r>
      <w:r w:rsidR="0007061B">
        <w:t>ulik takt</w:t>
      </w:r>
      <w:r w:rsidR="00ED2B23">
        <w:t xml:space="preserve"> for de forskjellige fagområdene. Veksten for</w:t>
      </w:r>
      <w:r w:rsidR="00CE45BA">
        <w:t xml:space="preserve"> helse-, sosial og idrettsfag</w:t>
      </w:r>
      <w:r w:rsidR="00ED2B23">
        <w:t xml:space="preserve"> videreføres, </w:t>
      </w:r>
      <w:r w:rsidR="00466CBF">
        <w:t>o</w:t>
      </w:r>
      <w:r w:rsidR="00175AD6">
        <w:t>pptaket til toårige mastere var 15 prosent høyere i 2025 enn i 2024.</w:t>
      </w:r>
      <w:r w:rsidR="00045DE3">
        <w:t xml:space="preserve"> </w:t>
      </w:r>
      <w:r w:rsidR="00231656">
        <w:t xml:space="preserve">Med unntak for humanistiske og estetiske fag </w:t>
      </w:r>
      <w:r w:rsidR="00CA508A">
        <w:t xml:space="preserve">hadde alle fag </w:t>
      </w:r>
      <w:r w:rsidR="00CC692D">
        <w:t xml:space="preserve">økt opptak til </w:t>
      </w:r>
      <w:r w:rsidR="00A831A8">
        <w:t xml:space="preserve">toårige mastere i 2025 sammenliknet med både </w:t>
      </w:r>
      <w:r w:rsidR="00776D54">
        <w:t xml:space="preserve">2019 og 2024. </w:t>
      </w:r>
      <w:r w:rsidR="00121711">
        <w:t>For humanistiske og estetiske fag var opptaket til toårige masterutdanninger lavere i 2025</w:t>
      </w:r>
      <w:r w:rsidR="007F755F">
        <w:t xml:space="preserve"> enn i både 2029 og 2024.</w:t>
      </w:r>
    </w:p>
    <w:p w14:paraId="3A60CD24" w14:textId="77777777" w:rsidR="005453C0" w:rsidRDefault="005453C0" w:rsidP="008821AA"/>
    <w:p w14:paraId="5B216168" w14:textId="1E370490" w:rsidR="0033511F" w:rsidRDefault="00B75156" w:rsidP="00A93BE0">
      <w:pPr>
        <w:pStyle w:val="Overskrift3"/>
      </w:pPr>
      <w:bookmarkStart w:id="51" w:name="_Toc219203512"/>
      <w:r>
        <w:lastRenderedPageBreak/>
        <w:t>I</w:t>
      </w:r>
      <w:r w:rsidR="00A93BE0">
        <w:t>ngeniørutdanninger</w:t>
      </w:r>
      <w:r w:rsidR="00DB4B08">
        <w:t xml:space="preserve"> og </w:t>
      </w:r>
      <w:r w:rsidR="00A76D41">
        <w:t>andre naturvitenskapelige og tekniske fag</w:t>
      </w:r>
      <w:bookmarkEnd w:id="51"/>
    </w:p>
    <w:p w14:paraId="28DF40E2" w14:textId="77777777" w:rsidR="006648D9" w:rsidRDefault="006648D9" w:rsidP="006648D9">
      <w:r>
        <w:t>Utviklingen i antall uteksaminerte kandidater fra ingeniørutdanningene viser tydelige tegn til utfordringer i møte med samfunnets kompetansebehov, slik det er beskrevet i kapittel 5. I 2024 ble det uteksaminert 2 536 ingeniører, det laveste antallet på ti år og hele 16 prosent lavere enn gjennomsnittet for perioden 2016–2018. Med tanke på at mangel på ingeniører er gjennomgående på tvers av fylker, er dette en uheldig utvikling.</w:t>
      </w:r>
    </w:p>
    <w:p w14:paraId="1E2DA39C" w14:textId="29FEAB20" w:rsidR="00920B81" w:rsidRDefault="00E25171" w:rsidP="006648D9">
      <w:r>
        <w:fldChar w:fldCharType="begin"/>
      </w:r>
      <w:r>
        <w:instrText xml:space="preserve"> REF _Ref219109024 \h </w:instrText>
      </w:r>
      <w:r>
        <w:fldChar w:fldCharType="separate"/>
      </w:r>
      <w:r>
        <w:t xml:space="preserve">Tabell </w:t>
      </w:r>
      <w:r>
        <w:rPr>
          <w:noProof/>
        </w:rPr>
        <w:t>4</w:t>
      </w:r>
      <w:r>
        <w:fldChar w:fldCharType="end"/>
      </w:r>
      <w:r w:rsidR="006F15A8">
        <w:t xml:space="preserve"> viser antall uteksaminerte siden 2016 og fordelingen på fagfelt. </w:t>
      </w:r>
      <w:r w:rsidR="00BD4BBB">
        <w:t xml:space="preserve">Hovedbildet er at informasjons og datateknologi har økt mye i perioden, mens </w:t>
      </w:r>
      <w:r w:rsidR="00090160">
        <w:t>de fleste andre faggrupper har gått tilbake, dels betydelig.</w:t>
      </w:r>
      <w:r w:rsidR="00405771">
        <w:t xml:space="preserve"> For gruppen «</w:t>
      </w:r>
      <w:r w:rsidR="00F50183">
        <w:t>elektrofag</w:t>
      </w:r>
      <w:r w:rsidR="00405771">
        <w:t>,</w:t>
      </w:r>
      <w:r w:rsidR="00F50183">
        <w:t xml:space="preserve"> mekaniske fag og maskinfag» var nedgangen samlet sett på </w:t>
      </w:r>
      <w:r w:rsidR="008D6794">
        <w:t xml:space="preserve">40 prosent fra 2016 til 2024. </w:t>
      </w:r>
      <w:r w:rsidR="005B6493">
        <w:t>Innenfor «elekt</w:t>
      </w:r>
      <w:r w:rsidR="008A1F78">
        <w:t>ro</w:t>
      </w:r>
      <w:r w:rsidR="005B6493">
        <w:t xml:space="preserve">» spesifikt gikk antallet ned fra </w:t>
      </w:r>
      <w:r w:rsidR="00D6187E">
        <w:t>694</w:t>
      </w:r>
      <w:r w:rsidR="005B6493">
        <w:t xml:space="preserve"> til </w:t>
      </w:r>
      <w:r w:rsidR="00543E31">
        <w:t>527</w:t>
      </w:r>
      <w:r w:rsidR="00E56779">
        <w:t>, en nedgang på 2</w:t>
      </w:r>
      <w:r w:rsidR="00E87590">
        <w:t>4</w:t>
      </w:r>
      <w:r w:rsidR="00E56779">
        <w:t xml:space="preserve"> prosent.</w:t>
      </w:r>
    </w:p>
    <w:p w14:paraId="140ED45B" w14:textId="1CD478DE" w:rsidR="00C529FE" w:rsidRDefault="00920B81" w:rsidP="006648D9">
      <w:r>
        <w:t>Denne utviklingen er uheldig med tanke på etterspørselen etter ingeniørkompetanse, spesielt innen elektrofag, som er avgjørende for det grønne skiftet og Norges omstilling mot et lavutslippssamfunn. Kapittel 5 peker på at behovet for ingeniører vil øke, og utdanningssystemet må møte disse behovene både nasjonalt og regionalt.</w:t>
      </w:r>
    </w:p>
    <w:p w14:paraId="390EE1E8" w14:textId="6A4B870C" w:rsidR="00F36138" w:rsidRPr="009C1CA7" w:rsidRDefault="00F36138" w:rsidP="00C7554A">
      <w:pPr>
        <w:pStyle w:val="Bildetekst"/>
        <w:keepNext/>
        <w:keepLines/>
        <w:rPr>
          <w:lang w:val="nn-NO"/>
        </w:rPr>
      </w:pPr>
      <w:bookmarkStart w:id="52" w:name="_Ref219109024"/>
      <w:r w:rsidRPr="009C1CA7">
        <w:rPr>
          <w:lang w:val="nn-NO"/>
        </w:rPr>
        <w:t xml:space="preserve">Tabell </w:t>
      </w:r>
      <w:r w:rsidR="0017309C">
        <w:fldChar w:fldCharType="begin"/>
      </w:r>
      <w:r w:rsidR="0017309C">
        <w:instrText xml:space="preserve"> SEQ Tabell \* ARABIC </w:instrText>
      </w:r>
      <w:r w:rsidR="0017309C">
        <w:fldChar w:fldCharType="separate"/>
      </w:r>
      <w:r w:rsidR="0017309C">
        <w:t>8</w:t>
      </w:r>
      <w:r w:rsidR="0017309C">
        <w:fldChar w:fldCharType="end"/>
      </w:r>
      <w:bookmarkEnd w:id="52"/>
      <w:r w:rsidRPr="009C1CA7">
        <w:rPr>
          <w:lang w:val="nn-NO"/>
        </w:rPr>
        <w:t xml:space="preserve"> Uteksaminerte, </w:t>
      </w:r>
      <w:proofErr w:type="spellStart"/>
      <w:r w:rsidRPr="009C1CA7">
        <w:rPr>
          <w:lang w:val="nn-NO"/>
        </w:rPr>
        <w:t>studiumvariabel</w:t>
      </w:r>
      <w:proofErr w:type="spellEnd"/>
      <w:r w:rsidRPr="009C1CA7">
        <w:rPr>
          <w:lang w:val="nn-NO"/>
        </w:rPr>
        <w:t xml:space="preserve"> = ingeniørutdanning,</w:t>
      </w:r>
      <w:r w:rsidR="00E97AAB" w:rsidRPr="009C1CA7">
        <w:rPr>
          <w:lang w:val="nn-NO"/>
        </w:rPr>
        <w:t xml:space="preserve"> nivåkode B3</w:t>
      </w:r>
      <w:r w:rsidRPr="009C1CA7">
        <w:rPr>
          <w:lang w:val="nn-NO"/>
        </w:rPr>
        <w:t xml:space="preserve"> per faggruppe</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89"/>
        <w:gridCol w:w="689"/>
        <w:gridCol w:w="688"/>
        <w:gridCol w:w="688"/>
        <w:gridCol w:w="688"/>
        <w:gridCol w:w="688"/>
        <w:gridCol w:w="688"/>
        <w:gridCol w:w="688"/>
        <w:gridCol w:w="688"/>
      </w:tblGrid>
      <w:tr w:rsidR="00752375" w:rsidRPr="00752375" w14:paraId="7A475789" w14:textId="77777777" w:rsidTr="0081692E">
        <w:trPr>
          <w:trHeight w:val="300"/>
        </w:trPr>
        <w:tc>
          <w:tcPr>
            <w:tcW w:w="5740" w:type="dxa"/>
            <w:noWrap/>
            <w:hideMark/>
          </w:tcPr>
          <w:p w14:paraId="087E045C" w14:textId="77777777" w:rsidR="00752375" w:rsidRPr="009C1CA7" w:rsidRDefault="00752375" w:rsidP="00C7554A">
            <w:pPr>
              <w:keepNext/>
              <w:keepLines/>
              <w:rPr>
                <w:lang w:val="nn-NO"/>
              </w:rPr>
            </w:pPr>
          </w:p>
        </w:tc>
        <w:tc>
          <w:tcPr>
            <w:tcW w:w="1200" w:type="dxa"/>
            <w:noWrap/>
            <w:hideMark/>
          </w:tcPr>
          <w:p w14:paraId="6579FB63" w14:textId="77777777" w:rsidR="00752375" w:rsidRPr="0081692E" w:rsidRDefault="00752375" w:rsidP="00C7554A">
            <w:pPr>
              <w:keepNext/>
              <w:keepLines/>
              <w:rPr>
                <w:b/>
                <w:bCs/>
              </w:rPr>
            </w:pPr>
            <w:r w:rsidRPr="0081692E">
              <w:rPr>
                <w:b/>
                <w:bCs/>
              </w:rPr>
              <w:t>2016</w:t>
            </w:r>
          </w:p>
        </w:tc>
        <w:tc>
          <w:tcPr>
            <w:tcW w:w="1200" w:type="dxa"/>
            <w:noWrap/>
            <w:hideMark/>
          </w:tcPr>
          <w:p w14:paraId="13ADE720" w14:textId="77777777" w:rsidR="00752375" w:rsidRPr="0081692E" w:rsidRDefault="00752375" w:rsidP="00C7554A">
            <w:pPr>
              <w:keepNext/>
              <w:keepLines/>
              <w:rPr>
                <w:b/>
                <w:bCs/>
              </w:rPr>
            </w:pPr>
            <w:r w:rsidRPr="0081692E">
              <w:rPr>
                <w:b/>
                <w:bCs/>
              </w:rPr>
              <w:t>2017</w:t>
            </w:r>
          </w:p>
        </w:tc>
        <w:tc>
          <w:tcPr>
            <w:tcW w:w="1200" w:type="dxa"/>
            <w:noWrap/>
            <w:hideMark/>
          </w:tcPr>
          <w:p w14:paraId="11886828" w14:textId="77777777" w:rsidR="00752375" w:rsidRPr="0081692E" w:rsidRDefault="00752375" w:rsidP="00C7554A">
            <w:pPr>
              <w:keepNext/>
              <w:keepLines/>
              <w:rPr>
                <w:b/>
                <w:bCs/>
              </w:rPr>
            </w:pPr>
            <w:r w:rsidRPr="0081692E">
              <w:rPr>
                <w:b/>
                <w:bCs/>
              </w:rPr>
              <w:t>2018</w:t>
            </w:r>
          </w:p>
        </w:tc>
        <w:tc>
          <w:tcPr>
            <w:tcW w:w="1200" w:type="dxa"/>
            <w:noWrap/>
            <w:hideMark/>
          </w:tcPr>
          <w:p w14:paraId="39107C7B" w14:textId="77777777" w:rsidR="00752375" w:rsidRPr="0081692E" w:rsidRDefault="00752375" w:rsidP="00C7554A">
            <w:pPr>
              <w:keepNext/>
              <w:keepLines/>
              <w:rPr>
                <w:b/>
                <w:bCs/>
              </w:rPr>
            </w:pPr>
            <w:r w:rsidRPr="0081692E">
              <w:rPr>
                <w:b/>
                <w:bCs/>
              </w:rPr>
              <w:t>2019</w:t>
            </w:r>
          </w:p>
        </w:tc>
        <w:tc>
          <w:tcPr>
            <w:tcW w:w="1200" w:type="dxa"/>
            <w:noWrap/>
            <w:hideMark/>
          </w:tcPr>
          <w:p w14:paraId="48844C21" w14:textId="77777777" w:rsidR="00752375" w:rsidRPr="0081692E" w:rsidRDefault="00752375" w:rsidP="00C7554A">
            <w:pPr>
              <w:keepNext/>
              <w:keepLines/>
              <w:rPr>
                <w:b/>
                <w:bCs/>
              </w:rPr>
            </w:pPr>
            <w:r w:rsidRPr="0081692E">
              <w:rPr>
                <w:b/>
                <w:bCs/>
              </w:rPr>
              <w:t>2020</w:t>
            </w:r>
          </w:p>
        </w:tc>
        <w:tc>
          <w:tcPr>
            <w:tcW w:w="1200" w:type="dxa"/>
            <w:noWrap/>
            <w:hideMark/>
          </w:tcPr>
          <w:p w14:paraId="166978D7" w14:textId="77777777" w:rsidR="00752375" w:rsidRPr="0081692E" w:rsidRDefault="00752375" w:rsidP="00C7554A">
            <w:pPr>
              <w:keepNext/>
              <w:keepLines/>
              <w:rPr>
                <w:b/>
                <w:bCs/>
              </w:rPr>
            </w:pPr>
            <w:r w:rsidRPr="0081692E">
              <w:rPr>
                <w:b/>
                <w:bCs/>
              </w:rPr>
              <w:t>2021</w:t>
            </w:r>
          </w:p>
        </w:tc>
        <w:tc>
          <w:tcPr>
            <w:tcW w:w="1200" w:type="dxa"/>
            <w:noWrap/>
            <w:hideMark/>
          </w:tcPr>
          <w:p w14:paraId="674D8454" w14:textId="77777777" w:rsidR="00752375" w:rsidRPr="0081692E" w:rsidRDefault="00752375" w:rsidP="00C7554A">
            <w:pPr>
              <w:keepNext/>
              <w:keepLines/>
              <w:rPr>
                <w:b/>
                <w:bCs/>
              </w:rPr>
            </w:pPr>
            <w:r w:rsidRPr="0081692E">
              <w:rPr>
                <w:b/>
                <w:bCs/>
              </w:rPr>
              <w:t>2022</w:t>
            </w:r>
          </w:p>
        </w:tc>
        <w:tc>
          <w:tcPr>
            <w:tcW w:w="1200" w:type="dxa"/>
            <w:noWrap/>
            <w:hideMark/>
          </w:tcPr>
          <w:p w14:paraId="23DA7B82" w14:textId="77777777" w:rsidR="00752375" w:rsidRPr="0081692E" w:rsidRDefault="00752375" w:rsidP="00C7554A">
            <w:pPr>
              <w:keepNext/>
              <w:keepLines/>
              <w:rPr>
                <w:b/>
                <w:bCs/>
              </w:rPr>
            </w:pPr>
            <w:r w:rsidRPr="0081692E">
              <w:rPr>
                <w:b/>
                <w:bCs/>
              </w:rPr>
              <w:t>2023</w:t>
            </w:r>
          </w:p>
        </w:tc>
        <w:tc>
          <w:tcPr>
            <w:tcW w:w="1200" w:type="dxa"/>
            <w:noWrap/>
            <w:hideMark/>
          </w:tcPr>
          <w:p w14:paraId="0FC100C6" w14:textId="77777777" w:rsidR="00752375" w:rsidRPr="0081692E" w:rsidRDefault="00752375" w:rsidP="00C7554A">
            <w:pPr>
              <w:keepNext/>
              <w:keepLines/>
              <w:rPr>
                <w:b/>
                <w:bCs/>
              </w:rPr>
            </w:pPr>
            <w:r w:rsidRPr="0081692E">
              <w:rPr>
                <w:b/>
                <w:bCs/>
              </w:rPr>
              <w:t>2024</w:t>
            </w:r>
          </w:p>
        </w:tc>
      </w:tr>
      <w:tr w:rsidR="00752375" w:rsidRPr="00752375" w14:paraId="5535078B" w14:textId="77777777" w:rsidTr="0081692E">
        <w:trPr>
          <w:trHeight w:val="300"/>
        </w:trPr>
        <w:tc>
          <w:tcPr>
            <w:tcW w:w="5740" w:type="dxa"/>
            <w:noWrap/>
            <w:hideMark/>
          </w:tcPr>
          <w:p w14:paraId="1DF61809" w14:textId="77777777" w:rsidR="00752375" w:rsidRPr="0081692E" w:rsidRDefault="00752375" w:rsidP="00C7554A">
            <w:pPr>
              <w:keepNext/>
              <w:keepLines/>
              <w:rPr>
                <w:b/>
                <w:bCs/>
              </w:rPr>
            </w:pPr>
            <w:r w:rsidRPr="0081692E">
              <w:rPr>
                <w:b/>
                <w:bCs/>
              </w:rPr>
              <w:t>Biologiske fag</w:t>
            </w:r>
          </w:p>
        </w:tc>
        <w:tc>
          <w:tcPr>
            <w:tcW w:w="1200" w:type="dxa"/>
            <w:noWrap/>
            <w:hideMark/>
          </w:tcPr>
          <w:p w14:paraId="0504CF17" w14:textId="77777777" w:rsidR="00752375" w:rsidRPr="00752375" w:rsidRDefault="00752375" w:rsidP="00C7554A">
            <w:pPr>
              <w:keepNext/>
              <w:keepLines/>
            </w:pPr>
            <w:r w:rsidRPr="00752375">
              <w:t>38</w:t>
            </w:r>
          </w:p>
        </w:tc>
        <w:tc>
          <w:tcPr>
            <w:tcW w:w="1200" w:type="dxa"/>
            <w:noWrap/>
            <w:hideMark/>
          </w:tcPr>
          <w:p w14:paraId="24895337" w14:textId="77777777" w:rsidR="00752375" w:rsidRPr="00752375" w:rsidRDefault="00752375" w:rsidP="00C7554A">
            <w:pPr>
              <w:keepNext/>
              <w:keepLines/>
            </w:pPr>
            <w:r w:rsidRPr="00752375">
              <w:t>42</w:t>
            </w:r>
          </w:p>
        </w:tc>
        <w:tc>
          <w:tcPr>
            <w:tcW w:w="1200" w:type="dxa"/>
            <w:noWrap/>
            <w:hideMark/>
          </w:tcPr>
          <w:p w14:paraId="434A1EC0" w14:textId="77777777" w:rsidR="00752375" w:rsidRPr="00752375" w:rsidRDefault="00752375" w:rsidP="00C7554A">
            <w:pPr>
              <w:keepNext/>
              <w:keepLines/>
            </w:pPr>
            <w:r w:rsidRPr="00752375">
              <w:t>41</w:t>
            </w:r>
          </w:p>
        </w:tc>
        <w:tc>
          <w:tcPr>
            <w:tcW w:w="1200" w:type="dxa"/>
            <w:noWrap/>
            <w:hideMark/>
          </w:tcPr>
          <w:p w14:paraId="0D8A8751" w14:textId="77777777" w:rsidR="00752375" w:rsidRPr="00752375" w:rsidRDefault="00752375" w:rsidP="00C7554A">
            <w:pPr>
              <w:keepNext/>
              <w:keepLines/>
            </w:pPr>
            <w:r w:rsidRPr="00752375">
              <w:t>50</w:t>
            </w:r>
          </w:p>
        </w:tc>
        <w:tc>
          <w:tcPr>
            <w:tcW w:w="1200" w:type="dxa"/>
            <w:noWrap/>
            <w:hideMark/>
          </w:tcPr>
          <w:p w14:paraId="1675E08E" w14:textId="77777777" w:rsidR="00752375" w:rsidRPr="00752375" w:rsidRDefault="00752375" w:rsidP="00C7554A">
            <w:pPr>
              <w:keepNext/>
              <w:keepLines/>
            </w:pPr>
            <w:r w:rsidRPr="00752375">
              <w:t>102</w:t>
            </w:r>
          </w:p>
        </w:tc>
        <w:tc>
          <w:tcPr>
            <w:tcW w:w="1200" w:type="dxa"/>
            <w:noWrap/>
            <w:hideMark/>
          </w:tcPr>
          <w:p w14:paraId="43346EEB" w14:textId="77777777" w:rsidR="00752375" w:rsidRPr="00752375" w:rsidRDefault="00752375" w:rsidP="00C7554A">
            <w:pPr>
              <w:keepNext/>
              <w:keepLines/>
            </w:pPr>
            <w:r w:rsidRPr="00752375">
              <w:t>92</w:t>
            </w:r>
          </w:p>
        </w:tc>
        <w:tc>
          <w:tcPr>
            <w:tcW w:w="1200" w:type="dxa"/>
            <w:noWrap/>
            <w:hideMark/>
          </w:tcPr>
          <w:p w14:paraId="4D900436" w14:textId="77777777" w:rsidR="00752375" w:rsidRPr="00752375" w:rsidRDefault="00752375" w:rsidP="00C7554A">
            <w:pPr>
              <w:keepNext/>
              <w:keepLines/>
            </w:pPr>
            <w:r w:rsidRPr="00752375">
              <w:t>110</w:t>
            </w:r>
          </w:p>
        </w:tc>
        <w:tc>
          <w:tcPr>
            <w:tcW w:w="1200" w:type="dxa"/>
            <w:noWrap/>
            <w:hideMark/>
          </w:tcPr>
          <w:p w14:paraId="28FE7977" w14:textId="77777777" w:rsidR="00752375" w:rsidRPr="00752375" w:rsidRDefault="00752375" w:rsidP="00C7554A">
            <w:pPr>
              <w:keepNext/>
              <w:keepLines/>
            </w:pPr>
            <w:r w:rsidRPr="00752375">
              <w:t>118</w:t>
            </w:r>
          </w:p>
        </w:tc>
        <w:tc>
          <w:tcPr>
            <w:tcW w:w="1200" w:type="dxa"/>
            <w:noWrap/>
            <w:hideMark/>
          </w:tcPr>
          <w:p w14:paraId="458688A5" w14:textId="77777777" w:rsidR="00752375" w:rsidRPr="00752375" w:rsidRDefault="00752375" w:rsidP="00C7554A">
            <w:pPr>
              <w:keepNext/>
              <w:keepLines/>
            </w:pPr>
            <w:r w:rsidRPr="00752375">
              <w:t>116</w:t>
            </w:r>
          </w:p>
        </w:tc>
      </w:tr>
      <w:tr w:rsidR="00752375" w:rsidRPr="00752375" w14:paraId="54C55989" w14:textId="77777777" w:rsidTr="0081692E">
        <w:trPr>
          <w:trHeight w:val="300"/>
        </w:trPr>
        <w:tc>
          <w:tcPr>
            <w:tcW w:w="5740" w:type="dxa"/>
            <w:noWrap/>
            <w:hideMark/>
          </w:tcPr>
          <w:p w14:paraId="6E6F4505" w14:textId="77777777" w:rsidR="00752375" w:rsidRPr="0081692E" w:rsidRDefault="00752375" w:rsidP="00C7554A">
            <w:pPr>
              <w:keepNext/>
              <w:keepLines/>
              <w:rPr>
                <w:b/>
                <w:bCs/>
              </w:rPr>
            </w:pPr>
            <w:r w:rsidRPr="0081692E">
              <w:rPr>
                <w:b/>
                <w:bCs/>
              </w:rPr>
              <w:t>Bygg- og anleggsfag</w:t>
            </w:r>
          </w:p>
        </w:tc>
        <w:tc>
          <w:tcPr>
            <w:tcW w:w="1200" w:type="dxa"/>
            <w:noWrap/>
            <w:hideMark/>
          </w:tcPr>
          <w:p w14:paraId="3DB7D5BD" w14:textId="77777777" w:rsidR="00752375" w:rsidRPr="00752375" w:rsidRDefault="00752375" w:rsidP="00C7554A">
            <w:pPr>
              <w:keepNext/>
              <w:keepLines/>
            </w:pPr>
            <w:r w:rsidRPr="00752375">
              <w:t>621</w:t>
            </w:r>
          </w:p>
        </w:tc>
        <w:tc>
          <w:tcPr>
            <w:tcW w:w="1200" w:type="dxa"/>
            <w:noWrap/>
            <w:hideMark/>
          </w:tcPr>
          <w:p w14:paraId="508F967D" w14:textId="77777777" w:rsidR="00752375" w:rsidRPr="00752375" w:rsidRDefault="00752375" w:rsidP="00C7554A">
            <w:pPr>
              <w:keepNext/>
              <w:keepLines/>
            </w:pPr>
            <w:r w:rsidRPr="00752375">
              <w:t>678</w:t>
            </w:r>
          </w:p>
        </w:tc>
        <w:tc>
          <w:tcPr>
            <w:tcW w:w="1200" w:type="dxa"/>
            <w:noWrap/>
            <w:hideMark/>
          </w:tcPr>
          <w:p w14:paraId="2F8D29A7" w14:textId="77777777" w:rsidR="00752375" w:rsidRPr="00752375" w:rsidRDefault="00752375" w:rsidP="00C7554A">
            <w:pPr>
              <w:keepNext/>
              <w:keepLines/>
            </w:pPr>
            <w:r w:rsidRPr="00752375">
              <w:t>706</w:t>
            </w:r>
          </w:p>
        </w:tc>
        <w:tc>
          <w:tcPr>
            <w:tcW w:w="1200" w:type="dxa"/>
            <w:noWrap/>
            <w:hideMark/>
          </w:tcPr>
          <w:p w14:paraId="5583C941" w14:textId="77777777" w:rsidR="00752375" w:rsidRPr="00752375" w:rsidRDefault="00752375" w:rsidP="00C7554A">
            <w:pPr>
              <w:keepNext/>
              <w:keepLines/>
            </w:pPr>
            <w:r w:rsidRPr="00752375">
              <w:t>765</w:t>
            </w:r>
          </w:p>
        </w:tc>
        <w:tc>
          <w:tcPr>
            <w:tcW w:w="1200" w:type="dxa"/>
            <w:noWrap/>
            <w:hideMark/>
          </w:tcPr>
          <w:p w14:paraId="3BCC976F" w14:textId="77777777" w:rsidR="00752375" w:rsidRPr="00752375" w:rsidRDefault="00752375" w:rsidP="00C7554A">
            <w:pPr>
              <w:keepNext/>
              <w:keepLines/>
            </w:pPr>
            <w:r w:rsidRPr="00752375">
              <w:t>701</w:t>
            </w:r>
          </w:p>
        </w:tc>
        <w:tc>
          <w:tcPr>
            <w:tcW w:w="1200" w:type="dxa"/>
            <w:noWrap/>
            <w:hideMark/>
          </w:tcPr>
          <w:p w14:paraId="32DA487A" w14:textId="77777777" w:rsidR="00752375" w:rsidRPr="00752375" w:rsidRDefault="00752375" w:rsidP="00C7554A">
            <w:pPr>
              <w:keepNext/>
              <w:keepLines/>
            </w:pPr>
            <w:r w:rsidRPr="00752375">
              <w:t>673</w:t>
            </w:r>
          </w:p>
        </w:tc>
        <w:tc>
          <w:tcPr>
            <w:tcW w:w="1200" w:type="dxa"/>
            <w:noWrap/>
            <w:hideMark/>
          </w:tcPr>
          <w:p w14:paraId="7B1B5146" w14:textId="77777777" w:rsidR="00752375" w:rsidRPr="00752375" w:rsidRDefault="00752375" w:rsidP="00C7554A">
            <w:pPr>
              <w:keepNext/>
              <w:keepLines/>
            </w:pPr>
            <w:r w:rsidRPr="00752375">
              <w:t>616</w:t>
            </w:r>
          </w:p>
        </w:tc>
        <w:tc>
          <w:tcPr>
            <w:tcW w:w="1200" w:type="dxa"/>
            <w:noWrap/>
            <w:hideMark/>
          </w:tcPr>
          <w:p w14:paraId="6209EC47" w14:textId="77777777" w:rsidR="00752375" w:rsidRPr="00752375" w:rsidRDefault="00752375" w:rsidP="00C7554A">
            <w:pPr>
              <w:keepNext/>
              <w:keepLines/>
            </w:pPr>
            <w:r w:rsidRPr="00752375">
              <w:t>611</w:t>
            </w:r>
          </w:p>
        </w:tc>
        <w:tc>
          <w:tcPr>
            <w:tcW w:w="1200" w:type="dxa"/>
            <w:noWrap/>
            <w:hideMark/>
          </w:tcPr>
          <w:p w14:paraId="31BA57C1" w14:textId="77777777" w:rsidR="00752375" w:rsidRPr="00752375" w:rsidRDefault="00752375" w:rsidP="00C7554A">
            <w:pPr>
              <w:keepNext/>
              <w:keepLines/>
            </w:pPr>
            <w:r w:rsidRPr="00752375">
              <w:t>536</w:t>
            </w:r>
          </w:p>
        </w:tc>
      </w:tr>
      <w:tr w:rsidR="00752375" w:rsidRPr="00752375" w14:paraId="481D8035" w14:textId="77777777" w:rsidTr="0081692E">
        <w:trPr>
          <w:trHeight w:val="300"/>
        </w:trPr>
        <w:tc>
          <w:tcPr>
            <w:tcW w:w="5740" w:type="dxa"/>
            <w:noWrap/>
            <w:hideMark/>
          </w:tcPr>
          <w:p w14:paraId="3208AF1E" w14:textId="77777777" w:rsidR="00752375" w:rsidRPr="0081692E" w:rsidRDefault="00752375" w:rsidP="00C7554A">
            <w:pPr>
              <w:keepNext/>
              <w:keepLines/>
              <w:rPr>
                <w:b/>
                <w:bCs/>
              </w:rPr>
            </w:pPr>
            <w:r w:rsidRPr="0081692E">
              <w:rPr>
                <w:b/>
                <w:bCs/>
              </w:rPr>
              <w:t>Fiske og havbruk</w:t>
            </w:r>
          </w:p>
        </w:tc>
        <w:tc>
          <w:tcPr>
            <w:tcW w:w="1200" w:type="dxa"/>
            <w:noWrap/>
            <w:hideMark/>
          </w:tcPr>
          <w:p w14:paraId="1232DD48" w14:textId="77777777" w:rsidR="00752375" w:rsidRPr="00752375" w:rsidRDefault="00752375" w:rsidP="00C7554A">
            <w:pPr>
              <w:keepNext/>
              <w:keepLines/>
            </w:pPr>
          </w:p>
        </w:tc>
        <w:tc>
          <w:tcPr>
            <w:tcW w:w="1200" w:type="dxa"/>
            <w:noWrap/>
            <w:hideMark/>
          </w:tcPr>
          <w:p w14:paraId="445FBC4B" w14:textId="77777777" w:rsidR="00752375" w:rsidRPr="00752375" w:rsidRDefault="00752375" w:rsidP="00C7554A">
            <w:pPr>
              <w:keepNext/>
              <w:keepLines/>
            </w:pPr>
          </w:p>
        </w:tc>
        <w:tc>
          <w:tcPr>
            <w:tcW w:w="1200" w:type="dxa"/>
            <w:noWrap/>
            <w:hideMark/>
          </w:tcPr>
          <w:p w14:paraId="27C7585F" w14:textId="77777777" w:rsidR="00752375" w:rsidRPr="00752375" w:rsidRDefault="00752375" w:rsidP="00C7554A">
            <w:pPr>
              <w:keepNext/>
              <w:keepLines/>
            </w:pPr>
          </w:p>
        </w:tc>
        <w:tc>
          <w:tcPr>
            <w:tcW w:w="1200" w:type="dxa"/>
            <w:noWrap/>
            <w:hideMark/>
          </w:tcPr>
          <w:p w14:paraId="25960729" w14:textId="77777777" w:rsidR="00752375" w:rsidRPr="00752375" w:rsidRDefault="00752375" w:rsidP="00C7554A">
            <w:pPr>
              <w:keepNext/>
              <w:keepLines/>
            </w:pPr>
          </w:p>
        </w:tc>
        <w:tc>
          <w:tcPr>
            <w:tcW w:w="1200" w:type="dxa"/>
            <w:noWrap/>
            <w:hideMark/>
          </w:tcPr>
          <w:p w14:paraId="079D70C9" w14:textId="77777777" w:rsidR="00752375" w:rsidRPr="00752375" w:rsidRDefault="00752375" w:rsidP="00C7554A">
            <w:pPr>
              <w:keepNext/>
              <w:keepLines/>
            </w:pPr>
          </w:p>
        </w:tc>
        <w:tc>
          <w:tcPr>
            <w:tcW w:w="1200" w:type="dxa"/>
            <w:noWrap/>
            <w:hideMark/>
          </w:tcPr>
          <w:p w14:paraId="3DFC8E09" w14:textId="77777777" w:rsidR="00752375" w:rsidRPr="00752375" w:rsidRDefault="00752375" w:rsidP="00C7554A">
            <w:pPr>
              <w:keepNext/>
              <w:keepLines/>
            </w:pPr>
          </w:p>
        </w:tc>
        <w:tc>
          <w:tcPr>
            <w:tcW w:w="1200" w:type="dxa"/>
            <w:noWrap/>
            <w:hideMark/>
          </w:tcPr>
          <w:p w14:paraId="1CE1BFE5" w14:textId="77777777" w:rsidR="00752375" w:rsidRPr="00752375" w:rsidRDefault="00752375" w:rsidP="00C7554A">
            <w:pPr>
              <w:keepNext/>
              <w:keepLines/>
            </w:pPr>
          </w:p>
        </w:tc>
        <w:tc>
          <w:tcPr>
            <w:tcW w:w="1200" w:type="dxa"/>
            <w:noWrap/>
            <w:hideMark/>
          </w:tcPr>
          <w:p w14:paraId="1B8B78C1" w14:textId="77777777" w:rsidR="00752375" w:rsidRPr="00752375" w:rsidRDefault="00752375" w:rsidP="00C7554A">
            <w:pPr>
              <w:keepNext/>
              <w:keepLines/>
            </w:pPr>
            <w:r w:rsidRPr="00752375">
              <w:t>27</w:t>
            </w:r>
          </w:p>
        </w:tc>
        <w:tc>
          <w:tcPr>
            <w:tcW w:w="1200" w:type="dxa"/>
            <w:noWrap/>
            <w:hideMark/>
          </w:tcPr>
          <w:p w14:paraId="50A43F4E" w14:textId="77777777" w:rsidR="00752375" w:rsidRPr="00752375" w:rsidRDefault="00752375" w:rsidP="00C7554A">
            <w:pPr>
              <w:keepNext/>
              <w:keepLines/>
            </w:pPr>
            <w:r w:rsidRPr="00752375">
              <w:t>24</w:t>
            </w:r>
          </w:p>
        </w:tc>
      </w:tr>
      <w:tr w:rsidR="00752375" w:rsidRPr="00752375" w14:paraId="5542AA49" w14:textId="77777777" w:rsidTr="0081692E">
        <w:trPr>
          <w:trHeight w:val="300"/>
        </w:trPr>
        <w:tc>
          <w:tcPr>
            <w:tcW w:w="5740" w:type="dxa"/>
            <w:noWrap/>
            <w:hideMark/>
          </w:tcPr>
          <w:p w14:paraId="2ECC482C" w14:textId="77777777" w:rsidR="00752375" w:rsidRPr="0081692E" w:rsidRDefault="00752375" w:rsidP="00C7554A">
            <w:pPr>
              <w:keepNext/>
              <w:keepLines/>
              <w:rPr>
                <w:b/>
                <w:bCs/>
              </w:rPr>
            </w:pPr>
            <w:r w:rsidRPr="0081692E">
              <w:rPr>
                <w:b/>
                <w:bCs/>
              </w:rPr>
              <w:t>Fysiske og kjemiske fag</w:t>
            </w:r>
          </w:p>
        </w:tc>
        <w:tc>
          <w:tcPr>
            <w:tcW w:w="1200" w:type="dxa"/>
            <w:noWrap/>
            <w:hideMark/>
          </w:tcPr>
          <w:p w14:paraId="6DF98E6F" w14:textId="77777777" w:rsidR="00752375" w:rsidRPr="00752375" w:rsidRDefault="00752375" w:rsidP="00C7554A">
            <w:pPr>
              <w:keepNext/>
              <w:keepLines/>
            </w:pPr>
            <w:r w:rsidRPr="00752375">
              <w:t>188</w:t>
            </w:r>
          </w:p>
        </w:tc>
        <w:tc>
          <w:tcPr>
            <w:tcW w:w="1200" w:type="dxa"/>
            <w:noWrap/>
            <w:hideMark/>
          </w:tcPr>
          <w:p w14:paraId="19DA18FC" w14:textId="77777777" w:rsidR="00752375" w:rsidRPr="00752375" w:rsidRDefault="00752375" w:rsidP="00C7554A">
            <w:pPr>
              <w:keepNext/>
              <w:keepLines/>
            </w:pPr>
            <w:r w:rsidRPr="00752375">
              <w:t>151</w:t>
            </w:r>
          </w:p>
        </w:tc>
        <w:tc>
          <w:tcPr>
            <w:tcW w:w="1200" w:type="dxa"/>
            <w:noWrap/>
            <w:hideMark/>
          </w:tcPr>
          <w:p w14:paraId="5EFD3B4F" w14:textId="77777777" w:rsidR="00752375" w:rsidRPr="00752375" w:rsidRDefault="00752375" w:rsidP="00C7554A">
            <w:pPr>
              <w:keepNext/>
              <w:keepLines/>
            </w:pPr>
            <w:r w:rsidRPr="00752375">
              <w:t>160</w:t>
            </w:r>
          </w:p>
        </w:tc>
        <w:tc>
          <w:tcPr>
            <w:tcW w:w="1200" w:type="dxa"/>
            <w:noWrap/>
            <w:hideMark/>
          </w:tcPr>
          <w:p w14:paraId="33D935A5" w14:textId="77777777" w:rsidR="00752375" w:rsidRPr="00752375" w:rsidRDefault="00752375" w:rsidP="00C7554A">
            <w:pPr>
              <w:keepNext/>
              <w:keepLines/>
            </w:pPr>
            <w:r w:rsidRPr="00752375">
              <w:t>140</w:t>
            </w:r>
          </w:p>
        </w:tc>
        <w:tc>
          <w:tcPr>
            <w:tcW w:w="1200" w:type="dxa"/>
            <w:noWrap/>
            <w:hideMark/>
          </w:tcPr>
          <w:p w14:paraId="2EEBBCA8" w14:textId="77777777" w:rsidR="00752375" w:rsidRPr="00752375" w:rsidRDefault="00752375" w:rsidP="00C7554A">
            <w:pPr>
              <w:keepNext/>
              <w:keepLines/>
            </w:pPr>
            <w:r w:rsidRPr="00752375">
              <w:t>123</w:t>
            </w:r>
          </w:p>
        </w:tc>
        <w:tc>
          <w:tcPr>
            <w:tcW w:w="1200" w:type="dxa"/>
            <w:noWrap/>
            <w:hideMark/>
          </w:tcPr>
          <w:p w14:paraId="24B137F9" w14:textId="77777777" w:rsidR="00752375" w:rsidRPr="00752375" w:rsidRDefault="00752375" w:rsidP="00C7554A">
            <w:pPr>
              <w:keepNext/>
              <w:keepLines/>
            </w:pPr>
            <w:r w:rsidRPr="00752375">
              <w:t>171</w:t>
            </w:r>
          </w:p>
        </w:tc>
        <w:tc>
          <w:tcPr>
            <w:tcW w:w="1200" w:type="dxa"/>
            <w:noWrap/>
            <w:hideMark/>
          </w:tcPr>
          <w:p w14:paraId="3DBD151D" w14:textId="77777777" w:rsidR="00752375" w:rsidRPr="00752375" w:rsidRDefault="00752375" w:rsidP="00C7554A">
            <w:pPr>
              <w:keepNext/>
              <w:keepLines/>
            </w:pPr>
            <w:r w:rsidRPr="00752375">
              <w:t>136</w:t>
            </w:r>
          </w:p>
        </w:tc>
        <w:tc>
          <w:tcPr>
            <w:tcW w:w="1200" w:type="dxa"/>
            <w:noWrap/>
            <w:hideMark/>
          </w:tcPr>
          <w:p w14:paraId="19DFC238" w14:textId="77777777" w:rsidR="00752375" w:rsidRPr="00752375" w:rsidRDefault="00752375" w:rsidP="00C7554A">
            <w:pPr>
              <w:keepNext/>
              <w:keepLines/>
            </w:pPr>
            <w:r w:rsidRPr="00752375">
              <w:t>146</w:t>
            </w:r>
          </w:p>
        </w:tc>
        <w:tc>
          <w:tcPr>
            <w:tcW w:w="1200" w:type="dxa"/>
            <w:noWrap/>
            <w:hideMark/>
          </w:tcPr>
          <w:p w14:paraId="382A992A" w14:textId="77777777" w:rsidR="00752375" w:rsidRPr="00752375" w:rsidRDefault="00752375" w:rsidP="00C7554A">
            <w:pPr>
              <w:keepNext/>
              <w:keepLines/>
            </w:pPr>
            <w:r w:rsidRPr="00752375">
              <w:t>122</w:t>
            </w:r>
          </w:p>
        </w:tc>
      </w:tr>
      <w:tr w:rsidR="00752375" w:rsidRPr="00752375" w14:paraId="61EF76B1" w14:textId="77777777" w:rsidTr="0081692E">
        <w:trPr>
          <w:trHeight w:val="300"/>
        </w:trPr>
        <w:tc>
          <w:tcPr>
            <w:tcW w:w="5740" w:type="dxa"/>
            <w:noWrap/>
            <w:hideMark/>
          </w:tcPr>
          <w:p w14:paraId="798B9E0A" w14:textId="77777777" w:rsidR="00752375" w:rsidRPr="0081692E" w:rsidRDefault="00752375" w:rsidP="00C7554A">
            <w:pPr>
              <w:keepNext/>
              <w:keepLines/>
              <w:rPr>
                <w:b/>
                <w:bCs/>
              </w:rPr>
            </w:pPr>
            <w:r w:rsidRPr="0081692E">
              <w:rPr>
                <w:b/>
                <w:bCs/>
              </w:rPr>
              <w:t>Geofag</w:t>
            </w:r>
          </w:p>
        </w:tc>
        <w:tc>
          <w:tcPr>
            <w:tcW w:w="1200" w:type="dxa"/>
            <w:noWrap/>
            <w:hideMark/>
          </w:tcPr>
          <w:p w14:paraId="7C3AD892" w14:textId="77777777" w:rsidR="00752375" w:rsidRPr="00752375" w:rsidRDefault="00752375" w:rsidP="00C7554A">
            <w:pPr>
              <w:keepNext/>
              <w:keepLines/>
            </w:pPr>
          </w:p>
        </w:tc>
        <w:tc>
          <w:tcPr>
            <w:tcW w:w="1200" w:type="dxa"/>
            <w:noWrap/>
            <w:hideMark/>
          </w:tcPr>
          <w:p w14:paraId="78934B74" w14:textId="77777777" w:rsidR="00752375" w:rsidRPr="00752375" w:rsidRDefault="00752375" w:rsidP="00C7554A">
            <w:pPr>
              <w:keepNext/>
              <w:keepLines/>
            </w:pPr>
          </w:p>
        </w:tc>
        <w:tc>
          <w:tcPr>
            <w:tcW w:w="1200" w:type="dxa"/>
            <w:noWrap/>
            <w:hideMark/>
          </w:tcPr>
          <w:p w14:paraId="45C28911" w14:textId="77777777" w:rsidR="00752375" w:rsidRPr="00752375" w:rsidRDefault="00752375" w:rsidP="00C7554A">
            <w:pPr>
              <w:keepNext/>
              <w:keepLines/>
            </w:pPr>
          </w:p>
        </w:tc>
        <w:tc>
          <w:tcPr>
            <w:tcW w:w="1200" w:type="dxa"/>
            <w:noWrap/>
            <w:hideMark/>
          </w:tcPr>
          <w:p w14:paraId="5311289E" w14:textId="77777777" w:rsidR="00752375" w:rsidRPr="00752375" w:rsidRDefault="00752375" w:rsidP="00C7554A">
            <w:pPr>
              <w:keepNext/>
              <w:keepLines/>
            </w:pPr>
          </w:p>
        </w:tc>
        <w:tc>
          <w:tcPr>
            <w:tcW w:w="1200" w:type="dxa"/>
            <w:noWrap/>
            <w:hideMark/>
          </w:tcPr>
          <w:p w14:paraId="54500E43" w14:textId="77777777" w:rsidR="00752375" w:rsidRPr="00752375" w:rsidRDefault="00752375" w:rsidP="00C7554A">
            <w:pPr>
              <w:keepNext/>
              <w:keepLines/>
            </w:pPr>
          </w:p>
        </w:tc>
        <w:tc>
          <w:tcPr>
            <w:tcW w:w="1200" w:type="dxa"/>
            <w:noWrap/>
            <w:hideMark/>
          </w:tcPr>
          <w:p w14:paraId="1E400A84" w14:textId="77777777" w:rsidR="00752375" w:rsidRPr="00752375" w:rsidRDefault="00752375" w:rsidP="00C7554A">
            <w:pPr>
              <w:keepNext/>
              <w:keepLines/>
            </w:pPr>
          </w:p>
        </w:tc>
        <w:tc>
          <w:tcPr>
            <w:tcW w:w="1200" w:type="dxa"/>
            <w:noWrap/>
            <w:hideMark/>
          </w:tcPr>
          <w:p w14:paraId="19E02C31" w14:textId="77777777" w:rsidR="00752375" w:rsidRPr="00752375" w:rsidRDefault="00752375" w:rsidP="00C7554A">
            <w:pPr>
              <w:keepNext/>
              <w:keepLines/>
            </w:pPr>
            <w:r w:rsidRPr="00752375">
              <w:t>3</w:t>
            </w:r>
          </w:p>
        </w:tc>
        <w:tc>
          <w:tcPr>
            <w:tcW w:w="1200" w:type="dxa"/>
            <w:noWrap/>
            <w:hideMark/>
          </w:tcPr>
          <w:p w14:paraId="480C1D28" w14:textId="77777777" w:rsidR="00752375" w:rsidRPr="00752375" w:rsidRDefault="00752375" w:rsidP="00C7554A">
            <w:pPr>
              <w:keepNext/>
              <w:keepLines/>
            </w:pPr>
            <w:r w:rsidRPr="00752375">
              <w:t>17</w:t>
            </w:r>
          </w:p>
        </w:tc>
        <w:tc>
          <w:tcPr>
            <w:tcW w:w="1200" w:type="dxa"/>
            <w:noWrap/>
            <w:hideMark/>
          </w:tcPr>
          <w:p w14:paraId="13C75AB4" w14:textId="77777777" w:rsidR="00752375" w:rsidRPr="00752375" w:rsidRDefault="00752375" w:rsidP="00C7554A">
            <w:pPr>
              <w:keepNext/>
              <w:keepLines/>
            </w:pPr>
            <w:r w:rsidRPr="00752375">
              <w:t>17</w:t>
            </w:r>
          </w:p>
        </w:tc>
      </w:tr>
      <w:tr w:rsidR="00752375" w:rsidRPr="00752375" w14:paraId="35DB667C" w14:textId="77777777" w:rsidTr="0081692E">
        <w:trPr>
          <w:trHeight w:val="300"/>
        </w:trPr>
        <w:tc>
          <w:tcPr>
            <w:tcW w:w="5740" w:type="dxa"/>
            <w:noWrap/>
            <w:hideMark/>
          </w:tcPr>
          <w:p w14:paraId="3AA95332" w14:textId="77777777" w:rsidR="00752375" w:rsidRPr="0081692E" w:rsidRDefault="00752375" w:rsidP="00C7554A">
            <w:pPr>
              <w:keepNext/>
              <w:keepLines/>
              <w:rPr>
                <w:b/>
                <w:bCs/>
              </w:rPr>
            </w:pPr>
            <w:r w:rsidRPr="0081692E">
              <w:rPr>
                <w:b/>
                <w:bCs/>
              </w:rPr>
              <w:t>Informasjons- og datateknologi</w:t>
            </w:r>
          </w:p>
        </w:tc>
        <w:tc>
          <w:tcPr>
            <w:tcW w:w="1200" w:type="dxa"/>
            <w:noWrap/>
            <w:hideMark/>
          </w:tcPr>
          <w:p w14:paraId="0CE9786A" w14:textId="77777777" w:rsidR="00752375" w:rsidRPr="00752375" w:rsidRDefault="00752375" w:rsidP="00C7554A">
            <w:pPr>
              <w:keepNext/>
              <w:keepLines/>
            </w:pPr>
            <w:r w:rsidRPr="00752375">
              <w:t>315</w:t>
            </w:r>
          </w:p>
        </w:tc>
        <w:tc>
          <w:tcPr>
            <w:tcW w:w="1200" w:type="dxa"/>
            <w:noWrap/>
            <w:hideMark/>
          </w:tcPr>
          <w:p w14:paraId="73BD266A" w14:textId="77777777" w:rsidR="00752375" w:rsidRPr="00752375" w:rsidRDefault="00752375" w:rsidP="00C7554A">
            <w:pPr>
              <w:keepNext/>
              <w:keepLines/>
            </w:pPr>
            <w:r w:rsidRPr="00752375">
              <w:t>405</w:t>
            </w:r>
          </w:p>
        </w:tc>
        <w:tc>
          <w:tcPr>
            <w:tcW w:w="1200" w:type="dxa"/>
            <w:noWrap/>
            <w:hideMark/>
          </w:tcPr>
          <w:p w14:paraId="3A779B48" w14:textId="77777777" w:rsidR="00752375" w:rsidRPr="00752375" w:rsidRDefault="00752375" w:rsidP="00C7554A">
            <w:pPr>
              <w:keepNext/>
              <w:keepLines/>
            </w:pPr>
            <w:r w:rsidRPr="00752375">
              <w:t>405</w:t>
            </w:r>
          </w:p>
        </w:tc>
        <w:tc>
          <w:tcPr>
            <w:tcW w:w="1200" w:type="dxa"/>
            <w:noWrap/>
            <w:hideMark/>
          </w:tcPr>
          <w:p w14:paraId="198CECDB" w14:textId="77777777" w:rsidR="00752375" w:rsidRPr="00752375" w:rsidRDefault="00752375" w:rsidP="00C7554A">
            <w:pPr>
              <w:keepNext/>
              <w:keepLines/>
            </w:pPr>
            <w:r w:rsidRPr="00752375">
              <w:t>448</w:t>
            </w:r>
          </w:p>
        </w:tc>
        <w:tc>
          <w:tcPr>
            <w:tcW w:w="1200" w:type="dxa"/>
            <w:noWrap/>
            <w:hideMark/>
          </w:tcPr>
          <w:p w14:paraId="4E673CEA" w14:textId="77777777" w:rsidR="00752375" w:rsidRPr="00752375" w:rsidRDefault="00752375" w:rsidP="00C7554A">
            <w:pPr>
              <w:keepNext/>
              <w:keepLines/>
            </w:pPr>
            <w:r w:rsidRPr="00752375">
              <w:t>564</w:t>
            </w:r>
          </w:p>
        </w:tc>
        <w:tc>
          <w:tcPr>
            <w:tcW w:w="1200" w:type="dxa"/>
            <w:noWrap/>
            <w:hideMark/>
          </w:tcPr>
          <w:p w14:paraId="6998AF0D" w14:textId="77777777" w:rsidR="00752375" w:rsidRPr="00752375" w:rsidRDefault="00752375" w:rsidP="00C7554A">
            <w:pPr>
              <w:keepNext/>
              <w:keepLines/>
            </w:pPr>
            <w:r w:rsidRPr="00752375">
              <w:t>593</w:t>
            </w:r>
          </w:p>
        </w:tc>
        <w:tc>
          <w:tcPr>
            <w:tcW w:w="1200" w:type="dxa"/>
            <w:noWrap/>
            <w:hideMark/>
          </w:tcPr>
          <w:p w14:paraId="218081F5" w14:textId="77777777" w:rsidR="00752375" w:rsidRPr="00752375" w:rsidRDefault="00752375" w:rsidP="00C7554A">
            <w:pPr>
              <w:keepNext/>
              <w:keepLines/>
            </w:pPr>
            <w:r w:rsidRPr="00752375">
              <w:t>575</w:t>
            </w:r>
          </w:p>
        </w:tc>
        <w:tc>
          <w:tcPr>
            <w:tcW w:w="1200" w:type="dxa"/>
            <w:noWrap/>
            <w:hideMark/>
          </w:tcPr>
          <w:p w14:paraId="5A064D9F" w14:textId="77777777" w:rsidR="00752375" w:rsidRPr="00752375" w:rsidRDefault="00752375" w:rsidP="00C7554A">
            <w:pPr>
              <w:keepNext/>
              <w:keepLines/>
            </w:pPr>
            <w:r w:rsidRPr="00752375">
              <w:t>618</w:t>
            </w:r>
          </w:p>
        </w:tc>
        <w:tc>
          <w:tcPr>
            <w:tcW w:w="1200" w:type="dxa"/>
            <w:noWrap/>
            <w:hideMark/>
          </w:tcPr>
          <w:p w14:paraId="3EDCC0C0" w14:textId="77777777" w:rsidR="00752375" w:rsidRPr="00752375" w:rsidRDefault="00752375" w:rsidP="00C7554A">
            <w:pPr>
              <w:keepNext/>
              <w:keepLines/>
            </w:pPr>
            <w:r w:rsidRPr="00752375">
              <w:t>640</w:t>
            </w:r>
          </w:p>
        </w:tc>
      </w:tr>
      <w:tr w:rsidR="00752375" w:rsidRPr="00752375" w14:paraId="49330C41" w14:textId="77777777" w:rsidTr="0081692E">
        <w:trPr>
          <w:trHeight w:val="300"/>
        </w:trPr>
        <w:tc>
          <w:tcPr>
            <w:tcW w:w="5740" w:type="dxa"/>
            <w:noWrap/>
            <w:hideMark/>
          </w:tcPr>
          <w:p w14:paraId="3CF769A1" w14:textId="77777777" w:rsidR="00752375" w:rsidRPr="0081692E" w:rsidRDefault="00752375" w:rsidP="00C7554A">
            <w:pPr>
              <w:keepNext/>
              <w:keepLines/>
              <w:rPr>
                <w:b/>
                <w:bCs/>
              </w:rPr>
            </w:pPr>
            <w:r w:rsidRPr="0081692E">
              <w:rPr>
                <w:b/>
                <w:bCs/>
              </w:rPr>
              <w:t>Naturvitenskapelige fag, håndverksfag og tekniske fag, andre</w:t>
            </w:r>
          </w:p>
        </w:tc>
        <w:tc>
          <w:tcPr>
            <w:tcW w:w="1200" w:type="dxa"/>
            <w:noWrap/>
            <w:hideMark/>
          </w:tcPr>
          <w:p w14:paraId="7A9C235F" w14:textId="77777777" w:rsidR="00752375" w:rsidRPr="00752375" w:rsidRDefault="00752375" w:rsidP="00C7554A">
            <w:pPr>
              <w:keepNext/>
              <w:keepLines/>
            </w:pPr>
            <w:r w:rsidRPr="00752375">
              <w:t>38</w:t>
            </w:r>
          </w:p>
        </w:tc>
        <w:tc>
          <w:tcPr>
            <w:tcW w:w="1200" w:type="dxa"/>
            <w:noWrap/>
            <w:hideMark/>
          </w:tcPr>
          <w:p w14:paraId="5305E434" w14:textId="77777777" w:rsidR="00752375" w:rsidRPr="00752375" w:rsidRDefault="00752375" w:rsidP="00C7554A">
            <w:pPr>
              <w:keepNext/>
              <w:keepLines/>
            </w:pPr>
            <w:r w:rsidRPr="00752375">
              <w:t>36</w:t>
            </w:r>
          </w:p>
        </w:tc>
        <w:tc>
          <w:tcPr>
            <w:tcW w:w="1200" w:type="dxa"/>
            <w:noWrap/>
            <w:hideMark/>
          </w:tcPr>
          <w:p w14:paraId="24107FED" w14:textId="77777777" w:rsidR="00752375" w:rsidRPr="00752375" w:rsidRDefault="00752375" w:rsidP="00C7554A">
            <w:pPr>
              <w:keepNext/>
              <w:keepLines/>
            </w:pPr>
            <w:r w:rsidRPr="00752375">
              <w:t>31</w:t>
            </w:r>
          </w:p>
        </w:tc>
        <w:tc>
          <w:tcPr>
            <w:tcW w:w="1200" w:type="dxa"/>
            <w:noWrap/>
            <w:hideMark/>
          </w:tcPr>
          <w:p w14:paraId="28086331" w14:textId="77777777" w:rsidR="00752375" w:rsidRPr="00752375" w:rsidRDefault="00752375" w:rsidP="00C7554A">
            <w:pPr>
              <w:keepNext/>
              <w:keepLines/>
            </w:pPr>
            <w:r w:rsidRPr="00752375">
              <w:t>42</w:t>
            </w:r>
          </w:p>
        </w:tc>
        <w:tc>
          <w:tcPr>
            <w:tcW w:w="1200" w:type="dxa"/>
            <w:noWrap/>
            <w:hideMark/>
          </w:tcPr>
          <w:p w14:paraId="64D21C33" w14:textId="77777777" w:rsidR="00752375" w:rsidRPr="00752375" w:rsidRDefault="00752375" w:rsidP="00C7554A">
            <w:pPr>
              <w:keepNext/>
              <w:keepLines/>
            </w:pPr>
            <w:r w:rsidRPr="00752375">
              <w:t>48</w:t>
            </w:r>
          </w:p>
        </w:tc>
        <w:tc>
          <w:tcPr>
            <w:tcW w:w="1200" w:type="dxa"/>
            <w:noWrap/>
            <w:hideMark/>
          </w:tcPr>
          <w:p w14:paraId="6B90C2B7" w14:textId="77777777" w:rsidR="00752375" w:rsidRPr="00752375" w:rsidRDefault="00752375" w:rsidP="00C7554A">
            <w:pPr>
              <w:keepNext/>
              <w:keepLines/>
            </w:pPr>
            <w:r w:rsidRPr="00752375">
              <w:t>50</w:t>
            </w:r>
          </w:p>
        </w:tc>
        <w:tc>
          <w:tcPr>
            <w:tcW w:w="1200" w:type="dxa"/>
            <w:noWrap/>
            <w:hideMark/>
          </w:tcPr>
          <w:p w14:paraId="2B8ADFCA" w14:textId="77777777" w:rsidR="00752375" w:rsidRPr="00752375" w:rsidRDefault="00752375" w:rsidP="00C7554A">
            <w:pPr>
              <w:keepNext/>
              <w:keepLines/>
            </w:pPr>
            <w:r w:rsidRPr="00752375">
              <w:t>43</w:t>
            </w:r>
          </w:p>
        </w:tc>
        <w:tc>
          <w:tcPr>
            <w:tcW w:w="1200" w:type="dxa"/>
            <w:noWrap/>
            <w:hideMark/>
          </w:tcPr>
          <w:p w14:paraId="09B82539" w14:textId="77777777" w:rsidR="00752375" w:rsidRPr="00752375" w:rsidRDefault="00752375" w:rsidP="00C7554A">
            <w:pPr>
              <w:keepNext/>
              <w:keepLines/>
            </w:pPr>
            <w:r w:rsidRPr="00752375">
              <w:t>40</w:t>
            </w:r>
          </w:p>
        </w:tc>
        <w:tc>
          <w:tcPr>
            <w:tcW w:w="1200" w:type="dxa"/>
            <w:noWrap/>
            <w:hideMark/>
          </w:tcPr>
          <w:p w14:paraId="7878B134" w14:textId="77777777" w:rsidR="00752375" w:rsidRPr="00752375" w:rsidRDefault="00752375" w:rsidP="00C7554A">
            <w:pPr>
              <w:keepNext/>
              <w:keepLines/>
            </w:pPr>
            <w:r w:rsidRPr="00752375">
              <w:t>43</w:t>
            </w:r>
          </w:p>
        </w:tc>
      </w:tr>
      <w:tr w:rsidR="00752375" w:rsidRPr="00752375" w14:paraId="54493FB2" w14:textId="77777777" w:rsidTr="0081692E">
        <w:trPr>
          <w:trHeight w:val="300"/>
        </w:trPr>
        <w:tc>
          <w:tcPr>
            <w:tcW w:w="5740" w:type="dxa"/>
            <w:noWrap/>
            <w:hideMark/>
          </w:tcPr>
          <w:p w14:paraId="4669F6E6" w14:textId="77777777" w:rsidR="00752375" w:rsidRPr="0081692E" w:rsidRDefault="00752375" w:rsidP="00C7554A">
            <w:pPr>
              <w:keepNext/>
              <w:keepLines/>
              <w:rPr>
                <w:b/>
                <w:bCs/>
              </w:rPr>
            </w:pPr>
            <w:r w:rsidRPr="0081692E">
              <w:rPr>
                <w:b/>
                <w:bCs/>
              </w:rPr>
              <w:t>Samferdsel</w:t>
            </w:r>
          </w:p>
        </w:tc>
        <w:tc>
          <w:tcPr>
            <w:tcW w:w="1200" w:type="dxa"/>
            <w:noWrap/>
            <w:hideMark/>
          </w:tcPr>
          <w:p w14:paraId="6A31B4DC" w14:textId="77777777" w:rsidR="00752375" w:rsidRPr="00752375" w:rsidRDefault="00752375" w:rsidP="00C7554A">
            <w:pPr>
              <w:keepNext/>
              <w:keepLines/>
            </w:pPr>
            <w:r w:rsidRPr="00752375">
              <w:t>13</w:t>
            </w:r>
          </w:p>
        </w:tc>
        <w:tc>
          <w:tcPr>
            <w:tcW w:w="1200" w:type="dxa"/>
            <w:noWrap/>
            <w:hideMark/>
          </w:tcPr>
          <w:p w14:paraId="0FF45DED" w14:textId="77777777" w:rsidR="00752375" w:rsidRPr="00752375" w:rsidRDefault="00752375" w:rsidP="00C7554A">
            <w:pPr>
              <w:keepNext/>
              <w:keepLines/>
            </w:pPr>
            <w:r w:rsidRPr="00752375">
              <w:t>16</w:t>
            </w:r>
          </w:p>
        </w:tc>
        <w:tc>
          <w:tcPr>
            <w:tcW w:w="1200" w:type="dxa"/>
            <w:noWrap/>
            <w:hideMark/>
          </w:tcPr>
          <w:p w14:paraId="2CC40632" w14:textId="77777777" w:rsidR="00752375" w:rsidRPr="00752375" w:rsidRDefault="00752375" w:rsidP="00C7554A">
            <w:pPr>
              <w:keepNext/>
              <w:keepLines/>
            </w:pPr>
            <w:r w:rsidRPr="00752375">
              <w:t>13</w:t>
            </w:r>
          </w:p>
        </w:tc>
        <w:tc>
          <w:tcPr>
            <w:tcW w:w="1200" w:type="dxa"/>
            <w:noWrap/>
            <w:hideMark/>
          </w:tcPr>
          <w:p w14:paraId="772E6F5F" w14:textId="77777777" w:rsidR="00752375" w:rsidRPr="00752375" w:rsidRDefault="00752375" w:rsidP="00C7554A">
            <w:pPr>
              <w:keepNext/>
              <w:keepLines/>
            </w:pPr>
            <w:r w:rsidRPr="00752375">
              <w:t>7</w:t>
            </w:r>
          </w:p>
        </w:tc>
        <w:tc>
          <w:tcPr>
            <w:tcW w:w="1200" w:type="dxa"/>
            <w:noWrap/>
            <w:hideMark/>
          </w:tcPr>
          <w:p w14:paraId="4B738D17" w14:textId="77777777" w:rsidR="00752375" w:rsidRPr="00752375" w:rsidRDefault="00752375" w:rsidP="00C7554A">
            <w:pPr>
              <w:keepNext/>
              <w:keepLines/>
            </w:pPr>
            <w:r w:rsidRPr="00752375">
              <w:t>5</w:t>
            </w:r>
          </w:p>
        </w:tc>
        <w:tc>
          <w:tcPr>
            <w:tcW w:w="1200" w:type="dxa"/>
            <w:noWrap/>
            <w:hideMark/>
          </w:tcPr>
          <w:p w14:paraId="2AF895AE" w14:textId="77777777" w:rsidR="00752375" w:rsidRPr="00752375" w:rsidRDefault="00752375" w:rsidP="00C7554A">
            <w:pPr>
              <w:keepNext/>
              <w:keepLines/>
            </w:pPr>
            <w:r w:rsidRPr="00752375">
              <w:t>11</w:t>
            </w:r>
          </w:p>
        </w:tc>
        <w:tc>
          <w:tcPr>
            <w:tcW w:w="1200" w:type="dxa"/>
            <w:noWrap/>
            <w:hideMark/>
          </w:tcPr>
          <w:p w14:paraId="1D930463" w14:textId="77777777" w:rsidR="00752375" w:rsidRPr="00752375" w:rsidRDefault="00752375" w:rsidP="00C7554A">
            <w:pPr>
              <w:keepNext/>
              <w:keepLines/>
            </w:pPr>
            <w:r w:rsidRPr="00752375">
              <w:t>1</w:t>
            </w:r>
          </w:p>
        </w:tc>
        <w:tc>
          <w:tcPr>
            <w:tcW w:w="1200" w:type="dxa"/>
            <w:noWrap/>
            <w:hideMark/>
          </w:tcPr>
          <w:p w14:paraId="2C1C0B14" w14:textId="77777777" w:rsidR="00752375" w:rsidRPr="00752375" w:rsidRDefault="00752375" w:rsidP="00C7554A">
            <w:pPr>
              <w:keepNext/>
              <w:keepLines/>
            </w:pPr>
            <w:r w:rsidRPr="00752375">
              <w:t>11</w:t>
            </w:r>
          </w:p>
        </w:tc>
        <w:tc>
          <w:tcPr>
            <w:tcW w:w="1200" w:type="dxa"/>
            <w:noWrap/>
            <w:hideMark/>
          </w:tcPr>
          <w:p w14:paraId="4AE1D22F" w14:textId="77777777" w:rsidR="00752375" w:rsidRPr="00752375" w:rsidRDefault="00752375" w:rsidP="00C7554A">
            <w:pPr>
              <w:keepNext/>
              <w:keepLines/>
            </w:pPr>
            <w:r w:rsidRPr="00752375">
              <w:t>15</w:t>
            </w:r>
          </w:p>
        </w:tc>
      </w:tr>
      <w:tr w:rsidR="00752375" w:rsidRPr="00752375" w14:paraId="25418706" w14:textId="77777777" w:rsidTr="0081692E">
        <w:trPr>
          <w:trHeight w:val="300"/>
        </w:trPr>
        <w:tc>
          <w:tcPr>
            <w:tcW w:w="5740" w:type="dxa"/>
            <w:noWrap/>
            <w:hideMark/>
          </w:tcPr>
          <w:p w14:paraId="191D7BB7" w14:textId="77777777" w:rsidR="00752375" w:rsidRPr="0081692E" w:rsidRDefault="00752375" w:rsidP="00C7554A">
            <w:pPr>
              <w:keepNext/>
              <w:keepLines/>
              <w:rPr>
                <w:b/>
                <w:bCs/>
              </w:rPr>
            </w:pPr>
            <w:r w:rsidRPr="0081692E">
              <w:rPr>
                <w:b/>
                <w:bCs/>
              </w:rPr>
              <w:t>Sikkerhet</w:t>
            </w:r>
          </w:p>
        </w:tc>
        <w:tc>
          <w:tcPr>
            <w:tcW w:w="1200" w:type="dxa"/>
            <w:noWrap/>
            <w:hideMark/>
          </w:tcPr>
          <w:p w14:paraId="1B1FCC1D" w14:textId="77777777" w:rsidR="00752375" w:rsidRPr="00752375" w:rsidRDefault="00752375" w:rsidP="00C7554A">
            <w:pPr>
              <w:keepNext/>
              <w:keepLines/>
            </w:pPr>
            <w:r w:rsidRPr="00752375">
              <w:t>75</w:t>
            </w:r>
          </w:p>
        </w:tc>
        <w:tc>
          <w:tcPr>
            <w:tcW w:w="1200" w:type="dxa"/>
            <w:noWrap/>
            <w:hideMark/>
          </w:tcPr>
          <w:p w14:paraId="2DE62397" w14:textId="77777777" w:rsidR="00752375" w:rsidRPr="00752375" w:rsidRDefault="00752375" w:rsidP="00C7554A">
            <w:pPr>
              <w:keepNext/>
              <w:keepLines/>
            </w:pPr>
            <w:r w:rsidRPr="00752375">
              <w:t>64</w:t>
            </w:r>
          </w:p>
        </w:tc>
        <w:tc>
          <w:tcPr>
            <w:tcW w:w="1200" w:type="dxa"/>
            <w:noWrap/>
            <w:hideMark/>
          </w:tcPr>
          <w:p w14:paraId="70F03464" w14:textId="77777777" w:rsidR="00752375" w:rsidRPr="00752375" w:rsidRDefault="00752375" w:rsidP="00C7554A">
            <w:pPr>
              <w:keepNext/>
              <w:keepLines/>
            </w:pPr>
            <w:r w:rsidRPr="00752375">
              <w:t>53</w:t>
            </w:r>
          </w:p>
        </w:tc>
        <w:tc>
          <w:tcPr>
            <w:tcW w:w="1200" w:type="dxa"/>
            <w:noWrap/>
            <w:hideMark/>
          </w:tcPr>
          <w:p w14:paraId="4A16C6AE" w14:textId="77777777" w:rsidR="00752375" w:rsidRPr="00752375" w:rsidRDefault="00752375" w:rsidP="00C7554A">
            <w:pPr>
              <w:keepNext/>
              <w:keepLines/>
            </w:pPr>
            <w:r w:rsidRPr="00752375">
              <w:t>40</w:t>
            </w:r>
          </w:p>
        </w:tc>
        <w:tc>
          <w:tcPr>
            <w:tcW w:w="1200" w:type="dxa"/>
            <w:noWrap/>
            <w:hideMark/>
          </w:tcPr>
          <w:p w14:paraId="66D0DFD8" w14:textId="77777777" w:rsidR="00752375" w:rsidRPr="00752375" w:rsidRDefault="00752375" w:rsidP="00C7554A">
            <w:pPr>
              <w:keepNext/>
              <w:keepLines/>
            </w:pPr>
            <w:r w:rsidRPr="00752375">
              <w:t>33</w:t>
            </w:r>
          </w:p>
        </w:tc>
        <w:tc>
          <w:tcPr>
            <w:tcW w:w="1200" w:type="dxa"/>
            <w:noWrap/>
            <w:hideMark/>
          </w:tcPr>
          <w:p w14:paraId="76284B1D" w14:textId="77777777" w:rsidR="00752375" w:rsidRPr="00752375" w:rsidRDefault="00752375" w:rsidP="00C7554A">
            <w:pPr>
              <w:keepNext/>
              <w:keepLines/>
            </w:pPr>
            <w:r w:rsidRPr="00752375">
              <w:t>28</w:t>
            </w:r>
          </w:p>
        </w:tc>
        <w:tc>
          <w:tcPr>
            <w:tcW w:w="1200" w:type="dxa"/>
            <w:noWrap/>
            <w:hideMark/>
          </w:tcPr>
          <w:p w14:paraId="02D69C16" w14:textId="77777777" w:rsidR="00752375" w:rsidRPr="00752375" w:rsidRDefault="00752375" w:rsidP="00C7554A">
            <w:pPr>
              <w:keepNext/>
              <w:keepLines/>
            </w:pPr>
            <w:r w:rsidRPr="00752375">
              <w:t>23</w:t>
            </w:r>
          </w:p>
        </w:tc>
        <w:tc>
          <w:tcPr>
            <w:tcW w:w="1200" w:type="dxa"/>
            <w:noWrap/>
            <w:hideMark/>
          </w:tcPr>
          <w:p w14:paraId="7E2EB7E7" w14:textId="77777777" w:rsidR="00752375" w:rsidRPr="00752375" w:rsidRDefault="00752375" w:rsidP="00C7554A">
            <w:pPr>
              <w:keepNext/>
              <w:keepLines/>
            </w:pPr>
            <w:r w:rsidRPr="00752375">
              <w:t>21</w:t>
            </w:r>
          </w:p>
        </w:tc>
        <w:tc>
          <w:tcPr>
            <w:tcW w:w="1200" w:type="dxa"/>
            <w:noWrap/>
            <w:hideMark/>
          </w:tcPr>
          <w:p w14:paraId="615216CC" w14:textId="77777777" w:rsidR="00752375" w:rsidRPr="00752375" w:rsidRDefault="00752375" w:rsidP="00C7554A">
            <w:pPr>
              <w:keepNext/>
              <w:keepLines/>
            </w:pPr>
            <w:r w:rsidRPr="00752375">
              <w:t>80</w:t>
            </w:r>
          </w:p>
        </w:tc>
      </w:tr>
      <w:tr w:rsidR="00752375" w:rsidRPr="00752375" w14:paraId="62F33B92" w14:textId="77777777" w:rsidTr="0081692E">
        <w:trPr>
          <w:trHeight w:val="300"/>
        </w:trPr>
        <w:tc>
          <w:tcPr>
            <w:tcW w:w="5740" w:type="dxa"/>
            <w:noWrap/>
            <w:hideMark/>
          </w:tcPr>
          <w:p w14:paraId="5DE5AEC5" w14:textId="77777777" w:rsidR="00752375" w:rsidRPr="0081692E" w:rsidRDefault="00752375" w:rsidP="00C7554A">
            <w:pPr>
              <w:keepNext/>
              <w:keepLines/>
              <w:rPr>
                <w:b/>
                <w:bCs/>
              </w:rPr>
            </w:pPr>
            <w:r w:rsidRPr="0081692E">
              <w:rPr>
                <w:b/>
                <w:bCs/>
              </w:rPr>
              <w:t>Utdanninger i elektrofag, mekaniske fag og maskinfag</w:t>
            </w:r>
          </w:p>
        </w:tc>
        <w:tc>
          <w:tcPr>
            <w:tcW w:w="1200" w:type="dxa"/>
            <w:noWrap/>
            <w:hideMark/>
          </w:tcPr>
          <w:p w14:paraId="4F6EA13E" w14:textId="77777777" w:rsidR="00752375" w:rsidRPr="00752375" w:rsidRDefault="00752375" w:rsidP="00C7554A">
            <w:pPr>
              <w:keepNext/>
              <w:keepLines/>
            </w:pPr>
            <w:r w:rsidRPr="00752375">
              <w:t>1528</w:t>
            </w:r>
          </w:p>
        </w:tc>
        <w:tc>
          <w:tcPr>
            <w:tcW w:w="1200" w:type="dxa"/>
            <w:noWrap/>
            <w:hideMark/>
          </w:tcPr>
          <w:p w14:paraId="622CB405" w14:textId="77777777" w:rsidR="00752375" w:rsidRPr="00752375" w:rsidRDefault="00752375" w:rsidP="00C7554A">
            <w:pPr>
              <w:keepNext/>
              <w:keepLines/>
            </w:pPr>
            <w:r w:rsidRPr="00752375">
              <w:t>1798</w:t>
            </w:r>
          </w:p>
        </w:tc>
        <w:tc>
          <w:tcPr>
            <w:tcW w:w="1200" w:type="dxa"/>
            <w:noWrap/>
            <w:hideMark/>
          </w:tcPr>
          <w:p w14:paraId="6802FE41" w14:textId="77777777" w:rsidR="00752375" w:rsidRPr="00752375" w:rsidRDefault="00752375" w:rsidP="00C7554A">
            <w:pPr>
              <w:keepNext/>
              <w:keepLines/>
            </w:pPr>
            <w:r w:rsidRPr="00752375">
              <w:t>1572</w:t>
            </w:r>
          </w:p>
        </w:tc>
        <w:tc>
          <w:tcPr>
            <w:tcW w:w="1200" w:type="dxa"/>
            <w:noWrap/>
            <w:hideMark/>
          </w:tcPr>
          <w:p w14:paraId="55E0E6AB" w14:textId="77777777" w:rsidR="00752375" w:rsidRPr="00752375" w:rsidRDefault="00752375" w:rsidP="00C7554A">
            <w:pPr>
              <w:keepNext/>
              <w:keepLines/>
            </w:pPr>
            <w:r w:rsidRPr="00752375">
              <w:t>1288</w:t>
            </w:r>
          </w:p>
        </w:tc>
        <w:tc>
          <w:tcPr>
            <w:tcW w:w="1200" w:type="dxa"/>
            <w:noWrap/>
            <w:hideMark/>
          </w:tcPr>
          <w:p w14:paraId="2FFE0CE8" w14:textId="77777777" w:rsidR="00752375" w:rsidRPr="00752375" w:rsidRDefault="00752375" w:rsidP="00C7554A">
            <w:pPr>
              <w:keepNext/>
              <w:keepLines/>
            </w:pPr>
            <w:r w:rsidRPr="00752375">
              <w:t>1076</w:t>
            </w:r>
          </w:p>
        </w:tc>
        <w:tc>
          <w:tcPr>
            <w:tcW w:w="1200" w:type="dxa"/>
            <w:noWrap/>
            <w:hideMark/>
          </w:tcPr>
          <w:p w14:paraId="4041F181" w14:textId="77777777" w:rsidR="00752375" w:rsidRPr="00752375" w:rsidRDefault="00752375" w:rsidP="00C7554A">
            <w:pPr>
              <w:keepNext/>
              <w:keepLines/>
            </w:pPr>
            <w:r w:rsidRPr="00752375">
              <w:t>1134</w:t>
            </w:r>
          </w:p>
        </w:tc>
        <w:tc>
          <w:tcPr>
            <w:tcW w:w="1200" w:type="dxa"/>
            <w:noWrap/>
            <w:hideMark/>
          </w:tcPr>
          <w:p w14:paraId="3CDAB7CE" w14:textId="77777777" w:rsidR="00752375" w:rsidRPr="00752375" w:rsidRDefault="00752375" w:rsidP="00C7554A">
            <w:pPr>
              <w:keepNext/>
              <w:keepLines/>
            </w:pPr>
            <w:r w:rsidRPr="00752375">
              <w:t>1004</w:t>
            </w:r>
          </w:p>
        </w:tc>
        <w:tc>
          <w:tcPr>
            <w:tcW w:w="1200" w:type="dxa"/>
            <w:noWrap/>
            <w:hideMark/>
          </w:tcPr>
          <w:p w14:paraId="2DCA40CA" w14:textId="77777777" w:rsidR="00752375" w:rsidRPr="00752375" w:rsidRDefault="00752375" w:rsidP="00C7554A">
            <w:pPr>
              <w:keepNext/>
              <w:keepLines/>
            </w:pPr>
            <w:r w:rsidRPr="00752375">
              <w:t>1006</w:t>
            </w:r>
          </w:p>
        </w:tc>
        <w:tc>
          <w:tcPr>
            <w:tcW w:w="1200" w:type="dxa"/>
            <w:noWrap/>
            <w:hideMark/>
          </w:tcPr>
          <w:p w14:paraId="43244EE3" w14:textId="77777777" w:rsidR="00752375" w:rsidRPr="00752375" w:rsidRDefault="00752375" w:rsidP="00C7554A">
            <w:pPr>
              <w:keepNext/>
              <w:keepLines/>
            </w:pPr>
            <w:r w:rsidRPr="00752375">
              <w:t>928</w:t>
            </w:r>
          </w:p>
        </w:tc>
      </w:tr>
      <w:tr w:rsidR="00752375" w:rsidRPr="00752375" w14:paraId="486E5C66" w14:textId="77777777" w:rsidTr="0081692E">
        <w:trPr>
          <w:trHeight w:val="300"/>
        </w:trPr>
        <w:tc>
          <w:tcPr>
            <w:tcW w:w="5740" w:type="dxa"/>
            <w:noWrap/>
            <w:hideMark/>
          </w:tcPr>
          <w:p w14:paraId="28413977" w14:textId="77777777" w:rsidR="00752375" w:rsidRPr="0081692E" w:rsidRDefault="00752375" w:rsidP="00C7554A">
            <w:pPr>
              <w:keepNext/>
              <w:keepLines/>
              <w:rPr>
                <w:b/>
                <w:bCs/>
              </w:rPr>
            </w:pPr>
            <w:r w:rsidRPr="0081692E">
              <w:rPr>
                <w:b/>
                <w:bCs/>
              </w:rPr>
              <w:t>Totalsum</w:t>
            </w:r>
          </w:p>
        </w:tc>
        <w:tc>
          <w:tcPr>
            <w:tcW w:w="1200" w:type="dxa"/>
            <w:noWrap/>
            <w:hideMark/>
          </w:tcPr>
          <w:p w14:paraId="69465382" w14:textId="77777777" w:rsidR="00752375" w:rsidRPr="00752375" w:rsidRDefault="00752375" w:rsidP="00C7554A">
            <w:pPr>
              <w:keepNext/>
              <w:keepLines/>
            </w:pPr>
            <w:r w:rsidRPr="00752375">
              <w:t>2816</w:t>
            </w:r>
          </w:p>
        </w:tc>
        <w:tc>
          <w:tcPr>
            <w:tcW w:w="1200" w:type="dxa"/>
            <w:noWrap/>
            <w:hideMark/>
          </w:tcPr>
          <w:p w14:paraId="49FE94CB" w14:textId="77777777" w:rsidR="00752375" w:rsidRPr="00752375" w:rsidRDefault="00752375" w:rsidP="00C7554A">
            <w:pPr>
              <w:keepNext/>
              <w:keepLines/>
            </w:pPr>
            <w:r w:rsidRPr="00752375">
              <w:t>3190</w:t>
            </w:r>
          </w:p>
        </w:tc>
        <w:tc>
          <w:tcPr>
            <w:tcW w:w="1200" w:type="dxa"/>
            <w:noWrap/>
            <w:hideMark/>
          </w:tcPr>
          <w:p w14:paraId="469EFF2C" w14:textId="77777777" w:rsidR="00752375" w:rsidRPr="00752375" w:rsidRDefault="00752375" w:rsidP="00C7554A">
            <w:pPr>
              <w:keepNext/>
              <w:keepLines/>
            </w:pPr>
            <w:r w:rsidRPr="00752375">
              <w:t>2981</w:t>
            </w:r>
          </w:p>
        </w:tc>
        <w:tc>
          <w:tcPr>
            <w:tcW w:w="1200" w:type="dxa"/>
            <w:noWrap/>
            <w:hideMark/>
          </w:tcPr>
          <w:p w14:paraId="5CB00324" w14:textId="77777777" w:rsidR="00752375" w:rsidRPr="00752375" w:rsidRDefault="00752375" w:rsidP="00C7554A">
            <w:pPr>
              <w:keepNext/>
              <w:keepLines/>
            </w:pPr>
            <w:r w:rsidRPr="00752375">
              <w:t>2780</w:t>
            </w:r>
          </w:p>
        </w:tc>
        <w:tc>
          <w:tcPr>
            <w:tcW w:w="1200" w:type="dxa"/>
            <w:noWrap/>
            <w:hideMark/>
          </w:tcPr>
          <w:p w14:paraId="677552D8" w14:textId="77777777" w:rsidR="00752375" w:rsidRPr="00752375" w:rsidRDefault="00752375" w:rsidP="00C7554A">
            <w:pPr>
              <w:keepNext/>
              <w:keepLines/>
            </w:pPr>
            <w:r w:rsidRPr="00752375">
              <w:t>2652</w:t>
            </w:r>
          </w:p>
        </w:tc>
        <w:tc>
          <w:tcPr>
            <w:tcW w:w="1200" w:type="dxa"/>
            <w:noWrap/>
            <w:hideMark/>
          </w:tcPr>
          <w:p w14:paraId="1AF80F59" w14:textId="77777777" w:rsidR="00752375" w:rsidRPr="00752375" w:rsidRDefault="00752375" w:rsidP="00C7554A">
            <w:pPr>
              <w:keepNext/>
              <w:keepLines/>
            </w:pPr>
            <w:r w:rsidRPr="00752375">
              <w:t>2752</w:t>
            </w:r>
          </w:p>
        </w:tc>
        <w:tc>
          <w:tcPr>
            <w:tcW w:w="1200" w:type="dxa"/>
            <w:noWrap/>
            <w:hideMark/>
          </w:tcPr>
          <w:p w14:paraId="39718BDE" w14:textId="77777777" w:rsidR="00752375" w:rsidRPr="00752375" w:rsidRDefault="00752375" w:rsidP="00C7554A">
            <w:pPr>
              <w:keepNext/>
              <w:keepLines/>
            </w:pPr>
            <w:r w:rsidRPr="00752375">
              <w:t>2511</w:t>
            </w:r>
          </w:p>
        </w:tc>
        <w:tc>
          <w:tcPr>
            <w:tcW w:w="1200" w:type="dxa"/>
            <w:noWrap/>
            <w:hideMark/>
          </w:tcPr>
          <w:p w14:paraId="540FA8E0" w14:textId="77777777" w:rsidR="00752375" w:rsidRPr="00752375" w:rsidRDefault="00752375" w:rsidP="00C7554A">
            <w:pPr>
              <w:keepNext/>
              <w:keepLines/>
            </w:pPr>
            <w:r w:rsidRPr="00752375">
              <w:t>2615</w:t>
            </w:r>
          </w:p>
        </w:tc>
        <w:tc>
          <w:tcPr>
            <w:tcW w:w="1200" w:type="dxa"/>
            <w:noWrap/>
            <w:hideMark/>
          </w:tcPr>
          <w:p w14:paraId="77CE826C" w14:textId="77777777" w:rsidR="00752375" w:rsidRPr="00752375" w:rsidRDefault="00752375" w:rsidP="00C7554A">
            <w:pPr>
              <w:keepNext/>
              <w:keepLines/>
            </w:pPr>
            <w:r w:rsidRPr="00752375">
              <w:t>2521</w:t>
            </w:r>
          </w:p>
        </w:tc>
      </w:tr>
    </w:tbl>
    <w:p w14:paraId="1ADAF54B" w14:textId="77777777" w:rsidR="000C359A" w:rsidRDefault="000C359A" w:rsidP="006648D9"/>
    <w:p w14:paraId="566B6B74" w14:textId="77777777" w:rsidR="007768FF" w:rsidRDefault="007768FF" w:rsidP="007768FF">
      <w:r>
        <w:t xml:space="preserve">Utviklingen varierer betydelig mellom institusjonene. NTNU har økt antall uteksaminerte ingeniører med nesten 20 prosent, mens </w:t>
      </w:r>
      <w:proofErr w:type="spellStart"/>
      <w:r>
        <w:t>OsloMet</w:t>
      </w:r>
      <w:proofErr w:type="spellEnd"/>
      <w:r>
        <w:t xml:space="preserve"> har holdt seg stabil. Samtidig har flere institusjoner opplevd kraftig nedgang: HVL har gått ned med 45 %, USN med 36 %, </w:t>
      </w:r>
      <w:proofErr w:type="spellStart"/>
      <w:r>
        <w:t>HiØ</w:t>
      </w:r>
      <w:proofErr w:type="spellEnd"/>
      <w:r>
        <w:t xml:space="preserve"> med 34 %, og både </w:t>
      </w:r>
      <w:proofErr w:type="spellStart"/>
      <w:r>
        <w:t>UiS</w:t>
      </w:r>
      <w:proofErr w:type="spellEnd"/>
      <w:r>
        <w:t xml:space="preserve"> og UiT har hatt en nedgang på over 25 %. </w:t>
      </w:r>
    </w:p>
    <w:p w14:paraId="1B822209" w14:textId="33937045" w:rsidR="005B7A0B" w:rsidRPr="009C1CA7" w:rsidRDefault="00CD24A0" w:rsidP="001112AB">
      <w:pPr>
        <w:pStyle w:val="Bildetekst"/>
        <w:keepNext/>
        <w:rPr>
          <w:lang w:val="nn-NO"/>
        </w:rPr>
      </w:pPr>
      <w:r w:rsidRPr="009C1CA7">
        <w:rPr>
          <w:lang w:val="nn-NO"/>
        </w:rPr>
        <w:t xml:space="preserve">Tabell </w:t>
      </w:r>
      <w:r w:rsidR="0017309C">
        <w:fldChar w:fldCharType="begin"/>
      </w:r>
      <w:r w:rsidR="0017309C">
        <w:instrText xml:space="preserve"> SEQ Tabell \* ARABIC </w:instrText>
      </w:r>
      <w:r w:rsidR="0017309C">
        <w:fldChar w:fldCharType="separate"/>
      </w:r>
      <w:r w:rsidR="0017309C">
        <w:t>9</w:t>
      </w:r>
      <w:r w:rsidR="0017309C">
        <w:fldChar w:fldCharType="end"/>
      </w:r>
      <w:r w:rsidRPr="009C1CA7">
        <w:rPr>
          <w:lang w:val="nn-NO"/>
        </w:rPr>
        <w:t xml:space="preserve"> </w:t>
      </w:r>
      <w:proofErr w:type="spellStart"/>
      <w:r w:rsidRPr="009C1CA7">
        <w:rPr>
          <w:lang w:val="nn-NO"/>
        </w:rPr>
        <w:t>Studenter</w:t>
      </w:r>
      <w:proofErr w:type="spellEnd"/>
      <w:r w:rsidRPr="009C1CA7">
        <w:rPr>
          <w:lang w:val="nn-NO"/>
        </w:rPr>
        <w:t xml:space="preserve"> </w:t>
      </w:r>
      <w:r w:rsidR="0005005E" w:rsidRPr="009C1CA7">
        <w:rPr>
          <w:lang w:val="nn-NO"/>
        </w:rPr>
        <w:t xml:space="preserve">uteksaminert </w:t>
      </w:r>
      <w:proofErr w:type="spellStart"/>
      <w:r w:rsidR="0005005E" w:rsidRPr="009C1CA7">
        <w:rPr>
          <w:lang w:val="nn-NO"/>
        </w:rPr>
        <w:t>fra</w:t>
      </w:r>
      <w:proofErr w:type="spellEnd"/>
      <w:r w:rsidR="0005005E" w:rsidRPr="009C1CA7">
        <w:rPr>
          <w:lang w:val="nn-NO"/>
        </w:rPr>
        <w:t xml:space="preserve"> </w:t>
      </w:r>
      <w:r w:rsidRPr="009C1CA7">
        <w:rPr>
          <w:lang w:val="nn-NO"/>
        </w:rPr>
        <w:t xml:space="preserve">ingeniørutdanning </w:t>
      </w:r>
      <w:r w:rsidR="00CC5406" w:rsidRPr="009C1CA7">
        <w:rPr>
          <w:lang w:val="nn-NO"/>
        </w:rPr>
        <w:t xml:space="preserve">(DBH </w:t>
      </w:r>
      <w:proofErr w:type="spellStart"/>
      <w:r w:rsidR="00CC5406" w:rsidRPr="009C1CA7">
        <w:rPr>
          <w:lang w:val="nn-NO"/>
        </w:rPr>
        <w:t>studiumvariabel</w:t>
      </w:r>
      <w:proofErr w:type="spellEnd"/>
      <w:r w:rsidR="00CC5406" w:rsidRPr="009C1CA7">
        <w:rPr>
          <w:lang w:val="nn-NO"/>
        </w:rPr>
        <w:t>)</w:t>
      </w:r>
      <w:r w:rsidRPr="009C1CA7">
        <w:rPr>
          <w:lang w:val="nn-NO"/>
        </w:rPr>
        <w:t xml:space="preserve"> </w:t>
      </w:r>
      <w:r w:rsidR="001112AB" w:rsidRPr="009C1CA7">
        <w:rPr>
          <w:lang w:val="nn-NO"/>
        </w:rPr>
        <w:t xml:space="preserve">og nivåkode B3 </w:t>
      </w:r>
      <w:r w:rsidRPr="009C1CA7">
        <w:rPr>
          <w:lang w:val="nn-NO"/>
        </w:rPr>
        <w:t>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872"/>
        <w:gridCol w:w="873"/>
        <w:gridCol w:w="873"/>
        <w:gridCol w:w="872"/>
        <w:gridCol w:w="873"/>
        <w:gridCol w:w="873"/>
        <w:gridCol w:w="872"/>
        <w:gridCol w:w="873"/>
        <w:gridCol w:w="873"/>
      </w:tblGrid>
      <w:tr w:rsidR="00DE6711" w:rsidRPr="00DE6711" w14:paraId="508D5602" w14:textId="77777777" w:rsidTr="001112AB">
        <w:trPr>
          <w:trHeight w:val="300"/>
        </w:trPr>
        <w:tc>
          <w:tcPr>
            <w:tcW w:w="1208" w:type="dxa"/>
            <w:noWrap/>
            <w:hideMark/>
          </w:tcPr>
          <w:p w14:paraId="157A47B8" w14:textId="743D2E9C" w:rsidR="00DE6711" w:rsidRPr="009C1CA7" w:rsidRDefault="00DE6711">
            <w:pPr>
              <w:rPr>
                <w:b/>
                <w:lang w:val="nn-NO"/>
              </w:rPr>
            </w:pPr>
          </w:p>
        </w:tc>
        <w:tc>
          <w:tcPr>
            <w:tcW w:w="872" w:type="dxa"/>
            <w:noWrap/>
            <w:hideMark/>
          </w:tcPr>
          <w:p w14:paraId="0F1E1991" w14:textId="77777777" w:rsidR="00DE6711" w:rsidRPr="00DE6711" w:rsidRDefault="00DE6711" w:rsidP="00DE6711">
            <w:pPr>
              <w:rPr>
                <w:b/>
                <w:bCs/>
              </w:rPr>
            </w:pPr>
            <w:r w:rsidRPr="00DE6711">
              <w:rPr>
                <w:b/>
                <w:bCs/>
              </w:rPr>
              <w:t>2016</w:t>
            </w:r>
          </w:p>
        </w:tc>
        <w:tc>
          <w:tcPr>
            <w:tcW w:w="873" w:type="dxa"/>
            <w:noWrap/>
            <w:hideMark/>
          </w:tcPr>
          <w:p w14:paraId="10C77A3D" w14:textId="77777777" w:rsidR="00DE6711" w:rsidRPr="00DE6711" w:rsidRDefault="00DE6711" w:rsidP="00DE6711">
            <w:pPr>
              <w:rPr>
                <w:b/>
                <w:bCs/>
              </w:rPr>
            </w:pPr>
            <w:r w:rsidRPr="00DE6711">
              <w:rPr>
                <w:b/>
                <w:bCs/>
              </w:rPr>
              <w:t>2017</w:t>
            </w:r>
          </w:p>
        </w:tc>
        <w:tc>
          <w:tcPr>
            <w:tcW w:w="873" w:type="dxa"/>
            <w:noWrap/>
            <w:hideMark/>
          </w:tcPr>
          <w:p w14:paraId="4FA9303B" w14:textId="77777777" w:rsidR="00DE6711" w:rsidRPr="00DE6711" w:rsidRDefault="00DE6711" w:rsidP="00DE6711">
            <w:pPr>
              <w:rPr>
                <w:b/>
                <w:bCs/>
              </w:rPr>
            </w:pPr>
            <w:r w:rsidRPr="00DE6711">
              <w:rPr>
                <w:b/>
                <w:bCs/>
              </w:rPr>
              <w:t>2018</w:t>
            </w:r>
          </w:p>
        </w:tc>
        <w:tc>
          <w:tcPr>
            <w:tcW w:w="872" w:type="dxa"/>
            <w:noWrap/>
            <w:hideMark/>
          </w:tcPr>
          <w:p w14:paraId="28AC1882" w14:textId="77777777" w:rsidR="00DE6711" w:rsidRPr="00DE6711" w:rsidRDefault="00DE6711" w:rsidP="00DE6711">
            <w:pPr>
              <w:rPr>
                <w:b/>
                <w:bCs/>
              </w:rPr>
            </w:pPr>
            <w:r w:rsidRPr="00DE6711">
              <w:rPr>
                <w:b/>
                <w:bCs/>
              </w:rPr>
              <w:t>2019</w:t>
            </w:r>
          </w:p>
        </w:tc>
        <w:tc>
          <w:tcPr>
            <w:tcW w:w="873" w:type="dxa"/>
            <w:noWrap/>
            <w:hideMark/>
          </w:tcPr>
          <w:p w14:paraId="6D34FB3B" w14:textId="77777777" w:rsidR="00DE6711" w:rsidRPr="00DE6711" w:rsidRDefault="00DE6711" w:rsidP="00DE6711">
            <w:pPr>
              <w:rPr>
                <w:b/>
                <w:bCs/>
              </w:rPr>
            </w:pPr>
            <w:r w:rsidRPr="00DE6711">
              <w:rPr>
                <w:b/>
                <w:bCs/>
              </w:rPr>
              <w:t>2020</w:t>
            </w:r>
          </w:p>
        </w:tc>
        <w:tc>
          <w:tcPr>
            <w:tcW w:w="873" w:type="dxa"/>
            <w:noWrap/>
            <w:hideMark/>
          </w:tcPr>
          <w:p w14:paraId="2496F5A1" w14:textId="77777777" w:rsidR="00DE6711" w:rsidRPr="00DE6711" w:rsidRDefault="00DE6711" w:rsidP="00DE6711">
            <w:pPr>
              <w:rPr>
                <w:b/>
                <w:bCs/>
              </w:rPr>
            </w:pPr>
            <w:r w:rsidRPr="00DE6711">
              <w:rPr>
                <w:b/>
                <w:bCs/>
              </w:rPr>
              <w:t>2021</w:t>
            </w:r>
          </w:p>
        </w:tc>
        <w:tc>
          <w:tcPr>
            <w:tcW w:w="872" w:type="dxa"/>
            <w:noWrap/>
            <w:hideMark/>
          </w:tcPr>
          <w:p w14:paraId="4E59EA3E" w14:textId="77777777" w:rsidR="00DE6711" w:rsidRPr="00DE6711" w:rsidRDefault="00DE6711" w:rsidP="00DE6711">
            <w:pPr>
              <w:rPr>
                <w:b/>
                <w:bCs/>
              </w:rPr>
            </w:pPr>
            <w:r w:rsidRPr="00DE6711">
              <w:rPr>
                <w:b/>
                <w:bCs/>
              </w:rPr>
              <w:t>2022</w:t>
            </w:r>
          </w:p>
        </w:tc>
        <w:tc>
          <w:tcPr>
            <w:tcW w:w="873" w:type="dxa"/>
            <w:noWrap/>
            <w:hideMark/>
          </w:tcPr>
          <w:p w14:paraId="6A7C34AC" w14:textId="77777777" w:rsidR="00DE6711" w:rsidRPr="00DE6711" w:rsidRDefault="00DE6711" w:rsidP="00DE6711">
            <w:pPr>
              <w:rPr>
                <w:b/>
                <w:bCs/>
              </w:rPr>
            </w:pPr>
            <w:r w:rsidRPr="00DE6711">
              <w:rPr>
                <w:b/>
                <w:bCs/>
              </w:rPr>
              <w:t>2023</w:t>
            </w:r>
          </w:p>
        </w:tc>
        <w:tc>
          <w:tcPr>
            <w:tcW w:w="873" w:type="dxa"/>
            <w:noWrap/>
            <w:hideMark/>
          </w:tcPr>
          <w:p w14:paraId="39FD96C2" w14:textId="77777777" w:rsidR="00DE6711" w:rsidRPr="00DE6711" w:rsidRDefault="00DE6711" w:rsidP="00DE6711">
            <w:pPr>
              <w:rPr>
                <w:b/>
                <w:bCs/>
              </w:rPr>
            </w:pPr>
            <w:r w:rsidRPr="00DE6711">
              <w:rPr>
                <w:b/>
                <w:bCs/>
              </w:rPr>
              <w:t>2024</w:t>
            </w:r>
          </w:p>
        </w:tc>
      </w:tr>
      <w:tr w:rsidR="00DE6711" w:rsidRPr="00DE6711" w14:paraId="407D4E05" w14:textId="77777777" w:rsidTr="001112AB">
        <w:trPr>
          <w:trHeight w:val="300"/>
        </w:trPr>
        <w:tc>
          <w:tcPr>
            <w:tcW w:w="1208" w:type="dxa"/>
            <w:noWrap/>
            <w:hideMark/>
          </w:tcPr>
          <w:p w14:paraId="59297A25" w14:textId="77777777" w:rsidR="00DE6711" w:rsidRPr="00DE6711" w:rsidRDefault="00DE6711">
            <w:pPr>
              <w:rPr>
                <w:b/>
                <w:bCs/>
              </w:rPr>
            </w:pPr>
            <w:r w:rsidRPr="00DE6711">
              <w:rPr>
                <w:b/>
                <w:bCs/>
              </w:rPr>
              <w:t>FHS</w:t>
            </w:r>
          </w:p>
        </w:tc>
        <w:tc>
          <w:tcPr>
            <w:tcW w:w="872" w:type="dxa"/>
            <w:noWrap/>
            <w:hideMark/>
          </w:tcPr>
          <w:p w14:paraId="273FBB1B" w14:textId="77777777" w:rsidR="00DE6711" w:rsidRPr="001112AB" w:rsidRDefault="00DE6711" w:rsidP="00DE6711">
            <w:r w:rsidRPr="001112AB">
              <w:t>39</w:t>
            </w:r>
          </w:p>
        </w:tc>
        <w:tc>
          <w:tcPr>
            <w:tcW w:w="873" w:type="dxa"/>
            <w:noWrap/>
            <w:hideMark/>
          </w:tcPr>
          <w:p w14:paraId="52F9B03B" w14:textId="77777777" w:rsidR="00DE6711" w:rsidRPr="001112AB" w:rsidRDefault="00DE6711" w:rsidP="00DE6711">
            <w:r w:rsidRPr="001112AB">
              <w:t>85</w:t>
            </w:r>
          </w:p>
        </w:tc>
        <w:tc>
          <w:tcPr>
            <w:tcW w:w="873" w:type="dxa"/>
            <w:noWrap/>
            <w:hideMark/>
          </w:tcPr>
          <w:p w14:paraId="4FEAB4D4" w14:textId="77777777" w:rsidR="00DE6711" w:rsidRPr="001112AB" w:rsidRDefault="00DE6711" w:rsidP="00DE6711">
            <w:r w:rsidRPr="001112AB">
              <w:t>49</w:t>
            </w:r>
          </w:p>
        </w:tc>
        <w:tc>
          <w:tcPr>
            <w:tcW w:w="872" w:type="dxa"/>
            <w:noWrap/>
            <w:hideMark/>
          </w:tcPr>
          <w:p w14:paraId="7A280A58" w14:textId="77777777" w:rsidR="00DE6711" w:rsidRPr="001112AB" w:rsidRDefault="00DE6711" w:rsidP="00DE6711">
            <w:r w:rsidRPr="001112AB">
              <w:t>43</w:t>
            </w:r>
          </w:p>
        </w:tc>
        <w:tc>
          <w:tcPr>
            <w:tcW w:w="873" w:type="dxa"/>
            <w:noWrap/>
            <w:hideMark/>
          </w:tcPr>
          <w:p w14:paraId="6D21D04C" w14:textId="77777777" w:rsidR="00DE6711" w:rsidRPr="001112AB" w:rsidRDefault="00DE6711" w:rsidP="00DE6711">
            <w:r w:rsidRPr="001112AB">
              <w:t>48</w:t>
            </w:r>
          </w:p>
        </w:tc>
        <w:tc>
          <w:tcPr>
            <w:tcW w:w="873" w:type="dxa"/>
            <w:noWrap/>
            <w:hideMark/>
          </w:tcPr>
          <w:p w14:paraId="4540D70A" w14:textId="77777777" w:rsidR="00DE6711" w:rsidRPr="001112AB" w:rsidRDefault="00DE6711" w:rsidP="00DE6711">
            <w:r w:rsidRPr="001112AB">
              <w:t>37</w:t>
            </w:r>
          </w:p>
        </w:tc>
        <w:tc>
          <w:tcPr>
            <w:tcW w:w="872" w:type="dxa"/>
            <w:noWrap/>
            <w:hideMark/>
          </w:tcPr>
          <w:p w14:paraId="638675F8" w14:textId="77777777" w:rsidR="00DE6711" w:rsidRPr="001112AB" w:rsidRDefault="00DE6711" w:rsidP="00DE6711">
            <w:r w:rsidRPr="001112AB">
              <w:t>39</w:t>
            </w:r>
          </w:p>
        </w:tc>
        <w:tc>
          <w:tcPr>
            <w:tcW w:w="873" w:type="dxa"/>
            <w:noWrap/>
            <w:hideMark/>
          </w:tcPr>
          <w:p w14:paraId="3868950B" w14:textId="77777777" w:rsidR="00DE6711" w:rsidRPr="001112AB" w:rsidRDefault="00DE6711" w:rsidP="00DE6711">
            <w:r w:rsidRPr="001112AB">
              <w:t>36</w:t>
            </w:r>
          </w:p>
        </w:tc>
        <w:tc>
          <w:tcPr>
            <w:tcW w:w="873" w:type="dxa"/>
            <w:noWrap/>
            <w:hideMark/>
          </w:tcPr>
          <w:p w14:paraId="1F2A9AB1" w14:textId="77777777" w:rsidR="00DE6711" w:rsidRPr="001112AB" w:rsidRDefault="00DE6711" w:rsidP="00DE6711">
            <w:r w:rsidRPr="001112AB">
              <w:t>49</w:t>
            </w:r>
          </w:p>
        </w:tc>
      </w:tr>
      <w:tr w:rsidR="00DE6711" w:rsidRPr="00DE6711" w14:paraId="13622903" w14:textId="77777777" w:rsidTr="001112AB">
        <w:trPr>
          <w:trHeight w:val="300"/>
        </w:trPr>
        <w:tc>
          <w:tcPr>
            <w:tcW w:w="1208" w:type="dxa"/>
            <w:noWrap/>
            <w:hideMark/>
          </w:tcPr>
          <w:p w14:paraId="2226E7DD" w14:textId="77777777" w:rsidR="00DE6711" w:rsidRPr="00DE6711" w:rsidRDefault="00DE6711">
            <w:pPr>
              <w:rPr>
                <w:b/>
                <w:bCs/>
              </w:rPr>
            </w:pPr>
            <w:proofErr w:type="spellStart"/>
            <w:r w:rsidRPr="00DE6711">
              <w:rPr>
                <w:b/>
                <w:bCs/>
              </w:rPr>
              <w:t>HiØ</w:t>
            </w:r>
            <w:proofErr w:type="spellEnd"/>
          </w:p>
        </w:tc>
        <w:tc>
          <w:tcPr>
            <w:tcW w:w="872" w:type="dxa"/>
            <w:noWrap/>
            <w:hideMark/>
          </w:tcPr>
          <w:p w14:paraId="4999DF27" w14:textId="77777777" w:rsidR="00DE6711" w:rsidRPr="001112AB" w:rsidRDefault="00DE6711" w:rsidP="00DE6711">
            <w:r w:rsidRPr="001112AB">
              <w:t>122</w:t>
            </w:r>
          </w:p>
        </w:tc>
        <w:tc>
          <w:tcPr>
            <w:tcW w:w="873" w:type="dxa"/>
            <w:noWrap/>
            <w:hideMark/>
          </w:tcPr>
          <w:p w14:paraId="2F12BB27" w14:textId="77777777" w:rsidR="00DE6711" w:rsidRPr="001112AB" w:rsidRDefault="00DE6711" w:rsidP="00DE6711">
            <w:r w:rsidRPr="001112AB">
              <w:t>143</w:t>
            </w:r>
          </w:p>
        </w:tc>
        <w:tc>
          <w:tcPr>
            <w:tcW w:w="873" w:type="dxa"/>
            <w:noWrap/>
            <w:hideMark/>
          </w:tcPr>
          <w:p w14:paraId="7CA294CA" w14:textId="77777777" w:rsidR="00DE6711" w:rsidRPr="001112AB" w:rsidRDefault="00DE6711" w:rsidP="00DE6711">
            <w:r w:rsidRPr="001112AB">
              <w:t>125</w:t>
            </w:r>
          </w:p>
        </w:tc>
        <w:tc>
          <w:tcPr>
            <w:tcW w:w="872" w:type="dxa"/>
            <w:noWrap/>
            <w:hideMark/>
          </w:tcPr>
          <w:p w14:paraId="0433107C" w14:textId="77777777" w:rsidR="00DE6711" w:rsidRPr="001112AB" w:rsidRDefault="00DE6711" w:rsidP="00DE6711">
            <w:r w:rsidRPr="001112AB">
              <w:t>130</w:t>
            </w:r>
          </w:p>
        </w:tc>
        <w:tc>
          <w:tcPr>
            <w:tcW w:w="873" w:type="dxa"/>
            <w:noWrap/>
            <w:hideMark/>
          </w:tcPr>
          <w:p w14:paraId="360C0558" w14:textId="77777777" w:rsidR="00DE6711" w:rsidRPr="001112AB" w:rsidRDefault="00DE6711" w:rsidP="00DE6711">
            <w:r w:rsidRPr="001112AB">
              <w:t>106</w:t>
            </w:r>
          </w:p>
        </w:tc>
        <w:tc>
          <w:tcPr>
            <w:tcW w:w="873" w:type="dxa"/>
            <w:noWrap/>
            <w:hideMark/>
          </w:tcPr>
          <w:p w14:paraId="0635BF76" w14:textId="77777777" w:rsidR="00DE6711" w:rsidRPr="001112AB" w:rsidRDefault="00DE6711" w:rsidP="00DE6711">
            <w:r w:rsidRPr="001112AB">
              <w:t>118</w:t>
            </w:r>
          </w:p>
        </w:tc>
        <w:tc>
          <w:tcPr>
            <w:tcW w:w="872" w:type="dxa"/>
            <w:noWrap/>
            <w:hideMark/>
          </w:tcPr>
          <w:p w14:paraId="56FED813" w14:textId="77777777" w:rsidR="00DE6711" w:rsidRPr="001112AB" w:rsidRDefault="00DE6711" w:rsidP="00DE6711">
            <w:r w:rsidRPr="001112AB">
              <w:t>115</w:t>
            </w:r>
          </w:p>
        </w:tc>
        <w:tc>
          <w:tcPr>
            <w:tcW w:w="873" w:type="dxa"/>
            <w:noWrap/>
            <w:hideMark/>
          </w:tcPr>
          <w:p w14:paraId="09B43250" w14:textId="77777777" w:rsidR="00DE6711" w:rsidRPr="001112AB" w:rsidRDefault="00DE6711" w:rsidP="00DE6711">
            <w:r w:rsidRPr="001112AB">
              <w:t>90</w:t>
            </w:r>
          </w:p>
        </w:tc>
        <w:tc>
          <w:tcPr>
            <w:tcW w:w="873" w:type="dxa"/>
            <w:noWrap/>
            <w:hideMark/>
          </w:tcPr>
          <w:p w14:paraId="60FADFA2" w14:textId="77777777" w:rsidR="00DE6711" w:rsidRPr="001112AB" w:rsidRDefault="00DE6711" w:rsidP="00DE6711">
            <w:r w:rsidRPr="001112AB">
              <w:t>78</w:t>
            </w:r>
          </w:p>
        </w:tc>
      </w:tr>
      <w:tr w:rsidR="00DE6711" w:rsidRPr="00DE6711" w14:paraId="0B9A5C76" w14:textId="77777777" w:rsidTr="001112AB">
        <w:trPr>
          <w:trHeight w:val="300"/>
        </w:trPr>
        <w:tc>
          <w:tcPr>
            <w:tcW w:w="1208" w:type="dxa"/>
            <w:noWrap/>
            <w:hideMark/>
          </w:tcPr>
          <w:p w14:paraId="37CC25CB" w14:textId="77777777" w:rsidR="00DE6711" w:rsidRPr="00DE6711" w:rsidRDefault="00DE6711">
            <w:pPr>
              <w:rPr>
                <w:b/>
                <w:bCs/>
              </w:rPr>
            </w:pPr>
            <w:r w:rsidRPr="00DE6711">
              <w:rPr>
                <w:b/>
                <w:bCs/>
              </w:rPr>
              <w:t>HVL</w:t>
            </w:r>
          </w:p>
        </w:tc>
        <w:tc>
          <w:tcPr>
            <w:tcW w:w="872" w:type="dxa"/>
            <w:noWrap/>
            <w:hideMark/>
          </w:tcPr>
          <w:p w14:paraId="2DD29E16" w14:textId="77777777" w:rsidR="00DE6711" w:rsidRPr="001112AB" w:rsidRDefault="00DE6711" w:rsidP="00DE6711">
            <w:r w:rsidRPr="001112AB">
              <w:t>592</w:t>
            </w:r>
          </w:p>
        </w:tc>
        <w:tc>
          <w:tcPr>
            <w:tcW w:w="873" w:type="dxa"/>
            <w:noWrap/>
            <w:hideMark/>
          </w:tcPr>
          <w:p w14:paraId="04077475" w14:textId="77777777" w:rsidR="00DE6711" w:rsidRPr="001112AB" w:rsidRDefault="00DE6711" w:rsidP="00DE6711">
            <w:r w:rsidRPr="001112AB">
              <w:t>671</w:t>
            </w:r>
          </w:p>
        </w:tc>
        <w:tc>
          <w:tcPr>
            <w:tcW w:w="873" w:type="dxa"/>
            <w:noWrap/>
            <w:hideMark/>
          </w:tcPr>
          <w:p w14:paraId="2D0B6467" w14:textId="77777777" w:rsidR="00DE6711" w:rsidRPr="001112AB" w:rsidRDefault="00DE6711" w:rsidP="00DE6711">
            <w:r w:rsidRPr="001112AB">
              <w:t>609</w:t>
            </w:r>
          </w:p>
        </w:tc>
        <w:tc>
          <w:tcPr>
            <w:tcW w:w="872" w:type="dxa"/>
            <w:noWrap/>
            <w:hideMark/>
          </w:tcPr>
          <w:p w14:paraId="29178A3A" w14:textId="77777777" w:rsidR="00DE6711" w:rsidRPr="001112AB" w:rsidRDefault="00DE6711" w:rsidP="00DE6711">
            <w:r w:rsidRPr="001112AB">
              <w:t>511</w:t>
            </w:r>
          </w:p>
        </w:tc>
        <w:tc>
          <w:tcPr>
            <w:tcW w:w="873" w:type="dxa"/>
            <w:noWrap/>
            <w:hideMark/>
          </w:tcPr>
          <w:p w14:paraId="071E9F80" w14:textId="77777777" w:rsidR="00DE6711" w:rsidRPr="001112AB" w:rsidRDefault="00DE6711" w:rsidP="00DE6711">
            <w:r w:rsidRPr="001112AB">
              <w:t>452</w:t>
            </w:r>
          </w:p>
        </w:tc>
        <w:tc>
          <w:tcPr>
            <w:tcW w:w="873" w:type="dxa"/>
            <w:noWrap/>
            <w:hideMark/>
          </w:tcPr>
          <w:p w14:paraId="3CD9AF77" w14:textId="77777777" w:rsidR="00DE6711" w:rsidRPr="001112AB" w:rsidRDefault="00DE6711" w:rsidP="00DE6711">
            <w:r w:rsidRPr="001112AB">
              <w:t>429</w:t>
            </w:r>
          </w:p>
        </w:tc>
        <w:tc>
          <w:tcPr>
            <w:tcW w:w="872" w:type="dxa"/>
            <w:noWrap/>
            <w:hideMark/>
          </w:tcPr>
          <w:p w14:paraId="062D4A64" w14:textId="77777777" w:rsidR="00DE6711" w:rsidRPr="001112AB" w:rsidRDefault="00DE6711" w:rsidP="00DE6711">
            <w:r w:rsidRPr="001112AB">
              <w:t>414</w:t>
            </w:r>
          </w:p>
        </w:tc>
        <w:tc>
          <w:tcPr>
            <w:tcW w:w="873" w:type="dxa"/>
            <w:noWrap/>
            <w:hideMark/>
          </w:tcPr>
          <w:p w14:paraId="128B8FDC" w14:textId="77777777" w:rsidR="00DE6711" w:rsidRPr="001112AB" w:rsidRDefault="00DE6711" w:rsidP="00DE6711">
            <w:r w:rsidRPr="001112AB">
              <w:t>399</w:t>
            </w:r>
          </w:p>
        </w:tc>
        <w:tc>
          <w:tcPr>
            <w:tcW w:w="873" w:type="dxa"/>
            <w:noWrap/>
            <w:hideMark/>
          </w:tcPr>
          <w:p w14:paraId="0F1AA0E0" w14:textId="77777777" w:rsidR="00DE6711" w:rsidRPr="001112AB" w:rsidRDefault="00DE6711" w:rsidP="00DE6711">
            <w:r w:rsidRPr="001112AB">
              <w:t>344</w:t>
            </w:r>
          </w:p>
        </w:tc>
      </w:tr>
      <w:tr w:rsidR="00DE6711" w:rsidRPr="00DE6711" w14:paraId="44E4CB37" w14:textId="77777777" w:rsidTr="001112AB">
        <w:trPr>
          <w:trHeight w:val="300"/>
        </w:trPr>
        <w:tc>
          <w:tcPr>
            <w:tcW w:w="1208" w:type="dxa"/>
            <w:noWrap/>
            <w:hideMark/>
          </w:tcPr>
          <w:p w14:paraId="3BD9DF5A" w14:textId="77777777" w:rsidR="00DE6711" w:rsidRPr="00DE6711" w:rsidRDefault="00DE6711">
            <w:pPr>
              <w:rPr>
                <w:b/>
                <w:bCs/>
              </w:rPr>
            </w:pPr>
            <w:r w:rsidRPr="00DE6711">
              <w:rPr>
                <w:b/>
                <w:bCs/>
              </w:rPr>
              <w:t>NTNU</w:t>
            </w:r>
          </w:p>
        </w:tc>
        <w:tc>
          <w:tcPr>
            <w:tcW w:w="872" w:type="dxa"/>
            <w:noWrap/>
            <w:hideMark/>
          </w:tcPr>
          <w:p w14:paraId="305A5A49" w14:textId="77777777" w:rsidR="00DE6711" w:rsidRPr="001112AB" w:rsidRDefault="00DE6711" w:rsidP="00DE6711">
            <w:r w:rsidRPr="001112AB">
              <w:t>681</w:t>
            </w:r>
          </w:p>
        </w:tc>
        <w:tc>
          <w:tcPr>
            <w:tcW w:w="873" w:type="dxa"/>
            <w:noWrap/>
            <w:hideMark/>
          </w:tcPr>
          <w:p w14:paraId="15466D27" w14:textId="77777777" w:rsidR="00DE6711" w:rsidRPr="001112AB" w:rsidRDefault="00DE6711" w:rsidP="00DE6711">
            <w:r w:rsidRPr="001112AB">
              <w:t>705</w:t>
            </w:r>
          </w:p>
        </w:tc>
        <w:tc>
          <w:tcPr>
            <w:tcW w:w="873" w:type="dxa"/>
            <w:noWrap/>
            <w:hideMark/>
          </w:tcPr>
          <w:p w14:paraId="49D62159" w14:textId="77777777" w:rsidR="00DE6711" w:rsidRPr="001112AB" w:rsidRDefault="00DE6711" w:rsidP="00DE6711">
            <w:r w:rsidRPr="001112AB">
              <w:t>728</w:t>
            </w:r>
          </w:p>
        </w:tc>
        <w:tc>
          <w:tcPr>
            <w:tcW w:w="872" w:type="dxa"/>
            <w:noWrap/>
            <w:hideMark/>
          </w:tcPr>
          <w:p w14:paraId="36CA254E" w14:textId="77777777" w:rsidR="00DE6711" w:rsidRPr="001112AB" w:rsidRDefault="00DE6711" w:rsidP="00DE6711">
            <w:r w:rsidRPr="001112AB">
              <w:t>724</w:t>
            </w:r>
          </w:p>
        </w:tc>
        <w:tc>
          <w:tcPr>
            <w:tcW w:w="873" w:type="dxa"/>
            <w:noWrap/>
            <w:hideMark/>
          </w:tcPr>
          <w:p w14:paraId="0405F03D" w14:textId="77777777" w:rsidR="00DE6711" w:rsidRPr="001112AB" w:rsidRDefault="00DE6711" w:rsidP="00DE6711">
            <w:r w:rsidRPr="001112AB">
              <w:t>776</w:t>
            </w:r>
          </w:p>
        </w:tc>
        <w:tc>
          <w:tcPr>
            <w:tcW w:w="873" w:type="dxa"/>
            <w:noWrap/>
            <w:hideMark/>
          </w:tcPr>
          <w:p w14:paraId="72DE11E6" w14:textId="77777777" w:rsidR="00DE6711" w:rsidRPr="001112AB" w:rsidRDefault="00DE6711" w:rsidP="00DE6711">
            <w:r w:rsidRPr="001112AB">
              <w:t>843</w:t>
            </w:r>
          </w:p>
        </w:tc>
        <w:tc>
          <w:tcPr>
            <w:tcW w:w="872" w:type="dxa"/>
            <w:noWrap/>
            <w:hideMark/>
          </w:tcPr>
          <w:p w14:paraId="4C61982B" w14:textId="77777777" w:rsidR="00DE6711" w:rsidRPr="001112AB" w:rsidRDefault="00DE6711" w:rsidP="00DE6711">
            <w:r w:rsidRPr="001112AB">
              <w:t>723</w:t>
            </w:r>
          </w:p>
        </w:tc>
        <w:tc>
          <w:tcPr>
            <w:tcW w:w="873" w:type="dxa"/>
            <w:noWrap/>
            <w:hideMark/>
          </w:tcPr>
          <w:p w14:paraId="57178DF3" w14:textId="77777777" w:rsidR="00DE6711" w:rsidRPr="001112AB" w:rsidRDefault="00DE6711" w:rsidP="00DE6711">
            <w:r w:rsidRPr="001112AB">
              <w:t>884</w:t>
            </w:r>
          </w:p>
        </w:tc>
        <w:tc>
          <w:tcPr>
            <w:tcW w:w="873" w:type="dxa"/>
            <w:noWrap/>
            <w:hideMark/>
          </w:tcPr>
          <w:p w14:paraId="3DAD856F" w14:textId="77777777" w:rsidR="00DE6711" w:rsidRPr="001112AB" w:rsidRDefault="00DE6711" w:rsidP="00DE6711">
            <w:r w:rsidRPr="001112AB">
              <w:t>858</w:t>
            </w:r>
          </w:p>
        </w:tc>
      </w:tr>
      <w:tr w:rsidR="00DE6711" w:rsidRPr="00DE6711" w14:paraId="1E480D8B" w14:textId="77777777" w:rsidTr="001112AB">
        <w:trPr>
          <w:trHeight w:val="300"/>
        </w:trPr>
        <w:tc>
          <w:tcPr>
            <w:tcW w:w="1208" w:type="dxa"/>
            <w:noWrap/>
            <w:hideMark/>
          </w:tcPr>
          <w:p w14:paraId="1854D94B" w14:textId="77777777" w:rsidR="00DE6711" w:rsidRPr="00DE6711" w:rsidRDefault="00DE6711">
            <w:pPr>
              <w:rPr>
                <w:b/>
                <w:bCs/>
              </w:rPr>
            </w:pPr>
            <w:proofErr w:type="spellStart"/>
            <w:r w:rsidRPr="00DE6711">
              <w:rPr>
                <w:b/>
                <w:bCs/>
              </w:rPr>
              <w:lastRenderedPageBreak/>
              <w:t>OsloMet</w:t>
            </w:r>
            <w:proofErr w:type="spellEnd"/>
          </w:p>
        </w:tc>
        <w:tc>
          <w:tcPr>
            <w:tcW w:w="872" w:type="dxa"/>
            <w:noWrap/>
            <w:hideMark/>
          </w:tcPr>
          <w:p w14:paraId="0A20E3B2" w14:textId="77777777" w:rsidR="00DE6711" w:rsidRPr="001112AB" w:rsidRDefault="00DE6711" w:rsidP="00DE6711">
            <w:r w:rsidRPr="001112AB">
              <w:t>311</w:t>
            </w:r>
          </w:p>
        </w:tc>
        <w:tc>
          <w:tcPr>
            <w:tcW w:w="873" w:type="dxa"/>
            <w:noWrap/>
            <w:hideMark/>
          </w:tcPr>
          <w:p w14:paraId="2ACBE826" w14:textId="77777777" w:rsidR="00DE6711" w:rsidRPr="001112AB" w:rsidRDefault="00DE6711" w:rsidP="00DE6711">
            <w:r w:rsidRPr="001112AB">
              <w:t>383</w:t>
            </w:r>
          </w:p>
        </w:tc>
        <w:tc>
          <w:tcPr>
            <w:tcW w:w="873" w:type="dxa"/>
            <w:noWrap/>
            <w:hideMark/>
          </w:tcPr>
          <w:p w14:paraId="6B95D464" w14:textId="77777777" w:rsidR="00DE6711" w:rsidRPr="001112AB" w:rsidRDefault="00DE6711" w:rsidP="00DE6711">
            <w:r w:rsidRPr="001112AB">
              <w:t>385</w:t>
            </w:r>
          </w:p>
        </w:tc>
        <w:tc>
          <w:tcPr>
            <w:tcW w:w="872" w:type="dxa"/>
            <w:noWrap/>
            <w:hideMark/>
          </w:tcPr>
          <w:p w14:paraId="6E01F151" w14:textId="77777777" w:rsidR="00DE6711" w:rsidRPr="001112AB" w:rsidRDefault="00DE6711" w:rsidP="00DE6711">
            <w:r w:rsidRPr="001112AB">
              <w:t>371</w:t>
            </w:r>
          </w:p>
        </w:tc>
        <w:tc>
          <w:tcPr>
            <w:tcW w:w="873" w:type="dxa"/>
            <w:noWrap/>
            <w:hideMark/>
          </w:tcPr>
          <w:p w14:paraId="5B93AD54" w14:textId="77777777" w:rsidR="00DE6711" w:rsidRPr="001112AB" w:rsidRDefault="00DE6711" w:rsidP="00DE6711">
            <w:r w:rsidRPr="001112AB">
              <w:t>368</w:t>
            </w:r>
          </w:p>
        </w:tc>
        <w:tc>
          <w:tcPr>
            <w:tcW w:w="873" w:type="dxa"/>
            <w:noWrap/>
            <w:hideMark/>
          </w:tcPr>
          <w:p w14:paraId="4B6D67ED" w14:textId="77777777" w:rsidR="00DE6711" w:rsidRPr="001112AB" w:rsidRDefault="00DE6711" w:rsidP="00DE6711">
            <w:r w:rsidRPr="001112AB">
              <w:t>375</w:t>
            </w:r>
          </w:p>
        </w:tc>
        <w:tc>
          <w:tcPr>
            <w:tcW w:w="872" w:type="dxa"/>
            <w:noWrap/>
            <w:hideMark/>
          </w:tcPr>
          <w:p w14:paraId="3F38C4F7" w14:textId="77777777" w:rsidR="00DE6711" w:rsidRPr="001112AB" w:rsidRDefault="00DE6711" w:rsidP="00DE6711">
            <w:r w:rsidRPr="001112AB">
              <w:t>380</w:t>
            </w:r>
          </w:p>
        </w:tc>
        <w:tc>
          <w:tcPr>
            <w:tcW w:w="873" w:type="dxa"/>
            <w:noWrap/>
            <w:hideMark/>
          </w:tcPr>
          <w:p w14:paraId="7FE917B6" w14:textId="77777777" w:rsidR="00DE6711" w:rsidRPr="001112AB" w:rsidRDefault="00DE6711" w:rsidP="00DE6711">
            <w:r w:rsidRPr="001112AB">
              <w:t>398</w:t>
            </w:r>
          </w:p>
        </w:tc>
        <w:tc>
          <w:tcPr>
            <w:tcW w:w="873" w:type="dxa"/>
            <w:noWrap/>
            <w:hideMark/>
          </w:tcPr>
          <w:p w14:paraId="2C3F951C" w14:textId="77777777" w:rsidR="00DE6711" w:rsidRPr="001112AB" w:rsidRDefault="00DE6711" w:rsidP="00DE6711">
            <w:r w:rsidRPr="001112AB">
              <w:t>352</w:t>
            </w:r>
          </w:p>
        </w:tc>
      </w:tr>
      <w:tr w:rsidR="00DE6711" w:rsidRPr="00DE6711" w14:paraId="4EFE257F" w14:textId="77777777" w:rsidTr="001112AB">
        <w:trPr>
          <w:trHeight w:val="300"/>
        </w:trPr>
        <w:tc>
          <w:tcPr>
            <w:tcW w:w="1208" w:type="dxa"/>
            <w:noWrap/>
            <w:hideMark/>
          </w:tcPr>
          <w:p w14:paraId="4D3C5414" w14:textId="77777777" w:rsidR="00DE6711" w:rsidRPr="00DE6711" w:rsidRDefault="00DE6711">
            <w:pPr>
              <w:rPr>
                <w:b/>
                <w:bCs/>
              </w:rPr>
            </w:pPr>
            <w:proofErr w:type="spellStart"/>
            <w:r w:rsidRPr="00DE6711">
              <w:rPr>
                <w:b/>
                <w:bCs/>
              </w:rPr>
              <w:t>UiA</w:t>
            </w:r>
            <w:proofErr w:type="spellEnd"/>
          </w:p>
        </w:tc>
        <w:tc>
          <w:tcPr>
            <w:tcW w:w="872" w:type="dxa"/>
            <w:noWrap/>
            <w:hideMark/>
          </w:tcPr>
          <w:p w14:paraId="1E726127" w14:textId="77777777" w:rsidR="00DE6711" w:rsidRPr="001112AB" w:rsidRDefault="00DE6711" w:rsidP="00DE6711">
            <w:r w:rsidRPr="001112AB">
              <w:t>255</w:t>
            </w:r>
          </w:p>
        </w:tc>
        <w:tc>
          <w:tcPr>
            <w:tcW w:w="873" w:type="dxa"/>
            <w:noWrap/>
            <w:hideMark/>
          </w:tcPr>
          <w:p w14:paraId="2505DF80" w14:textId="77777777" w:rsidR="00DE6711" w:rsidRPr="001112AB" w:rsidRDefault="00DE6711" w:rsidP="00DE6711">
            <w:r w:rsidRPr="001112AB">
              <w:t>309</w:t>
            </w:r>
          </w:p>
        </w:tc>
        <w:tc>
          <w:tcPr>
            <w:tcW w:w="873" w:type="dxa"/>
            <w:noWrap/>
            <w:hideMark/>
          </w:tcPr>
          <w:p w14:paraId="6D5BEC2B" w14:textId="77777777" w:rsidR="00DE6711" w:rsidRPr="001112AB" w:rsidRDefault="00DE6711" w:rsidP="00DE6711">
            <w:r w:rsidRPr="001112AB">
              <w:t>284</w:t>
            </w:r>
          </w:p>
        </w:tc>
        <w:tc>
          <w:tcPr>
            <w:tcW w:w="872" w:type="dxa"/>
            <w:noWrap/>
            <w:hideMark/>
          </w:tcPr>
          <w:p w14:paraId="7A801013" w14:textId="77777777" w:rsidR="00DE6711" w:rsidRPr="001112AB" w:rsidRDefault="00DE6711" w:rsidP="00DE6711">
            <w:r w:rsidRPr="001112AB">
              <w:t>273</w:t>
            </w:r>
          </w:p>
        </w:tc>
        <w:tc>
          <w:tcPr>
            <w:tcW w:w="873" w:type="dxa"/>
            <w:noWrap/>
            <w:hideMark/>
          </w:tcPr>
          <w:p w14:paraId="1DF59CD2" w14:textId="77777777" w:rsidR="00DE6711" w:rsidRPr="001112AB" w:rsidRDefault="00DE6711" w:rsidP="00DE6711">
            <w:r w:rsidRPr="001112AB">
              <w:t>279</w:t>
            </w:r>
          </w:p>
        </w:tc>
        <w:tc>
          <w:tcPr>
            <w:tcW w:w="873" w:type="dxa"/>
            <w:noWrap/>
            <w:hideMark/>
          </w:tcPr>
          <w:p w14:paraId="728DD7C3" w14:textId="77777777" w:rsidR="00DE6711" w:rsidRPr="001112AB" w:rsidRDefault="00DE6711" w:rsidP="00DE6711">
            <w:r w:rsidRPr="001112AB">
              <w:t>265</w:t>
            </w:r>
          </w:p>
        </w:tc>
        <w:tc>
          <w:tcPr>
            <w:tcW w:w="872" w:type="dxa"/>
            <w:noWrap/>
            <w:hideMark/>
          </w:tcPr>
          <w:p w14:paraId="469B4BE0" w14:textId="77777777" w:rsidR="00DE6711" w:rsidRPr="001112AB" w:rsidRDefault="00DE6711" w:rsidP="00DE6711">
            <w:r w:rsidRPr="001112AB">
              <w:t>219</w:t>
            </w:r>
          </w:p>
        </w:tc>
        <w:tc>
          <w:tcPr>
            <w:tcW w:w="873" w:type="dxa"/>
            <w:noWrap/>
            <w:hideMark/>
          </w:tcPr>
          <w:p w14:paraId="4EBAA9EA" w14:textId="77777777" w:rsidR="00DE6711" w:rsidRPr="001112AB" w:rsidRDefault="00DE6711" w:rsidP="00DE6711">
            <w:r w:rsidRPr="001112AB">
              <w:t>205</w:t>
            </w:r>
          </w:p>
        </w:tc>
        <w:tc>
          <w:tcPr>
            <w:tcW w:w="873" w:type="dxa"/>
            <w:noWrap/>
            <w:hideMark/>
          </w:tcPr>
          <w:p w14:paraId="6A15522B" w14:textId="77777777" w:rsidR="00DE6711" w:rsidRPr="001112AB" w:rsidRDefault="00DE6711" w:rsidP="00DE6711">
            <w:r w:rsidRPr="001112AB">
              <w:t>254</w:t>
            </w:r>
          </w:p>
        </w:tc>
      </w:tr>
      <w:tr w:rsidR="00DE6711" w:rsidRPr="00DE6711" w14:paraId="0BD7233A" w14:textId="77777777" w:rsidTr="001112AB">
        <w:trPr>
          <w:trHeight w:val="300"/>
        </w:trPr>
        <w:tc>
          <w:tcPr>
            <w:tcW w:w="1208" w:type="dxa"/>
            <w:noWrap/>
            <w:hideMark/>
          </w:tcPr>
          <w:p w14:paraId="06F145DE" w14:textId="77777777" w:rsidR="00DE6711" w:rsidRPr="00DE6711" w:rsidRDefault="00DE6711">
            <w:pPr>
              <w:rPr>
                <w:b/>
                <w:bCs/>
              </w:rPr>
            </w:pPr>
            <w:proofErr w:type="spellStart"/>
            <w:r w:rsidRPr="00DE6711">
              <w:rPr>
                <w:b/>
                <w:bCs/>
              </w:rPr>
              <w:t>UiS</w:t>
            </w:r>
            <w:proofErr w:type="spellEnd"/>
          </w:p>
        </w:tc>
        <w:tc>
          <w:tcPr>
            <w:tcW w:w="872" w:type="dxa"/>
            <w:noWrap/>
            <w:hideMark/>
          </w:tcPr>
          <w:p w14:paraId="7112091F" w14:textId="77777777" w:rsidR="00DE6711" w:rsidRPr="001112AB" w:rsidRDefault="00DE6711" w:rsidP="00DE6711">
            <w:r w:rsidRPr="001112AB">
              <w:t>247</w:t>
            </w:r>
          </w:p>
        </w:tc>
        <w:tc>
          <w:tcPr>
            <w:tcW w:w="873" w:type="dxa"/>
            <w:noWrap/>
            <w:hideMark/>
          </w:tcPr>
          <w:p w14:paraId="5BF4E24C" w14:textId="77777777" w:rsidR="00DE6711" w:rsidRPr="001112AB" w:rsidRDefault="00DE6711" w:rsidP="00DE6711">
            <w:r w:rsidRPr="001112AB">
              <w:t>297</w:t>
            </w:r>
          </w:p>
        </w:tc>
        <w:tc>
          <w:tcPr>
            <w:tcW w:w="873" w:type="dxa"/>
            <w:noWrap/>
            <w:hideMark/>
          </w:tcPr>
          <w:p w14:paraId="5C9A5726" w14:textId="77777777" w:rsidR="00DE6711" w:rsidRPr="001112AB" w:rsidRDefault="00DE6711" w:rsidP="00DE6711">
            <w:r w:rsidRPr="001112AB">
              <w:t>237</w:t>
            </w:r>
          </w:p>
        </w:tc>
        <w:tc>
          <w:tcPr>
            <w:tcW w:w="872" w:type="dxa"/>
            <w:noWrap/>
            <w:hideMark/>
          </w:tcPr>
          <w:p w14:paraId="280E28F8" w14:textId="77777777" w:rsidR="00DE6711" w:rsidRPr="001112AB" w:rsidRDefault="00DE6711" w:rsidP="00DE6711">
            <w:r w:rsidRPr="001112AB">
              <w:t>269</w:t>
            </w:r>
          </w:p>
        </w:tc>
        <w:tc>
          <w:tcPr>
            <w:tcW w:w="873" w:type="dxa"/>
            <w:noWrap/>
            <w:hideMark/>
          </w:tcPr>
          <w:p w14:paraId="4246759B" w14:textId="77777777" w:rsidR="00DE6711" w:rsidRPr="001112AB" w:rsidRDefault="00DE6711" w:rsidP="00DE6711">
            <w:r w:rsidRPr="001112AB">
              <w:t>200</w:t>
            </w:r>
          </w:p>
        </w:tc>
        <w:tc>
          <w:tcPr>
            <w:tcW w:w="873" w:type="dxa"/>
            <w:noWrap/>
            <w:hideMark/>
          </w:tcPr>
          <w:p w14:paraId="241A880A" w14:textId="77777777" w:rsidR="00DE6711" w:rsidRPr="001112AB" w:rsidRDefault="00DE6711" w:rsidP="00DE6711">
            <w:r w:rsidRPr="001112AB">
              <w:t>255</w:t>
            </w:r>
          </w:p>
        </w:tc>
        <w:tc>
          <w:tcPr>
            <w:tcW w:w="872" w:type="dxa"/>
            <w:noWrap/>
            <w:hideMark/>
          </w:tcPr>
          <w:p w14:paraId="28E19B1C" w14:textId="77777777" w:rsidR="00DE6711" w:rsidRPr="001112AB" w:rsidRDefault="00DE6711" w:rsidP="00DE6711">
            <w:r w:rsidRPr="001112AB">
              <w:t>195</w:t>
            </w:r>
          </w:p>
        </w:tc>
        <w:tc>
          <w:tcPr>
            <w:tcW w:w="873" w:type="dxa"/>
            <w:noWrap/>
            <w:hideMark/>
          </w:tcPr>
          <w:p w14:paraId="720852D7" w14:textId="77777777" w:rsidR="00DE6711" w:rsidRPr="001112AB" w:rsidRDefault="00DE6711" w:rsidP="00DE6711">
            <w:r w:rsidRPr="001112AB">
              <w:t>206</w:t>
            </w:r>
          </w:p>
        </w:tc>
        <w:tc>
          <w:tcPr>
            <w:tcW w:w="873" w:type="dxa"/>
            <w:noWrap/>
            <w:hideMark/>
          </w:tcPr>
          <w:p w14:paraId="445F01DC" w14:textId="77777777" w:rsidR="00DE6711" w:rsidRPr="001112AB" w:rsidRDefault="00DE6711" w:rsidP="00DE6711">
            <w:r w:rsidRPr="001112AB">
              <w:t>192</w:t>
            </w:r>
          </w:p>
        </w:tc>
      </w:tr>
      <w:tr w:rsidR="00DE6711" w:rsidRPr="00DE6711" w14:paraId="136D73AE" w14:textId="77777777" w:rsidTr="001112AB">
        <w:trPr>
          <w:trHeight w:val="300"/>
        </w:trPr>
        <w:tc>
          <w:tcPr>
            <w:tcW w:w="1208" w:type="dxa"/>
            <w:noWrap/>
            <w:hideMark/>
          </w:tcPr>
          <w:p w14:paraId="576F146D" w14:textId="77777777" w:rsidR="00DE6711" w:rsidRPr="00DE6711" w:rsidRDefault="00DE6711">
            <w:pPr>
              <w:rPr>
                <w:b/>
                <w:bCs/>
              </w:rPr>
            </w:pPr>
            <w:r w:rsidRPr="00DE6711">
              <w:rPr>
                <w:b/>
                <w:bCs/>
              </w:rPr>
              <w:t>UiT</w:t>
            </w:r>
          </w:p>
        </w:tc>
        <w:tc>
          <w:tcPr>
            <w:tcW w:w="872" w:type="dxa"/>
            <w:noWrap/>
            <w:hideMark/>
          </w:tcPr>
          <w:p w14:paraId="5B6F87D1" w14:textId="77777777" w:rsidR="00DE6711" w:rsidRPr="001112AB" w:rsidRDefault="00DE6711" w:rsidP="00DE6711">
            <w:r w:rsidRPr="001112AB">
              <w:t>252</w:t>
            </w:r>
          </w:p>
        </w:tc>
        <w:tc>
          <w:tcPr>
            <w:tcW w:w="873" w:type="dxa"/>
            <w:noWrap/>
            <w:hideMark/>
          </w:tcPr>
          <w:p w14:paraId="60BA3E2E" w14:textId="77777777" w:rsidR="00DE6711" w:rsidRPr="001112AB" w:rsidRDefault="00DE6711" w:rsidP="00DE6711">
            <w:r w:rsidRPr="001112AB">
              <w:t>252</w:t>
            </w:r>
          </w:p>
        </w:tc>
        <w:tc>
          <w:tcPr>
            <w:tcW w:w="873" w:type="dxa"/>
            <w:noWrap/>
            <w:hideMark/>
          </w:tcPr>
          <w:p w14:paraId="63F06212" w14:textId="77777777" w:rsidR="00DE6711" w:rsidRPr="001112AB" w:rsidRDefault="00DE6711" w:rsidP="00DE6711">
            <w:r w:rsidRPr="001112AB">
              <w:t>252</w:t>
            </w:r>
          </w:p>
        </w:tc>
        <w:tc>
          <w:tcPr>
            <w:tcW w:w="872" w:type="dxa"/>
            <w:noWrap/>
            <w:hideMark/>
          </w:tcPr>
          <w:p w14:paraId="17EF33F1" w14:textId="77777777" w:rsidR="00DE6711" w:rsidRPr="001112AB" w:rsidRDefault="00DE6711" w:rsidP="00DE6711">
            <w:r w:rsidRPr="001112AB">
              <w:t>207</w:t>
            </w:r>
          </w:p>
        </w:tc>
        <w:tc>
          <w:tcPr>
            <w:tcW w:w="873" w:type="dxa"/>
            <w:noWrap/>
            <w:hideMark/>
          </w:tcPr>
          <w:p w14:paraId="4EA87180" w14:textId="77777777" w:rsidR="00DE6711" w:rsidRPr="001112AB" w:rsidRDefault="00DE6711" w:rsidP="00DE6711">
            <w:r w:rsidRPr="001112AB">
              <w:t>178</w:t>
            </w:r>
          </w:p>
        </w:tc>
        <w:tc>
          <w:tcPr>
            <w:tcW w:w="873" w:type="dxa"/>
            <w:noWrap/>
            <w:hideMark/>
          </w:tcPr>
          <w:p w14:paraId="2F172A3F" w14:textId="77777777" w:rsidR="00DE6711" w:rsidRPr="001112AB" w:rsidRDefault="00DE6711" w:rsidP="00DE6711">
            <w:r w:rsidRPr="001112AB">
              <w:t>173</w:t>
            </w:r>
          </w:p>
        </w:tc>
        <w:tc>
          <w:tcPr>
            <w:tcW w:w="872" w:type="dxa"/>
            <w:noWrap/>
            <w:hideMark/>
          </w:tcPr>
          <w:p w14:paraId="26BC7832" w14:textId="77777777" w:rsidR="00DE6711" w:rsidRPr="001112AB" w:rsidRDefault="00DE6711" w:rsidP="00DE6711">
            <w:r w:rsidRPr="001112AB">
              <w:t>160</w:t>
            </w:r>
          </w:p>
        </w:tc>
        <w:tc>
          <w:tcPr>
            <w:tcW w:w="873" w:type="dxa"/>
            <w:noWrap/>
            <w:hideMark/>
          </w:tcPr>
          <w:p w14:paraId="275BF0AE" w14:textId="77777777" w:rsidR="00DE6711" w:rsidRPr="001112AB" w:rsidRDefault="00DE6711" w:rsidP="00DE6711">
            <w:r w:rsidRPr="001112AB">
              <w:t>189</w:t>
            </w:r>
          </w:p>
        </w:tc>
        <w:tc>
          <w:tcPr>
            <w:tcW w:w="873" w:type="dxa"/>
            <w:noWrap/>
            <w:hideMark/>
          </w:tcPr>
          <w:p w14:paraId="0D2D06E0" w14:textId="77777777" w:rsidR="00DE6711" w:rsidRPr="001112AB" w:rsidRDefault="00DE6711" w:rsidP="00DE6711">
            <w:r w:rsidRPr="001112AB">
              <w:t>185</w:t>
            </w:r>
          </w:p>
        </w:tc>
      </w:tr>
      <w:tr w:rsidR="00DE6711" w:rsidRPr="00DE6711" w14:paraId="4BBE3959" w14:textId="77777777" w:rsidTr="001112AB">
        <w:trPr>
          <w:trHeight w:val="300"/>
        </w:trPr>
        <w:tc>
          <w:tcPr>
            <w:tcW w:w="1208" w:type="dxa"/>
            <w:noWrap/>
            <w:hideMark/>
          </w:tcPr>
          <w:p w14:paraId="68FB8571" w14:textId="77777777" w:rsidR="00DE6711" w:rsidRPr="00DE6711" w:rsidRDefault="00DE6711">
            <w:pPr>
              <w:rPr>
                <w:b/>
                <w:bCs/>
              </w:rPr>
            </w:pPr>
            <w:r w:rsidRPr="00DE6711">
              <w:rPr>
                <w:b/>
                <w:bCs/>
              </w:rPr>
              <w:t>USN</w:t>
            </w:r>
          </w:p>
        </w:tc>
        <w:tc>
          <w:tcPr>
            <w:tcW w:w="872" w:type="dxa"/>
            <w:noWrap/>
            <w:hideMark/>
          </w:tcPr>
          <w:p w14:paraId="143B38D7" w14:textId="77777777" w:rsidR="00DE6711" w:rsidRPr="001112AB" w:rsidRDefault="00DE6711" w:rsidP="00DE6711">
            <w:r w:rsidRPr="001112AB">
              <w:t>317</w:t>
            </w:r>
          </w:p>
        </w:tc>
        <w:tc>
          <w:tcPr>
            <w:tcW w:w="873" w:type="dxa"/>
            <w:noWrap/>
            <w:hideMark/>
          </w:tcPr>
          <w:p w14:paraId="3F003C17" w14:textId="77777777" w:rsidR="00DE6711" w:rsidRPr="001112AB" w:rsidRDefault="00DE6711" w:rsidP="00DE6711">
            <w:r w:rsidRPr="001112AB">
              <w:t>345</w:t>
            </w:r>
          </w:p>
        </w:tc>
        <w:tc>
          <w:tcPr>
            <w:tcW w:w="873" w:type="dxa"/>
            <w:noWrap/>
            <w:hideMark/>
          </w:tcPr>
          <w:p w14:paraId="070E09BD" w14:textId="77777777" w:rsidR="00DE6711" w:rsidRPr="001112AB" w:rsidRDefault="00DE6711" w:rsidP="00DE6711">
            <w:r w:rsidRPr="001112AB">
              <w:t>312</w:t>
            </w:r>
          </w:p>
        </w:tc>
        <w:tc>
          <w:tcPr>
            <w:tcW w:w="872" w:type="dxa"/>
            <w:noWrap/>
            <w:hideMark/>
          </w:tcPr>
          <w:p w14:paraId="409840CC" w14:textId="77777777" w:rsidR="00DE6711" w:rsidRPr="001112AB" w:rsidRDefault="00DE6711" w:rsidP="00DE6711">
            <w:r w:rsidRPr="001112AB">
              <w:t>252</w:t>
            </w:r>
          </w:p>
        </w:tc>
        <w:tc>
          <w:tcPr>
            <w:tcW w:w="873" w:type="dxa"/>
            <w:noWrap/>
            <w:hideMark/>
          </w:tcPr>
          <w:p w14:paraId="2BFAA13C" w14:textId="77777777" w:rsidR="00DE6711" w:rsidRPr="001112AB" w:rsidRDefault="00DE6711" w:rsidP="00DE6711">
            <w:r w:rsidRPr="001112AB">
              <w:t>245</w:t>
            </w:r>
          </w:p>
        </w:tc>
        <w:tc>
          <w:tcPr>
            <w:tcW w:w="873" w:type="dxa"/>
            <w:noWrap/>
            <w:hideMark/>
          </w:tcPr>
          <w:p w14:paraId="49084D71" w14:textId="77777777" w:rsidR="00DE6711" w:rsidRPr="001112AB" w:rsidRDefault="00DE6711" w:rsidP="00DE6711">
            <w:r w:rsidRPr="001112AB">
              <w:t>257</w:t>
            </w:r>
          </w:p>
        </w:tc>
        <w:tc>
          <w:tcPr>
            <w:tcW w:w="872" w:type="dxa"/>
            <w:noWrap/>
            <w:hideMark/>
          </w:tcPr>
          <w:p w14:paraId="5E8FCF4D" w14:textId="77777777" w:rsidR="00DE6711" w:rsidRPr="001112AB" w:rsidRDefault="00DE6711" w:rsidP="00DE6711">
            <w:r w:rsidRPr="001112AB">
              <w:t>266</w:t>
            </w:r>
          </w:p>
        </w:tc>
        <w:tc>
          <w:tcPr>
            <w:tcW w:w="873" w:type="dxa"/>
            <w:noWrap/>
            <w:hideMark/>
          </w:tcPr>
          <w:p w14:paraId="4E10A25A" w14:textId="77777777" w:rsidR="00DE6711" w:rsidRPr="001112AB" w:rsidRDefault="00DE6711" w:rsidP="00DE6711">
            <w:r w:rsidRPr="001112AB">
              <w:t>208</w:t>
            </w:r>
          </w:p>
        </w:tc>
        <w:tc>
          <w:tcPr>
            <w:tcW w:w="873" w:type="dxa"/>
            <w:noWrap/>
            <w:hideMark/>
          </w:tcPr>
          <w:p w14:paraId="6F312751" w14:textId="77777777" w:rsidR="00DE6711" w:rsidRPr="001112AB" w:rsidRDefault="00DE6711" w:rsidP="00DE6711">
            <w:r w:rsidRPr="001112AB">
              <w:t>209</w:t>
            </w:r>
          </w:p>
        </w:tc>
      </w:tr>
      <w:tr w:rsidR="00DE6711" w:rsidRPr="00DE6711" w14:paraId="68A6796D" w14:textId="77777777" w:rsidTr="001112AB">
        <w:trPr>
          <w:trHeight w:val="300"/>
        </w:trPr>
        <w:tc>
          <w:tcPr>
            <w:tcW w:w="1208" w:type="dxa"/>
            <w:noWrap/>
            <w:hideMark/>
          </w:tcPr>
          <w:p w14:paraId="5BAAECF6" w14:textId="77777777" w:rsidR="00DE6711" w:rsidRPr="00DE6711" w:rsidRDefault="00DE6711">
            <w:pPr>
              <w:rPr>
                <w:b/>
                <w:bCs/>
              </w:rPr>
            </w:pPr>
            <w:r w:rsidRPr="00DE6711">
              <w:rPr>
                <w:b/>
                <w:bCs/>
              </w:rPr>
              <w:t>Totalsum</w:t>
            </w:r>
          </w:p>
        </w:tc>
        <w:tc>
          <w:tcPr>
            <w:tcW w:w="872" w:type="dxa"/>
            <w:noWrap/>
            <w:hideMark/>
          </w:tcPr>
          <w:p w14:paraId="47518D35" w14:textId="77777777" w:rsidR="00DE6711" w:rsidRPr="00DE6711" w:rsidRDefault="00DE6711" w:rsidP="00DE6711">
            <w:pPr>
              <w:rPr>
                <w:b/>
                <w:bCs/>
              </w:rPr>
            </w:pPr>
            <w:r w:rsidRPr="00DE6711">
              <w:rPr>
                <w:b/>
                <w:bCs/>
              </w:rPr>
              <w:t>2816</w:t>
            </w:r>
          </w:p>
        </w:tc>
        <w:tc>
          <w:tcPr>
            <w:tcW w:w="873" w:type="dxa"/>
            <w:noWrap/>
            <w:hideMark/>
          </w:tcPr>
          <w:p w14:paraId="1EA2FD0D" w14:textId="77777777" w:rsidR="00DE6711" w:rsidRPr="00DE6711" w:rsidRDefault="00DE6711" w:rsidP="00DE6711">
            <w:pPr>
              <w:rPr>
                <w:b/>
                <w:bCs/>
              </w:rPr>
            </w:pPr>
            <w:r w:rsidRPr="00DE6711">
              <w:rPr>
                <w:b/>
                <w:bCs/>
              </w:rPr>
              <w:t>3190</w:t>
            </w:r>
          </w:p>
        </w:tc>
        <w:tc>
          <w:tcPr>
            <w:tcW w:w="873" w:type="dxa"/>
            <w:noWrap/>
            <w:hideMark/>
          </w:tcPr>
          <w:p w14:paraId="6DD2AA8B" w14:textId="77777777" w:rsidR="00DE6711" w:rsidRPr="00DE6711" w:rsidRDefault="00DE6711" w:rsidP="00DE6711">
            <w:pPr>
              <w:rPr>
                <w:b/>
                <w:bCs/>
              </w:rPr>
            </w:pPr>
            <w:r w:rsidRPr="00DE6711">
              <w:rPr>
                <w:b/>
                <w:bCs/>
              </w:rPr>
              <w:t>2981</w:t>
            </w:r>
          </w:p>
        </w:tc>
        <w:tc>
          <w:tcPr>
            <w:tcW w:w="872" w:type="dxa"/>
            <w:noWrap/>
            <w:hideMark/>
          </w:tcPr>
          <w:p w14:paraId="45E599FF" w14:textId="77777777" w:rsidR="00DE6711" w:rsidRPr="00DE6711" w:rsidRDefault="00DE6711" w:rsidP="00DE6711">
            <w:pPr>
              <w:rPr>
                <w:b/>
                <w:bCs/>
              </w:rPr>
            </w:pPr>
            <w:r w:rsidRPr="00DE6711">
              <w:rPr>
                <w:b/>
                <w:bCs/>
              </w:rPr>
              <w:t>2780</w:t>
            </w:r>
          </w:p>
        </w:tc>
        <w:tc>
          <w:tcPr>
            <w:tcW w:w="873" w:type="dxa"/>
            <w:noWrap/>
            <w:hideMark/>
          </w:tcPr>
          <w:p w14:paraId="14519D16" w14:textId="77777777" w:rsidR="00DE6711" w:rsidRPr="00DE6711" w:rsidRDefault="00DE6711" w:rsidP="00DE6711">
            <w:pPr>
              <w:rPr>
                <w:b/>
                <w:bCs/>
              </w:rPr>
            </w:pPr>
            <w:r w:rsidRPr="00DE6711">
              <w:rPr>
                <w:b/>
                <w:bCs/>
              </w:rPr>
              <w:t>2652</w:t>
            </w:r>
          </w:p>
        </w:tc>
        <w:tc>
          <w:tcPr>
            <w:tcW w:w="873" w:type="dxa"/>
            <w:noWrap/>
            <w:hideMark/>
          </w:tcPr>
          <w:p w14:paraId="1A04197B" w14:textId="77777777" w:rsidR="00DE6711" w:rsidRPr="00DE6711" w:rsidRDefault="00DE6711" w:rsidP="00DE6711">
            <w:pPr>
              <w:rPr>
                <w:b/>
                <w:bCs/>
              </w:rPr>
            </w:pPr>
            <w:r w:rsidRPr="00DE6711">
              <w:rPr>
                <w:b/>
                <w:bCs/>
              </w:rPr>
              <w:t>2752</w:t>
            </w:r>
          </w:p>
        </w:tc>
        <w:tc>
          <w:tcPr>
            <w:tcW w:w="872" w:type="dxa"/>
            <w:noWrap/>
            <w:hideMark/>
          </w:tcPr>
          <w:p w14:paraId="2A5237E9" w14:textId="77777777" w:rsidR="00DE6711" w:rsidRPr="00DE6711" w:rsidRDefault="00DE6711" w:rsidP="00DE6711">
            <w:pPr>
              <w:rPr>
                <w:b/>
                <w:bCs/>
              </w:rPr>
            </w:pPr>
            <w:r w:rsidRPr="00DE6711">
              <w:rPr>
                <w:b/>
                <w:bCs/>
              </w:rPr>
              <w:t>2511</w:t>
            </w:r>
          </w:p>
        </w:tc>
        <w:tc>
          <w:tcPr>
            <w:tcW w:w="873" w:type="dxa"/>
            <w:noWrap/>
            <w:hideMark/>
          </w:tcPr>
          <w:p w14:paraId="2F37B046" w14:textId="77777777" w:rsidR="00DE6711" w:rsidRPr="00DE6711" w:rsidRDefault="00DE6711" w:rsidP="00DE6711">
            <w:pPr>
              <w:rPr>
                <w:b/>
                <w:bCs/>
              </w:rPr>
            </w:pPr>
            <w:r w:rsidRPr="00DE6711">
              <w:rPr>
                <w:b/>
                <w:bCs/>
              </w:rPr>
              <w:t>2615</w:t>
            </w:r>
          </w:p>
        </w:tc>
        <w:tc>
          <w:tcPr>
            <w:tcW w:w="873" w:type="dxa"/>
            <w:noWrap/>
            <w:hideMark/>
          </w:tcPr>
          <w:p w14:paraId="067243FA" w14:textId="77777777" w:rsidR="00DE6711" w:rsidRPr="00DE6711" w:rsidRDefault="00DE6711" w:rsidP="00DE6711">
            <w:pPr>
              <w:rPr>
                <w:b/>
                <w:bCs/>
              </w:rPr>
            </w:pPr>
            <w:r w:rsidRPr="00DE6711">
              <w:rPr>
                <w:b/>
                <w:bCs/>
              </w:rPr>
              <w:t>2521</w:t>
            </w:r>
          </w:p>
        </w:tc>
      </w:tr>
    </w:tbl>
    <w:p w14:paraId="721C1FA6" w14:textId="77777777" w:rsidR="00DE6711" w:rsidRDefault="00DE6711" w:rsidP="006648D9"/>
    <w:p w14:paraId="102B0E18" w14:textId="1FBD1D75" w:rsidR="009C2650" w:rsidRDefault="002D4F01" w:rsidP="006648D9">
      <w:r>
        <w:t>T</w:t>
      </w:r>
      <w:r w:rsidR="000F5E94">
        <w:t xml:space="preserve">allene for opptak til ingeniørutdanninger viser imidlertid </w:t>
      </w:r>
      <w:r w:rsidR="00A1048A">
        <w:t xml:space="preserve">en </w:t>
      </w:r>
      <w:r w:rsidR="00C13672">
        <w:t xml:space="preserve">positiv trend </w:t>
      </w:r>
      <w:r w:rsidR="00B47DA3">
        <w:t>på nasjonalt nivå siste 3 år</w:t>
      </w:r>
      <w:r w:rsidR="004C2A83">
        <w:t xml:space="preserve">. Opptakstallene for 2025 er på nivå med rekordtallene </w:t>
      </w:r>
      <w:r w:rsidR="00940D19">
        <w:t xml:space="preserve">under pandemien i 2020. </w:t>
      </w:r>
      <w:r w:rsidR="00CD0A55">
        <w:t xml:space="preserve"> </w:t>
      </w:r>
      <w:r w:rsidR="008E38DC">
        <w:t>Sammenliknet med gjennomsnitts opptakstall for årene 2016 til 2018 var tallet for 2025</w:t>
      </w:r>
      <w:r w:rsidR="00507FF1">
        <w:t xml:space="preserve"> 11 </w:t>
      </w:r>
      <w:r w:rsidR="00532F9B">
        <w:t>prosent høyere.</w:t>
      </w:r>
      <w:r w:rsidR="00DA53C5">
        <w:t xml:space="preserve"> </w:t>
      </w:r>
      <w:r w:rsidR="006433DC">
        <w:t xml:space="preserve">Det er imidlertid store forskjeller mellom institusjonene. </w:t>
      </w:r>
      <w:proofErr w:type="spellStart"/>
      <w:r w:rsidR="004D25FC">
        <w:t>Oslo</w:t>
      </w:r>
      <w:r w:rsidR="00E577AC">
        <w:t>Met</w:t>
      </w:r>
      <w:proofErr w:type="spellEnd"/>
      <w:r w:rsidR="00E577AC">
        <w:t xml:space="preserve">, </w:t>
      </w:r>
      <w:proofErr w:type="spellStart"/>
      <w:r w:rsidR="00E577AC">
        <w:t>UiS</w:t>
      </w:r>
      <w:proofErr w:type="spellEnd"/>
      <w:r w:rsidR="00E577AC">
        <w:t xml:space="preserve">, </w:t>
      </w:r>
      <w:proofErr w:type="spellStart"/>
      <w:r w:rsidR="00591276">
        <w:t>UiA</w:t>
      </w:r>
      <w:proofErr w:type="spellEnd"/>
      <w:r w:rsidR="00591276">
        <w:t xml:space="preserve"> og NTNU har betydelig </w:t>
      </w:r>
      <w:r w:rsidR="009A7D6D">
        <w:t xml:space="preserve">vekst, mens </w:t>
      </w:r>
      <w:proofErr w:type="spellStart"/>
      <w:r w:rsidR="00360898">
        <w:t>HiØ</w:t>
      </w:r>
      <w:proofErr w:type="spellEnd"/>
      <w:r w:rsidR="00360898">
        <w:t xml:space="preserve"> og UiT </w:t>
      </w:r>
      <w:r w:rsidR="006A5F17">
        <w:t>har svakere tall enn tidligere</w:t>
      </w:r>
      <w:r w:rsidR="008519B7">
        <w:t>. V</w:t>
      </w:r>
      <w:r w:rsidR="001E2211">
        <w:t xml:space="preserve">ed </w:t>
      </w:r>
      <w:r w:rsidR="006E6A2C">
        <w:t>H</w:t>
      </w:r>
      <w:r w:rsidR="00080563">
        <w:t>VL og USN er omtrent uendret samme</w:t>
      </w:r>
      <w:r w:rsidR="00BF1CDA">
        <w:t xml:space="preserve">nliknet med </w:t>
      </w:r>
      <w:r w:rsidR="00324EE5">
        <w:t>gjennomsnittet for 2016-2018.</w:t>
      </w:r>
      <w:r w:rsidR="003E2545">
        <w:t xml:space="preserve"> </w:t>
      </w:r>
    </w:p>
    <w:p w14:paraId="2B9928C3" w14:textId="77777777" w:rsidR="00DB4F14" w:rsidRDefault="00DB4F14" w:rsidP="006648D9"/>
    <w:p w14:paraId="58D7769B" w14:textId="417C4B0B" w:rsidR="00F870E8" w:rsidRDefault="00E416D2" w:rsidP="00F870E8">
      <w:pPr>
        <w:pStyle w:val="Bildetekst"/>
        <w:keepNext/>
      </w:pPr>
      <w:r>
        <w:t xml:space="preserve">Tabell </w:t>
      </w:r>
      <w:r w:rsidR="0017309C">
        <w:fldChar w:fldCharType="begin"/>
      </w:r>
      <w:r w:rsidR="0017309C">
        <w:instrText xml:space="preserve"> SEQ Tabell \* ARABIC </w:instrText>
      </w:r>
      <w:r w:rsidR="0017309C">
        <w:fldChar w:fldCharType="separate"/>
      </w:r>
      <w:r w:rsidR="0017309C">
        <w:rPr>
          <w:noProof/>
        </w:rPr>
        <w:t>10</w:t>
      </w:r>
      <w:r w:rsidR="0017309C">
        <w:rPr>
          <w:noProof/>
        </w:rPr>
        <w:fldChar w:fldCharType="end"/>
      </w:r>
      <w:r>
        <w:t xml:space="preserve"> Studenter tatt opp til ingeniørutdanninger </w:t>
      </w:r>
      <w:r w:rsidR="00F870E8">
        <w:t>(</w:t>
      </w:r>
      <w:r w:rsidR="00C61E03">
        <w:t>og ni</w:t>
      </w:r>
      <w:r w:rsidR="009D04F8">
        <w:t xml:space="preserve">våkode </w:t>
      </w:r>
      <w:r w:rsidR="00F870E8">
        <w:t xml:space="preserve">B3) </w:t>
      </w:r>
      <w:r>
        <w:t>2016-</w:t>
      </w:r>
      <w:r w:rsidR="00F870E8" w:rsidRPr="00986258">
        <w:t>2025 etter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795"/>
        <w:gridCol w:w="796"/>
        <w:gridCol w:w="796"/>
        <w:gridCol w:w="795"/>
        <w:gridCol w:w="796"/>
        <w:gridCol w:w="796"/>
        <w:gridCol w:w="795"/>
        <w:gridCol w:w="796"/>
        <w:gridCol w:w="796"/>
        <w:gridCol w:w="796"/>
      </w:tblGrid>
      <w:tr w:rsidR="00301280" w:rsidRPr="00301280" w14:paraId="54C7579F" w14:textId="77777777" w:rsidTr="00301280">
        <w:trPr>
          <w:trHeight w:val="300"/>
        </w:trPr>
        <w:tc>
          <w:tcPr>
            <w:tcW w:w="1105" w:type="dxa"/>
            <w:noWrap/>
            <w:hideMark/>
          </w:tcPr>
          <w:p w14:paraId="6387E554" w14:textId="77777777" w:rsidR="00301280" w:rsidRPr="00301280" w:rsidRDefault="00301280"/>
        </w:tc>
        <w:tc>
          <w:tcPr>
            <w:tcW w:w="795" w:type="dxa"/>
            <w:noWrap/>
            <w:hideMark/>
          </w:tcPr>
          <w:p w14:paraId="6F75B821" w14:textId="77777777" w:rsidR="00301280" w:rsidRPr="00301280" w:rsidRDefault="00301280" w:rsidP="00301280">
            <w:pPr>
              <w:rPr>
                <w:b/>
                <w:bCs/>
              </w:rPr>
            </w:pPr>
            <w:r w:rsidRPr="00301280">
              <w:rPr>
                <w:b/>
                <w:bCs/>
              </w:rPr>
              <w:t>2016</w:t>
            </w:r>
          </w:p>
        </w:tc>
        <w:tc>
          <w:tcPr>
            <w:tcW w:w="796" w:type="dxa"/>
            <w:noWrap/>
            <w:hideMark/>
          </w:tcPr>
          <w:p w14:paraId="1225CA6B" w14:textId="77777777" w:rsidR="00301280" w:rsidRPr="00301280" w:rsidRDefault="00301280" w:rsidP="00301280">
            <w:pPr>
              <w:rPr>
                <w:b/>
                <w:bCs/>
              </w:rPr>
            </w:pPr>
            <w:r w:rsidRPr="00301280">
              <w:rPr>
                <w:b/>
                <w:bCs/>
              </w:rPr>
              <w:t>2017</w:t>
            </w:r>
          </w:p>
        </w:tc>
        <w:tc>
          <w:tcPr>
            <w:tcW w:w="796" w:type="dxa"/>
            <w:noWrap/>
            <w:hideMark/>
          </w:tcPr>
          <w:p w14:paraId="4ED32B3C" w14:textId="77777777" w:rsidR="00301280" w:rsidRPr="00301280" w:rsidRDefault="00301280" w:rsidP="00301280">
            <w:pPr>
              <w:rPr>
                <w:b/>
                <w:bCs/>
              </w:rPr>
            </w:pPr>
            <w:r w:rsidRPr="00301280">
              <w:rPr>
                <w:b/>
                <w:bCs/>
              </w:rPr>
              <w:t>2018</w:t>
            </w:r>
          </w:p>
        </w:tc>
        <w:tc>
          <w:tcPr>
            <w:tcW w:w="795" w:type="dxa"/>
            <w:noWrap/>
            <w:hideMark/>
          </w:tcPr>
          <w:p w14:paraId="162E77C3" w14:textId="77777777" w:rsidR="00301280" w:rsidRPr="00301280" w:rsidRDefault="00301280" w:rsidP="00301280">
            <w:pPr>
              <w:rPr>
                <w:b/>
                <w:bCs/>
              </w:rPr>
            </w:pPr>
            <w:r w:rsidRPr="00301280">
              <w:rPr>
                <w:b/>
                <w:bCs/>
              </w:rPr>
              <w:t>2019</w:t>
            </w:r>
          </w:p>
        </w:tc>
        <w:tc>
          <w:tcPr>
            <w:tcW w:w="796" w:type="dxa"/>
            <w:noWrap/>
            <w:hideMark/>
          </w:tcPr>
          <w:p w14:paraId="0FB53AF3" w14:textId="77777777" w:rsidR="00301280" w:rsidRPr="00301280" w:rsidRDefault="00301280" w:rsidP="00301280">
            <w:pPr>
              <w:rPr>
                <w:b/>
                <w:bCs/>
              </w:rPr>
            </w:pPr>
            <w:r w:rsidRPr="00301280">
              <w:rPr>
                <w:b/>
                <w:bCs/>
              </w:rPr>
              <w:t>2020</w:t>
            </w:r>
          </w:p>
        </w:tc>
        <w:tc>
          <w:tcPr>
            <w:tcW w:w="796" w:type="dxa"/>
            <w:noWrap/>
            <w:hideMark/>
          </w:tcPr>
          <w:p w14:paraId="36A33E37" w14:textId="77777777" w:rsidR="00301280" w:rsidRPr="00301280" w:rsidRDefault="00301280" w:rsidP="00301280">
            <w:pPr>
              <w:rPr>
                <w:b/>
                <w:bCs/>
              </w:rPr>
            </w:pPr>
            <w:r w:rsidRPr="00301280">
              <w:rPr>
                <w:b/>
                <w:bCs/>
              </w:rPr>
              <w:t>2021</w:t>
            </w:r>
          </w:p>
        </w:tc>
        <w:tc>
          <w:tcPr>
            <w:tcW w:w="795" w:type="dxa"/>
            <w:noWrap/>
            <w:hideMark/>
          </w:tcPr>
          <w:p w14:paraId="2F9697D4" w14:textId="77777777" w:rsidR="00301280" w:rsidRPr="00301280" w:rsidRDefault="00301280" w:rsidP="00301280">
            <w:pPr>
              <w:rPr>
                <w:b/>
                <w:bCs/>
              </w:rPr>
            </w:pPr>
            <w:r w:rsidRPr="00301280">
              <w:rPr>
                <w:b/>
                <w:bCs/>
              </w:rPr>
              <w:t>2022</w:t>
            </w:r>
          </w:p>
        </w:tc>
        <w:tc>
          <w:tcPr>
            <w:tcW w:w="796" w:type="dxa"/>
            <w:noWrap/>
            <w:hideMark/>
          </w:tcPr>
          <w:p w14:paraId="3F4B5D4F" w14:textId="77777777" w:rsidR="00301280" w:rsidRPr="00301280" w:rsidRDefault="00301280" w:rsidP="00301280">
            <w:pPr>
              <w:rPr>
                <w:b/>
                <w:bCs/>
              </w:rPr>
            </w:pPr>
            <w:r w:rsidRPr="00301280">
              <w:rPr>
                <w:b/>
                <w:bCs/>
              </w:rPr>
              <w:t>2023</w:t>
            </w:r>
          </w:p>
        </w:tc>
        <w:tc>
          <w:tcPr>
            <w:tcW w:w="796" w:type="dxa"/>
            <w:noWrap/>
            <w:hideMark/>
          </w:tcPr>
          <w:p w14:paraId="49476981" w14:textId="77777777" w:rsidR="00301280" w:rsidRPr="00301280" w:rsidRDefault="00301280" w:rsidP="00301280">
            <w:pPr>
              <w:rPr>
                <w:b/>
                <w:bCs/>
              </w:rPr>
            </w:pPr>
            <w:r w:rsidRPr="00301280">
              <w:rPr>
                <w:b/>
                <w:bCs/>
              </w:rPr>
              <w:t>2024</w:t>
            </w:r>
          </w:p>
        </w:tc>
        <w:tc>
          <w:tcPr>
            <w:tcW w:w="796" w:type="dxa"/>
            <w:noWrap/>
            <w:hideMark/>
          </w:tcPr>
          <w:p w14:paraId="53A7507B" w14:textId="77777777" w:rsidR="00301280" w:rsidRPr="00301280" w:rsidRDefault="00301280" w:rsidP="00301280">
            <w:pPr>
              <w:rPr>
                <w:b/>
                <w:bCs/>
              </w:rPr>
            </w:pPr>
            <w:r w:rsidRPr="00301280">
              <w:rPr>
                <w:b/>
                <w:bCs/>
              </w:rPr>
              <w:t>2025</w:t>
            </w:r>
          </w:p>
        </w:tc>
      </w:tr>
      <w:tr w:rsidR="00301280" w:rsidRPr="00301280" w14:paraId="1664D2F0" w14:textId="77777777" w:rsidTr="00301280">
        <w:trPr>
          <w:trHeight w:val="300"/>
        </w:trPr>
        <w:tc>
          <w:tcPr>
            <w:tcW w:w="1105" w:type="dxa"/>
            <w:noWrap/>
            <w:hideMark/>
          </w:tcPr>
          <w:p w14:paraId="7E795FE6" w14:textId="77777777" w:rsidR="00301280" w:rsidRPr="00301280" w:rsidRDefault="00301280">
            <w:pPr>
              <w:rPr>
                <w:b/>
                <w:bCs/>
              </w:rPr>
            </w:pPr>
            <w:r w:rsidRPr="00301280">
              <w:rPr>
                <w:b/>
                <w:bCs/>
              </w:rPr>
              <w:t>FHS</w:t>
            </w:r>
          </w:p>
        </w:tc>
        <w:tc>
          <w:tcPr>
            <w:tcW w:w="795" w:type="dxa"/>
            <w:noWrap/>
            <w:hideMark/>
          </w:tcPr>
          <w:p w14:paraId="11610566" w14:textId="77777777" w:rsidR="00301280" w:rsidRPr="00301280" w:rsidRDefault="00301280"/>
        </w:tc>
        <w:tc>
          <w:tcPr>
            <w:tcW w:w="796" w:type="dxa"/>
            <w:noWrap/>
            <w:hideMark/>
          </w:tcPr>
          <w:p w14:paraId="5218E3DC" w14:textId="77777777" w:rsidR="00301280" w:rsidRPr="00301280" w:rsidRDefault="00301280" w:rsidP="00301280">
            <w:r w:rsidRPr="00301280">
              <w:t>17</w:t>
            </w:r>
          </w:p>
        </w:tc>
        <w:tc>
          <w:tcPr>
            <w:tcW w:w="796" w:type="dxa"/>
            <w:noWrap/>
            <w:hideMark/>
          </w:tcPr>
          <w:p w14:paraId="1FEA458B" w14:textId="77777777" w:rsidR="00301280" w:rsidRPr="00301280" w:rsidRDefault="00301280" w:rsidP="00301280">
            <w:r w:rsidRPr="00301280">
              <w:t>70</w:t>
            </w:r>
          </w:p>
        </w:tc>
        <w:tc>
          <w:tcPr>
            <w:tcW w:w="795" w:type="dxa"/>
            <w:noWrap/>
            <w:hideMark/>
          </w:tcPr>
          <w:p w14:paraId="797A9812" w14:textId="77777777" w:rsidR="00301280" w:rsidRPr="00301280" w:rsidRDefault="00301280" w:rsidP="00301280">
            <w:r w:rsidRPr="00301280">
              <w:t>47</w:t>
            </w:r>
          </w:p>
        </w:tc>
        <w:tc>
          <w:tcPr>
            <w:tcW w:w="796" w:type="dxa"/>
            <w:noWrap/>
            <w:hideMark/>
          </w:tcPr>
          <w:p w14:paraId="6F28DBAE" w14:textId="77777777" w:rsidR="00301280" w:rsidRPr="00301280" w:rsidRDefault="00301280" w:rsidP="00301280">
            <w:r w:rsidRPr="00301280">
              <w:t>41</w:t>
            </w:r>
          </w:p>
        </w:tc>
        <w:tc>
          <w:tcPr>
            <w:tcW w:w="796" w:type="dxa"/>
            <w:noWrap/>
            <w:hideMark/>
          </w:tcPr>
          <w:p w14:paraId="0D8086D8" w14:textId="77777777" w:rsidR="00301280" w:rsidRPr="00301280" w:rsidRDefault="00301280" w:rsidP="00301280">
            <w:r w:rsidRPr="00301280">
              <w:t>49</w:t>
            </w:r>
          </w:p>
        </w:tc>
        <w:tc>
          <w:tcPr>
            <w:tcW w:w="795" w:type="dxa"/>
            <w:noWrap/>
            <w:hideMark/>
          </w:tcPr>
          <w:p w14:paraId="16C1BDD9" w14:textId="77777777" w:rsidR="00301280" w:rsidRPr="00301280" w:rsidRDefault="00301280" w:rsidP="00301280">
            <w:r w:rsidRPr="00301280">
              <w:t>40</w:t>
            </w:r>
          </w:p>
        </w:tc>
        <w:tc>
          <w:tcPr>
            <w:tcW w:w="796" w:type="dxa"/>
            <w:noWrap/>
            <w:hideMark/>
          </w:tcPr>
          <w:p w14:paraId="219CFC36" w14:textId="77777777" w:rsidR="00301280" w:rsidRPr="00301280" w:rsidRDefault="00301280" w:rsidP="00301280">
            <w:r w:rsidRPr="00301280">
              <w:t>40</w:t>
            </w:r>
          </w:p>
        </w:tc>
        <w:tc>
          <w:tcPr>
            <w:tcW w:w="796" w:type="dxa"/>
            <w:noWrap/>
            <w:hideMark/>
          </w:tcPr>
          <w:p w14:paraId="1E8456F2" w14:textId="77777777" w:rsidR="00301280" w:rsidRPr="00301280" w:rsidRDefault="00301280" w:rsidP="00301280">
            <w:r w:rsidRPr="00301280">
              <w:t>53</w:t>
            </w:r>
          </w:p>
        </w:tc>
        <w:tc>
          <w:tcPr>
            <w:tcW w:w="796" w:type="dxa"/>
            <w:noWrap/>
            <w:hideMark/>
          </w:tcPr>
          <w:p w14:paraId="560845A6" w14:textId="77777777" w:rsidR="00301280" w:rsidRPr="00301280" w:rsidRDefault="00301280" w:rsidP="00301280">
            <w:r w:rsidRPr="00301280">
              <w:t>77</w:t>
            </w:r>
          </w:p>
        </w:tc>
      </w:tr>
      <w:tr w:rsidR="00301280" w:rsidRPr="00301280" w14:paraId="21D669EC" w14:textId="77777777" w:rsidTr="00301280">
        <w:trPr>
          <w:trHeight w:val="300"/>
        </w:trPr>
        <w:tc>
          <w:tcPr>
            <w:tcW w:w="1105" w:type="dxa"/>
            <w:noWrap/>
            <w:hideMark/>
          </w:tcPr>
          <w:p w14:paraId="34FD0EAA" w14:textId="77777777" w:rsidR="00301280" w:rsidRPr="00301280" w:rsidRDefault="00301280">
            <w:pPr>
              <w:rPr>
                <w:b/>
                <w:bCs/>
              </w:rPr>
            </w:pPr>
            <w:proofErr w:type="spellStart"/>
            <w:r w:rsidRPr="00301280">
              <w:rPr>
                <w:b/>
                <w:bCs/>
              </w:rPr>
              <w:t>HiØ</w:t>
            </w:r>
            <w:proofErr w:type="spellEnd"/>
          </w:p>
        </w:tc>
        <w:tc>
          <w:tcPr>
            <w:tcW w:w="795" w:type="dxa"/>
            <w:noWrap/>
            <w:hideMark/>
          </w:tcPr>
          <w:p w14:paraId="6B28628D" w14:textId="77777777" w:rsidR="00301280" w:rsidRPr="00301280" w:rsidRDefault="00301280" w:rsidP="00301280">
            <w:r w:rsidRPr="00301280">
              <w:t>218</w:t>
            </w:r>
          </w:p>
        </w:tc>
        <w:tc>
          <w:tcPr>
            <w:tcW w:w="796" w:type="dxa"/>
            <w:noWrap/>
            <w:hideMark/>
          </w:tcPr>
          <w:p w14:paraId="0759B06A" w14:textId="77777777" w:rsidR="00301280" w:rsidRPr="00301280" w:rsidRDefault="00301280" w:rsidP="00301280">
            <w:r w:rsidRPr="00301280">
              <w:t>216</w:t>
            </w:r>
          </w:p>
        </w:tc>
        <w:tc>
          <w:tcPr>
            <w:tcW w:w="796" w:type="dxa"/>
            <w:noWrap/>
            <w:hideMark/>
          </w:tcPr>
          <w:p w14:paraId="16D18949" w14:textId="77777777" w:rsidR="00301280" w:rsidRPr="00301280" w:rsidRDefault="00301280" w:rsidP="00301280">
            <w:r w:rsidRPr="00301280">
              <w:t>191</w:t>
            </w:r>
          </w:p>
        </w:tc>
        <w:tc>
          <w:tcPr>
            <w:tcW w:w="795" w:type="dxa"/>
            <w:noWrap/>
            <w:hideMark/>
          </w:tcPr>
          <w:p w14:paraId="7F8C6086" w14:textId="77777777" w:rsidR="00301280" w:rsidRPr="00301280" w:rsidRDefault="00301280" w:rsidP="00301280">
            <w:r w:rsidRPr="00301280">
              <w:t>184</w:t>
            </w:r>
          </w:p>
        </w:tc>
        <w:tc>
          <w:tcPr>
            <w:tcW w:w="796" w:type="dxa"/>
            <w:noWrap/>
            <w:hideMark/>
          </w:tcPr>
          <w:p w14:paraId="475FFEEC" w14:textId="77777777" w:rsidR="00301280" w:rsidRPr="00301280" w:rsidRDefault="00301280" w:rsidP="00301280">
            <w:r w:rsidRPr="00301280">
              <w:t>169</w:t>
            </w:r>
          </w:p>
        </w:tc>
        <w:tc>
          <w:tcPr>
            <w:tcW w:w="796" w:type="dxa"/>
            <w:noWrap/>
            <w:hideMark/>
          </w:tcPr>
          <w:p w14:paraId="48C38285" w14:textId="77777777" w:rsidR="00301280" w:rsidRPr="00301280" w:rsidRDefault="00301280" w:rsidP="00301280">
            <w:r w:rsidRPr="00301280">
              <w:t>160</w:t>
            </w:r>
          </w:p>
        </w:tc>
        <w:tc>
          <w:tcPr>
            <w:tcW w:w="795" w:type="dxa"/>
            <w:noWrap/>
            <w:hideMark/>
          </w:tcPr>
          <w:p w14:paraId="0F72F98B" w14:textId="77777777" w:rsidR="00301280" w:rsidRPr="00301280" w:rsidRDefault="00301280" w:rsidP="00301280">
            <w:r w:rsidRPr="00301280">
              <w:t>135</w:t>
            </w:r>
          </w:p>
        </w:tc>
        <w:tc>
          <w:tcPr>
            <w:tcW w:w="796" w:type="dxa"/>
            <w:noWrap/>
            <w:hideMark/>
          </w:tcPr>
          <w:p w14:paraId="48DBF913" w14:textId="77777777" w:rsidR="00301280" w:rsidRPr="00301280" w:rsidRDefault="00301280" w:rsidP="00301280">
            <w:r w:rsidRPr="00301280">
              <w:t>152</w:t>
            </w:r>
          </w:p>
        </w:tc>
        <w:tc>
          <w:tcPr>
            <w:tcW w:w="796" w:type="dxa"/>
            <w:noWrap/>
            <w:hideMark/>
          </w:tcPr>
          <w:p w14:paraId="39EF34DB" w14:textId="77777777" w:rsidR="00301280" w:rsidRPr="00301280" w:rsidRDefault="00301280" w:rsidP="00301280">
            <w:r w:rsidRPr="00301280">
              <w:t>128</w:t>
            </w:r>
          </w:p>
        </w:tc>
        <w:tc>
          <w:tcPr>
            <w:tcW w:w="796" w:type="dxa"/>
            <w:noWrap/>
            <w:hideMark/>
          </w:tcPr>
          <w:p w14:paraId="28CB7F11" w14:textId="77777777" w:rsidR="00301280" w:rsidRPr="00301280" w:rsidRDefault="00301280" w:rsidP="00301280">
            <w:r w:rsidRPr="00301280">
              <w:t>148</w:t>
            </w:r>
          </w:p>
        </w:tc>
      </w:tr>
      <w:tr w:rsidR="00301280" w:rsidRPr="00301280" w14:paraId="7D4F1CE3" w14:textId="77777777" w:rsidTr="00301280">
        <w:trPr>
          <w:trHeight w:val="300"/>
        </w:trPr>
        <w:tc>
          <w:tcPr>
            <w:tcW w:w="1105" w:type="dxa"/>
            <w:noWrap/>
            <w:hideMark/>
          </w:tcPr>
          <w:p w14:paraId="39AA45CC" w14:textId="77777777" w:rsidR="00301280" w:rsidRPr="00301280" w:rsidRDefault="00301280">
            <w:pPr>
              <w:rPr>
                <w:b/>
                <w:bCs/>
              </w:rPr>
            </w:pPr>
            <w:r w:rsidRPr="00301280">
              <w:rPr>
                <w:b/>
                <w:bCs/>
              </w:rPr>
              <w:t>HVL</w:t>
            </w:r>
          </w:p>
        </w:tc>
        <w:tc>
          <w:tcPr>
            <w:tcW w:w="795" w:type="dxa"/>
            <w:noWrap/>
            <w:hideMark/>
          </w:tcPr>
          <w:p w14:paraId="54446C63" w14:textId="77777777" w:rsidR="00301280" w:rsidRPr="00301280" w:rsidRDefault="00301280" w:rsidP="00301280">
            <w:r w:rsidRPr="00301280">
              <w:t>823</w:t>
            </w:r>
          </w:p>
        </w:tc>
        <w:tc>
          <w:tcPr>
            <w:tcW w:w="796" w:type="dxa"/>
            <w:noWrap/>
            <w:hideMark/>
          </w:tcPr>
          <w:p w14:paraId="5FFF0487" w14:textId="77777777" w:rsidR="00301280" w:rsidRPr="00301280" w:rsidRDefault="00301280" w:rsidP="00301280">
            <w:r w:rsidRPr="00301280">
              <w:t>657</w:t>
            </w:r>
          </w:p>
        </w:tc>
        <w:tc>
          <w:tcPr>
            <w:tcW w:w="796" w:type="dxa"/>
            <w:noWrap/>
            <w:hideMark/>
          </w:tcPr>
          <w:p w14:paraId="555DA4D4" w14:textId="77777777" w:rsidR="00301280" w:rsidRPr="00301280" w:rsidRDefault="00301280" w:rsidP="00301280">
            <w:r w:rsidRPr="00301280">
              <w:t>639</w:t>
            </w:r>
          </w:p>
        </w:tc>
        <w:tc>
          <w:tcPr>
            <w:tcW w:w="795" w:type="dxa"/>
            <w:noWrap/>
            <w:hideMark/>
          </w:tcPr>
          <w:p w14:paraId="0489478A" w14:textId="77777777" w:rsidR="00301280" w:rsidRPr="00301280" w:rsidRDefault="00301280" w:rsidP="00301280">
            <w:r w:rsidRPr="00301280">
              <w:t>639</w:t>
            </w:r>
          </w:p>
        </w:tc>
        <w:tc>
          <w:tcPr>
            <w:tcW w:w="796" w:type="dxa"/>
            <w:noWrap/>
            <w:hideMark/>
          </w:tcPr>
          <w:p w14:paraId="218A298A" w14:textId="77777777" w:rsidR="00301280" w:rsidRPr="00301280" w:rsidRDefault="00301280" w:rsidP="00301280">
            <w:r w:rsidRPr="00301280">
              <w:t>734</w:t>
            </w:r>
          </w:p>
        </w:tc>
        <w:tc>
          <w:tcPr>
            <w:tcW w:w="796" w:type="dxa"/>
            <w:noWrap/>
            <w:hideMark/>
          </w:tcPr>
          <w:p w14:paraId="4C6853A5" w14:textId="77777777" w:rsidR="00301280" w:rsidRPr="00301280" w:rsidRDefault="00301280" w:rsidP="00301280">
            <w:r w:rsidRPr="00301280">
              <w:t>649</w:t>
            </w:r>
          </w:p>
        </w:tc>
        <w:tc>
          <w:tcPr>
            <w:tcW w:w="795" w:type="dxa"/>
            <w:noWrap/>
            <w:hideMark/>
          </w:tcPr>
          <w:p w14:paraId="595DC9D7" w14:textId="77777777" w:rsidR="00301280" w:rsidRPr="00301280" w:rsidRDefault="00301280" w:rsidP="00301280">
            <w:r w:rsidRPr="00301280">
              <w:t>602</w:t>
            </w:r>
          </w:p>
        </w:tc>
        <w:tc>
          <w:tcPr>
            <w:tcW w:w="796" w:type="dxa"/>
            <w:noWrap/>
            <w:hideMark/>
          </w:tcPr>
          <w:p w14:paraId="7E152255" w14:textId="77777777" w:rsidR="00301280" w:rsidRPr="00301280" w:rsidRDefault="00301280" w:rsidP="00301280">
            <w:r w:rsidRPr="00301280">
              <w:t>649</w:t>
            </w:r>
          </w:p>
        </w:tc>
        <w:tc>
          <w:tcPr>
            <w:tcW w:w="796" w:type="dxa"/>
            <w:noWrap/>
            <w:hideMark/>
          </w:tcPr>
          <w:p w14:paraId="0BD2FFEF" w14:textId="77777777" w:rsidR="00301280" w:rsidRPr="00301280" w:rsidRDefault="00301280" w:rsidP="00301280">
            <w:r w:rsidRPr="00301280">
              <w:t>648</w:t>
            </w:r>
          </w:p>
        </w:tc>
        <w:tc>
          <w:tcPr>
            <w:tcW w:w="796" w:type="dxa"/>
            <w:noWrap/>
            <w:hideMark/>
          </w:tcPr>
          <w:p w14:paraId="38B11A6A" w14:textId="77777777" w:rsidR="00301280" w:rsidRPr="00301280" w:rsidRDefault="00301280" w:rsidP="00301280">
            <w:r w:rsidRPr="00301280">
              <w:t>680</w:t>
            </w:r>
          </w:p>
        </w:tc>
      </w:tr>
      <w:tr w:rsidR="00301280" w:rsidRPr="00301280" w14:paraId="2E617DA7" w14:textId="77777777" w:rsidTr="00301280">
        <w:trPr>
          <w:trHeight w:val="300"/>
        </w:trPr>
        <w:tc>
          <w:tcPr>
            <w:tcW w:w="1105" w:type="dxa"/>
            <w:noWrap/>
            <w:hideMark/>
          </w:tcPr>
          <w:p w14:paraId="5F141C23" w14:textId="77777777" w:rsidR="00301280" w:rsidRPr="00301280" w:rsidRDefault="00301280">
            <w:pPr>
              <w:rPr>
                <w:b/>
                <w:bCs/>
              </w:rPr>
            </w:pPr>
            <w:r w:rsidRPr="00301280">
              <w:rPr>
                <w:b/>
                <w:bCs/>
              </w:rPr>
              <w:t>NTNU</w:t>
            </w:r>
          </w:p>
        </w:tc>
        <w:tc>
          <w:tcPr>
            <w:tcW w:w="795" w:type="dxa"/>
            <w:noWrap/>
            <w:hideMark/>
          </w:tcPr>
          <w:p w14:paraId="2188454E" w14:textId="77777777" w:rsidR="00301280" w:rsidRPr="00301280" w:rsidRDefault="00301280" w:rsidP="00301280">
            <w:r w:rsidRPr="00301280">
              <w:t>1104</w:t>
            </w:r>
          </w:p>
        </w:tc>
        <w:tc>
          <w:tcPr>
            <w:tcW w:w="796" w:type="dxa"/>
            <w:noWrap/>
            <w:hideMark/>
          </w:tcPr>
          <w:p w14:paraId="03D78BF8" w14:textId="77777777" w:rsidR="00301280" w:rsidRPr="00301280" w:rsidRDefault="00301280" w:rsidP="00301280">
            <w:r w:rsidRPr="00301280">
              <w:t>1223</w:t>
            </w:r>
          </w:p>
        </w:tc>
        <w:tc>
          <w:tcPr>
            <w:tcW w:w="796" w:type="dxa"/>
            <w:noWrap/>
            <w:hideMark/>
          </w:tcPr>
          <w:p w14:paraId="7F215945" w14:textId="77777777" w:rsidR="00301280" w:rsidRPr="00301280" w:rsidRDefault="00301280" w:rsidP="00301280">
            <w:r w:rsidRPr="00301280">
              <w:t>1140</w:t>
            </w:r>
          </w:p>
        </w:tc>
        <w:tc>
          <w:tcPr>
            <w:tcW w:w="795" w:type="dxa"/>
            <w:noWrap/>
            <w:hideMark/>
          </w:tcPr>
          <w:p w14:paraId="3D6AA467" w14:textId="77777777" w:rsidR="00301280" w:rsidRPr="00301280" w:rsidRDefault="00301280" w:rsidP="00301280">
            <w:r w:rsidRPr="00301280">
              <w:t>1138</w:t>
            </w:r>
          </w:p>
        </w:tc>
        <w:tc>
          <w:tcPr>
            <w:tcW w:w="796" w:type="dxa"/>
            <w:noWrap/>
            <w:hideMark/>
          </w:tcPr>
          <w:p w14:paraId="3F31D278" w14:textId="77777777" w:rsidR="00301280" w:rsidRPr="00301280" w:rsidRDefault="00301280" w:rsidP="00301280">
            <w:r w:rsidRPr="00301280">
              <w:t>1308</w:t>
            </w:r>
          </w:p>
        </w:tc>
        <w:tc>
          <w:tcPr>
            <w:tcW w:w="796" w:type="dxa"/>
            <w:noWrap/>
            <w:hideMark/>
          </w:tcPr>
          <w:p w14:paraId="75641145" w14:textId="77777777" w:rsidR="00301280" w:rsidRPr="00301280" w:rsidRDefault="00301280" w:rsidP="00301280">
            <w:r w:rsidRPr="00301280">
              <w:t>1221</w:t>
            </w:r>
          </w:p>
        </w:tc>
        <w:tc>
          <w:tcPr>
            <w:tcW w:w="795" w:type="dxa"/>
            <w:noWrap/>
            <w:hideMark/>
          </w:tcPr>
          <w:p w14:paraId="1AF76F71" w14:textId="77777777" w:rsidR="00301280" w:rsidRPr="00301280" w:rsidRDefault="00301280" w:rsidP="00301280">
            <w:r w:rsidRPr="00301280">
              <w:t>1155</w:t>
            </w:r>
          </w:p>
        </w:tc>
        <w:tc>
          <w:tcPr>
            <w:tcW w:w="796" w:type="dxa"/>
            <w:noWrap/>
            <w:hideMark/>
          </w:tcPr>
          <w:p w14:paraId="217B00C5" w14:textId="77777777" w:rsidR="00301280" w:rsidRPr="00301280" w:rsidRDefault="00301280" w:rsidP="00301280">
            <w:r w:rsidRPr="00301280">
              <w:t>1165</w:t>
            </w:r>
          </w:p>
        </w:tc>
        <w:tc>
          <w:tcPr>
            <w:tcW w:w="796" w:type="dxa"/>
            <w:noWrap/>
            <w:hideMark/>
          </w:tcPr>
          <w:p w14:paraId="06D93A52" w14:textId="77777777" w:rsidR="00301280" w:rsidRPr="00301280" w:rsidRDefault="00301280" w:rsidP="00301280">
            <w:r w:rsidRPr="00301280">
              <w:t>1240</w:t>
            </w:r>
          </w:p>
        </w:tc>
        <w:tc>
          <w:tcPr>
            <w:tcW w:w="796" w:type="dxa"/>
            <w:noWrap/>
            <w:hideMark/>
          </w:tcPr>
          <w:p w14:paraId="569F0A78" w14:textId="77777777" w:rsidR="00301280" w:rsidRPr="00301280" w:rsidRDefault="00301280" w:rsidP="00301280">
            <w:r w:rsidRPr="00301280">
              <w:t>1332</w:t>
            </w:r>
          </w:p>
        </w:tc>
      </w:tr>
      <w:tr w:rsidR="00301280" w:rsidRPr="00301280" w14:paraId="23863CEF" w14:textId="77777777" w:rsidTr="00301280">
        <w:trPr>
          <w:trHeight w:val="300"/>
        </w:trPr>
        <w:tc>
          <w:tcPr>
            <w:tcW w:w="1105" w:type="dxa"/>
            <w:noWrap/>
            <w:hideMark/>
          </w:tcPr>
          <w:p w14:paraId="6D1E4442" w14:textId="77777777" w:rsidR="00301280" w:rsidRPr="00301280" w:rsidRDefault="00301280">
            <w:pPr>
              <w:rPr>
                <w:b/>
                <w:bCs/>
              </w:rPr>
            </w:pPr>
            <w:proofErr w:type="spellStart"/>
            <w:r w:rsidRPr="00301280">
              <w:rPr>
                <w:b/>
                <w:bCs/>
              </w:rPr>
              <w:t>OsloMet</w:t>
            </w:r>
            <w:proofErr w:type="spellEnd"/>
          </w:p>
        </w:tc>
        <w:tc>
          <w:tcPr>
            <w:tcW w:w="795" w:type="dxa"/>
            <w:noWrap/>
            <w:hideMark/>
          </w:tcPr>
          <w:p w14:paraId="3D2D9AF4" w14:textId="77777777" w:rsidR="00301280" w:rsidRPr="00301280" w:rsidRDefault="00301280" w:rsidP="00301280">
            <w:r w:rsidRPr="00301280">
              <w:t>483</w:t>
            </w:r>
          </w:p>
        </w:tc>
        <w:tc>
          <w:tcPr>
            <w:tcW w:w="796" w:type="dxa"/>
            <w:noWrap/>
            <w:hideMark/>
          </w:tcPr>
          <w:p w14:paraId="199E499A" w14:textId="77777777" w:rsidR="00301280" w:rsidRPr="00301280" w:rsidRDefault="00301280" w:rsidP="00301280">
            <w:r w:rsidRPr="00301280">
              <w:t>518</w:t>
            </w:r>
          </w:p>
        </w:tc>
        <w:tc>
          <w:tcPr>
            <w:tcW w:w="796" w:type="dxa"/>
            <w:noWrap/>
            <w:hideMark/>
          </w:tcPr>
          <w:p w14:paraId="687A4CF2" w14:textId="77777777" w:rsidR="00301280" w:rsidRPr="00301280" w:rsidRDefault="00301280" w:rsidP="00301280">
            <w:r w:rsidRPr="00301280">
              <w:t>522</w:t>
            </w:r>
          </w:p>
        </w:tc>
        <w:tc>
          <w:tcPr>
            <w:tcW w:w="795" w:type="dxa"/>
            <w:noWrap/>
            <w:hideMark/>
          </w:tcPr>
          <w:p w14:paraId="36E6BC00" w14:textId="77777777" w:rsidR="00301280" w:rsidRPr="00301280" w:rsidRDefault="00301280" w:rsidP="00301280">
            <w:r w:rsidRPr="00301280">
              <w:t>670</w:t>
            </w:r>
          </w:p>
        </w:tc>
        <w:tc>
          <w:tcPr>
            <w:tcW w:w="796" w:type="dxa"/>
            <w:noWrap/>
            <w:hideMark/>
          </w:tcPr>
          <w:p w14:paraId="4CC72EE8" w14:textId="77777777" w:rsidR="00301280" w:rsidRPr="00301280" w:rsidRDefault="00301280" w:rsidP="00301280">
            <w:r w:rsidRPr="00301280">
              <w:t>712</w:t>
            </w:r>
          </w:p>
        </w:tc>
        <w:tc>
          <w:tcPr>
            <w:tcW w:w="796" w:type="dxa"/>
            <w:noWrap/>
            <w:hideMark/>
          </w:tcPr>
          <w:p w14:paraId="105F4B22" w14:textId="77777777" w:rsidR="00301280" w:rsidRPr="00301280" w:rsidRDefault="00301280" w:rsidP="00301280">
            <w:r w:rsidRPr="00301280">
              <w:t>692</w:t>
            </w:r>
          </w:p>
        </w:tc>
        <w:tc>
          <w:tcPr>
            <w:tcW w:w="795" w:type="dxa"/>
            <w:noWrap/>
            <w:hideMark/>
          </w:tcPr>
          <w:p w14:paraId="32D20A74" w14:textId="77777777" w:rsidR="00301280" w:rsidRPr="00301280" w:rsidRDefault="00301280" w:rsidP="00301280">
            <w:r w:rsidRPr="00301280">
              <w:t>608</w:t>
            </w:r>
          </w:p>
        </w:tc>
        <w:tc>
          <w:tcPr>
            <w:tcW w:w="796" w:type="dxa"/>
            <w:noWrap/>
            <w:hideMark/>
          </w:tcPr>
          <w:p w14:paraId="3EE7D956" w14:textId="77777777" w:rsidR="00301280" w:rsidRPr="00301280" w:rsidRDefault="00301280" w:rsidP="00301280">
            <w:r w:rsidRPr="00301280">
              <w:t>625</w:t>
            </w:r>
          </w:p>
        </w:tc>
        <w:tc>
          <w:tcPr>
            <w:tcW w:w="796" w:type="dxa"/>
            <w:noWrap/>
            <w:hideMark/>
          </w:tcPr>
          <w:p w14:paraId="5F897FDF" w14:textId="77777777" w:rsidR="00301280" w:rsidRPr="00301280" w:rsidRDefault="00301280" w:rsidP="00301280">
            <w:r w:rsidRPr="00301280">
              <w:t>626</w:t>
            </w:r>
          </w:p>
        </w:tc>
        <w:tc>
          <w:tcPr>
            <w:tcW w:w="796" w:type="dxa"/>
            <w:noWrap/>
            <w:hideMark/>
          </w:tcPr>
          <w:p w14:paraId="38FB80BA" w14:textId="77777777" w:rsidR="00301280" w:rsidRPr="00301280" w:rsidRDefault="00301280" w:rsidP="00301280">
            <w:r w:rsidRPr="00301280">
              <w:t>683</w:t>
            </w:r>
          </w:p>
        </w:tc>
      </w:tr>
      <w:tr w:rsidR="00301280" w:rsidRPr="00301280" w14:paraId="47A8C0D2" w14:textId="77777777" w:rsidTr="00301280">
        <w:trPr>
          <w:trHeight w:val="300"/>
        </w:trPr>
        <w:tc>
          <w:tcPr>
            <w:tcW w:w="1105" w:type="dxa"/>
            <w:noWrap/>
            <w:hideMark/>
          </w:tcPr>
          <w:p w14:paraId="6FDC5CBC" w14:textId="77777777" w:rsidR="00301280" w:rsidRPr="00301280" w:rsidRDefault="00301280">
            <w:pPr>
              <w:rPr>
                <w:b/>
                <w:bCs/>
              </w:rPr>
            </w:pPr>
            <w:proofErr w:type="spellStart"/>
            <w:r w:rsidRPr="00301280">
              <w:rPr>
                <w:b/>
                <w:bCs/>
              </w:rPr>
              <w:t>UiA</w:t>
            </w:r>
            <w:proofErr w:type="spellEnd"/>
          </w:p>
        </w:tc>
        <w:tc>
          <w:tcPr>
            <w:tcW w:w="795" w:type="dxa"/>
            <w:noWrap/>
            <w:hideMark/>
          </w:tcPr>
          <w:p w14:paraId="73DE962C" w14:textId="77777777" w:rsidR="00301280" w:rsidRPr="00301280" w:rsidRDefault="00301280" w:rsidP="00301280">
            <w:r w:rsidRPr="00301280">
              <w:t>382</w:t>
            </w:r>
          </w:p>
        </w:tc>
        <w:tc>
          <w:tcPr>
            <w:tcW w:w="796" w:type="dxa"/>
            <w:noWrap/>
            <w:hideMark/>
          </w:tcPr>
          <w:p w14:paraId="3D341C2E" w14:textId="77777777" w:rsidR="00301280" w:rsidRPr="00301280" w:rsidRDefault="00301280" w:rsidP="00301280">
            <w:r w:rsidRPr="00301280">
              <w:t>392</w:t>
            </w:r>
          </w:p>
        </w:tc>
        <w:tc>
          <w:tcPr>
            <w:tcW w:w="796" w:type="dxa"/>
            <w:noWrap/>
            <w:hideMark/>
          </w:tcPr>
          <w:p w14:paraId="1329F6D7" w14:textId="77777777" w:rsidR="00301280" w:rsidRPr="00301280" w:rsidRDefault="00301280" w:rsidP="00301280">
            <w:r w:rsidRPr="00301280">
              <w:t>377</w:t>
            </w:r>
          </w:p>
        </w:tc>
        <w:tc>
          <w:tcPr>
            <w:tcW w:w="795" w:type="dxa"/>
            <w:noWrap/>
            <w:hideMark/>
          </w:tcPr>
          <w:p w14:paraId="4BEF5FAF" w14:textId="77777777" w:rsidR="00301280" w:rsidRPr="00301280" w:rsidRDefault="00301280" w:rsidP="00301280">
            <w:r w:rsidRPr="00301280">
              <w:t>362</w:t>
            </w:r>
          </w:p>
        </w:tc>
        <w:tc>
          <w:tcPr>
            <w:tcW w:w="796" w:type="dxa"/>
            <w:noWrap/>
            <w:hideMark/>
          </w:tcPr>
          <w:p w14:paraId="3936A4A6" w14:textId="77777777" w:rsidR="00301280" w:rsidRPr="00301280" w:rsidRDefault="00301280" w:rsidP="00301280">
            <w:r w:rsidRPr="00301280">
              <w:t>399</w:t>
            </w:r>
          </w:p>
        </w:tc>
        <w:tc>
          <w:tcPr>
            <w:tcW w:w="796" w:type="dxa"/>
            <w:noWrap/>
            <w:hideMark/>
          </w:tcPr>
          <w:p w14:paraId="0057599D" w14:textId="77777777" w:rsidR="00301280" w:rsidRPr="00301280" w:rsidRDefault="00301280" w:rsidP="00301280">
            <w:r w:rsidRPr="00301280">
              <w:t>396</w:t>
            </w:r>
          </w:p>
        </w:tc>
        <w:tc>
          <w:tcPr>
            <w:tcW w:w="795" w:type="dxa"/>
            <w:noWrap/>
            <w:hideMark/>
          </w:tcPr>
          <w:p w14:paraId="32157F54" w14:textId="77777777" w:rsidR="00301280" w:rsidRPr="00301280" w:rsidRDefault="00301280" w:rsidP="00301280">
            <w:r w:rsidRPr="00301280">
              <w:t>339</w:t>
            </w:r>
          </w:p>
        </w:tc>
        <w:tc>
          <w:tcPr>
            <w:tcW w:w="796" w:type="dxa"/>
            <w:noWrap/>
            <w:hideMark/>
          </w:tcPr>
          <w:p w14:paraId="7DC28232" w14:textId="77777777" w:rsidR="00301280" w:rsidRPr="00301280" w:rsidRDefault="00301280" w:rsidP="00301280">
            <w:r w:rsidRPr="00301280">
              <w:t>328</w:t>
            </w:r>
          </w:p>
        </w:tc>
        <w:tc>
          <w:tcPr>
            <w:tcW w:w="796" w:type="dxa"/>
            <w:noWrap/>
            <w:hideMark/>
          </w:tcPr>
          <w:p w14:paraId="2A09A7BC" w14:textId="77777777" w:rsidR="00301280" w:rsidRPr="00301280" w:rsidRDefault="00301280" w:rsidP="00301280">
            <w:r w:rsidRPr="00301280">
              <w:t>375</w:t>
            </w:r>
          </w:p>
        </w:tc>
        <w:tc>
          <w:tcPr>
            <w:tcW w:w="796" w:type="dxa"/>
            <w:noWrap/>
            <w:hideMark/>
          </w:tcPr>
          <w:p w14:paraId="4F749C9B" w14:textId="77777777" w:rsidR="00301280" w:rsidRPr="00301280" w:rsidRDefault="00301280" w:rsidP="00301280">
            <w:r w:rsidRPr="00301280">
              <w:t>439</w:t>
            </w:r>
          </w:p>
        </w:tc>
      </w:tr>
      <w:tr w:rsidR="00301280" w:rsidRPr="00301280" w14:paraId="0986F777" w14:textId="77777777" w:rsidTr="00301280">
        <w:trPr>
          <w:trHeight w:val="300"/>
        </w:trPr>
        <w:tc>
          <w:tcPr>
            <w:tcW w:w="1105" w:type="dxa"/>
            <w:noWrap/>
            <w:hideMark/>
          </w:tcPr>
          <w:p w14:paraId="2FFA2250" w14:textId="77777777" w:rsidR="00301280" w:rsidRPr="00301280" w:rsidRDefault="00301280">
            <w:pPr>
              <w:rPr>
                <w:b/>
                <w:bCs/>
              </w:rPr>
            </w:pPr>
            <w:proofErr w:type="spellStart"/>
            <w:r w:rsidRPr="00301280">
              <w:rPr>
                <w:b/>
                <w:bCs/>
              </w:rPr>
              <w:t>UiS</w:t>
            </w:r>
            <w:proofErr w:type="spellEnd"/>
          </w:p>
        </w:tc>
        <w:tc>
          <w:tcPr>
            <w:tcW w:w="795" w:type="dxa"/>
            <w:noWrap/>
            <w:hideMark/>
          </w:tcPr>
          <w:p w14:paraId="2A0331BA" w14:textId="77777777" w:rsidR="00301280" w:rsidRPr="00301280" w:rsidRDefault="00301280" w:rsidP="00301280">
            <w:r w:rsidRPr="00301280">
              <w:t>342</w:t>
            </w:r>
          </w:p>
        </w:tc>
        <w:tc>
          <w:tcPr>
            <w:tcW w:w="796" w:type="dxa"/>
            <w:noWrap/>
            <w:hideMark/>
          </w:tcPr>
          <w:p w14:paraId="57977E2B" w14:textId="77777777" w:rsidR="00301280" w:rsidRPr="00301280" w:rsidRDefault="00301280" w:rsidP="00301280">
            <w:r w:rsidRPr="00301280">
              <w:t>454</w:t>
            </w:r>
          </w:p>
        </w:tc>
        <w:tc>
          <w:tcPr>
            <w:tcW w:w="796" w:type="dxa"/>
            <w:noWrap/>
            <w:hideMark/>
          </w:tcPr>
          <w:p w14:paraId="69D00A0A" w14:textId="77777777" w:rsidR="00301280" w:rsidRPr="00301280" w:rsidRDefault="00301280" w:rsidP="00301280">
            <w:r w:rsidRPr="00301280">
              <w:t>495</w:t>
            </w:r>
          </w:p>
        </w:tc>
        <w:tc>
          <w:tcPr>
            <w:tcW w:w="795" w:type="dxa"/>
            <w:noWrap/>
            <w:hideMark/>
          </w:tcPr>
          <w:p w14:paraId="6D1E1A57" w14:textId="77777777" w:rsidR="00301280" w:rsidRPr="00301280" w:rsidRDefault="00301280" w:rsidP="00301280">
            <w:r w:rsidRPr="00301280">
              <w:t>470</w:t>
            </w:r>
          </w:p>
        </w:tc>
        <w:tc>
          <w:tcPr>
            <w:tcW w:w="796" w:type="dxa"/>
            <w:noWrap/>
            <w:hideMark/>
          </w:tcPr>
          <w:p w14:paraId="36E56D59" w14:textId="77777777" w:rsidR="00301280" w:rsidRPr="00301280" w:rsidRDefault="00301280" w:rsidP="00301280">
            <w:r w:rsidRPr="00301280">
              <w:t>547</w:t>
            </w:r>
          </w:p>
        </w:tc>
        <w:tc>
          <w:tcPr>
            <w:tcW w:w="796" w:type="dxa"/>
            <w:noWrap/>
            <w:hideMark/>
          </w:tcPr>
          <w:p w14:paraId="1AA0BEFC" w14:textId="77777777" w:rsidR="00301280" w:rsidRPr="00301280" w:rsidRDefault="00301280" w:rsidP="00301280">
            <w:r w:rsidRPr="00301280">
              <w:t>496</w:t>
            </w:r>
          </w:p>
        </w:tc>
        <w:tc>
          <w:tcPr>
            <w:tcW w:w="795" w:type="dxa"/>
            <w:noWrap/>
            <w:hideMark/>
          </w:tcPr>
          <w:p w14:paraId="23CB803F" w14:textId="77777777" w:rsidR="00301280" w:rsidRPr="00301280" w:rsidRDefault="00301280" w:rsidP="00301280">
            <w:r w:rsidRPr="00301280">
              <w:t>487</w:t>
            </w:r>
          </w:p>
        </w:tc>
        <w:tc>
          <w:tcPr>
            <w:tcW w:w="796" w:type="dxa"/>
            <w:noWrap/>
            <w:hideMark/>
          </w:tcPr>
          <w:p w14:paraId="5103BB4A" w14:textId="77777777" w:rsidR="00301280" w:rsidRPr="00301280" w:rsidRDefault="00301280" w:rsidP="00301280">
            <w:r w:rsidRPr="00301280">
              <w:t>449</w:t>
            </w:r>
          </w:p>
        </w:tc>
        <w:tc>
          <w:tcPr>
            <w:tcW w:w="796" w:type="dxa"/>
            <w:noWrap/>
            <w:hideMark/>
          </w:tcPr>
          <w:p w14:paraId="1734EDE3" w14:textId="77777777" w:rsidR="00301280" w:rsidRPr="00301280" w:rsidRDefault="00301280" w:rsidP="00301280">
            <w:r w:rsidRPr="00301280">
              <w:t>547</w:t>
            </w:r>
          </w:p>
        </w:tc>
        <w:tc>
          <w:tcPr>
            <w:tcW w:w="796" w:type="dxa"/>
            <w:noWrap/>
            <w:hideMark/>
          </w:tcPr>
          <w:p w14:paraId="6496D56F" w14:textId="77777777" w:rsidR="00301280" w:rsidRPr="00301280" w:rsidRDefault="00301280" w:rsidP="00301280">
            <w:r w:rsidRPr="00301280">
              <w:t>567</w:t>
            </w:r>
          </w:p>
        </w:tc>
      </w:tr>
      <w:tr w:rsidR="00301280" w:rsidRPr="00301280" w14:paraId="79508CC5" w14:textId="77777777" w:rsidTr="00301280">
        <w:trPr>
          <w:trHeight w:val="300"/>
        </w:trPr>
        <w:tc>
          <w:tcPr>
            <w:tcW w:w="1105" w:type="dxa"/>
            <w:noWrap/>
            <w:hideMark/>
          </w:tcPr>
          <w:p w14:paraId="19D0588A" w14:textId="77777777" w:rsidR="00301280" w:rsidRPr="00301280" w:rsidRDefault="00301280">
            <w:pPr>
              <w:rPr>
                <w:b/>
                <w:bCs/>
              </w:rPr>
            </w:pPr>
            <w:r w:rsidRPr="00301280">
              <w:rPr>
                <w:b/>
                <w:bCs/>
              </w:rPr>
              <w:t>UiT</w:t>
            </w:r>
          </w:p>
        </w:tc>
        <w:tc>
          <w:tcPr>
            <w:tcW w:w="795" w:type="dxa"/>
            <w:noWrap/>
            <w:hideMark/>
          </w:tcPr>
          <w:p w14:paraId="68E16479" w14:textId="77777777" w:rsidR="00301280" w:rsidRPr="00301280" w:rsidRDefault="00301280" w:rsidP="00301280">
            <w:r w:rsidRPr="00301280">
              <w:t>471</w:t>
            </w:r>
          </w:p>
        </w:tc>
        <w:tc>
          <w:tcPr>
            <w:tcW w:w="796" w:type="dxa"/>
            <w:noWrap/>
            <w:hideMark/>
          </w:tcPr>
          <w:p w14:paraId="29D85498" w14:textId="77777777" w:rsidR="00301280" w:rsidRPr="00301280" w:rsidRDefault="00301280" w:rsidP="00301280">
            <w:r w:rsidRPr="00301280">
              <w:t>404</w:t>
            </w:r>
          </w:p>
        </w:tc>
        <w:tc>
          <w:tcPr>
            <w:tcW w:w="796" w:type="dxa"/>
            <w:noWrap/>
            <w:hideMark/>
          </w:tcPr>
          <w:p w14:paraId="6B320E81" w14:textId="77777777" w:rsidR="00301280" w:rsidRPr="00301280" w:rsidRDefault="00301280" w:rsidP="00301280">
            <w:r w:rsidRPr="00301280">
              <w:t>436</w:t>
            </w:r>
          </w:p>
        </w:tc>
        <w:tc>
          <w:tcPr>
            <w:tcW w:w="795" w:type="dxa"/>
            <w:noWrap/>
            <w:hideMark/>
          </w:tcPr>
          <w:p w14:paraId="7A63490B" w14:textId="77777777" w:rsidR="00301280" w:rsidRPr="00301280" w:rsidRDefault="00301280" w:rsidP="00301280">
            <w:r w:rsidRPr="00301280">
              <w:t>353</w:t>
            </w:r>
          </w:p>
        </w:tc>
        <w:tc>
          <w:tcPr>
            <w:tcW w:w="796" w:type="dxa"/>
            <w:noWrap/>
            <w:hideMark/>
          </w:tcPr>
          <w:p w14:paraId="4DF637A3" w14:textId="77777777" w:rsidR="00301280" w:rsidRPr="00301280" w:rsidRDefault="00301280" w:rsidP="00301280">
            <w:r w:rsidRPr="00301280">
              <w:t>388</w:t>
            </w:r>
          </w:p>
        </w:tc>
        <w:tc>
          <w:tcPr>
            <w:tcW w:w="796" w:type="dxa"/>
            <w:noWrap/>
            <w:hideMark/>
          </w:tcPr>
          <w:p w14:paraId="79C13FCE" w14:textId="77777777" w:rsidR="00301280" w:rsidRPr="00301280" w:rsidRDefault="00301280" w:rsidP="00301280">
            <w:r w:rsidRPr="00301280">
              <w:t>473</w:t>
            </w:r>
          </w:p>
        </w:tc>
        <w:tc>
          <w:tcPr>
            <w:tcW w:w="795" w:type="dxa"/>
            <w:noWrap/>
            <w:hideMark/>
          </w:tcPr>
          <w:p w14:paraId="05B9A8A4" w14:textId="77777777" w:rsidR="00301280" w:rsidRPr="00301280" w:rsidRDefault="00301280" w:rsidP="00301280">
            <w:r w:rsidRPr="00301280">
              <w:t>410</w:t>
            </w:r>
          </w:p>
        </w:tc>
        <w:tc>
          <w:tcPr>
            <w:tcW w:w="796" w:type="dxa"/>
            <w:noWrap/>
            <w:hideMark/>
          </w:tcPr>
          <w:p w14:paraId="3E875726" w14:textId="77777777" w:rsidR="00301280" w:rsidRPr="00301280" w:rsidRDefault="00301280" w:rsidP="00301280">
            <w:r w:rsidRPr="00301280">
              <w:t>321</w:t>
            </w:r>
          </w:p>
        </w:tc>
        <w:tc>
          <w:tcPr>
            <w:tcW w:w="796" w:type="dxa"/>
            <w:noWrap/>
            <w:hideMark/>
          </w:tcPr>
          <w:p w14:paraId="69270FCA" w14:textId="77777777" w:rsidR="00301280" w:rsidRPr="00301280" w:rsidRDefault="00301280" w:rsidP="00301280">
            <w:r w:rsidRPr="00301280">
              <w:t>326</w:t>
            </w:r>
          </w:p>
        </w:tc>
        <w:tc>
          <w:tcPr>
            <w:tcW w:w="796" w:type="dxa"/>
            <w:noWrap/>
            <w:hideMark/>
          </w:tcPr>
          <w:p w14:paraId="1A95A10F" w14:textId="77777777" w:rsidR="00301280" w:rsidRPr="00301280" w:rsidRDefault="00301280" w:rsidP="00301280">
            <w:r w:rsidRPr="00301280">
              <w:t>367</w:t>
            </w:r>
          </w:p>
        </w:tc>
      </w:tr>
      <w:tr w:rsidR="00301280" w:rsidRPr="00301280" w14:paraId="259F8A9C" w14:textId="77777777" w:rsidTr="00301280">
        <w:trPr>
          <w:trHeight w:val="300"/>
        </w:trPr>
        <w:tc>
          <w:tcPr>
            <w:tcW w:w="1105" w:type="dxa"/>
            <w:noWrap/>
            <w:hideMark/>
          </w:tcPr>
          <w:p w14:paraId="223556FB" w14:textId="77777777" w:rsidR="00301280" w:rsidRPr="00301280" w:rsidRDefault="00301280">
            <w:pPr>
              <w:rPr>
                <w:b/>
                <w:bCs/>
              </w:rPr>
            </w:pPr>
            <w:r w:rsidRPr="00301280">
              <w:rPr>
                <w:b/>
                <w:bCs/>
              </w:rPr>
              <w:t>USN</w:t>
            </w:r>
          </w:p>
        </w:tc>
        <w:tc>
          <w:tcPr>
            <w:tcW w:w="795" w:type="dxa"/>
            <w:noWrap/>
            <w:hideMark/>
          </w:tcPr>
          <w:p w14:paraId="7356A6EF" w14:textId="77777777" w:rsidR="00301280" w:rsidRPr="00301280" w:rsidRDefault="00301280" w:rsidP="00301280">
            <w:r w:rsidRPr="00301280">
              <w:t>415</w:t>
            </w:r>
          </w:p>
        </w:tc>
        <w:tc>
          <w:tcPr>
            <w:tcW w:w="796" w:type="dxa"/>
            <w:noWrap/>
            <w:hideMark/>
          </w:tcPr>
          <w:p w14:paraId="5E4F112A" w14:textId="77777777" w:rsidR="00301280" w:rsidRPr="00301280" w:rsidRDefault="00301280" w:rsidP="00301280">
            <w:r w:rsidRPr="00301280">
              <w:t>400</w:t>
            </w:r>
          </w:p>
        </w:tc>
        <w:tc>
          <w:tcPr>
            <w:tcW w:w="796" w:type="dxa"/>
            <w:noWrap/>
            <w:hideMark/>
          </w:tcPr>
          <w:p w14:paraId="1A52594B" w14:textId="77777777" w:rsidR="00301280" w:rsidRPr="00301280" w:rsidRDefault="00301280" w:rsidP="00301280">
            <w:r w:rsidRPr="00301280">
              <w:t>428</w:t>
            </w:r>
          </w:p>
        </w:tc>
        <w:tc>
          <w:tcPr>
            <w:tcW w:w="795" w:type="dxa"/>
            <w:noWrap/>
            <w:hideMark/>
          </w:tcPr>
          <w:p w14:paraId="64384E56" w14:textId="77777777" w:rsidR="00301280" w:rsidRPr="00301280" w:rsidRDefault="00301280" w:rsidP="00301280">
            <w:r w:rsidRPr="00301280">
              <w:t>433</w:t>
            </w:r>
          </w:p>
        </w:tc>
        <w:tc>
          <w:tcPr>
            <w:tcW w:w="796" w:type="dxa"/>
            <w:noWrap/>
            <w:hideMark/>
          </w:tcPr>
          <w:p w14:paraId="5F222D01" w14:textId="77777777" w:rsidR="00301280" w:rsidRPr="00301280" w:rsidRDefault="00301280" w:rsidP="00301280">
            <w:r w:rsidRPr="00301280">
              <w:t>456</w:t>
            </w:r>
          </w:p>
        </w:tc>
        <w:tc>
          <w:tcPr>
            <w:tcW w:w="796" w:type="dxa"/>
            <w:noWrap/>
            <w:hideMark/>
          </w:tcPr>
          <w:p w14:paraId="3D25718E" w14:textId="77777777" w:rsidR="00301280" w:rsidRPr="00301280" w:rsidRDefault="00301280" w:rsidP="00301280">
            <w:r w:rsidRPr="00301280">
              <w:t>454</w:t>
            </w:r>
          </w:p>
        </w:tc>
        <w:tc>
          <w:tcPr>
            <w:tcW w:w="795" w:type="dxa"/>
            <w:noWrap/>
            <w:hideMark/>
          </w:tcPr>
          <w:p w14:paraId="60822788" w14:textId="77777777" w:rsidR="00301280" w:rsidRPr="00301280" w:rsidRDefault="00301280" w:rsidP="00301280">
            <w:r w:rsidRPr="00301280">
              <w:t>381</w:t>
            </w:r>
          </w:p>
        </w:tc>
        <w:tc>
          <w:tcPr>
            <w:tcW w:w="796" w:type="dxa"/>
            <w:noWrap/>
            <w:hideMark/>
          </w:tcPr>
          <w:p w14:paraId="7C33692A" w14:textId="77777777" w:rsidR="00301280" w:rsidRPr="00301280" w:rsidRDefault="00301280" w:rsidP="00301280">
            <w:r w:rsidRPr="00301280">
              <w:t>440</w:t>
            </w:r>
          </w:p>
        </w:tc>
        <w:tc>
          <w:tcPr>
            <w:tcW w:w="796" w:type="dxa"/>
            <w:noWrap/>
            <w:hideMark/>
          </w:tcPr>
          <w:p w14:paraId="5B566B83" w14:textId="77777777" w:rsidR="00301280" w:rsidRPr="00301280" w:rsidRDefault="00301280" w:rsidP="00301280">
            <w:r w:rsidRPr="00301280">
              <w:t>465</w:t>
            </w:r>
          </w:p>
        </w:tc>
        <w:tc>
          <w:tcPr>
            <w:tcW w:w="796" w:type="dxa"/>
            <w:noWrap/>
            <w:hideMark/>
          </w:tcPr>
          <w:p w14:paraId="1D677927" w14:textId="77777777" w:rsidR="00301280" w:rsidRPr="00301280" w:rsidRDefault="00301280" w:rsidP="00301280">
            <w:r w:rsidRPr="00301280">
              <w:t>422</w:t>
            </w:r>
          </w:p>
        </w:tc>
      </w:tr>
      <w:tr w:rsidR="00301280" w:rsidRPr="00301280" w14:paraId="44510FD5" w14:textId="77777777" w:rsidTr="00301280">
        <w:trPr>
          <w:trHeight w:val="300"/>
        </w:trPr>
        <w:tc>
          <w:tcPr>
            <w:tcW w:w="1105" w:type="dxa"/>
            <w:noWrap/>
            <w:hideMark/>
          </w:tcPr>
          <w:p w14:paraId="74955A69" w14:textId="77777777" w:rsidR="00301280" w:rsidRPr="00301280" w:rsidRDefault="00301280">
            <w:pPr>
              <w:rPr>
                <w:b/>
                <w:bCs/>
              </w:rPr>
            </w:pPr>
            <w:r w:rsidRPr="00301280">
              <w:rPr>
                <w:b/>
                <w:bCs/>
              </w:rPr>
              <w:t>Totalsum</w:t>
            </w:r>
          </w:p>
        </w:tc>
        <w:tc>
          <w:tcPr>
            <w:tcW w:w="795" w:type="dxa"/>
            <w:noWrap/>
            <w:hideMark/>
          </w:tcPr>
          <w:p w14:paraId="20BA62E3" w14:textId="77777777" w:rsidR="00301280" w:rsidRPr="00301280" w:rsidRDefault="00301280" w:rsidP="00301280">
            <w:pPr>
              <w:rPr>
                <w:b/>
                <w:bCs/>
              </w:rPr>
            </w:pPr>
            <w:r w:rsidRPr="00301280">
              <w:rPr>
                <w:b/>
                <w:bCs/>
              </w:rPr>
              <w:t>4238</w:t>
            </w:r>
          </w:p>
        </w:tc>
        <w:tc>
          <w:tcPr>
            <w:tcW w:w="796" w:type="dxa"/>
            <w:noWrap/>
            <w:hideMark/>
          </w:tcPr>
          <w:p w14:paraId="297051F1" w14:textId="77777777" w:rsidR="00301280" w:rsidRPr="00301280" w:rsidRDefault="00301280" w:rsidP="00301280">
            <w:pPr>
              <w:rPr>
                <w:b/>
                <w:bCs/>
              </w:rPr>
            </w:pPr>
            <w:r w:rsidRPr="00301280">
              <w:rPr>
                <w:b/>
                <w:bCs/>
              </w:rPr>
              <w:t>4281</w:t>
            </w:r>
          </w:p>
        </w:tc>
        <w:tc>
          <w:tcPr>
            <w:tcW w:w="796" w:type="dxa"/>
            <w:noWrap/>
            <w:hideMark/>
          </w:tcPr>
          <w:p w14:paraId="55045C39" w14:textId="77777777" w:rsidR="00301280" w:rsidRPr="00301280" w:rsidRDefault="00301280" w:rsidP="00301280">
            <w:pPr>
              <w:rPr>
                <w:b/>
                <w:bCs/>
              </w:rPr>
            </w:pPr>
            <w:r w:rsidRPr="00301280">
              <w:rPr>
                <w:b/>
                <w:bCs/>
              </w:rPr>
              <w:t>4298</w:t>
            </w:r>
          </w:p>
        </w:tc>
        <w:tc>
          <w:tcPr>
            <w:tcW w:w="795" w:type="dxa"/>
            <w:noWrap/>
            <w:hideMark/>
          </w:tcPr>
          <w:p w14:paraId="2352D019" w14:textId="77777777" w:rsidR="00301280" w:rsidRPr="00301280" w:rsidRDefault="00301280" w:rsidP="00301280">
            <w:pPr>
              <w:rPr>
                <w:b/>
                <w:bCs/>
              </w:rPr>
            </w:pPr>
            <w:r w:rsidRPr="00301280">
              <w:rPr>
                <w:b/>
                <w:bCs/>
              </w:rPr>
              <w:t>4296</w:t>
            </w:r>
          </w:p>
        </w:tc>
        <w:tc>
          <w:tcPr>
            <w:tcW w:w="796" w:type="dxa"/>
            <w:noWrap/>
            <w:hideMark/>
          </w:tcPr>
          <w:p w14:paraId="3B061D4F" w14:textId="77777777" w:rsidR="00301280" w:rsidRPr="00301280" w:rsidRDefault="00301280" w:rsidP="00301280">
            <w:pPr>
              <w:rPr>
                <w:b/>
                <w:bCs/>
              </w:rPr>
            </w:pPr>
            <w:r w:rsidRPr="00301280">
              <w:rPr>
                <w:b/>
                <w:bCs/>
              </w:rPr>
              <w:t>4754</w:t>
            </w:r>
          </w:p>
        </w:tc>
        <w:tc>
          <w:tcPr>
            <w:tcW w:w="796" w:type="dxa"/>
            <w:noWrap/>
            <w:hideMark/>
          </w:tcPr>
          <w:p w14:paraId="749F2B73" w14:textId="77777777" w:rsidR="00301280" w:rsidRPr="00301280" w:rsidRDefault="00301280" w:rsidP="00301280">
            <w:pPr>
              <w:rPr>
                <w:b/>
                <w:bCs/>
              </w:rPr>
            </w:pPr>
            <w:r w:rsidRPr="00301280">
              <w:rPr>
                <w:b/>
                <w:bCs/>
              </w:rPr>
              <w:t>4590</w:t>
            </w:r>
          </w:p>
        </w:tc>
        <w:tc>
          <w:tcPr>
            <w:tcW w:w="795" w:type="dxa"/>
            <w:noWrap/>
            <w:hideMark/>
          </w:tcPr>
          <w:p w14:paraId="1952CD1F" w14:textId="77777777" w:rsidR="00301280" w:rsidRPr="00301280" w:rsidRDefault="00301280" w:rsidP="00301280">
            <w:pPr>
              <w:rPr>
                <w:b/>
                <w:bCs/>
              </w:rPr>
            </w:pPr>
            <w:r w:rsidRPr="00301280">
              <w:rPr>
                <w:b/>
                <w:bCs/>
              </w:rPr>
              <w:t>4157</w:t>
            </w:r>
          </w:p>
        </w:tc>
        <w:tc>
          <w:tcPr>
            <w:tcW w:w="796" w:type="dxa"/>
            <w:noWrap/>
            <w:hideMark/>
          </w:tcPr>
          <w:p w14:paraId="1893D8EF" w14:textId="77777777" w:rsidR="00301280" w:rsidRPr="00301280" w:rsidRDefault="00301280" w:rsidP="00301280">
            <w:pPr>
              <w:rPr>
                <w:b/>
                <w:bCs/>
              </w:rPr>
            </w:pPr>
            <w:r w:rsidRPr="00301280">
              <w:rPr>
                <w:b/>
                <w:bCs/>
              </w:rPr>
              <w:t>4169</w:t>
            </w:r>
          </w:p>
        </w:tc>
        <w:tc>
          <w:tcPr>
            <w:tcW w:w="796" w:type="dxa"/>
            <w:noWrap/>
            <w:hideMark/>
          </w:tcPr>
          <w:p w14:paraId="7AF604EA" w14:textId="77777777" w:rsidR="00301280" w:rsidRPr="00301280" w:rsidRDefault="00301280" w:rsidP="00301280">
            <w:pPr>
              <w:rPr>
                <w:b/>
                <w:bCs/>
              </w:rPr>
            </w:pPr>
            <w:r w:rsidRPr="00301280">
              <w:rPr>
                <w:b/>
                <w:bCs/>
              </w:rPr>
              <w:t>4408</w:t>
            </w:r>
          </w:p>
        </w:tc>
        <w:tc>
          <w:tcPr>
            <w:tcW w:w="796" w:type="dxa"/>
            <w:noWrap/>
            <w:hideMark/>
          </w:tcPr>
          <w:p w14:paraId="4B2778C6" w14:textId="77777777" w:rsidR="00301280" w:rsidRPr="00301280" w:rsidRDefault="00301280" w:rsidP="00301280">
            <w:pPr>
              <w:rPr>
                <w:b/>
                <w:bCs/>
              </w:rPr>
            </w:pPr>
            <w:r w:rsidRPr="00301280">
              <w:rPr>
                <w:b/>
                <w:bCs/>
              </w:rPr>
              <w:t>4715</w:t>
            </w:r>
          </w:p>
        </w:tc>
      </w:tr>
    </w:tbl>
    <w:p w14:paraId="6E58C804" w14:textId="77777777" w:rsidR="00301280" w:rsidRDefault="00301280" w:rsidP="006648D9"/>
    <w:p w14:paraId="6BE11659" w14:textId="7ECF5703" w:rsidR="00E05F70" w:rsidRDefault="00560669" w:rsidP="006648D9">
      <w:r>
        <w:t xml:space="preserve">Tabellen under viser hvordan opptatte ingeniørstudenter er fordelt på faggrupper. </w:t>
      </w:r>
    </w:p>
    <w:p w14:paraId="0B217B34" w14:textId="1EC9F870" w:rsidR="00E05F70" w:rsidRDefault="00E05F70" w:rsidP="00E05F70">
      <w:pPr>
        <w:pStyle w:val="Bildetekst"/>
        <w:keepNext/>
      </w:pPr>
      <w:r>
        <w:t xml:space="preserve">Tabell </w:t>
      </w:r>
      <w:r w:rsidR="0017309C">
        <w:fldChar w:fldCharType="begin"/>
      </w:r>
      <w:r w:rsidR="0017309C">
        <w:instrText xml:space="preserve"> SEQ Tabell \* ARABIC </w:instrText>
      </w:r>
      <w:r w:rsidR="0017309C">
        <w:fldChar w:fldCharType="separate"/>
      </w:r>
      <w:r w:rsidR="0017309C">
        <w:rPr>
          <w:noProof/>
        </w:rPr>
        <w:t>11</w:t>
      </w:r>
      <w:r w:rsidR="0017309C">
        <w:rPr>
          <w:noProof/>
        </w:rPr>
        <w:fldChar w:fldCharType="end"/>
      </w:r>
      <w:r>
        <w:t xml:space="preserve"> </w:t>
      </w:r>
      <w:r w:rsidRPr="00C9613E">
        <w:t>Studenter tatt opp til ingeniørutdanninger</w:t>
      </w:r>
      <w:r w:rsidR="00D157B3">
        <w:t xml:space="preserve"> (DBH </w:t>
      </w:r>
      <w:proofErr w:type="spellStart"/>
      <w:r w:rsidR="00D157B3">
        <w:t>studiumvariabel</w:t>
      </w:r>
      <w:proofErr w:type="spellEnd"/>
      <w:r w:rsidR="00D157B3">
        <w:t xml:space="preserve"> = </w:t>
      </w:r>
      <w:r w:rsidR="00142DCC">
        <w:t>ingeniørutdanninger</w:t>
      </w:r>
      <w:r w:rsidR="00FF1AE7">
        <w:t xml:space="preserve"> og nivåkode B3</w:t>
      </w:r>
      <w:r w:rsidR="00142DCC">
        <w:t>)</w:t>
      </w:r>
      <w:r w:rsidRPr="00C9613E">
        <w:t xml:space="preserve"> 2016-2025 etter </w:t>
      </w:r>
      <w:r>
        <w:t>faggruppe</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63"/>
        <w:gridCol w:w="663"/>
        <w:gridCol w:w="663"/>
        <w:gridCol w:w="663"/>
        <w:gridCol w:w="663"/>
        <w:gridCol w:w="663"/>
        <w:gridCol w:w="663"/>
        <w:gridCol w:w="663"/>
      </w:tblGrid>
      <w:tr w:rsidR="00FF1AE7" w:rsidRPr="00FF1AE7" w14:paraId="0815D5A8" w14:textId="77777777" w:rsidTr="00FF1AE7">
        <w:trPr>
          <w:trHeight w:val="300"/>
        </w:trPr>
        <w:tc>
          <w:tcPr>
            <w:tcW w:w="2622" w:type="dxa"/>
            <w:noWrap/>
            <w:hideMark/>
          </w:tcPr>
          <w:p w14:paraId="6CA5C03B" w14:textId="77777777" w:rsidR="00FF1AE7" w:rsidRPr="00FF1AE7" w:rsidRDefault="00FF1AE7"/>
        </w:tc>
        <w:tc>
          <w:tcPr>
            <w:tcW w:w="645" w:type="dxa"/>
            <w:noWrap/>
            <w:hideMark/>
          </w:tcPr>
          <w:p w14:paraId="2DCC8F8C" w14:textId="77777777" w:rsidR="00FF1AE7" w:rsidRPr="00FF1AE7" w:rsidRDefault="00FF1AE7" w:rsidP="00FF1AE7">
            <w:pPr>
              <w:rPr>
                <w:b/>
                <w:bCs/>
              </w:rPr>
            </w:pPr>
            <w:r w:rsidRPr="00FF1AE7">
              <w:rPr>
                <w:b/>
                <w:bCs/>
              </w:rPr>
              <w:t>2016</w:t>
            </w:r>
          </w:p>
        </w:tc>
        <w:tc>
          <w:tcPr>
            <w:tcW w:w="645" w:type="dxa"/>
            <w:noWrap/>
            <w:hideMark/>
          </w:tcPr>
          <w:p w14:paraId="3B111DC7" w14:textId="77777777" w:rsidR="00FF1AE7" w:rsidRPr="00FF1AE7" w:rsidRDefault="00FF1AE7" w:rsidP="00FF1AE7">
            <w:pPr>
              <w:rPr>
                <w:b/>
                <w:bCs/>
              </w:rPr>
            </w:pPr>
            <w:r w:rsidRPr="00FF1AE7">
              <w:rPr>
                <w:b/>
                <w:bCs/>
              </w:rPr>
              <w:t>2019</w:t>
            </w:r>
          </w:p>
        </w:tc>
        <w:tc>
          <w:tcPr>
            <w:tcW w:w="645" w:type="dxa"/>
            <w:noWrap/>
            <w:hideMark/>
          </w:tcPr>
          <w:p w14:paraId="1AB02420" w14:textId="77777777" w:rsidR="00FF1AE7" w:rsidRPr="00FF1AE7" w:rsidRDefault="00FF1AE7" w:rsidP="00FF1AE7">
            <w:pPr>
              <w:rPr>
                <w:b/>
                <w:bCs/>
              </w:rPr>
            </w:pPr>
            <w:r w:rsidRPr="00FF1AE7">
              <w:rPr>
                <w:b/>
                <w:bCs/>
              </w:rPr>
              <w:t>2020</w:t>
            </w:r>
          </w:p>
        </w:tc>
        <w:tc>
          <w:tcPr>
            <w:tcW w:w="645" w:type="dxa"/>
            <w:noWrap/>
            <w:hideMark/>
          </w:tcPr>
          <w:p w14:paraId="7266A861" w14:textId="77777777" w:rsidR="00FF1AE7" w:rsidRPr="00FF1AE7" w:rsidRDefault="00FF1AE7" w:rsidP="00FF1AE7">
            <w:pPr>
              <w:rPr>
                <w:b/>
                <w:bCs/>
              </w:rPr>
            </w:pPr>
            <w:r w:rsidRPr="00FF1AE7">
              <w:rPr>
                <w:b/>
                <w:bCs/>
              </w:rPr>
              <w:t>2021</w:t>
            </w:r>
          </w:p>
        </w:tc>
        <w:tc>
          <w:tcPr>
            <w:tcW w:w="645" w:type="dxa"/>
            <w:noWrap/>
            <w:hideMark/>
          </w:tcPr>
          <w:p w14:paraId="67567963" w14:textId="77777777" w:rsidR="00FF1AE7" w:rsidRPr="00FF1AE7" w:rsidRDefault="00FF1AE7" w:rsidP="00FF1AE7">
            <w:pPr>
              <w:rPr>
                <w:b/>
                <w:bCs/>
              </w:rPr>
            </w:pPr>
            <w:r w:rsidRPr="00FF1AE7">
              <w:rPr>
                <w:b/>
                <w:bCs/>
              </w:rPr>
              <w:t>2022</w:t>
            </w:r>
          </w:p>
        </w:tc>
        <w:tc>
          <w:tcPr>
            <w:tcW w:w="645" w:type="dxa"/>
            <w:noWrap/>
            <w:hideMark/>
          </w:tcPr>
          <w:p w14:paraId="7B7BB762" w14:textId="77777777" w:rsidR="00FF1AE7" w:rsidRPr="00FF1AE7" w:rsidRDefault="00FF1AE7" w:rsidP="00FF1AE7">
            <w:pPr>
              <w:rPr>
                <w:b/>
                <w:bCs/>
              </w:rPr>
            </w:pPr>
            <w:r w:rsidRPr="00FF1AE7">
              <w:rPr>
                <w:b/>
                <w:bCs/>
              </w:rPr>
              <w:t>2023</w:t>
            </w:r>
          </w:p>
        </w:tc>
        <w:tc>
          <w:tcPr>
            <w:tcW w:w="645" w:type="dxa"/>
            <w:noWrap/>
            <w:hideMark/>
          </w:tcPr>
          <w:p w14:paraId="5437246F" w14:textId="77777777" w:rsidR="00FF1AE7" w:rsidRPr="00FF1AE7" w:rsidRDefault="00FF1AE7" w:rsidP="00FF1AE7">
            <w:pPr>
              <w:rPr>
                <w:b/>
                <w:bCs/>
              </w:rPr>
            </w:pPr>
            <w:r w:rsidRPr="00FF1AE7">
              <w:rPr>
                <w:b/>
                <w:bCs/>
              </w:rPr>
              <w:t>2024</w:t>
            </w:r>
          </w:p>
        </w:tc>
        <w:tc>
          <w:tcPr>
            <w:tcW w:w="645" w:type="dxa"/>
            <w:noWrap/>
            <w:hideMark/>
          </w:tcPr>
          <w:p w14:paraId="627D9DA6" w14:textId="77777777" w:rsidR="00FF1AE7" w:rsidRPr="00FF1AE7" w:rsidRDefault="00FF1AE7" w:rsidP="00FF1AE7">
            <w:pPr>
              <w:rPr>
                <w:b/>
                <w:bCs/>
              </w:rPr>
            </w:pPr>
            <w:r w:rsidRPr="00FF1AE7">
              <w:rPr>
                <w:b/>
                <w:bCs/>
              </w:rPr>
              <w:t>2025</w:t>
            </w:r>
          </w:p>
        </w:tc>
      </w:tr>
      <w:tr w:rsidR="00FF1AE7" w:rsidRPr="00FF1AE7" w14:paraId="76B4AC76" w14:textId="77777777" w:rsidTr="00FF1AE7">
        <w:trPr>
          <w:trHeight w:val="300"/>
        </w:trPr>
        <w:tc>
          <w:tcPr>
            <w:tcW w:w="2622" w:type="dxa"/>
            <w:noWrap/>
            <w:hideMark/>
          </w:tcPr>
          <w:p w14:paraId="48B2342B" w14:textId="77777777" w:rsidR="00FF1AE7" w:rsidRPr="00FF1AE7" w:rsidRDefault="00FF1AE7">
            <w:pPr>
              <w:rPr>
                <w:b/>
                <w:bCs/>
              </w:rPr>
            </w:pPr>
            <w:r w:rsidRPr="00FF1AE7">
              <w:rPr>
                <w:b/>
                <w:bCs/>
              </w:rPr>
              <w:t>Biologiske fag</w:t>
            </w:r>
          </w:p>
        </w:tc>
        <w:tc>
          <w:tcPr>
            <w:tcW w:w="645" w:type="dxa"/>
            <w:noWrap/>
            <w:hideMark/>
          </w:tcPr>
          <w:p w14:paraId="778840EA" w14:textId="77777777" w:rsidR="00FF1AE7" w:rsidRPr="00FF1AE7" w:rsidRDefault="00FF1AE7" w:rsidP="00FF1AE7">
            <w:r w:rsidRPr="00FF1AE7">
              <w:t>71</w:t>
            </w:r>
          </w:p>
        </w:tc>
        <w:tc>
          <w:tcPr>
            <w:tcW w:w="645" w:type="dxa"/>
            <w:noWrap/>
            <w:hideMark/>
          </w:tcPr>
          <w:p w14:paraId="37A43805" w14:textId="77777777" w:rsidR="00FF1AE7" w:rsidRPr="00FF1AE7" w:rsidRDefault="00FF1AE7" w:rsidP="00FF1AE7">
            <w:r w:rsidRPr="00FF1AE7">
              <w:t>109</w:t>
            </w:r>
          </w:p>
        </w:tc>
        <w:tc>
          <w:tcPr>
            <w:tcW w:w="645" w:type="dxa"/>
            <w:noWrap/>
            <w:hideMark/>
          </w:tcPr>
          <w:p w14:paraId="3205F6E7" w14:textId="77777777" w:rsidR="00FF1AE7" w:rsidRPr="00FF1AE7" w:rsidRDefault="00FF1AE7" w:rsidP="00FF1AE7">
            <w:r w:rsidRPr="00FF1AE7">
              <w:t>196</w:t>
            </w:r>
          </w:p>
        </w:tc>
        <w:tc>
          <w:tcPr>
            <w:tcW w:w="645" w:type="dxa"/>
            <w:noWrap/>
            <w:hideMark/>
          </w:tcPr>
          <w:p w14:paraId="29DDC2A7" w14:textId="77777777" w:rsidR="00FF1AE7" w:rsidRPr="00FF1AE7" w:rsidRDefault="00FF1AE7" w:rsidP="00FF1AE7">
            <w:r w:rsidRPr="00FF1AE7">
              <w:t>207</w:t>
            </w:r>
          </w:p>
        </w:tc>
        <w:tc>
          <w:tcPr>
            <w:tcW w:w="645" w:type="dxa"/>
            <w:noWrap/>
            <w:hideMark/>
          </w:tcPr>
          <w:p w14:paraId="3B814621" w14:textId="77777777" w:rsidR="00FF1AE7" w:rsidRPr="00FF1AE7" w:rsidRDefault="00FF1AE7" w:rsidP="00FF1AE7">
            <w:r w:rsidRPr="00FF1AE7">
              <w:t>170</w:t>
            </w:r>
          </w:p>
        </w:tc>
        <w:tc>
          <w:tcPr>
            <w:tcW w:w="645" w:type="dxa"/>
            <w:noWrap/>
            <w:hideMark/>
          </w:tcPr>
          <w:p w14:paraId="696C2213" w14:textId="77777777" w:rsidR="00FF1AE7" w:rsidRPr="00FF1AE7" w:rsidRDefault="00FF1AE7" w:rsidP="00FF1AE7">
            <w:r w:rsidRPr="00FF1AE7">
              <w:t>168</w:t>
            </w:r>
          </w:p>
        </w:tc>
        <w:tc>
          <w:tcPr>
            <w:tcW w:w="645" w:type="dxa"/>
            <w:noWrap/>
            <w:hideMark/>
          </w:tcPr>
          <w:p w14:paraId="746414AE" w14:textId="77777777" w:rsidR="00FF1AE7" w:rsidRPr="00FF1AE7" w:rsidRDefault="00FF1AE7" w:rsidP="00FF1AE7">
            <w:r w:rsidRPr="00FF1AE7">
              <w:t>160</w:t>
            </w:r>
          </w:p>
        </w:tc>
        <w:tc>
          <w:tcPr>
            <w:tcW w:w="645" w:type="dxa"/>
            <w:noWrap/>
            <w:hideMark/>
          </w:tcPr>
          <w:p w14:paraId="3E7A58FD" w14:textId="77777777" w:rsidR="00FF1AE7" w:rsidRPr="00FF1AE7" w:rsidRDefault="00FF1AE7" w:rsidP="00FF1AE7">
            <w:r w:rsidRPr="00FF1AE7">
              <w:t>141</w:t>
            </w:r>
          </w:p>
        </w:tc>
      </w:tr>
      <w:tr w:rsidR="00FF1AE7" w:rsidRPr="00FF1AE7" w14:paraId="5E518089" w14:textId="77777777" w:rsidTr="00FF1AE7">
        <w:trPr>
          <w:trHeight w:val="300"/>
        </w:trPr>
        <w:tc>
          <w:tcPr>
            <w:tcW w:w="2622" w:type="dxa"/>
            <w:noWrap/>
            <w:hideMark/>
          </w:tcPr>
          <w:p w14:paraId="0C4920CF" w14:textId="77777777" w:rsidR="00FF1AE7" w:rsidRPr="00FF1AE7" w:rsidRDefault="00FF1AE7">
            <w:pPr>
              <w:rPr>
                <w:b/>
                <w:bCs/>
              </w:rPr>
            </w:pPr>
            <w:r w:rsidRPr="00FF1AE7">
              <w:rPr>
                <w:b/>
                <w:bCs/>
              </w:rPr>
              <w:t>Bygg- og anleggsfag</w:t>
            </w:r>
          </w:p>
        </w:tc>
        <w:tc>
          <w:tcPr>
            <w:tcW w:w="645" w:type="dxa"/>
            <w:noWrap/>
            <w:hideMark/>
          </w:tcPr>
          <w:p w14:paraId="6C7C5513" w14:textId="77777777" w:rsidR="00FF1AE7" w:rsidRPr="00FF1AE7" w:rsidRDefault="00FF1AE7" w:rsidP="00FF1AE7">
            <w:r w:rsidRPr="00FF1AE7">
              <w:t>1056</w:t>
            </w:r>
          </w:p>
        </w:tc>
        <w:tc>
          <w:tcPr>
            <w:tcW w:w="645" w:type="dxa"/>
            <w:noWrap/>
            <w:hideMark/>
          </w:tcPr>
          <w:p w14:paraId="2E2FD510" w14:textId="77777777" w:rsidR="00FF1AE7" w:rsidRPr="00FF1AE7" w:rsidRDefault="00FF1AE7" w:rsidP="00FF1AE7">
            <w:r w:rsidRPr="00FF1AE7">
              <w:t>942</w:t>
            </w:r>
          </w:p>
        </w:tc>
        <w:tc>
          <w:tcPr>
            <w:tcW w:w="645" w:type="dxa"/>
            <w:noWrap/>
            <w:hideMark/>
          </w:tcPr>
          <w:p w14:paraId="7C0DA0DF" w14:textId="77777777" w:rsidR="00FF1AE7" w:rsidRPr="00FF1AE7" w:rsidRDefault="00FF1AE7" w:rsidP="00FF1AE7">
            <w:r w:rsidRPr="00FF1AE7">
              <w:t>1041</w:t>
            </w:r>
          </w:p>
        </w:tc>
        <w:tc>
          <w:tcPr>
            <w:tcW w:w="645" w:type="dxa"/>
            <w:noWrap/>
            <w:hideMark/>
          </w:tcPr>
          <w:p w14:paraId="31E197F4" w14:textId="77777777" w:rsidR="00FF1AE7" w:rsidRPr="00FF1AE7" w:rsidRDefault="00FF1AE7" w:rsidP="00FF1AE7">
            <w:r w:rsidRPr="00FF1AE7">
              <w:t>954</w:t>
            </w:r>
          </w:p>
        </w:tc>
        <w:tc>
          <w:tcPr>
            <w:tcW w:w="645" w:type="dxa"/>
            <w:noWrap/>
            <w:hideMark/>
          </w:tcPr>
          <w:p w14:paraId="368F38BE" w14:textId="77777777" w:rsidR="00FF1AE7" w:rsidRPr="00FF1AE7" w:rsidRDefault="00FF1AE7" w:rsidP="00FF1AE7">
            <w:r w:rsidRPr="00FF1AE7">
              <w:t>831</w:t>
            </w:r>
          </w:p>
        </w:tc>
        <w:tc>
          <w:tcPr>
            <w:tcW w:w="645" w:type="dxa"/>
            <w:noWrap/>
            <w:hideMark/>
          </w:tcPr>
          <w:p w14:paraId="2F80A758" w14:textId="77777777" w:rsidR="00FF1AE7" w:rsidRPr="00FF1AE7" w:rsidRDefault="00FF1AE7" w:rsidP="00FF1AE7">
            <w:r w:rsidRPr="00FF1AE7">
              <w:t>792</w:t>
            </w:r>
          </w:p>
        </w:tc>
        <w:tc>
          <w:tcPr>
            <w:tcW w:w="645" w:type="dxa"/>
            <w:noWrap/>
            <w:hideMark/>
          </w:tcPr>
          <w:p w14:paraId="75A09808" w14:textId="77777777" w:rsidR="00FF1AE7" w:rsidRPr="00FF1AE7" w:rsidRDefault="00FF1AE7" w:rsidP="00FF1AE7">
            <w:r w:rsidRPr="00FF1AE7">
              <w:t>751</w:t>
            </w:r>
          </w:p>
        </w:tc>
        <w:tc>
          <w:tcPr>
            <w:tcW w:w="645" w:type="dxa"/>
            <w:noWrap/>
            <w:hideMark/>
          </w:tcPr>
          <w:p w14:paraId="2CF56C89" w14:textId="77777777" w:rsidR="00FF1AE7" w:rsidRPr="00FF1AE7" w:rsidRDefault="00FF1AE7" w:rsidP="00FF1AE7">
            <w:r w:rsidRPr="00FF1AE7">
              <w:t>936</w:t>
            </w:r>
          </w:p>
        </w:tc>
      </w:tr>
      <w:tr w:rsidR="00FF1AE7" w:rsidRPr="00FF1AE7" w14:paraId="5C5D50E4" w14:textId="77777777" w:rsidTr="00FF1AE7">
        <w:trPr>
          <w:trHeight w:val="300"/>
        </w:trPr>
        <w:tc>
          <w:tcPr>
            <w:tcW w:w="2622" w:type="dxa"/>
            <w:noWrap/>
            <w:hideMark/>
          </w:tcPr>
          <w:p w14:paraId="77BCED85" w14:textId="77777777" w:rsidR="00FF1AE7" w:rsidRPr="00FF1AE7" w:rsidRDefault="00FF1AE7">
            <w:pPr>
              <w:rPr>
                <w:b/>
                <w:bCs/>
              </w:rPr>
            </w:pPr>
            <w:r w:rsidRPr="00FF1AE7">
              <w:rPr>
                <w:b/>
                <w:bCs/>
              </w:rPr>
              <w:t>Fiske og havbruk</w:t>
            </w:r>
          </w:p>
        </w:tc>
        <w:tc>
          <w:tcPr>
            <w:tcW w:w="645" w:type="dxa"/>
            <w:noWrap/>
            <w:hideMark/>
          </w:tcPr>
          <w:p w14:paraId="25F0FAC8" w14:textId="77777777" w:rsidR="00FF1AE7" w:rsidRPr="00FF1AE7" w:rsidRDefault="00FF1AE7"/>
        </w:tc>
        <w:tc>
          <w:tcPr>
            <w:tcW w:w="645" w:type="dxa"/>
            <w:noWrap/>
            <w:hideMark/>
          </w:tcPr>
          <w:p w14:paraId="0DFA709F" w14:textId="77777777" w:rsidR="00FF1AE7" w:rsidRPr="00FF1AE7" w:rsidRDefault="00FF1AE7"/>
        </w:tc>
        <w:tc>
          <w:tcPr>
            <w:tcW w:w="645" w:type="dxa"/>
            <w:noWrap/>
            <w:hideMark/>
          </w:tcPr>
          <w:p w14:paraId="5BBF40C1" w14:textId="77777777" w:rsidR="00FF1AE7" w:rsidRPr="00FF1AE7" w:rsidRDefault="00FF1AE7" w:rsidP="00FF1AE7">
            <w:r w:rsidRPr="00FF1AE7">
              <w:t>33</w:t>
            </w:r>
          </w:p>
        </w:tc>
        <w:tc>
          <w:tcPr>
            <w:tcW w:w="645" w:type="dxa"/>
            <w:noWrap/>
            <w:hideMark/>
          </w:tcPr>
          <w:p w14:paraId="53240068" w14:textId="77777777" w:rsidR="00FF1AE7" w:rsidRPr="00FF1AE7" w:rsidRDefault="00FF1AE7" w:rsidP="00FF1AE7">
            <w:r w:rsidRPr="00FF1AE7">
              <w:t>35</w:t>
            </w:r>
          </w:p>
        </w:tc>
        <w:tc>
          <w:tcPr>
            <w:tcW w:w="645" w:type="dxa"/>
            <w:noWrap/>
            <w:hideMark/>
          </w:tcPr>
          <w:p w14:paraId="27307CE2" w14:textId="77777777" w:rsidR="00FF1AE7" w:rsidRPr="00FF1AE7" w:rsidRDefault="00FF1AE7" w:rsidP="00FF1AE7">
            <w:r w:rsidRPr="00FF1AE7">
              <w:t>32</w:t>
            </w:r>
          </w:p>
        </w:tc>
        <w:tc>
          <w:tcPr>
            <w:tcW w:w="645" w:type="dxa"/>
            <w:noWrap/>
            <w:hideMark/>
          </w:tcPr>
          <w:p w14:paraId="0A33C18C" w14:textId="77777777" w:rsidR="00FF1AE7" w:rsidRPr="00FF1AE7" w:rsidRDefault="00FF1AE7" w:rsidP="00FF1AE7">
            <w:r w:rsidRPr="00FF1AE7">
              <w:t>40</w:t>
            </w:r>
          </w:p>
        </w:tc>
        <w:tc>
          <w:tcPr>
            <w:tcW w:w="645" w:type="dxa"/>
            <w:noWrap/>
            <w:hideMark/>
          </w:tcPr>
          <w:p w14:paraId="7E94CA5C" w14:textId="77777777" w:rsidR="00FF1AE7" w:rsidRPr="00FF1AE7" w:rsidRDefault="00FF1AE7" w:rsidP="00FF1AE7">
            <w:r w:rsidRPr="00FF1AE7">
              <w:t>46</w:t>
            </w:r>
          </w:p>
        </w:tc>
        <w:tc>
          <w:tcPr>
            <w:tcW w:w="645" w:type="dxa"/>
            <w:noWrap/>
            <w:hideMark/>
          </w:tcPr>
          <w:p w14:paraId="2D241599" w14:textId="77777777" w:rsidR="00FF1AE7" w:rsidRPr="00FF1AE7" w:rsidRDefault="00FF1AE7" w:rsidP="00FF1AE7">
            <w:r w:rsidRPr="00FF1AE7">
              <w:t>44</w:t>
            </w:r>
          </w:p>
        </w:tc>
      </w:tr>
      <w:tr w:rsidR="00FF1AE7" w:rsidRPr="00FF1AE7" w14:paraId="2DAFAFE4" w14:textId="77777777" w:rsidTr="00FF1AE7">
        <w:trPr>
          <w:trHeight w:val="300"/>
        </w:trPr>
        <w:tc>
          <w:tcPr>
            <w:tcW w:w="2622" w:type="dxa"/>
            <w:noWrap/>
            <w:hideMark/>
          </w:tcPr>
          <w:p w14:paraId="02F53185" w14:textId="77777777" w:rsidR="00FF1AE7" w:rsidRPr="00FF1AE7" w:rsidRDefault="00FF1AE7">
            <w:pPr>
              <w:rPr>
                <w:b/>
                <w:bCs/>
              </w:rPr>
            </w:pPr>
            <w:r w:rsidRPr="00FF1AE7">
              <w:rPr>
                <w:b/>
                <w:bCs/>
              </w:rPr>
              <w:t>Fysiske og kjemiske fag</w:t>
            </w:r>
          </w:p>
        </w:tc>
        <w:tc>
          <w:tcPr>
            <w:tcW w:w="645" w:type="dxa"/>
            <w:noWrap/>
            <w:hideMark/>
          </w:tcPr>
          <w:p w14:paraId="13796401" w14:textId="77777777" w:rsidR="00FF1AE7" w:rsidRPr="00FF1AE7" w:rsidRDefault="00FF1AE7" w:rsidP="00FF1AE7">
            <w:r w:rsidRPr="00FF1AE7">
              <w:t>247</w:t>
            </w:r>
          </w:p>
        </w:tc>
        <w:tc>
          <w:tcPr>
            <w:tcW w:w="645" w:type="dxa"/>
            <w:noWrap/>
            <w:hideMark/>
          </w:tcPr>
          <w:p w14:paraId="13F158AB" w14:textId="77777777" w:rsidR="00FF1AE7" w:rsidRPr="00FF1AE7" w:rsidRDefault="00FF1AE7" w:rsidP="00FF1AE7">
            <w:r w:rsidRPr="00FF1AE7">
              <w:t>258</w:t>
            </w:r>
          </w:p>
        </w:tc>
        <w:tc>
          <w:tcPr>
            <w:tcW w:w="645" w:type="dxa"/>
            <w:noWrap/>
            <w:hideMark/>
          </w:tcPr>
          <w:p w14:paraId="2CE346BA" w14:textId="77777777" w:rsidR="00FF1AE7" w:rsidRPr="00FF1AE7" w:rsidRDefault="00FF1AE7" w:rsidP="00FF1AE7">
            <w:r w:rsidRPr="00FF1AE7">
              <w:t>287</w:t>
            </w:r>
          </w:p>
        </w:tc>
        <w:tc>
          <w:tcPr>
            <w:tcW w:w="645" w:type="dxa"/>
            <w:noWrap/>
            <w:hideMark/>
          </w:tcPr>
          <w:p w14:paraId="261D26A9" w14:textId="77777777" w:rsidR="00FF1AE7" w:rsidRPr="00FF1AE7" w:rsidRDefault="00FF1AE7" w:rsidP="00FF1AE7">
            <w:r w:rsidRPr="00FF1AE7">
              <w:t>242</w:t>
            </w:r>
          </w:p>
        </w:tc>
        <w:tc>
          <w:tcPr>
            <w:tcW w:w="645" w:type="dxa"/>
            <w:noWrap/>
            <w:hideMark/>
          </w:tcPr>
          <w:p w14:paraId="4760FA1C" w14:textId="77777777" w:rsidR="00FF1AE7" w:rsidRPr="00FF1AE7" w:rsidRDefault="00FF1AE7" w:rsidP="00FF1AE7">
            <w:r w:rsidRPr="00FF1AE7">
              <w:t>192</w:t>
            </w:r>
          </w:p>
        </w:tc>
        <w:tc>
          <w:tcPr>
            <w:tcW w:w="645" w:type="dxa"/>
            <w:noWrap/>
            <w:hideMark/>
          </w:tcPr>
          <w:p w14:paraId="6E67E068" w14:textId="77777777" w:rsidR="00FF1AE7" w:rsidRPr="00FF1AE7" w:rsidRDefault="00FF1AE7" w:rsidP="00FF1AE7">
            <w:r w:rsidRPr="00FF1AE7">
              <w:t>268</w:t>
            </w:r>
          </w:p>
        </w:tc>
        <w:tc>
          <w:tcPr>
            <w:tcW w:w="645" w:type="dxa"/>
            <w:noWrap/>
            <w:hideMark/>
          </w:tcPr>
          <w:p w14:paraId="2218E6A0" w14:textId="77777777" w:rsidR="00FF1AE7" w:rsidRPr="00FF1AE7" w:rsidRDefault="00FF1AE7" w:rsidP="00FF1AE7">
            <w:r w:rsidRPr="00FF1AE7">
              <w:t>258</w:t>
            </w:r>
          </w:p>
        </w:tc>
        <w:tc>
          <w:tcPr>
            <w:tcW w:w="645" w:type="dxa"/>
            <w:noWrap/>
            <w:hideMark/>
          </w:tcPr>
          <w:p w14:paraId="305450E2" w14:textId="77777777" w:rsidR="00FF1AE7" w:rsidRPr="00FF1AE7" w:rsidRDefault="00FF1AE7" w:rsidP="00FF1AE7">
            <w:r w:rsidRPr="00FF1AE7">
              <w:t>187</w:t>
            </w:r>
          </w:p>
        </w:tc>
      </w:tr>
      <w:tr w:rsidR="00FF1AE7" w:rsidRPr="00FF1AE7" w14:paraId="724BC1AB" w14:textId="77777777" w:rsidTr="00FF1AE7">
        <w:trPr>
          <w:trHeight w:val="300"/>
        </w:trPr>
        <w:tc>
          <w:tcPr>
            <w:tcW w:w="2622" w:type="dxa"/>
            <w:noWrap/>
            <w:hideMark/>
          </w:tcPr>
          <w:p w14:paraId="47FB83BC" w14:textId="77777777" w:rsidR="00FF1AE7" w:rsidRPr="00FF1AE7" w:rsidRDefault="00FF1AE7">
            <w:pPr>
              <w:rPr>
                <w:b/>
                <w:bCs/>
              </w:rPr>
            </w:pPr>
            <w:r w:rsidRPr="00FF1AE7">
              <w:rPr>
                <w:b/>
                <w:bCs/>
              </w:rPr>
              <w:t>Geofag</w:t>
            </w:r>
          </w:p>
        </w:tc>
        <w:tc>
          <w:tcPr>
            <w:tcW w:w="645" w:type="dxa"/>
            <w:noWrap/>
            <w:hideMark/>
          </w:tcPr>
          <w:p w14:paraId="16F9AF32" w14:textId="77777777" w:rsidR="00FF1AE7" w:rsidRPr="00FF1AE7" w:rsidRDefault="00FF1AE7"/>
        </w:tc>
        <w:tc>
          <w:tcPr>
            <w:tcW w:w="645" w:type="dxa"/>
            <w:noWrap/>
            <w:hideMark/>
          </w:tcPr>
          <w:p w14:paraId="0E812627" w14:textId="77777777" w:rsidR="00FF1AE7" w:rsidRPr="00FF1AE7" w:rsidRDefault="00FF1AE7" w:rsidP="00FF1AE7">
            <w:r w:rsidRPr="00FF1AE7">
              <w:t>11</w:t>
            </w:r>
          </w:p>
        </w:tc>
        <w:tc>
          <w:tcPr>
            <w:tcW w:w="645" w:type="dxa"/>
            <w:noWrap/>
            <w:hideMark/>
          </w:tcPr>
          <w:p w14:paraId="0BA16D34" w14:textId="77777777" w:rsidR="00FF1AE7" w:rsidRPr="00FF1AE7" w:rsidRDefault="00FF1AE7" w:rsidP="00FF1AE7">
            <w:r w:rsidRPr="00FF1AE7">
              <w:t>21</w:t>
            </w:r>
          </w:p>
        </w:tc>
        <w:tc>
          <w:tcPr>
            <w:tcW w:w="645" w:type="dxa"/>
            <w:noWrap/>
            <w:hideMark/>
          </w:tcPr>
          <w:p w14:paraId="4AE71EDC" w14:textId="77777777" w:rsidR="00FF1AE7" w:rsidRPr="00FF1AE7" w:rsidRDefault="00FF1AE7" w:rsidP="00FF1AE7">
            <w:r w:rsidRPr="00FF1AE7">
              <w:t>29</w:t>
            </w:r>
          </w:p>
        </w:tc>
        <w:tc>
          <w:tcPr>
            <w:tcW w:w="645" w:type="dxa"/>
            <w:noWrap/>
            <w:hideMark/>
          </w:tcPr>
          <w:p w14:paraId="1F97B5E4" w14:textId="77777777" w:rsidR="00FF1AE7" w:rsidRPr="00FF1AE7" w:rsidRDefault="00FF1AE7" w:rsidP="00FF1AE7">
            <w:r w:rsidRPr="00FF1AE7">
              <w:t>32</w:t>
            </w:r>
          </w:p>
        </w:tc>
        <w:tc>
          <w:tcPr>
            <w:tcW w:w="645" w:type="dxa"/>
            <w:noWrap/>
            <w:hideMark/>
          </w:tcPr>
          <w:p w14:paraId="1A29A8BF" w14:textId="77777777" w:rsidR="00FF1AE7" w:rsidRPr="00FF1AE7" w:rsidRDefault="00FF1AE7" w:rsidP="00FF1AE7">
            <w:r w:rsidRPr="00FF1AE7">
              <w:t>10</w:t>
            </w:r>
          </w:p>
        </w:tc>
        <w:tc>
          <w:tcPr>
            <w:tcW w:w="645" w:type="dxa"/>
            <w:noWrap/>
            <w:hideMark/>
          </w:tcPr>
          <w:p w14:paraId="4B3B74B6" w14:textId="77777777" w:rsidR="00FF1AE7" w:rsidRPr="00FF1AE7" w:rsidRDefault="00FF1AE7" w:rsidP="00FF1AE7">
            <w:r w:rsidRPr="00FF1AE7">
              <w:t>13</w:t>
            </w:r>
          </w:p>
        </w:tc>
        <w:tc>
          <w:tcPr>
            <w:tcW w:w="645" w:type="dxa"/>
            <w:noWrap/>
            <w:hideMark/>
          </w:tcPr>
          <w:p w14:paraId="42F95557" w14:textId="77777777" w:rsidR="00FF1AE7" w:rsidRPr="00FF1AE7" w:rsidRDefault="00FF1AE7" w:rsidP="00FF1AE7"/>
        </w:tc>
      </w:tr>
      <w:tr w:rsidR="00FF1AE7" w:rsidRPr="00FF1AE7" w14:paraId="6DD9CF23" w14:textId="77777777" w:rsidTr="00FF1AE7">
        <w:trPr>
          <w:trHeight w:val="300"/>
        </w:trPr>
        <w:tc>
          <w:tcPr>
            <w:tcW w:w="2622" w:type="dxa"/>
            <w:noWrap/>
            <w:hideMark/>
          </w:tcPr>
          <w:p w14:paraId="5F51BFDF" w14:textId="77777777" w:rsidR="00FF1AE7" w:rsidRPr="00FF1AE7" w:rsidRDefault="00FF1AE7">
            <w:pPr>
              <w:rPr>
                <w:b/>
                <w:bCs/>
              </w:rPr>
            </w:pPr>
            <w:r w:rsidRPr="00FF1AE7">
              <w:rPr>
                <w:b/>
                <w:bCs/>
              </w:rPr>
              <w:t>Informasjons- og datateknologi</w:t>
            </w:r>
          </w:p>
        </w:tc>
        <w:tc>
          <w:tcPr>
            <w:tcW w:w="645" w:type="dxa"/>
            <w:noWrap/>
            <w:hideMark/>
          </w:tcPr>
          <w:p w14:paraId="5E3AA680" w14:textId="77777777" w:rsidR="00FF1AE7" w:rsidRPr="00FF1AE7" w:rsidRDefault="00FF1AE7" w:rsidP="00FF1AE7">
            <w:r w:rsidRPr="00FF1AE7">
              <w:t>745</w:t>
            </w:r>
          </w:p>
        </w:tc>
        <w:tc>
          <w:tcPr>
            <w:tcW w:w="645" w:type="dxa"/>
            <w:noWrap/>
            <w:hideMark/>
          </w:tcPr>
          <w:p w14:paraId="55C52F35" w14:textId="77777777" w:rsidR="00FF1AE7" w:rsidRPr="00FF1AE7" w:rsidRDefault="00FF1AE7" w:rsidP="00FF1AE7">
            <w:r w:rsidRPr="00FF1AE7">
              <w:t>1023</w:t>
            </w:r>
          </w:p>
        </w:tc>
        <w:tc>
          <w:tcPr>
            <w:tcW w:w="645" w:type="dxa"/>
            <w:noWrap/>
            <w:hideMark/>
          </w:tcPr>
          <w:p w14:paraId="08B0E909" w14:textId="77777777" w:rsidR="00FF1AE7" w:rsidRPr="00FF1AE7" w:rsidRDefault="00FF1AE7" w:rsidP="00FF1AE7">
            <w:r w:rsidRPr="00FF1AE7">
              <w:t>1128</w:t>
            </w:r>
          </w:p>
        </w:tc>
        <w:tc>
          <w:tcPr>
            <w:tcW w:w="645" w:type="dxa"/>
            <w:noWrap/>
            <w:hideMark/>
          </w:tcPr>
          <w:p w14:paraId="05E8BD83" w14:textId="77777777" w:rsidR="00FF1AE7" w:rsidRPr="00FF1AE7" w:rsidRDefault="00FF1AE7" w:rsidP="00FF1AE7">
            <w:r w:rsidRPr="00FF1AE7">
              <w:t>1160</w:t>
            </w:r>
          </w:p>
        </w:tc>
        <w:tc>
          <w:tcPr>
            <w:tcW w:w="645" w:type="dxa"/>
            <w:noWrap/>
            <w:hideMark/>
          </w:tcPr>
          <w:p w14:paraId="4CBB09C1" w14:textId="77777777" w:rsidR="00FF1AE7" w:rsidRPr="00FF1AE7" w:rsidRDefault="00FF1AE7" w:rsidP="00FF1AE7">
            <w:r w:rsidRPr="00FF1AE7">
              <w:t>1056</w:t>
            </w:r>
          </w:p>
        </w:tc>
        <w:tc>
          <w:tcPr>
            <w:tcW w:w="645" w:type="dxa"/>
            <w:noWrap/>
            <w:hideMark/>
          </w:tcPr>
          <w:p w14:paraId="3E720FAC" w14:textId="77777777" w:rsidR="00FF1AE7" w:rsidRPr="00FF1AE7" w:rsidRDefault="00FF1AE7" w:rsidP="00FF1AE7">
            <w:r w:rsidRPr="00FF1AE7">
              <w:t>1160</w:t>
            </w:r>
          </w:p>
        </w:tc>
        <w:tc>
          <w:tcPr>
            <w:tcW w:w="645" w:type="dxa"/>
            <w:noWrap/>
            <w:hideMark/>
          </w:tcPr>
          <w:p w14:paraId="38D01C2A" w14:textId="77777777" w:rsidR="00FF1AE7" w:rsidRPr="00FF1AE7" w:rsidRDefault="00FF1AE7" w:rsidP="00FF1AE7">
            <w:r w:rsidRPr="00FF1AE7">
              <w:t>1157</w:t>
            </w:r>
          </w:p>
        </w:tc>
        <w:tc>
          <w:tcPr>
            <w:tcW w:w="645" w:type="dxa"/>
            <w:noWrap/>
            <w:hideMark/>
          </w:tcPr>
          <w:p w14:paraId="22D55991" w14:textId="77777777" w:rsidR="00FF1AE7" w:rsidRPr="00FF1AE7" w:rsidRDefault="00FF1AE7" w:rsidP="00FF1AE7">
            <w:r w:rsidRPr="00FF1AE7">
              <w:t>1082</w:t>
            </w:r>
          </w:p>
        </w:tc>
      </w:tr>
      <w:tr w:rsidR="00FF1AE7" w:rsidRPr="00FF1AE7" w14:paraId="34972439" w14:textId="77777777" w:rsidTr="00FF1AE7">
        <w:trPr>
          <w:trHeight w:val="300"/>
        </w:trPr>
        <w:tc>
          <w:tcPr>
            <w:tcW w:w="2622" w:type="dxa"/>
            <w:noWrap/>
            <w:hideMark/>
          </w:tcPr>
          <w:p w14:paraId="57EC6C26" w14:textId="77777777" w:rsidR="00FF1AE7" w:rsidRPr="00FF1AE7" w:rsidRDefault="00FF1AE7">
            <w:pPr>
              <w:rPr>
                <w:b/>
                <w:bCs/>
              </w:rPr>
            </w:pPr>
            <w:r w:rsidRPr="00FF1AE7">
              <w:rPr>
                <w:b/>
                <w:bCs/>
              </w:rPr>
              <w:t>Naturvitenskapelige fag, håndverksfag og tekniske fag, andre</w:t>
            </w:r>
          </w:p>
        </w:tc>
        <w:tc>
          <w:tcPr>
            <w:tcW w:w="645" w:type="dxa"/>
            <w:noWrap/>
            <w:hideMark/>
          </w:tcPr>
          <w:p w14:paraId="23FDC027" w14:textId="77777777" w:rsidR="00FF1AE7" w:rsidRPr="00FF1AE7" w:rsidRDefault="00FF1AE7" w:rsidP="00FF1AE7">
            <w:r w:rsidRPr="00FF1AE7">
              <w:t>61</w:t>
            </w:r>
          </w:p>
        </w:tc>
        <w:tc>
          <w:tcPr>
            <w:tcW w:w="645" w:type="dxa"/>
            <w:noWrap/>
            <w:hideMark/>
          </w:tcPr>
          <w:p w14:paraId="4D4AB58C" w14:textId="77777777" w:rsidR="00FF1AE7" w:rsidRPr="00FF1AE7" w:rsidRDefault="00FF1AE7" w:rsidP="00FF1AE7">
            <w:r w:rsidRPr="00FF1AE7">
              <w:t>62</w:t>
            </w:r>
          </w:p>
        </w:tc>
        <w:tc>
          <w:tcPr>
            <w:tcW w:w="645" w:type="dxa"/>
            <w:noWrap/>
            <w:hideMark/>
          </w:tcPr>
          <w:p w14:paraId="46238E81" w14:textId="77777777" w:rsidR="00FF1AE7" w:rsidRPr="00FF1AE7" w:rsidRDefault="00FF1AE7" w:rsidP="00FF1AE7">
            <w:r w:rsidRPr="00FF1AE7">
              <w:t>70</w:t>
            </w:r>
          </w:p>
        </w:tc>
        <w:tc>
          <w:tcPr>
            <w:tcW w:w="645" w:type="dxa"/>
            <w:noWrap/>
            <w:hideMark/>
          </w:tcPr>
          <w:p w14:paraId="5D1ED21D" w14:textId="77777777" w:rsidR="00FF1AE7" w:rsidRPr="00FF1AE7" w:rsidRDefault="00FF1AE7" w:rsidP="00FF1AE7">
            <w:r w:rsidRPr="00FF1AE7">
              <w:t>72</w:t>
            </w:r>
          </w:p>
        </w:tc>
        <w:tc>
          <w:tcPr>
            <w:tcW w:w="645" w:type="dxa"/>
            <w:noWrap/>
            <w:hideMark/>
          </w:tcPr>
          <w:p w14:paraId="026F87EB" w14:textId="77777777" w:rsidR="00FF1AE7" w:rsidRPr="00FF1AE7" w:rsidRDefault="00FF1AE7" w:rsidP="00FF1AE7">
            <w:r w:rsidRPr="00FF1AE7">
              <w:t>69</w:t>
            </w:r>
          </w:p>
        </w:tc>
        <w:tc>
          <w:tcPr>
            <w:tcW w:w="645" w:type="dxa"/>
            <w:noWrap/>
            <w:hideMark/>
          </w:tcPr>
          <w:p w14:paraId="0BBDECA2" w14:textId="77777777" w:rsidR="00FF1AE7" w:rsidRPr="00FF1AE7" w:rsidRDefault="00FF1AE7" w:rsidP="00FF1AE7">
            <w:r w:rsidRPr="00FF1AE7">
              <w:t>72</w:t>
            </w:r>
          </w:p>
        </w:tc>
        <w:tc>
          <w:tcPr>
            <w:tcW w:w="645" w:type="dxa"/>
            <w:noWrap/>
            <w:hideMark/>
          </w:tcPr>
          <w:p w14:paraId="102BC76B" w14:textId="77777777" w:rsidR="00FF1AE7" w:rsidRPr="00FF1AE7" w:rsidRDefault="00FF1AE7" w:rsidP="00FF1AE7">
            <w:r w:rsidRPr="00FF1AE7">
              <w:t>70</w:t>
            </w:r>
          </w:p>
        </w:tc>
        <w:tc>
          <w:tcPr>
            <w:tcW w:w="645" w:type="dxa"/>
            <w:noWrap/>
            <w:hideMark/>
          </w:tcPr>
          <w:p w14:paraId="7A8DFFB1" w14:textId="77777777" w:rsidR="00FF1AE7" w:rsidRPr="00FF1AE7" w:rsidRDefault="00FF1AE7" w:rsidP="00FF1AE7">
            <w:r w:rsidRPr="00FF1AE7">
              <w:t>80</w:t>
            </w:r>
          </w:p>
        </w:tc>
      </w:tr>
      <w:tr w:rsidR="00FF1AE7" w:rsidRPr="00FF1AE7" w14:paraId="3A1907E7" w14:textId="77777777" w:rsidTr="00FF1AE7">
        <w:trPr>
          <w:trHeight w:val="300"/>
        </w:trPr>
        <w:tc>
          <w:tcPr>
            <w:tcW w:w="2622" w:type="dxa"/>
            <w:noWrap/>
            <w:hideMark/>
          </w:tcPr>
          <w:p w14:paraId="255564C4" w14:textId="77777777" w:rsidR="00FF1AE7" w:rsidRPr="00FF1AE7" w:rsidRDefault="00FF1AE7">
            <w:pPr>
              <w:rPr>
                <w:b/>
                <w:bCs/>
              </w:rPr>
            </w:pPr>
            <w:r w:rsidRPr="00FF1AE7">
              <w:rPr>
                <w:b/>
                <w:bCs/>
              </w:rPr>
              <w:t>Samferdsel</w:t>
            </w:r>
          </w:p>
        </w:tc>
        <w:tc>
          <w:tcPr>
            <w:tcW w:w="645" w:type="dxa"/>
            <w:noWrap/>
            <w:hideMark/>
          </w:tcPr>
          <w:p w14:paraId="580786AC" w14:textId="77777777" w:rsidR="00FF1AE7" w:rsidRPr="00FF1AE7" w:rsidRDefault="00FF1AE7" w:rsidP="00FF1AE7">
            <w:r w:rsidRPr="00FF1AE7">
              <w:t>15</w:t>
            </w:r>
          </w:p>
        </w:tc>
        <w:tc>
          <w:tcPr>
            <w:tcW w:w="645" w:type="dxa"/>
            <w:noWrap/>
            <w:hideMark/>
          </w:tcPr>
          <w:p w14:paraId="203DF395" w14:textId="77777777" w:rsidR="00FF1AE7" w:rsidRPr="00FF1AE7" w:rsidRDefault="00FF1AE7" w:rsidP="00FF1AE7">
            <w:r w:rsidRPr="00FF1AE7">
              <w:t>8</w:t>
            </w:r>
          </w:p>
        </w:tc>
        <w:tc>
          <w:tcPr>
            <w:tcW w:w="645" w:type="dxa"/>
            <w:noWrap/>
            <w:hideMark/>
          </w:tcPr>
          <w:p w14:paraId="03B65F51" w14:textId="77777777" w:rsidR="00FF1AE7" w:rsidRPr="00FF1AE7" w:rsidRDefault="00FF1AE7" w:rsidP="00FF1AE7">
            <w:r w:rsidRPr="00FF1AE7">
              <w:t>19</w:t>
            </w:r>
          </w:p>
        </w:tc>
        <w:tc>
          <w:tcPr>
            <w:tcW w:w="645" w:type="dxa"/>
            <w:noWrap/>
            <w:hideMark/>
          </w:tcPr>
          <w:p w14:paraId="06736525" w14:textId="77777777" w:rsidR="00FF1AE7" w:rsidRPr="00FF1AE7" w:rsidRDefault="00FF1AE7" w:rsidP="00FF1AE7">
            <w:r w:rsidRPr="00FF1AE7">
              <w:t>20</w:t>
            </w:r>
          </w:p>
        </w:tc>
        <w:tc>
          <w:tcPr>
            <w:tcW w:w="645" w:type="dxa"/>
            <w:noWrap/>
            <w:hideMark/>
          </w:tcPr>
          <w:p w14:paraId="13FBF132" w14:textId="77777777" w:rsidR="00FF1AE7" w:rsidRPr="00FF1AE7" w:rsidRDefault="00FF1AE7" w:rsidP="00FF1AE7">
            <w:r w:rsidRPr="00FF1AE7">
              <w:t>19</w:t>
            </w:r>
          </w:p>
        </w:tc>
        <w:tc>
          <w:tcPr>
            <w:tcW w:w="645" w:type="dxa"/>
            <w:noWrap/>
            <w:hideMark/>
          </w:tcPr>
          <w:p w14:paraId="4360B9D8" w14:textId="77777777" w:rsidR="00FF1AE7" w:rsidRPr="00FF1AE7" w:rsidRDefault="00FF1AE7" w:rsidP="00FF1AE7">
            <w:r w:rsidRPr="00FF1AE7">
              <w:t>17</w:t>
            </w:r>
          </w:p>
        </w:tc>
        <w:tc>
          <w:tcPr>
            <w:tcW w:w="645" w:type="dxa"/>
            <w:noWrap/>
            <w:hideMark/>
          </w:tcPr>
          <w:p w14:paraId="70C67386" w14:textId="77777777" w:rsidR="00FF1AE7" w:rsidRPr="00FF1AE7" w:rsidRDefault="00FF1AE7" w:rsidP="00FF1AE7">
            <w:r w:rsidRPr="00FF1AE7">
              <w:t>18</w:t>
            </w:r>
          </w:p>
        </w:tc>
        <w:tc>
          <w:tcPr>
            <w:tcW w:w="645" w:type="dxa"/>
            <w:noWrap/>
            <w:hideMark/>
          </w:tcPr>
          <w:p w14:paraId="084AD6A4" w14:textId="77777777" w:rsidR="00FF1AE7" w:rsidRPr="00FF1AE7" w:rsidRDefault="00FF1AE7" w:rsidP="00FF1AE7">
            <w:r w:rsidRPr="00FF1AE7">
              <w:t>17</w:t>
            </w:r>
          </w:p>
        </w:tc>
      </w:tr>
      <w:tr w:rsidR="00FF1AE7" w:rsidRPr="00FF1AE7" w14:paraId="5AA1744F" w14:textId="77777777" w:rsidTr="00FF1AE7">
        <w:trPr>
          <w:trHeight w:val="300"/>
        </w:trPr>
        <w:tc>
          <w:tcPr>
            <w:tcW w:w="2622" w:type="dxa"/>
            <w:noWrap/>
            <w:hideMark/>
          </w:tcPr>
          <w:p w14:paraId="6D50F6D7" w14:textId="77777777" w:rsidR="00FF1AE7" w:rsidRPr="00FF1AE7" w:rsidRDefault="00FF1AE7">
            <w:pPr>
              <w:rPr>
                <w:b/>
                <w:bCs/>
              </w:rPr>
            </w:pPr>
            <w:r w:rsidRPr="00FF1AE7">
              <w:rPr>
                <w:b/>
                <w:bCs/>
              </w:rPr>
              <w:t>Sikkerhet</w:t>
            </w:r>
          </w:p>
        </w:tc>
        <w:tc>
          <w:tcPr>
            <w:tcW w:w="645" w:type="dxa"/>
            <w:noWrap/>
            <w:hideMark/>
          </w:tcPr>
          <w:p w14:paraId="561A92B6" w14:textId="77777777" w:rsidR="00FF1AE7" w:rsidRPr="00FF1AE7" w:rsidRDefault="00FF1AE7" w:rsidP="00FF1AE7">
            <w:r w:rsidRPr="00FF1AE7">
              <w:t>65</w:t>
            </w:r>
          </w:p>
        </w:tc>
        <w:tc>
          <w:tcPr>
            <w:tcW w:w="645" w:type="dxa"/>
            <w:noWrap/>
            <w:hideMark/>
          </w:tcPr>
          <w:p w14:paraId="3134434D" w14:textId="77777777" w:rsidR="00FF1AE7" w:rsidRPr="00FF1AE7" w:rsidRDefault="00FF1AE7" w:rsidP="00FF1AE7">
            <w:r w:rsidRPr="00FF1AE7">
              <w:t>39</w:t>
            </w:r>
          </w:p>
        </w:tc>
        <w:tc>
          <w:tcPr>
            <w:tcW w:w="645" w:type="dxa"/>
            <w:noWrap/>
            <w:hideMark/>
          </w:tcPr>
          <w:p w14:paraId="3D06BCAF" w14:textId="77777777" w:rsidR="00FF1AE7" w:rsidRPr="00FF1AE7" w:rsidRDefault="00FF1AE7" w:rsidP="00FF1AE7">
            <w:r w:rsidRPr="00FF1AE7">
              <w:t>41</w:t>
            </w:r>
          </w:p>
        </w:tc>
        <w:tc>
          <w:tcPr>
            <w:tcW w:w="645" w:type="dxa"/>
            <w:noWrap/>
            <w:hideMark/>
          </w:tcPr>
          <w:p w14:paraId="46816C00" w14:textId="77777777" w:rsidR="00FF1AE7" w:rsidRPr="00FF1AE7" w:rsidRDefault="00FF1AE7" w:rsidP="00FF1AE7">
            <w:r w:rsidRPr="00FF1AE7">
              <w:t>51</w:t>
            </w:r>
          </w:p>
        </w:tc>
        <w:tc>
          <w:tcPr>
            <w:tcW w:w="645" w:type="dxa"/>
            <w:noWrap/>
            <w:hideMark/>
          </w:tcPr>
          <w:p w14:paraId="6E192173" w14:textId="77777777" w:rsidR="00FF1AE7" w:rsidRPr="00FF1AE7" w:rsidRDefault="00FF1AE7" w:rsidP="00FF1AE7">
            <w:r w:rsidRPr="00FF1AE7">
              <w:t>35</w:t>
            </w:r>
          </w:p>
        </w:tc>
        <w:tc>
          <w:tcPr>
            <w:tcW w:w="645" w:type="dxa"/>
            <w:noWrap/>
            <w:hideMark/>
          </w:tcPr>
          <w:p w14:paraId="552536BB" w14:textId="77777777" w:rsidR="00FF1AE7" w:rsidRPr="00FF1AE7" w:rsidRDefault="00FF1AE7" w:rsidP="00FF1AE7">
            <w:r w:rsidRPr="00FF1AE7">
              <w:t>32</w:t>
            </w:r>
          </w:p>
        </w:tc>
        <w:tc>
          <w:tcPr>
            <w:tcW w:w="645" w:type="dxa"/>
            <w:noWrap/>
            <w:hideMark/>
          </w:tcPr>
          <w:p w14:paraId="0FB18AD0" w14:textId="77777777" w:rsidR="00FF1AE7" w:rsidRPr="00FF1AE7" w:rsidRDefault="00FF1AE7" w:rsidP="00FF1AE7">
            <w:r w:rsidRPr="00FF1AE7">
              <w:t>82</w:t>
            </w:r>
          </w:p>
        </w:tc>
        <w:tc>
          <w:tcPr>
            <w:tcW w:w="645" w:type="dxa"/>
            <w:noWrap/>
            <w:hideMark/>
          </w:tcPr>
          <w:p w14:paraId="2927101A" w14:textId="77777777" w:rsidR="00FF1AE7" w:rsidRPr="00FF1AE7" w:rsidRDefault="00FF1AE7" w:rsidP="00FF1AE7">
            <w:r w:rsidRPr="00FF1AE7">
              <w:t>55</w:t>
            </w:r>
          </w:p>
        </w:tc>
      </w:tr>
      <w:tr w:rsidR="00FF1AE7" w:rsidRPr="00FF1AE7" w14:paraId="51F7C149" w14:textId="77777777" w:rsidTr="00FF1AE7">
        <w:trPr>
          <w:trHeight w:val="300"/>
        </w:trPr>
        <w:tc>
          <w:tcPr>
            <w:tcW w:w="2622" w:type="dxa"/>
            <w:noWrap/>
            <w:hideMark/>
          </w:tcPr>
          <w:p w14:paraId="7EF7E3BF" w14:textId="77777777" w:rsidR="00FF1AE7" w:rsidRPr="00FF1AE7" w:rsidRDefault="00FF1AE7">
            <w:pPr>
              <w:rPr>
                <w:b/>
                <w:bCs/>
              </w:rPr>
            </w:pPr>
            <w:r w:rsidRPr="00FF1AE7">
              <w:rPr>
                <w:b/>
                <w:bCs/>
              </w:rPr>
              <w:lastRenderedPageBreak/>
              <w:t>Utdanninger i elektrofag, mekaniske fag og maskinfag</w:t>
            </w:r>
          </w:p>
        </w:tc>
        <w:tc>
          <w:tcPr>
            <w:tcW w:w="645" w:type="dxa"/>
            <w:noWrap/>
            <w:hideMark/>
          </w:tcPr>
          <w:p w14:paraId="06E9098E" w14:textId="77777777" w:rsidR="00FF1AE7" w:rsidRPr="00FF1AE7" w:rsidRDefault="00FF1AE7" w:rsidP="00FF1AE7">
            <w:r w:rsidRPr="00FF1AE7">
              <w:t>1978</w:t>
            </w:r>
          </w:p>
        </w:tc>
        <w:tc>
          <w:tcPr>
            <w:tcW w:w="645" w:type="dxa"/>
            <w:noWrap/>
            <w:hideMark/>
          </w:tcPr>
          <w:p w14:paraId="753D8B28" w14:textId="77777777" w:rsidR="00FF1AE7" w:rsidRPr="00FF1AE7" w:rsidRDefault="00FF1AE7" w:rsidP="00FF1AE7">
            <w:r w:rsidRPr="00FF1AE7">
              <w:t>1844</w:t>
            </w:r>
          </w:p>
        </w:tc>
        <w:tc>
          <w:tcPr>
            <w:tcW w:w="645" w:type="dxa"/>
            <w:noWrap/>
            <w:hideMark/>
          </w:tcPr>
          <w:p w14:paraId="55106EF9" w14:textId="77777777" w:rsidR="00FF1AE7" w:rsidRPr="00FF1AE7" w:rsidRDefault="00FF1AE7" w:rsidP="00FF1AE7">
            <w:r w:rsidRPr="00FF1AE7">
              <w:t>1918</w:t>
            </w:r>
          </w:p>
        </w:tc>
        <w:tc>
          <w:tcPr>
            <w:tcW w:w="645" w:type="dxa"/>
            <w:noWrap/>
            <w:hideMark/>
          </w:tcPr>
          <w:p w14:paraId="727E2098" w14:textId="77777777" w:rsidR="00FF1AE7" w:rsidRPr="00FF1AE7" w:rsidRDefault="00FF1AE7" w:rsidP="00FF1AE7">
            <w:r w:rsidRPr="00FF1AE7">
              <w:t>1820</w:t>
            </w:r>
          </w:p>
        </w:tc>
        <w:tc>
          <w:tcPr>
            <w:tcW w:w="645" w:type="dxa"/>
            <w:noWrap/>
            <w:hideMark/>
          </w:tcPr>
          <w:p w14:paraId="6BB554C3" w14:textId="77777777" w:rsidR="00FF1AE7" w:rsidRPr="00FF1AE7" w:rsidRDefault="00FF1AE7" w:rsidP="00FF1AE7">
            <w:r w:rsidRPr="00FF1AE7">
              <w:t>1721</w:t>
            </w:r>
          </w:p>
        </w:tc>
        <w:tc>
          <w:tcPr>
            <w:tcW w:w="645" w:type="dxa"/>
            <w:noWrap/>
            <w:hideMark/>
          </w:tcPr>
          <w:p w14:paraId="2681AC43" w14:textId="77777777" w:rsidR="00FF1AE7" w:rsidRPr="00FF1AE7" w:rsidRDefault="00FF1AE7" w:rsidP="00FF1AE7">
            <w:r w:rsidRPr="00FF1AE7">
              <w:t>1610</w:t>
            </w:r>
          </w:p>
        </w:tc>
        <w:tc>
          <w:tcPr>
            <w:tcW w:w="645" w:type="dxa"/>
            <w:noWrap/>
            <w:hideMark/>
          </w:tcPr>
          <w:p w14:paraId="57BA3DB6" w14:textId="77777777" w:rsidR="00FF1AE7" w:rsidRPr="00FF1AE7" w:rsidRDefault="00FF1AE7" w:rsidP="00FF1AE7">
            <w:r w:rsidRPr="00FF1AE7">
              <w:t>1853</w:t>
            </w:r>
          </w:p>
        </w:tc>
        <w:tc>
          <w:tcPr>
            <w:tcW w:w="645" w:type="dxa"/>
            <w:noWrap/>
            <w:hideMark/>
          </w:tcPr>
          <w:p w14:paraId="1EDE51E0" w14:textId="77777777" w:rsidR="00FF1AE7" w:rsidRPr="00FF1AE7" w:rsidRDefault="00FF1AE7" w:rsidP="00FF1AE7">
            <w:r w:rsidRPr="00FF1AE7">
              <w:t>2173</w:t>
            </w:r>
          </w:p>
        </w:tc>
      </w:tr>
      <w:tr w:rsidR="00FF1AE7" w:rsidRPr="00FF1AE7" w14:paraId="3CA0F1F6" w14:textId="77777777" w:rsidTr="00FF1AE7">
        <w:trPr>
          <w:trHeight w:val="300"/>
        </w:trPr>
        <w:tc>
          <w:tcPr>
            <w:tcW w:w="2622" w:type="dxa"/>
            <w:noWrap/>
            <w:hideMark/>
          </w:tcPr>
          <w:p w14:paraId="28BEEF3A" w14:textId="77777777" w:rsidR="00FF1AE7" w:rsidRPr="00FF1AE7" w:rsidRDefault="00FF1AE7">
            <w:pPr>
              <w:rPr>
                <w:b/>
                <w:bCs/>
              </w:rPr>
            </w:pPr>
            <w:r w:rsidRPr="00FF1AE7">
              <w:rPr>
                <w:b/>
                <w:bCs/>
              </w:rPr>
              <w:t>Totalsum</w:t>
            </w:r>
          </w:p>
        </w:tc>
        <w:tc>
          <w:tcPr>
            <w:tcW w:w="645" w:type="dxa"/>
            <w:noWrap/>
            <w:hideMark/>
          </w:tcPr>
          <w:p w14:paraId="3FEC5884" w14:textId="77777777" w:rsidR="00FF1AE7" w:rsidRPr="00FF1AE7" w:rsidRDefault="00FF1AE7" w:rsidP="00FF1AE7">
            <w:r w:rsidRPr="00FF1AE7">
              <w:t>4238</w:t>
            </w:r>
          </w:p>
        </w:tc>
        <w:tc>
          <w:tcPr>
            <w:tcW w:w="645" w:type="dxa"/>
            <w:noWrap/>
            <w:hideMark/>
          </w:tcPr>
          <w:p w14:paraId="24BD8A8E" w14:textId="77777777" w:rsidR="00FF1AE7" w:rsidRPr="00FF1AE7" w:rsidRDefault="00FF1AE7" w:rsidP="00FF1AE7">
            <w:r w:rsidRPr="00FF1AE7">
              <w:t>4296</w:t>
            </w:r>
          </w:p>
        </w:tc>
        <w:tc>
          <w:tcPr>
            <w:tcW w:w="645" w:type="dxa"/>
            <w:noWrap/>
            <w:hideMark/>
          </w:tcPr>
          <w:p w14:paraId="1679265B" w14:textId="77777777" w:rsidR="00FF1AE7" w:rsidRPr="00FF1AE7" w:rsidRDefault="00FF1AE7" w:rsidP="00FF1AE7">
            <w:r w:rsidRPr="00FF1AE7">
              <w:t>4754</w:t>
            </w:r>
          </w:p>
        </w:tc>
        <w:tc>
          <w:tcPr>
            <w:tcW w:w="645" w:type="dxa"/>
            <w:noWrap/>
            <w:hideMark/>
          </w:tcPr>
          <w:p w14:paraId="40C13073" w14:textId="77777777" w:rsidR="00FF1AE7" w:rsidRPr="00FF1AE7" w:rsidRDefault="00FF1AE7" w:rsidP="00FF1AE7">
            <w:r w:rsidRPr="00FF1AE7">
              <w:t>4590</w:t>
            </w:r>
          </w:p>
        </w:tc>
        <w:tc>
          <w:tcPr>
            <w:tcW w:w="645" w:type="dxa"/>
            <w:noWrap/>
            <w:hideMark/>
          </w:tcPr>
          <w:p w14:paraId="4E6C78E1" w14:textId="77777777" w:rsidR="00FF1AE7" w:rsidRPr="00FF1AE7" w:rsidRDefault="00FF1AE7" w:rsidP="00FF1AE7">
            <w:r w:rsidRPr="00FF1AE7">
              <w:t>4157</w:t>
            </w:r>
          </w:p>
        </w:tc>
        <w:tc>
          <w:tcPr>
            <w:tcW w:w="645" w:type="dxa"/>
            <w:noWrap/>
            <w:hideMark/>
          </w:tcPr>
          <w:p w14:paraId="3266260F" w14:textId="77777777" w:rsidR="00FF1AE7" w:rsidRPr="00FF1AE7" w:rsidRDefault="00FF1AE7" w:rsidP="00FF1AE7">
            <w:r w:rsidRPr="00FF1AE7">
              <w:t>4169</w:t>
            </w:r>
          </w:p>
        </w:tc>
        <w:tc>
          <w:tcPr>
            <w:tcW w:w="645" w:type="dxa"/>
            <w:noWrap/>
            <w:hideMark/>
          </w:tcPr>
          <w:p w14:paraId="13CECA85" w14:textId="77777777" w:rsidR="00FF1AE7" w:rsidRPr="00FF1AE7" w:rsidRDefault="00FF1AE7" w:rsidP="00FF1AE7">
            <w:r w:rsidRPr="00FF1AE7">
              <w:t>4408</w:t>
            </w:r>
          </w:p>
        </w:tc>
        <w:tc>
          <w:tcPr>
            <w:tcW w:w="645" w:type="dxa"/>
            <w:noWrap/>
            <w:hideMark/>
          </w:tcPr>
          <w:p w14:paraId="7F3C0536" w14:textId="77777777" w:rsidR="00FF1AE7" w:rsidRPr="00FF1AE7" w:rsidRDefault="00FF1AE7" w:rsidP="00FF1AE7">
            <w:r w:rsidRPr="00FF1AE7">
              <w:t>4715</w:t>
            </w:r>
          </w:p>
        </w:tc>
      </w:tr>
    </w:tbl>
    <w:p w14:paraId="10488CFD" w14:textId="77777777" w:rsidR="00557081" w:rsidRDefault="00557081" w:rsidP="006648D9"/>
    <w:p w14:paraId="771E477F" w14:textId="57A903E3" w:rsidR="00E416D2" w:rsidRDefault="00E416D2" w:rsidP="00324EE5">
      <w:pPr>
        <w:pStyle w:val="Bildetekst"/>
        <w:keepNext/>
      </w:pPr>
      <w:r>
        <w:t xml:space="preserve">Tabell </w:t>
      </w:r>
      <w:r w:rsidR="0017309C">
        <w:fldChar w:fldCharType="begin"/>
      </w:r>
      <w:r w:rsidR="0017309C">
        <w:instrText xml:space="preserve"> SEQ Tabell \* ARABIC </w:instrText>
      </w:r>
      <w:r w:rsidR="0017309C">
        <w:fldChar w:fldCharType="separate"/>
      </w:r>
      <w:r w:rsidR="0017309C">
        <w:rPr>
          <w:noProof/>
        </w:rPr>
        <w:t>12</w:t>
      </w:r>
      <w:r w:rsidR="0017309C">
        <w:rPr>
          <w:noProof/>
        </w:rPr>
        <w:fldChar w:fldCharType="end"/>
      </w:r>
      <w:r>
        <w:t xml:space="preserve"> Studenter tatt opp til ingeniørutdanninger 2016-202</w:t>
      </w:r>
      <w:r w:rsidR="00F870E8">
        <w:t>5</w:t>
      </w:r>
      <w:r>
        <w:t xml:space="preserve"> etter institusjon og campusfylke/region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663"/>
        <w:gridCol w:w="680"/>
        <w:gridCol w:w="680"/>
        <w:gridCol w:w="680"/>
        <w:gridCol w:w="680"/>
        <w:gridCol w:w="680"/>
        <w:gridCol w:w="680"/>
      </w:tblGrid>
      <w:tr w:rsidR="007B3EDA" w:rsidRPr="007B3EDA" w14:paraId="544850EA" w14:textId="77777777" w:rsidTr="00324EE5">
        <w:trPr>
          <w:trHeight w:val="300"/>
        </w:trPr>
        <w:tc>
          <w:tcPr>
            <w:tcW w:w="2212" w:type="dxa"/>
            <w:noWrap/>
            <w:hideMark/>
          </w:tcPr>
          <w:p w14:paraId="55FA8895" w14:textId="4CBE80B4" w:rsidR="007B3EDA" w:rsidRPr="00324EE5" w:rsidRDefault="002B2B3A">
            <w:pPr>
              <w:rPr>
                <w:b/>
                <w:bCs/>
              </w:rPr>
            </w:pPr>
            <w:r w:rsidRPr="00324EE5">
              <w:rPr>
                <w:b/>
                <w:bCs/>
              </w:rPr>
              <w:t>Institusjon</w:t>
            </w:r>
            <w:r w:rsidR="00DF284A">
              <w:rPr>
                <w:b/>
                <w:bCs/>
              </w:rPr>
              <w:t xml:space="preserve"> og campusfylke</w:t>
            </w:r>
          </w:p>
        </w:tc>
        <w:tc>
          <w:tcPr>
            <w:tcW w:w="236" w:type="dxa"/>
            <w:noWrap/>
            <w:hideMark/>
          </w:tcPr>
          <w:p w14:paraId="0756B212" w14:textId="77777777" w:rsidR="007B3EDA" w:rsidRPr="007B3EDA" w:rsidRDefault="007B3EDA" w:rsidP="007B3EDA">
            <w:pPr>
              <w:rPr>
                <w:b/>
                <w:bCs/>
              </w:rPr>
            </w:pPr>
            <w:r w:rsidRPr="007B3EDA">
              <w:rPr>
                <w:b/>
                <w:bCs/>
              </w:rPr>
              <w:t>2016</w:t>
            </w:r>
          </w:p>
        </w:tc>
        <w:tc>
          <w:tcPr>
            <w:tcW w:w="680" w:type="dxa"/>
            <w:noWrap/>
            <w:hideMark/>
          </w:tcPr>
          <w:p w14:paraId="23FA0C45" w14:textId="77777777" w:rsidR="007B3EDA" w:rsidRPr="007B3EDA" w:rsidRDefault="007B3EDA" w:rsidP="007B3EDA">
            <w:pPr>
              <w:rPr>
                <w:b/>
                <w:bCs/>
              </w:rPr>
            </w:pPr>
            <w:r w:rsidRPr="007B3EDA">
              <w:rPr>
                <w:b/>
                <w:bCs/>
              </w:rPr>
              <w:t>2018</w:t>
            </w:r>
          </w:p>
        </w:tc>
        <w:tc>
          <w:tcPr>
            <w:tcW w:w="680" w:type="dxa"/>
            <w:noWrap/>
            <w:hideMark/>
          </w:tcPr>
          <w:p w14:paraId="4AB58197" w14:textId="77777777" w:rsidR="007B3EDA" w:rsidRPr="007B3EDA" w:rsidRDefault="007B3EDA" w:rsidP="007B3EDA">
            <w:pPr>
              <w:rPr>
                <w:b/>
                <w:bCs/>
              </w:rPr>
            </w:pPr>
            <w:r w:rsidRPr="007B3EDA">
              <w:rPr>
                <w:b/>
                <w:bCs/>
              </w:rPr>
              <w:t>2020</w:t>
            </w:r>
          </w:p>
        </w:tc>
        <w:tc>
          <w:tcPr>
            <w:tcW w:w="680" w:type="dxa"/>
            <w:noWrap/>
            <w:hideMark/>
          </w:tcPr>
          <w:p w14:paraId="3039657C" w14:textId="77777777" w:rsidR="007B3EDA" w:rsidRPr="007B3EDA" w:rsidRDefault="007B3EDA" w:rsidP="007B3EDA">
            <w:pPr>
              <w:rPr>
                <w:b/>
                <w:bCs/>
              </w:rPr>
            </w:pPr>
            <w:r w:rsidRPr="007B3EDA">
              <w:rPr>
                <w:b/>
                <w:bCs/>
              </w:rPr>
              <w:t>2022</w:t>
            </w:r>
          </w:p>
        </w:tc>
        <w:tc>
          <w:tcPr>
            <w:tcW w:w="680" w:type="dxa"/>
            <w:noWrap/>
            <w:hideMark/>
          </w:tcPr>
          <w:p w14:paraId="24F7018B" w14:textId="77777777" w:rsidR="007B3EDA" w:rsidRPr="007B3EDA" w:rsidRDefault="007B3EDA" w:rsidP="007B3EDA">
            <w:pPr>
              <w:rPr>
                <w:b/>
                <w:bCs/>
              </w:rPr>
            </w:pPr>
            <w:r w:rsidRPr="007B3EDA">
              <w:rPr>
                <w:b/>
                <w:bCs/>
              </w:rPr>
              <w:t>2023</w:t>
            </w:r>
          </w:p>
        </w:tc>
        <w:tc>
          <w:tcPr>
            <w:tcW w:w="680" w:type="dxa"/>
            <w:noWrap/>
            <w:hideMark/>
          </w:tcPr>
          <w:p w14:paraId="3302ED84" w14:textId="77777777" w:rsidR="007B3EDA" w:rsidRPr="007B3EDA" w:rsidRDefault="007B3EDA" w:rsidP="007B3EDA">
            <w:pPr>
              <w:rPr>
                <w:b/>
                <w:bCs/>
              </w:rPr>
            </w:pPr>
            <w:r w:rsidRPr="007B3EDA">
              <w:rPr>
                <w:b/>
                <w:bCs/>
              </w:rPr>
              <w:t>2024</w:t>
            </w:r>
          </w:p>
        </w:tc>
        <w:tc>
          <w:tcPr>
            <w:tcW w:w="680" w:type="dxa"/>
            <w:noWrap/>
            <w:hideMark/>
          </w:tcPr>
          <w:p w14:paraId="125EA764" w14:textId="77777777" w:rsidR="007B3EDA" w:rsidRPr="007B3EDA" w:rsidRDefault="007B3EDA" w:rsidP="007B3EDA">
            <w:pPr>
              <w:rPr>
                <w:b/>
                <w:bCs/>
              </w:rPr>
            </w:pPr>
            <w:r w:rsidRPr="007B3EDA">
              <w:rPr>
                <w:b/>
                <w:bCs/>
              </w:rPr>
              <w:t>2025</w:t>
            </w:r>
          </w:p>
        </w:tc>
      </w:tr>
      <w:tr w:rsidR="007B3EDA" w:rsidRPr="007B3EDA" w14:paraId="28764CAA" w14:textId="77777777" w:rsidTr="00324EE5">
        <w:trPr>
          <w:trHeight w:val="300"/>
        </w:trPr>
        <w:tc>
          <w:tcPr>
            <w:tcW w:w="2212" w:type="dxa"/>
            <w:noWrap/>
            <w:hideMark/>
          </w:tcPr>
          <w:p w14:paraId="7554F393" w14:textId="77777777" w:rsidR="007B3EDA" w:rsidRPr="007B3EDA" w:rsidRDefault="007B3EDA">
            <w:pPr>
              <w:rPr>
                <w:b/>
                <w:bCs/>
              </w:rPr>
            </w:pPr>
            <w:r w:rsidRPr="007B3EDA">
              <w:rPr>
                <w:b/>
                <w:bCs/>
              </w:rPr>
              <w:t>FHS</w:t>
            </w:r>
          </w:p>
        </w:tc>
        <w:tc>
          <w:tcPr>
            <w:tcW w:w="236" w:type="dxa"/>
            <w:noWrap/>
            <w:hideMark/>
          </w:tcPr>
          <w:p w14:paraId="5711550C" w14:textId="77777777" w:rsidR="007B3EDA" w:rsidRPr="007B3EDA" w:rsidRDefault="007B3EDA">
            <w:pPr>
              <w:rPr>
                <w:b/>
                <w:bCs/>
              </w:rPr>
            </w:pPr>
          </w:p>
        </w:tc>
        <w:tc>
          <w:tcPr>
            <w:tcW w:w="680" w:type="dxa"/>
            <w:noWrap/>
            <w:hideMark/>
          </w:tcPr>
          <w:p w14:paraId="4EF896EF" w14:textId="77777777" w:rsidR="007B3EDA" w:rsidRPr="007B3EDA" w:rsidRDefault="007B3EDA" w:rsidP="007B3EDA">
            <w:pPr>
              <w:rPr>
                <w:b/>
                <w:bCs/>
              </w:rPr>
            </w:pPr>
            <w:r w:rsidRPr="007B3EDA">
              <w:rPr>
                <w:b/>
                <w:bCs/>
              </w:rPr>
              <w:t>70</w:t>
            </w:r>
          </w:p>
        </w:tc>
        <w:tc>
          <w:tcPr>
            <w:tcW w:w="680" w:type="dxa"/>
            <w:noWrap/>
            <w:hideMark/>
          </w:tcPr>
          <w:p w14:paraId="31C3260B" w14:textId="77777777" w:rsidR="007B3EDA" w:rsidRPr="007B3EDA" w:rsidRDefault="007B3EDA" w:rsidP="007B3EDA">
            <w:pPr>
              <w:rPr>
                <w:b/>
                <w:bCs/>
              </w:rPr>
            </w:pPr>
            <w:r w:rsidRPr="007B3EDA">
              <w:rPr>
                <w:b/>
                <w:bCs/>
              </w:rPr>
              <w:t>41</w:t>
            </w:r>
          </w:p>
        </w:tc>
        <w:tc>
          <w:tcPr>
            <w:tcW w:w="680" w:type="dxa"/>
            <w:noWrap/>
            <w:hideMark/>
          </w:tcPr>
          <w:p w14:paraId="269737F5" w14:textId="77777777" w:rsidR="007B3EDA" w:rsidRPr="007B3EDA" w:rsidRDefault="007B3EDA" w:rsidP="007B3EDA">
            <w:pPr>
              <w:rPr>
                <w:b/>
                <w:bCs/>
              </w:rPr>
            </w:pPr>
            <w:r w:rsidRPr="007B3EDA">
              <w:rPr>
                <w:b/>
                <w:bCs/>
              </w:rPr>
              <w:t>40</w:t>
            </w:r>
          </w:p>
        </w:tc>
        <w:tc>
          <w:tcPr>
            <w:tcW w:w="680" w:type="dxa"/>
            <w:noWrap/>
            <w:hideMark/>
          </w:tcPr>
          <w:p w14:paraId="124A822E" w14:textId="77777777" w:rsidR="007B3EDA" w:rsidRPr="007B3EDA" w:rsidRDefault="007B3EDA" w:rsidP="007B3EDA">
            <w:pPr>
              <w:rPr>
                <w:b/>
                <w:bCs/>
              </w:rPr>
            </w:pPr>
            <w:r w:rsidRPr="007B3EDA">
              <w:rPr>
                <w:b/>
                <w:bCs/>
              </w:rPr>
              <w:t>59</w:t>
            </w:r>
          </w:p>
        </w:tc>
        <w:tc>
          <w:tcPr>
            <w:tcW w:w="680" w:type="dxa"/>
            <w:noWrap/>
            <w:hideMark/>
          </w:tcPr>
          <w:p w14:paraId="4F70DFD3" w14:textId="77777777" w:rsidR="007B3EDA" w:rsidRPr="007B3EDA" w:rsidRDefault="007B3EDA" w:rsidP="007B3EDA">
            <w:pPr>
              <w:rPr>
                <w:b/>
                <w:bCs/>
              </w:rPr>
            </w:pPr>
            <w:r w:rsidRPr="007B3EDA">
              <w:rPr>
                <w:b/>
                <w:bCs/>
              </w:rPr>
              <w:t>53</w:t>
            </w:r>
          </w:p>
        </w:tc>
        <w:tc>
          <w:tcPr>
            <w:tcW w:w="680" w:type="dxa"/>
            <w:noWrap/>
            <w:hideMark/>
          </w:tcPr>
          <w:p w14:paraId="38477593" w14:textId="77777777" w:rsidR="007B3EDA" w:rsidRPr="007B3EDA" w:rsidRDefault="007B3EDA" w:rsidP="007B3EDA">
            <w:pPr>
              <w:rPr>
                <w:b/>
                <w:bCs/>
              </w:rPr>
            </w:pPr>
            <w:r w:rsidRPr="007B3EDA">
              <w:rPr>
                <w:b/>
                <w:bCs/>
              </w:rPr>
              <w:t>77</w:t>
            </w:r>
          </w:p>
        </w:tc>
      </w:tr>
      <w:tr w:rsidR="007B3EDA" w:rsidRPr="007B3EDA" w14:paraId="18251409" w14:textId="77777777" w:rsidTr="00324EE5">
        <w:trPr>
          <w:trHeight w:val="300"/>
        </w:trPr>
        <w:tc>
          <w:tcPr>
            <w:tcW w:w="2212" w:type="dxa"/>
            <w:noWrap/>
            <w:hideMark/>
          </w:tcPr>
          <w:p w14:paraId="5D67DB71" w14:textId="77777777" w:rsidR="007B3EDA" w:rsidRPr="007B3EDA" w:rsidRDefault="007B3EDA">
            <w:r w:rsidRPr="007B3EDA">
              <w:t>Oppland</w:t>
            </w:r>
          </w:p>
        </w:tc>
        <w:tc>
          <w:tcPr>
            <w:tcW w:w="236" w:type="dxa"/>
            <w:noWrap/>
            <w:hideMark/>
          </w:tcPr>
          <w:p w14:paraId="745A550A" w14:textId="77777777" w:rsidR="007B3EDA" w:rsidRPr="007B3EDA" w:rsidRDefault="007B3EDA"/>
        </w:tc>
        <w:tc>
          <w:tcPr>
            <w:tcW w:w="680" w:type="dxa"/>
            <w:noWrap/>
            <w:hideMark/>
          </w:tcPr>
          <w:p w14:paraId="487D5C6A" w14:textId="77777777" w:rsidR="007B3EDA" w:rsidRPr="007B3EDA" w:rsidRDefault="007B3EDA" w:rsidP="007B3EDA">
            <w:r w:rsidRPr="007B3EDA">
              <w:t>70</w:t>
            </w:r>
          </w:p>
        </w:tc>
        <w:tc>
          <w:tcPr>
            <w:tcW w:w="680" w:type="dxa"/>
            <w:noWrap/>
            <w:hideMark/>
          </w:tcPr>
          <w:p w14:paraId="0C4F2B0C" w14:textId="77777777" w:rsidR="007B3EDA" w:rsidRPr="007B3EDA" w:rsidRDefault="007B3EDA" w:rsidP="007B3EDA">
            <w:r w:rsidRPr="007B3EDA">
              <w:t>41</w:t>
            </w:r>
          </w:p>
        </w:tc>
        <w:tc>
          <w:tcPr>
            <w:tcW w:w="680" w:type="dxa"/>
            <w:noWrap/>
            <w:hideMark/>
          </w:tcPr>
          <w:p w14:paraId="54332B59" w14:textId="77777777" w:rsidR="007B3EDA" w:rsidRPr="007B3EDA" w:rsidRDefault="007B3EDA" w:rsidP="007B3EDA">
            <w:r w:rsidRPr="007B3EDA">
              <w:t>40</w:t>
            </w:r>
          </w:p>
        </w:tc>
        <w:tc>
          <w:tcPr>
            <w:tcW w:w="680" w:type="dxa"/>
            <w:noWrap/>
            <w:hideMark/>
          </w:tcPr>
          <w:p w14:paraId="4A12D3D1" w14:textId="77777777" w:rsidR="007B3EDA" w:rsidRPr="007B3EDA" w:rsidRDefault="007B3EDA" w:rsidP="007B3EDA">
            <w:r w:rsidRPr="007B3EDA">
              <w:t>40</w:t>
            </w:r>
          </w:p>
        </w:tc>
        <w:tc>
          <w:tcPr>
            <w:tcW w:w="680" w:type="dxa"/>
            <w:noWrap/>
            <w:hideMark/>
          </w:tcPr>
          <w:p w14:paraId="4F54D4A3" w14:textId="77777777" w:rsidR="007B3EDA" w:rsidRPr="007B3EDA" w:rsidRDefault="007B3EDA" w:rsidP="007B3EDA">
            <w:r w:rsidRPr="007B3EDA">
              <w:t>44</w:t>
            </w:r>
          </w:p>
        </w:tc>
        <w:tc>
          <w:tcPr>
            <w:tcW w:w="680" w:type="dxa"/>
            <w:noWrap/>
            <w:hideMark/>
          </w:tcPr>
          <w:p w14:paraId="046E57A5" w14:textId="77777777" w:rsidR="007B3EDA" w:rsidRPr="007B3EDA" w:rsidRDefault="007B3EDA" w:rsidP="007B3EDA">
            <w:r w:rsidRPr="007B3EDA">
              <w:t>50</w:t>
            </w:r>
          </w:p>
        </w:tc>
      </w:tr>
      <w:tr w:rsidR="007B3EDA" w:rsidRPr="007B3EDA" w14:paraId="2B20C69D" w14:textId="77777777" w:rsidTr="00324EE5">
        <w:trPr>
          <w:trHeight w:val="300"/>
        </w:trPr>
        <w:tc>
          <w:tcPr>
            <w:tcW w:w="2212" w:type="dxa"/>
            <w:noWrap/>
            <w:hideMark/>
          </w:tcPr>
          <w:p w14:paraId="617E4E7F" w14:textId="77777777" w:rsidR="007B3EDA" w:rsidRPr="007B3EDA" w:rsidRDefault="007B3EDA">
            <w:r w:rsidRPr="007B3EDA">
              <w:t>Oslo</w:t>
            </w:r>
          </w:p>
        </w:tc>
        <w:tc>
          <w:tcPr>
            <w:tcW w:w="236" w:type="dxa"/>
            <w:noWrap/>
            <w:hideMark/>
          </w:tcPr>
          <w:p w14:paraId="459644F0" w14:textId="77777777" w:rsidR="007B3EDA" w:rsidRPr="007B3EDA" w:rsidRDefault="007B3EDA"/>
        </w:tc>
        <w:tc>
          <w:tcPr>
            <w:tcW w:w="680" w:type="dxa"/>
            <w:noWrap/>
            <w:hideMark/>
          </w:tcPr>
          <w:p w14:paraId="30DF8D1F" w14:textId="77777777" w:rsidR="007B3EDA" w:rsidRPr="007B3EDA" w:rsidRDefault="007B3EDA"/>
        </w:tc>
        <w:tc>
          <w:tcPr>
            <w:tcW w:w="680" w:type="dxa"/>
            <w:noWrap/>
            <w:hideMark/>
          </w:tcPr>
          <w:p w14:paraId="0B35A140" w14:textId="77777777" w:rsidR="007B3EDA" w:rsidRPr="007B3EDA" w:rsidRDefault="007B3EDA"/>
        </w:tc>
        <w:tc>
          <w:tcPr>
            <w:tcW w:w="680" w:type="dxa"/>
            <w:noWrap/>
            <w:hideMark/>
          </w:tcPr>
          <w:p w14:paraId="2377D690" w14:textId="77777777" w:rsidR="007B3EDA" w:rsidRPr="007B3EDA" w:rsidRDefault="007B3EDA"/>
        </w:tc>
        <w:tc>
          <w:tcPr>
            <w:tcW w:w="680" w:type="dxa"/>
            <w:noWrap/>
            <w:hideMark/>
          </w:tcPr>
          <w:p w14:paraId="476F22A3" w14:textId="77777777" w:rsidR="007B3EDA" w:rsidRPr="007B3EDA" w:rsidRDefault="007B3EDA" w:rsidP="007B3EDA">
            <w:r w:rsidRPr="007B3EDA">
              <w:t>19</w:t>
            </w:r>
          </w:p>
        </w:tc>
        <w:tc>
          <w:tcPr>
            <w:tcW w:w="680" w:type="dxa"/>
            <w:noWrap/>
            <w:hideMark/>
          </w:tcPr>
          <w:p w14:paraId="0D909645" w14:textId="77777777" w:rsidR="007B3EDA" w:rsidRPr="007B3EDA" w:rsidRDefault="007B3EDA" w:rsidP="007B3EDA">
            <w:r w:rsidRPr="007B3EDA">
              <w:t>9</w:t>
            </w:r>
          </w:p>
        </w:tc>
        <w:tc>
          <w:tcPr>
            <w:tcW w:w="680" w:type="dxa"/>
            <w:noWrap/>
            <w:hideMark/>
          </w:tcPr>
          <w:p w14:paraId="7EE17A61" w14:textId="77777777" w:rsidR="007B3EDA" w:rsidRPr="007B3EDA" w:rsidRDefault="007B3EDA" w:rsidP="007B3EDA">
            <w:r w:rsidRPr="007B3EDA">
              <w:t>27</w:t>
            </w:r>
          </w:p>
        </w:tc>
      </w:tr>
      <w:tr w:rsidR="007B3EDA" w:rsidRPr="007B3EDA" w14:paraId="12BC6C7D" w14:textId="77777777" w:rsidTr="00324EE5">
        <w:trPr>
          <w:trHeight w:val="300"/>
        </w:trPr>
        <w:tc>
          <w:tcPr>
            <w:tcW w:w="2212" w:type="dxa"/>
            <w:noWrap/>
            <w:hideMark/>
          </w:tcPr>
          <w:p w14:paraId="237033C1" w14:textId="77777777" w:rsidR="007B3EDA" w:rsidRPr="007B3EDA" w:rsidRDefault="007B3EDA">
            <w:pPr>
              <w:rPr>
                <w:b/>
                <w:bCs/>
              </w:rPr>
            </w:pPr>
            <w:proofErr w:type="spellStart"/>
            <w:r w:rsidRPr="007B3EDA">
              <w:rPr>
                <w:b/>
                <w:bCs/>
              </w:rPr>
              <w:t>HiØ</w:t>
            </w:r>
            <w:proofErr w:type="spellEnd"/>
          </w:p>
        </w:tc>
        <w:tc>
          <w:tcPr>
            <w:tcW w:w="236" w:type="dxa"/>
            <w:noWrap/>
            <w:hideMark/>
          </w:tcPr>
          <w:p w14:paraId="227E27DD" w14:textId="77777777" w:rsidR="007B3EDA" w:rsidRPr="007B3EDA" w:rsidRDefault="007B3EDA" w:rsidP="007B3EDA">
            <w:pPr>
              <w:rPr>
                <w:b/>
                <w:bCs/>
              </w:rPr>
            </w:pPr>
            <w:r w:rsidRPr="007B3EDA">
              <w:rPr>
                <w:b/>
                <w:bCs/>
              </w:rPr>
              <w:t>218</w:t>
            </w:r>
          </w:p>
        </w:tc>
        <w:tc>
          <w:tcPr>
            <w:tcW w:w="680" w:type="dxa"/>
            <w:noWrap/>
            <w:hideMark/>
          </w:tcPr>
          <w:p w14:paraId="5CCC1E54" w14:textId="77777777" w:rsidR="007B3EDA" w:rsidRPr="007B3EDA" w:rsidRDefault="007B3EDA" w:rsidP="007B3EDA">
            <w:pPr>
              <w:rPr>
                <w:b/>
                <w:bCs/>
              </w:rPr>
            </w:pPr>
            <w:r w:rsidRPr="007B3EDA">
              <w:rPr>
                <w:b/>
                <w:bCs/>
              </w:rPr>
              <w:t>191</w:t>
            </w:r>
          </w:p>
        </w:tc>
        <w:tc>
          <w:tcPr>
            <w:tcW w:w="680" w:type="dxa"/>
            <w:noWrap/>
            <w:hideMark/>
          </w:tcPr>
          <w:p w14:paraId="1DB45C93" w14:textId="77777777" w:rsidR="007B3EDA" w:rsidRPr="007B3EDA" w:rsidRDefault="007B3EDA" w:rsidP="007B3EDA">
            <w:pPr>
              <w:rPr>
                <w:b/>
                <w:bCs/>
              </w:rPr>
            </w:pPr>
            <w:r w:rsidRPr="007B3EDA">
              <w:rPr>
                <w:b/>
                <w:bCs/>
              </w:rPr>
              <w:t>198</w:t>
            </w:r>
          </w:p>
        </w:tc>
        <w:tc>
          <w:tcPr>
            <w:tcW w:w="680" w:type="dxa"/>
            <w:noWrap/>
            <w:hideMark/>
          </w:tcPr>
          <w:p w14:paraId="2B5047FF" w14:textId="77777777" w:rsidR="007B3EDA" w:rsidRPr="007B3EDA" w:rsidRDefault="007B3EDA" w:rsidP="007B3EDA">
            <w:pPr>
              <w:rPr>
                <w:b/>
                <w:bCs/>
              </w:rPr>
            </w:pPr>
            <w:r w:rsidRPr="007B3EDA">
              <w:rPr>
                <w:b/>
                <w:bCs/>
              </w:rPr>
              <w:t>150</w:t>
            </w:r>
          </w:p>
        </w:tc>
        <w:tc>
          <w:tcPr>
            <w:tcW w:w="680" w:type="dxa"/>
            <w:noWrap/>
            <w:hideMark/>
          </w:tcPr>
          <w:p w14:paraId="41E6DE40" w14:textId="77777777" w:rsidR="007B3EDA" w:rsidRPr="007B3EDA" w:rsidRDefault="007B3EDA" w:rsidP="007B3EDA">
            <w:pPr>
              <w:rPr>
                <w:b/>
                <w:bCs/>
              </w:rPr>
            </w:pPr>
            <w:r w:rsidRPr="007B3EDA">
              <w:rPr>
                <w:b/>
                <w:bCs/>
              </w:rPr>
              <w:t>152</w:t>
            </w:r>
          </w:p>
        </w:tc>
        <w:tc>
          <w:tcPr>
            <w:tcW w:w="680" w:type="dxa"/>
            <w:noWrap/>
            <w:hideMark/>
          </w:tcPr>
          <w:p w14:paraId="50E90435" w14:textId="77777777" w:rsidR="007B3EDA" w:rsidRPr="007B3EDA" w:rsidRDefault="007B3EDA" w:rsidP="007B3EDA">
            <w:pPr>
              <w:rPr>
                <w:b/>
                <w:bCs/>
              </w:rPr>
            </w:pPr>
            <w:r w:rsidRPr="007B3EDA">
              <w:rPr>
                <w:b/>
                <w:bCs/>
              </w:rPr>
              <w:t>130</w:t>
            </w:r>
          </w:p>
        </w:tc>
        <w:tc>
          <w:tcPr>
            <w:tcW w:w="680" w:type="dxa"/>
            <w:noWrap/>
            <w:hideMark/>
          </w:tcPr>
          <w:p w14:paraId="16533F9F" w14:textId="77777777" w:rsidR="007B3EDA" w:rsidRPr="007B3EDA" w:rsidRDefault="007B3EDA" w:rsidP="007B3EDA">
            <w:pPr>
              <w:rPr>
                <w:b/>
                <w:bCs/>
              </w:rPr>
            </w:pPr>
            <w:r w:rsidRPr="007B3EDA">
              <w:rPr>
                <w:b/>
                <w:bCs/>
              </w:rPr>
              <w:t>148</w:t>
            </w:r>
          </w:p>
        </w:tc>
      </w:tr>
      <w:tr w:rsidR="007B3EDA" w:rsidRPr="007B3EDA" w14:paraId="3A5362B9" w14:textId="77777777" w:rsidTr="00324EE5">
        <w:trPr>
          <w:trHeight w:val="300"/>
        </w:trPr>
        <w:tc>
          <w:tcPr>
            <w:tcW w:w="2212" w:type="dxa"/>
            <w:noWrap/>
            <w:hideMark/>
          </w:tcPr>
          <w:p w14:paraId="619AB3F3" w14:textId="77777777" w:rsidR="007B3EDA" w:rsidRPr="007B3EDA" w:rsidRDefault="007B3EDA">
            <w:r w:rsidRPr="007B3EDA">
              <w:t>Østfold</w:t>
            </w:r>
          </w:p>
        </w:tc>
        <w:tc>
          <w:tcPr>
            <w:tcW w:w="236" w:type="dxa"/>
            <w:noWrap/>
            <w:hideMark/>
          </w:tcPr>
          <w:p w14:paraId="06F6687E" w14:textId="77777777" w:rsidR="007B3EDA" w:rsidRPr="007B3EDA" w:rsidRDefault="007B3EDA" w:rsidP="007B3EDA">
            <w:r w:rsidRPr="007B3EDA">
              <w:t>218</w:t>
            </w:r>
          </w:p>
        </w:tc>
        <w:tc>
          <w:tcPr>
            <w:tcW w:w="680" w:type="dxa"/>
            <w:noWrap/>
            <w:hideMark/>
          </w:tcPr>
          <w:p w14:paraId="36135CE0" w14:textId="77777777" w:rsidR="007B3EDA" w:rsidRPr="007B3EDA" w:rsidRDefault="007B3EDA" w:rsidP="007B3EDA">
            <w:r w:rsidRPr="007B3EDA">
              <w:t>191</w:t>
            </w:r>
          </w:p>
        </w:tc>
        <w:tc>
          <w:tcPr>
            <w:tcW w:w="680" w:type="dxa"/>
            <w:noWrap/>
            <w:hideMark/>
          </w:tcPr>
          <w:p w14:paraId="1FDED292" w14:textId="77777777" w:rsidR="007B3EDA" w:rsidRPr="007B3EDA" w:rsidRDefault="007B3EDA" w:rsidP="007B3EDA">
            <w:r w:rsidRPr="007B3EDA">
              <w:t>198</w:t>
            </w:r>
          </w:p>
        </w:tc>
        <w:tc>
          <w:tcPr>
            <w:tcW w:w="680" w:type="dxa"/>
            <w:noWrap/>
            <w:hideMark/>
          </w:tcPr>
          <w:p w14:paraId="4240F2AC" w14:textId="77777777" w:rsidR="007B3EDA" w:rsidRPr="007B3EDA" w:rsidRDefault="007B3EDA" w:rsidP="007B3EDA">
            <w:r w:rsidRPr="007B3EDA">
              <w:t>150</w:t>
            </w:r>
          </w:p>
        </w:tc>
        <w:tc>
          <w:tcPr>
            <w:tcW w:w="680" w:type="dxa"/>
            <w:noWrap/>
            <w:hideMark/>
          </w:tcPr>
          <w:p w14:paraId="50AA7CD6" w14:textId="77777777" w:rsidR="007B3EDA" w:rsidRPr="007B3EDA" w:rsidRDefault="007B3EDA" w:rsidP="007B3EDA">
            <w:r w:rsidRPr="007B3EDA">
              <w:t>152</w:t>
            </w:r>
          </w:p>
        </w:tc>
        <w:tc>
          <w:tcPr>
            <w:tcW w:w="680" w:type="dxa"/>
            <w:noWrap/>
            <w:hideMark/>
          </w:tcPr>
          <w:p w14:paraId="3783FB1B" w14:textId="77777777" w:rsidR="007B3EDA" w:rsidRPr="007B3EDA" w:rsidRDefault="007B3EDA" w:rsidP="007B3EDA">
            <w:r w:rsidRPr="007B3EDA">
              <w:t>130</w:t>
            </w:r>
          </w:p>
        </w:tc>
        <w:tc>
          <w:tcPr>
            <w:tcW w:w="680" w:type="dxa"/>
            <w:noWrap/>
            <w:hideMark/>
          </w:tcPr>
          <w:p w14:paraId="5D44FAB9" w14:textId="77777777" w:rsidR="007B3EDA" w:rsidRPr="007B3EDA" w:rsidRDefault="007B3EDA" w:rsidP="007B3EDA">
            <w:r w:rsidRPr="007B3EDA">
              <w:t>148</w:t>
            </w:r>
          </w:p>
        </w:tc>
      </w:tr>
      <w:tr w:rsidR="007B3EDA" w:rsidRPr="007B3EDA" w14:paraId="6A224BB4" w14:textId="77777777" w:rsidTr="00324EE5">
        <w:trPr>
          <w:trHeight w:val="300"/>
        </w:trPr>
        <w:tc>
          <w:tcPr>
            <w:tcW w:w="2212" w:type="dxa"/>
            <w:noWrap/>
            <w:hideMark/>
          </w:tcPr>
          <w:p w14:paraId="2BFF330B" w14:textId="77777777" w:rsidR="007B3EDA" w:rsidRPr="007B3EDA" w:rsidRDefault="007B3EDA">
            <w:pPr>
              <w:rPr>
                <w:b/>
                <w:bCs/>
              </w:rPr>
            </w:pPr>
            <w:r w:rsidRPr="007B3EDA">
              <w:rPr>
                <w:b/>
                <w:bCs/>
              </w:rPr>
              <w:t>HVL</w:t>
            </w:r>
          </w:p>
        </w:tc>
        <w:tc>
          <w:tcPr>
            <w:tcW w:w="236" w:type="dxa"/>
            <w:noWrap/>
            <w:hideMark/>
          </w:tcPr>
          <w:p w14:paraId="7855ECAF" w14:textId="77777777" w:rsidR="007B3EDA" w:rsidRPr="007B3EDA" w:rsidRDefault="007B3EDA" w:rsidP="007B3EDA">
            <w:pPr>
              <w:rPr>
                <w:b/>
                <w:bCs/>
              </w:rPr>
            </w:pPr>
            <w:r w:rsidRPr="007B3EDA">
              <w:rPr>
                <w:b/>
                <w:bCs/>
              </w:rPr>
              <w:t>823</w:t>
            </w:r>
          </w:p>
        </w:tc>
        <w:tc>
          <w:tcPr>
            <w:tcW w:w="680" w:type="dxa"/>
            <w:noWrap/>
            <w:hideMark/>
          </w:tcPr>
          <w:p w14:paraId="1365DE8D" w14:textId="77777777" w:rsidR="007B3EDA" w:rsidRPr="007B3EDA" w:rsidRDefault="007B3EDA" w:rsidP="007B3EDA">
            <w:pPr>
              <w:rPr>
                <w:b/>
                <w:bCs/>
              </w:rPr>
            </w:pPr>
            <w:r w:rsidRPr="007B3EDA">
              <w:rPr>
                <w:b/>
                <w:bCs/>
              </w:rPr>
              <w:t>639</w:t>
            </w:r>
          </w:p>
        </w:tc>
        <w:tc>
          <w:tcPr>
            <w:tcW w:w="680" w:type="dxa"/>
            <w:noWrap/>
            <w:hideMark/>
          </w:tcPr>
          <w:p w14:paraId="46178D21" w14:textId="77777777" w:rsidR="007B3EDA" w:rsidRPr="007B3EDA" w:rsidRDefault="007B3EDA" w:rsidP="007B3EDA">
            <w:pPr>
              <w:rPr>
                <w:b/>
                <w:bCs/>
              </w:rPr>
            </w:pPr>
            <w:r w:rsidRPr="007B3EDA">
              <w:rPr>
                <w:b/>
                <w:bCs/>
              </w:rPr>
              <w:t>734</w:t>
            </w:r>
          </w:p>
        </w:tc>
        <w:tc>
          <w:tcPr>
            <w:tcW w:w="680" w:type="dxa"/>
            <w:noWrap/>
            <w:hideMark/>
          </w:tcPr>
          <w:p w14:paraId="108E16E3" w14:textId="77777777" w:rsidR="007B3EDA" w:rsidRPr="007B3EDA" w:rsidRDefault="007B3EDA" w:rsidP="007B3EDA">
            <w:pPr>
              <w:rPr>
                <w:b/>
                <w:bCs/>
              </w:rPr>
            </w:pPr>
            <w:r w:rsidRPr="007B3EDA">
              <w:rPr>
                <w:b/>
                <w:bCs/>
              </w:rPr>
              <w:t>602</w:t>
            </w:r>
          </w:p>
        </w:tc>
        <w:tc>
          <w:tcPr>
            <w:tcW w:w="680" w:type="dxa"/>
            <w:noWrap/>
            <w:hideMark/>
          </w:tcPr>
          <w:p w14:paraId="3610CB85" w14:textId="77777777" w:rsidR="007B3EDA" w:rsidRPr="007B3EDA" w:rsidRDefault="007B3EDA" w:rsidP="007B3EDA">
            <w:pPr>
              <w:rPr>
                <w:b/>
                <w:bCs/>
              </w:rPr>
            </w:pPr>
            <w:r w:rsidRPr="007B3EDA">
              <w:rPr>
                <w:b/>
                <w:bCs/>
              </w:rPr>
              <w:t>649</w:t>
            </w:r>
          </w:p>
        </w:tc>
        <w:tc>
          <w:tcPr>
            <w:tcW w:w="680" w:type="dxa"/>
            <w:noWrap/>
            <w:hideMark/>
          </w:tcPr>
          <w:p w14:paraId="3D5C8AFA" w14:textId="77777777" w:rsidR="007B3EDA" w:rsidRPr="007B3EDA" w:rsidRDefault="007B3EDA" w:rsidP="007B3EDA">
            <w:pPr>
              <w:rPr>
                <w:b/>
                <w:bCs/>
              </w:rPr>
            </w:pPr>
            <w:r w:rsidRPr="007B3EDA">
              <w:rPr>
                <w:b/>
                <w:bCs/>
              </w:rPr>
              <w:t>648</w:t>
            </w:r>
          </w:p>
        </w:tc>
        <w:tc>
          <w:tcPr>
            <w:tcW w:w="680" w:type="dxa"/>
            <w:noWrap/>
            <w:hideMark/>
          </w:tcPr>
          <w:p w14:paraId="224C749C" w14:textId="77777777" w:rsidR="007B3EDA" w:rsidRPr="007B3EDA" w:rsidRDefault="007B3EDA" w:rsidP="007B3EDA">
            <w:pPr>
              <w:rPr>
                <w:b/>
                <w:bCs/>
              </w:rPr>
            </w:pPr>
            <w:r w:rsidRPr="007B3EDA">
              <w:rPr>
                <w:b/>
                <w:bCs/>
              </w:rPr>
              <w:t>680</w:t>
            </w:r>
          </w:p>
        </w:tc>
      </w:tr>
      <w:tr w:rsidR="007B3EDA" w:rsidRPr="007B3EDA" w14:paraId="25CA0A39" w14:textId="77777777" w:rsidTr="00324EE5">
        <w:trPr>
          <w:trHeight w:val="300"/>
        </w:trPr>
        <w:tc>
          <w:tcPr>
            <w:tcW w:w="2212" w:type="dxa"/>
            <w:noWrap/>
            <w:hideMark/>
          </w:tcPr>
          <w:p w14:paraId="40BF19B9" w14:textId="77777777" w:rsidR="007B3EDA" w:rsidRPr="007B3EDA" w:rsidRDefault="007B3EDA">
            <w:r w:rsidRPr="007B3EDA">
              <w:t>Hordaland</w:t>
            </w:r>
          </w:p>
        </w:tc>
        <w:tc>
          <w:tcPr>
            <w:tcW w:w="236" w:type="dxa"/>
            <w:noWrap/>
            <w:hideMark/>
          </w:tcPr>
          <w:p w14:paraId="7E4AA62B" w14:textId="77777777" w:rsidR="007B3EDA" w:rsidRPr="007B3EDA" w:rsidRDefault="007B3EDA" w:rsidP="007B3EDA">
            <w:r w:rsidRPr="007B3EDA">
              <w:t>616</w:t>
            </w:r>
          </w:p>
        </w:tc>
        <w:tc>
          <w:tcPr>
            <w:tcW w:w="680" w:type="dxa"/>
            <w:noWrap/>
            <w:hideMark/>
          </w:tcPr>
          <w:p w14:paraId="10D5C944" w14:textId="77777777" w:rsidR="007B3EDA" w:rsidRPr="007B3EDA" w:rsidRDefault="007B3EDA" w:rsidP="007B3EDA">
            <w:r w:rsidRPr="007B3EDA">
              <w:t>507</w:t>
            </w:r>
          </w:p>
        </w:tc>
        <w:tc>
          <w:tcPr>
            <w:tcW w:w="680" w:type="dxa"/>
            <w:noWrap/>
            <w:hideMark/>
          </w:tcPr>
          <w:p w14:paraId="7497031A" w14:textId="77777777" w:rsidR="007B3EDA" w:rsidRPr="007B3EDA" w:rsidRDefault="007B3EDA" w:rsidP="007B3EDA">
            <w:r w:rsidRPr="007B3EDA">
              <w:t>625</w:t>
            </w:r>
          </w:p>
        </w:tc>
        <w:tc>
          <w:tcPr>
            <w:tcW w:w="680" w:type="dxa"/>
            <w:noWrap/>
            <w:hideMark/>
          </w:tcPr>
          <w:p w14:paraId="605EEEA2" w14:textId="77777777" w:rsidR="007B3EDA" w:rsidRPr="007B3EDA" w:rsidRDefault="007B3EDA" w:rsidP="007B3EDA">
            <w:r w:rsidRPr="007B3EDA">
              <w:t>512</w:t>
            </w:r>
          </w:p>
        </w:tc>
        <w:tc>
          <w:tcPr>
            <w:tcW w:w="680" w:type="dxa"/>
            <w:noWrap/>
            <w:hideMark/>
          </w:tcPr>
          <w:p w14:paraId="34F5B629" w14:textId="77777777" w:rsidR="007B3EDA" w:rsidRPr="007B3EDA" w:rsidRDefault="007B3EDA" w:rsidP="007B3EDA">
            <w:r w:rsidRPr="007B3EDA">
              <w:t>547</w:t>
            </w:r>
          </w:p>
        </w:tc>
        <w:tc>
          <w:tcPr>
            <w:tcW w:w="680" w:type="dxa"/>
            <w:noWrap/>
            <w:hideMark/>
          </w:tcPr>
          <w:p w14:paraId="515A1FA8" w14:textId="77777777" w:rsidR="007B3EDA" w:rsidRPr="007B3EDA" w:rsidRDefault="007B3EDA" w:rsidP="007B3EDA">
            <w:r w:rsidRPr="007B3EDA">
              <w:t>572</w:t>
            </w:r>
          </w:p>
        </w:tc>
        <w:tc>
          <w:tcPr>
            <w:tcW w:w="680" w:type="dxa"/>
            <w:noWrap/>
            <w:hideMark/>
          </w:tcPr>
          <w:p w14:paraId="097D44EE" w14:textId="77777777" w:rsidR="007B3EDA" w:rsidRPr="007B3EDA" w:rsidRDefault="007B3EDA" w:rsidP="007B3EDA">
            <w:r w:rsidRPr="007B3EDA">
              <w:t>564</w:t>
            </w:r>
          </w:p>
        </w:tc>
      </w:tr>
      <w:tr w:rsidR="007B3EDA" w:rsidRPr="007B3EDA" w14:paraId="585051E5" w14:textId="77777777" w:rsidTr="00324EE5">
        <w:trPr>
          <w:trHeight w:val="300"/>
        </w:trPr>
        <w:tc>
          <w:tcPr>
            <w:tcW w:w="2212" w:type="dxa"/>
            <w:noWrap/>
            <w:hideMark/>
          </w:tcPr>
          <w:p w14:paraId="52F6E32E" w14:textId="77777777" w:rsidR="007B3EDA" w:rsidRPr="007B3EDA" w:rsidRDefault="007B3EDA">
            <w:r w:rsidRPr="007B3EDA">
              <w:t>Rogaland</w:t>
            </w:r>
          </w:p>
        </w:tc>
        <w:tc>
          <w:tcPr>
            <w:tcW w:w="236" w:type="dxa"/>
            <w:noWrap/>
            <w:hideMark/>
          </w:tcPr>
          <w:p w14:paraId="64763792" w14:textId="77777777" w:rsidR="007B3EDA" w:rsidRPr="007B3EDA" w:rsidRDefault="007B3EDA" w:rsidP="007B3EDA">
            <w:r w:rsidRPr="007B3EDA">
              <w:t>140</w:t>
            </w:r>
          </w:p>
        </w:tc>
        <w:tc>
          <w:tcPr>
            <w:tcW w:w="680" w:type="dxa"/>
            <w:noWrap/>
            <w:hideMark/>
          </w:tcPr>
          <w:p w14:paraId="263ED068" w14:textId="77777777" w:rsidR="007B3EDA" w:rsidRPr="007B3EDA" w:rsidRDefault="007B3EDA" w:rsidP="007B3EDA">
            <w:r w:rsidRPr="007B3EDA">
              <w:t>90</w:t>
            </w:r>
          </w:p>
        </w:tc>
        <w:tc>
          <w:tcPr>
            <w:tcW w:w="680" w:type="dxa"/>
            <w:noWrap/>
            <w:hideMark/>
          </w:tcPr>
          <w:p w14:paraId="52CDDCA1" w14:textId="77777777" w:rsidR="007B3EDA" w:rsidRPr="007B3EDA" w:rsidRDefault="007B3EDA" w:rsidP="007B3EDA">
            <w:r w:rsidRPr="007B3EDA">
              <w:t>71</w:t>
            </w:r>
          </w:p>
        </w:tc>
        <w:tc>
          <w:tcPr>
            <w:tcW w:w="680" w:type="dxa"/>
            <w:noWrap/>
            <w:hideMark/>
          </w:tcPr>
          <w:p w14:paraId="3E95E4D4" w14:textId="77777777" w:rsidR="007B3EDA" w:rsidRPr="007B3EDA" w:rsidRDefault="007B3EDA" w:rsidP="007B3EDA">
            <w:r w:rsidRPr="007B3EDA">
              <w:t>57</w:t>
            </w:r>
          </w:p>
        </w:tc>
        <w:tc>
          <w:tcPr>
            <w:tcW w:w="680" w:type="dxa"/>
            <w:noWrap/>
            <w:hideMark/>
          </w:tcPr>
          <w:p w14:paraId="177878C7" w14:textId="77777777" w:rsidR="007B3EDA" w:rsidRPr="007B3EDA" w:rsidRDefault="007B3EDA" w:rsidP="007B3EDA">
            <w:r w:rsidRPr="007B3EDA">
              <w:t>78</w:t>
            </w:r>
          </w:p>
        </w:tc>
        <w:tc>
          <w:tcPr>
            <w:tcW w:w="680" w:type="dxa"/>
            <w:noWrap/>
            <w:hideMark/>
          </w:tcPr>
          <w:p w14:paraId="03BE2305" w14:textId="77777777" w:rsidR="007B3EDA" w:rsidRPr="007B3EDA" w:rsidRDefault="007B3EDA" w:rsidP="007B3EDA">
            <w:r w:rsidRPr="007B3EDA">
              <w:t>66</w:t>
            </w:r>
          </w:p>
        </w:tc>
        <w:tc>
          <w:tcPr>
            <w:tcW w:w="680" w:type="dxa"/>
            <w:noWrap/>
            <w:hideMark/>
          </w:tcPr>
          <w:p w14:paraId="30521730" w14:textId="77777777" w:rsidR="007B3EDA" w:rsidRPr="007B3EDA" w:rsidRDefault="007B3EDA" w:rsidP="007B3EDA">
            <w:r w:rsidRPr="007B3EDA">
              <w:t>63</w:t>
            </w:r>
          </w:p>
        </w:tc>
      </w:tr>
      <w:tr w:rsidR="007B3EDA" w:rsidRPr="007B3EDA" w14:paraId="607F0366" w14:textId="77777777" w:rsidTr="00324EE5">
        <w:trPr>
          <w:trHeight w:val="300"/>
        </w:trPr>
        <w:tc>
          <w:tcPr>
            <w:tcW w:w="2212" w:type="dxa"/>
            <w:noWrap/>
            <w:hideMark/>
          </w:tcPr>
          <w:p w14:paraId="1C62A6A5" w14:textId="77777777" w:rsidR="007B3EDA" w:rsidRPr="007B3EDA" w:rsidRDefault="007B3EDA">
            <w:r w:rsidRPr="007B3EDA">
              <w:t>Sogn og Fjordane</w:t>
            </w:r>
          </w:p>
        </w:tc>
        <w:tc>
          <w:tcPr>
            <w:tcW w:w="236" w:type="dxa"/>
            <w:noWrap/>
            <w:hideMark/>
          </w:tcPr>
          <w:p w14:paraId="0F9FC35D" w14:textId="77777777" w:rsidR="007B3EDA" w:rsidRPr="007B3EDA" w:rsidRDefault="007B3EDA" w:rsidP="007B3EDA">
            <w:r w:rsidRPr="007B3EDA">
              <w:t>67</w:t>
            </w:r>
          </w:p>
        </w:tc>
        <w:tc>
          <w:tcPr>
            <w:tcW w:w="680" w:type="dxa"/>
            <w:noWrap/>
            <w:hideMark/>
          </w:tcPr>
          <w:p w14:paraId="7F167BD5" w14:textId="77777777" w:rsidR="007B3EDA" w:rsidRPr="007B3EDA" w:rsidRDefault="007B3EDA" w:rsidP="007B3EDA">
            <w:r w:rsidRPr="007B3EDA">
              <w:t>42</w:t>
            </w:r>
          </w:p>
        </w:tc>
        <w:tc>
          <w:tcPr>
            <w:tcW w:w="680" w:type="dxa"/>
            <w:noWrap/>
            <w:hideMark/>
          </w:tcPr>
          <w:p w14:paraId="1C998B4C" w14:textId="77777777" w:rsidR="007B3EDA" w:rsidRPr="007B3EDA" w:rsidRDefault="007B3EDA" w:rsidP="007B3EDA">
            <w:r w:rsidRPr="007B3EDA">
              <w:t>38</w:t>
            </w:r>
          </w:p>
        </w:tc>
        <w:tc>
          <w:tcPr>
            <w:tcW w:w="680" w:type="dxa"/>
            <w:noWrap/>
            <w:hideMark/>
          </w:tcPr>
          <w:p w14:paraId="4981B242" w14:textId="77777777" w:rsidR="007B3EDA" w:rsidRPr="007B3EDA" w:rsidRDefault="007B3EDA" w:rsidP="007B3EDA">
            <w:r w:rsidRPr="007B3EDA">
              <w:t>33</w:t>
            </w:r>
          </w:p>
        </w:tc>
        <w:tc>
          <w:tcPr>
            <w:tcW w:w="680" w:type="dxa"/>
            <w:noWrap/>
            <w:hideMark/>
          </w:tcPr>
          <w:p w14:paraId="0FA06B0A" w14:textId="77777777" w:rsidR="007B3EDA" w:rsidRPr="007B3EDA" w:rsidRDefault="007B3EDA" w:rsidP="007B3EDA">
            <w:r w:rsidRPr="007B3EDA">
              <w:t>24</w:t>
            </w:r>
          </w:p>
        </w:tc>
        <w:tc>
          <w:tcPr>
            <w:tcW w:w="680" w:type="dxa"/>
            <w:noWrap/>
            <w:hideMark/>
          </w:tcPr>
          <w:p w14:paraId="1837290A" w14:textId="77777777" w:rsidR="007B3EDA" w:rsidRPr="007B3EDA" w:rsidRDefault="007B3EDA" w:rsidP="007B3EDA">
            <w:r w:rsidRPr="007B3EDA">
              <w:t>10</w:t>
            </w:r>
          </w:p>
        </w:tc>
        <w:tc>
          <w:tcPr>
            <w:tcW w:w="680" w:type="dxa"/>
            <w:noWrap/>
            <w:hideMark/>
          </w:tcPr>
          <w:p w14:paraId="172E2646" w14:textId="77777777" w:rsidR="007B3EDA" w:rsidRPr="007B3EDA" w:rsidRDefault="007B3EDA" w:rsidP="007B3EDA">
            <w:r w:rsidRPr="007B3EDA">
              <w:t>53</w:t>
            </w:r>
          </w:p>
        </w:tc>
      </w:tr>
      <w:tr w:rsidR="007B3EDA" w:rsidRPr="007B3EDA" w14:paraId="64F6787B" w14:textId="77777777" w:rsidTr="00324EE5">
        <w:trPr>
          <w:trHeight w:val="300"/>
        </w:trPr>
        <w:tc>
          <w:tcPr>
            <w:tcW w:w="2212" w:type="dxa"/>
            <w:noWrap/>
            <w:hideMark/>
          </w:tcPr>
          <w:p w14:paraId="03B25433" w14:textId="77777777" w:rsidR="007B3EDA" w:rsidRPr="007B3EDA" w:rsidRDefault="007B3EDA">
            <w:pPr>
              <w:rPr>
                <w:b/>
                <w:bCs/>
              </w:rPr>
            </w:pPr>
            <w:r w:rsidRPr="007B3EDA">
              <w:rPr>
                <w:b/>
                <w:bCs/>
              </w:rPr>
              <w:t>NTNU</w:t>
            </w:r>
          </w:p>
        </w:tc>
        <w:tc>
          <w:tcPr>
            <w:tcW w:w="236" w:type="dxa"/>
            <w:noWrap/>
            <w:hideMark/>
          </w:tcPr>
          <w:p w14:paraId="6B54CA78" w14:textId="77777777" w:rsidR="007B3EDA" w:rsidRPr="007B3EDA" w:rsidRDefault="007B3EDA" w:rsidP="007B3EDA">
            <w:pPr>
              <w:rPr>
                <w:b/>
                <w:bCs/>
              </w:rPr>
            </w:pPr>
            <w:r w:rsidRPr="007B3EDA">
              <w:rPr>
                <w:b/>
                <w:bCs/>
              </w:rPr>
              <w:t>1106</w:t>
            </w:r>
          </w:p>
        </w:tc>
        <w:tc>
          <w:tcPr>
            <w:tcW w:w="680" w:type="dxa"/>
            <w:noWrap/>
            <w:hideMark/>
          </w:tcPr>
          <w:p w14:paraId="2EE8424C" w14:textId="77777777" w:rsidR="007B3EDA" w:rsidRPr="007B3EDA" w:rsidRDefault="007B3EDA" w:rsidP="007B3EDA">
            <w:pPr>
              <w:rPr>
                <w:b/>
                <w:bCs/>
              </w:rPr>
            </w:pPr>
            <w:r w:rsidRPr="007B3EDA">
              <w:rPr>
                <w:b/>
                <w:bCs/>
              </w:rPr>
              <w:t>1167</w:t>
            </w:r>
          </w:p>
        </w:tc>
        <w:tc>
          <w:tcPr>
            <w:tcW w:w="680" w:type="dxa"/>
            <w:noWrap/>
            <w:hideMark/>
          </w:tcPr>
          <w:p w14:paraId="1F443C3F" w14:textId="77777777" w:rsidR="007B3EDA" w:rsidRPr="007B3EDA" w:rsidRDefault="007B3EDA" w:rsidP="007B3EDA">
            <w:pPr>
              <w:rPr>
                <w:b/>
                <w:bCs/>
              </w:rPr>
            </w:pPr>
            <w:r w:rsidRPr="007B3EDA">
              <w:rPr>
                <w:b/>
                <w:bCs/>
              </w:rPr>
              <w:t>1315</w:t>
            </w:r>
          </w:p>
        </w:tc>
        <w:tc>
          <w:tcPr>
            <w:tcW w:w="680" w:type="dxa"/>
            <w:noWrap/>
            <w:hideMark/>
          </w:tcPr>
          <w:p w14:paraId="17C8002D" w14:textId="77777777" w:rsidR="007B3EDA" w:rsidRPr="007B3EDA" w:rsidRDefault="007B3EDA" w:rsidP="007B3EDA">
            <w:pPr>
              <w:rPr>
                <w:b/>
                <w:bCs/>
              </w:rPr>
            </w:pPr>
            <w:r w:rsidRPr="007B3EDA">
              <w:rPr>
                <w:b/>
                <w:bCs/>
              </w:rPr>
              <w:t>1176</w:t>
            </w:r>
          </w:p>
        </w:tc>
        <w:tc>
          <w:tcPr>
            <w:tcW w:w="680" w:type="dxa"/>
            <w:noWrap/>
            <w:hideMark/>
          </w:tcPr>
          <w:p w14:paraId="6EBB762B" w14:textId="77777777" w:rsidR="007B3EDA" w:rsidRPr="007B3EDA" w:rsidRDefault="007B3EDA" w:rsidP="007B3EDA">
            <w:pPr>
              <w:rPr>
                <w:b/>
                <w:bCs/>
              </w:rPr>
            </w:pPr>
            <w:r w:rsidRPr="007B3EDA">
              <w:rPr>
                <w:b/>
                <w:bCs/>
              </w:rPr>
              <w:t>1189</w:t>
            </w:r>
          </w:p>
        </w:tc>
        <w:tc>
          <w:tcPr>
            <w:tcW w:w="680" w:type="dxa"/>
            <w:noWrap/>
            <w:hideMark/>
          </w:tcPr>
          <w:p w14:paraId="28B135D3" w14:textId="77777777" w:rsidR="007B3EDA" w:rsidRPr="007B3EDA" w:rsidRDefault="007B3EDA" w:rsidP="007B3EDA">
            <w:pPr>
              <w:rPr>
                <w:b/>
                <w:bCs/>
              </w:rPr>
            </w:pPr>
            <w:r w:rsidRPr="007B3EDA">
              <w:rPr>
                <w:b/>
                <w:bCs/>
              </w:rPr>
              <w:t>1275</w:t>
            </w:r>
          </w:p>
        </w:tc>
        <w:tc>
          <w:tcPr>
            <w:tcW w:w="680" w:type="dxa"/>
            <w:noWrap/>
            <w:hideMark/>
          </w:tcPr>
          <w:p w14:paraId="316AB034" w14:textId="77777777" w:rsidR="007B3EDA" w:rsidRPr="007B3EDA" w:rsidRDefault="007B3EDA" w:rsidP="007B3EDA">
            <w:pPr>
              <w:rPr>
                <w:b/>
                <w:bCs/>
              </w:rPr>
            </w:pPr>
            <w:r w:rsidRPr="007B3EDA">
              <w:rPr>
                <w:b/>
                <w:bCs/>
              </w:rPr>
              <w:t>1377</w:t>
            </w:r>
          </w:p>
        </w:tc>
      </w:tr>
      <w:tr w:rsidR="007B3EDA" w:rsidRPr="007B3EDA" w14:paraId="37FADBB2" w14:textId="77777777" w:rsidTr="00324EE5">
        <w:trPr>
          <w:trHeight w:val="300"/>
        </w:trPr>
        <w:tc>
          <w:tcPr>
            <w:tcW w:w="2212" w:type="dxa"/>
            <w:noWrap/>
            <w:hideMark/>
          </w:tcPr>
          <w:p w14:paraId="5E78EC5C" w14:textId="77777777" w:rsidR="007B3EDA" w:rsidRPr="007B3EDA" w:rsidRDefault="007B3EDA">
            <w:r w:rsidRPr="007B3EDA">
              <w:t>Møre og Romsdal</w:t>
            </w:r>
          </w:p>
        </w:tc>
        <w:tc>
          <w:tcPr>
            <w:tcW w:w="236" w:type="dxa"/>
            <w:noWrap/>
            <w:hideMark/>
          </w:tcPr>
          <w:p w14:paraId="601071EB" w14:textId="77777777" w:rsidR="007B3EDA" w:rsidRPr="007B3EDA" w:rsidRDefault="007B3EDA" w:rsidP="007B3EDA">
            <w:r w:rsidRPr="007B3EDA">
              <w:t>190</w:t>
            </w:r>
          </w:p>
        </w:tc>
        <w:tc>
          <w:tcPr>
            <w:tcW w:w="680" w:type="dxa"/>
            <w:noWrap/>
            <w:hideMark/>
          </w:tcPr>
          <w:p w14:paraId="71EF1ECF" w14:textId="77777777" w:rsidR="007B3EDA" w:rsidRPr="007B3EDA" w:rsidRDefault="007B3EDA" w:rsidP="007B3EDA">
            <w:r w:rsidRPr="007B3EDA">
              <w:t>231</w:t>
            </w:r>
          </w:p>
        </w:tc>
        <w:tc>
          <w:tcPr>
            <w:tcW w:w="680" w:type="dxa"/>
            <w:noWrap/>
            <w:hideMark/>
          </w:tcPr>
          <w:p w14:paraId="7D7DCE40" w14:textId="77777777" w:rsidR="007B3EDA" w:rsidRPr="007B3EDA" w:rsidRDefault="007B3EDA" w:rsidP="007B3EDA">
            <w:r w:rsidRPr="007B3EDA">
              <w:t>254</w:t>
            </w:r>
          </w:p>
        </w:tc>
        <w:tc>
          <w:tcPr>
            <w:tcW w:w="680" w:type="dxa"/>
            <w:noWrap/>
            <w:hideMark/>
          </w:tcPr>
          <w:p w14:paraId="5E5E728C" w14:textId="77777777" w:rsidR="007B3EDA" w:rsidRPr="007B3EDA" w:rsidRDefault="007B3EDA" w:rsidP="007B3EDA">
            <w:r w:rsidRPr="007B3EDA">
              <w:t>226</w:t>
            </w:r>
          </w:p>
        </w:tc>
        <w:tc>
          <w:tcPr>
            <w:tcW w:w="680" w:type="dxa"/>
            <w:noWrap/>
            <w:hideMark/>
          </w:tcPr>
          <w:p w14:paraId="685D4417" w14:textId="77777777" w:rsidR="007B3EDA" w:rsidRPr="007B3EDA" w:rsidRDefault="007B3EDA" w:rsidP="007B3EDA">
            <w:r w:rsidRPr="007B3EDA">
              <w:t>214</w:t>
            </w:r>
          </w:p>
        </w:tc>
        <w:tc>
          <w:tcPr>
            <w:tcW w:w="680" w:type="dxa"/>
            <w:noWrap/>
            <w:hideMark/>
          </w:tcPr>
          <w:p w14:paraId="5D0A2163" w14:textId="77777777" w:rsidR="007B3EDA" w:rsidRPr="007B3EDA" w:rsidRDefault="007B3EDA" w:rsidP="007B3EDA">
            <w:r w:rsidRPr="007B3EDA">
              <w:t>225</w:t>
            </w:r>
          </w:p>
        </w:tc>
        <w:tc>
          <w:tcPr>
            <w:tcW w:w="680" w:type="dxa"/>
            <w:noWrap/>
            <w:hideMark/>
          </w:tcPr>
          <w:p w14:paraId="68AFB68B" w14:textId="77777777" w:rsidR="007B3EDA" w:rsidRPr="007B3EDA" w:rsidRDefault="007B3EDA" w:rsidP="007B3EDA">
            <w:r w:rsidRPr="007B3EDA">
              <w:t>240</w:t>
            </w:r>
          </w:p>
        </w:tc>
      </w:tr>
      <w:tr w:rsidR="007B3EDA" w:rsidRPr="007B3EDA" w14:paraId="521BE820" w14:textId="77777777" w:rsidTr="00324EE5">
        <w:trPr>
          <w:trHeight w:val="300"/>
        </w:trPr>
        <w:tc>
          <w:tcPr>
            <w:tcW w:w="2212" w:type="dxa"/>
            <w:noWrap/>
            <w:hideMark/>
          </w:tcPr>
          <w:p w14:paraId="2DCB1667" w14:textId="77777777" w:rsidR="007B3EDA" w:rsidRPr="007B3EDA" w:rsidRDefault="007B3EDA">
            <w:r w:rsidRPr="007B3EDA">
              <w:t>Oppland</w:t>
            </w:r>
          </w:p>
        </w:tc>
        <w:tc>
          <w:tcPr>
            <w:tcW w:w="236" w:type="dxa"/>
            <w:noWrap/>
            <w:hideMark/>
          </w:tcPr>
          <w:p w14:paraId="632745FB" w14:textId="77777777" w:rsidR="007B3EDA" w:rsidRPr="007B3EDA" w:rsidRDefault="007B3EDA" w:rsidP="007B3EDA">
            <w:r w:rsidRPr="007B3EDA">
              <w:t>288</w:t>
            </w:r>
          </w:p>
        </w:tc>
        <w:tc>
          <w:tcPr>
            <w:tcW w:w="680" w:type="dxa"/>
            <w:noWrap/>
            <w:hideMark/>
          </w:tcPr>
          <w:p w14:paraId="74B4A2D8" w14:textId="77777777" w:rsidR="007B3EDA" w:rsidRPr="007B3EDA" w:rsidRDefault="007B3EDA" w:rsidP="007B3EDA">
            <w:r w:rsidRPr="007B3EDA">
              <w:t>271</w:t>
            </w:r>
          </w:p>
        </w:tc>
        <w:tc>
          <w:tcPr>
            <w:tcW w:w="680" w:type="dxa"/>
            <w:noWrap/>
            <w:hideMark/>
          </w:tcPr>
          <w:p w14:paraId="50D8318D" w14:textId="77777777" w:rsidR="007B3EDA" w:rsidRPr="007B3EDA" w:rsidRDefault="007B3EDA" w:rsidP="007B3EDA">
            <w:r w:rsidRPr="007B3EDA">
              <w:t>287</w:t>
            </w:r>
          </w:p>
        </w:tc>
        <w:tc>
          <w:tcPr>
            <w:tcW w:w="680" w:type="dxa"/>
            <w:noWrap/>
            <w:hideMark/>
          </w:tcPr>
          <w:p w14:paraId="10F1DC72" w14:textId="77777777" w:rsidR="007B3EDA" w:rsidRPr="007B3EDA" w:rsidRDefault="007B3EDA" w:rsidP="007B3EDA">
            <w:r w:rsidRPr="007B3EDA">
              <w:t>257</w:t>
            </w:r>
          </w:p>
        </w:tc>
        <w:tc>
          <w:tcPr>
            <w:tcW w:w="680" w:type="dxa"/>
            <w:noWrap/>
            <w:hideMark/>
          </w:tcPr>
          <w:p w14:paraId="29A2BC4F" w14:textId="77777777" w:rsidR="007B3EDA" w:rsidRPr="007B3EDA" w:rsidRDefault="007B3EDA" w:rsidP="007B3EDA">
            <w:r w:rsidRPr="007B3EDA">
              <w:t>267</w:t>
            </w:r>
          </w:p>
        </w:tc>
        <w:tc>
          <w:tcPr>
            <w:tcW w:w="680" w:type="dxa"/>
            <w:noWrap/>
            <w:hideMark/>
          </w:tcPr>
          <w:p w14:paraId="631EF3B2" w14:textId="77777777" w:rsidR="007B3EDA" w:rsidRPr="007B3EDA" w:rsidRDefault="007B3EDA" w:rsidP="007B3EDA">
            <w:r w:rsidRPr="007B3EDA">
              <w:t>282</w:t>
            </w:r>
          </w:p>
        </w:tc>
        <w:tc>
          <w:tcPr>
            <w:tcW w:w="680" w:type="dxa"/>
            <w:noWrap/>
            <w:hideMark/>
          </w:tcPr>
          <w:p w14:paraId="3577DB11" w14:textId="77777777" w:rsidR="007B3EDA" w:rsidRPr="007B3EDA" w:rsidRDefault="007B3EDA" w:rsidP="007B3EDA">
            <w:r w:rsidRPr="007B3EDA">
              <w:t>288</w:t>
            </w:r>
          </w:p>
        </w:tc>
      </w:tr>
      <w:tr w:rsidR="007B3EDA" w:rsidRPr="007B3EDA" w14:paraId="7C569656" w14:textId="77777777" w:rsidTr="00324EE5">
        <w:trPr>
          <w:trHeight w:val="300"/>
        </w:trPr>
        <w:tc>
          <w:tcPr>
            <w:tcW w:w="2212" w:type="dxa"/>
            <w:noWrap/>
            <w:hideMark/>
          </w:tcPr>
          <w:p w14:paraId="13A5025F" w14:textId="77777777" w:rsidR="007B3EDA" w:rsidRPr="007B3EDA" w:rsidRDefault="007B3EDA">
            <w:r w:rsidRPr="007B3EDA">
              <w:t>Sør-Trøndelag</w:t>
            </w:r>
          </w:p>
        </w:tc>
        <w:tc>
          <w:tcPr>
            <w:tcW w:w="236" w:type="dxa"/>
            <w:noWrap/>
            <w:hideMark/>
          </w:tcPr>
          <w:p w14:paraId="3C58BBD2" w14:textId="77777777" w:rsidR="007B3EDA" w:rsidRPr="007B3EDA" w:rsidRDefault="007B3EDA" w:rsidP="007B3EDA">
            <w:r w:rsidRPr="007B3EDA">
              <w:t>628</w:t>
            </w:r>
          </w:p>
        </w:tc>
        <w:tc>
          <w:tcPr>
            <w:tcW w:w="680" w:type="dxa"/>
            <w:noWrap/>
            <w:hideMark/>
          </w:tcPr>
          <w:p w14:paraId="332A41CE" w14:textId="77777777" w:rsidR="007B3EDA" w:rsidRPr="007B3EDA" w:rsidRDefault="007B3EDA" w:rsidP="007B3EDA">
            <w:r w:rsidRPr="007B3EDA">
              <w:t>665</w:t>
            </w:r>
          </w:p>
        </w:tc>
        <w:tc>
          <w:tcPr>
            <w:tcW w:w="680" w:type="dxa"/>
            <w:noWrap/>
            <w:hideMark/>
          </w:tcPr>
          <w:p w14:paraId="772B3F7E" w14:textId="77777777" w:rsidR="007B3EDA" w:rsidRPr="007B3EDA" w:rsidRDefault="007B3EDA" w:rsidP="007B3EDA">
            <w:r w:rsidRPr="007B3EDA">
              <w:t>774</w:t>
            </w:r>
          </w:p>
        </w:tc>
        <w:tc>
          <w:tcPr>
            <w:tcW w:w="680" w:type="dxa"/>
            <w:noWrap/>
            <w:hideMark/>
          </w:tcPr>
          <w:p w14:paraId="512FC5CD" w14:textId="77777777" w:rsidR="007B3EDA" w:rsidRPr="007B3EDA" w:rsidRDefault="007B3EDA" w:rsidP="007B3EDA">
            <w:r w:rsidRPr="007B3EDA">
              <w:t>693</w:t>
            </w:r>
          </w:p>
        </w:tc>
        <w:tc>
          <w:tcPr>
            <w:tcW w:w="680" w:type="dxa"/>
            <w:noWrap/>
            <w:hideMark/>
          </w:tcPr>
          <w:p w14:paraId="30C41B38" w14:textId="77777777" w:rsidR="007B3EDA" w:rsidRPr="007B3EDA" w:rsidRDefault="007B3EDA" w:rsidP="007B3EDA">
            <w:r w:rsidRPr="007B3EDA">
              <w:t>708</w:t>
            </w:r>
          </w:p>
        </w:tc>
        <w:tc>
          <w:tcPr>
            <w:tcW w:w="680" w:type="dxa"/>
            <w:noWrap/>
            <w:hideMark/>
          </w:tcPr>
          <w:p w14:paraId="6E5513B3" w14:textId="77777777" w:rsidR="007B3EDA" w:rsidRPr="007B3EDA" w:rsidRDefault="007B3EDA" w:rsidP="007B3EDA">
            <w:r w:rsidRPr="007B3EDA">
              <w:t>768</w:t>
            </w:r>
          </w:p>
        </w:tc>
        <w:tc>
          <w:tcPr>
            <w:tcW w:w="680" w:type="dxa"/>
            <w:noWrap/>
            <w:hideMark/>
          </w:tcPr>
          <w:p w14:paraId="50E1AA7E" w14:textId="77777777" w:rsidR="007B3EDA" w:rsidRPr="007B3EDA" w:rsidRDefault="007B3EDA" w:rsidP="007B3EDA">
            <w:r w:rsidRPr="007B3EDA">
              <w:t>849</w:t>
            </w:r>
          </w:p>
        </w:tc>
      </w:tr>
      <w:tr w:rsidR="007B3EDA" w:rsidRPr="007B3EDA" w14:paraId="0F644E98" w14:textId="77777777" w:rsidTr="00324EE5">
        <w:trPr>
          <w:trHeight w:val="300"/>
        </w:trPr>
        <w:tc>
          <w:tcPr>
            <w:tcW w:w="2212" w:type="dxa"/>
            <w:noWrap/>
            <w:hideMark/>
          </w:tcPr>
          <w:p w14:paraId="20D25708" w14:textId="77777777" w:rsidR="007B3EDA" w:rsidRPr="007B3EDA" w:rsidRDefault="007B3EDA">
            <w:pPr>
              <w:rPr>
                <w:b/>
                <w:bCs/>
              </w:rPr>
            </w:pPr>
            <w:proofErr w:type="spellStart"/>
            <w:r w:rsidRPr="007B3EDA">
              <w:rPr>
                <w:b/>
                <w:bCs/>
              </w:rPr>
              <w:t>OsloMet</w:t>
            </w:r>
            <w:proofErr w:type="spellEnd"/>
          </w:p>
        </w:tc>
        <w:tc>
          <w:tcPr>
            <w:tcW w:w="236" w:type="dxa"/>
            <w:noWrap/>
            <w:hideMark/>
          </w:tcPr>
          <w:p w14:paraId="40619610" w14:textId="77777777" w:rsidR="007B3EDA" w:rsidRPr="007B3EDA" w:rsidRDefault="007B3EDA" w:rsidP="007B3EDA">
            <w:pPr>
              <w:rPr>
                <w:b/>
                <w:bCs/>
              </w:rPr>
            </w:pPr>
            <w:r w:rsidRPr="007B3EDA">
              <w:rPr>
                <w:b/>
                <w:bCs/>
              </w:rPr>
              <w:t>483</w:t>
            </w:r>
          </w:p>
        </w:tc>
        <w:tc>
          <w:tcPr>
            <w:tcW w:w="680" w:type="dxa"/>
            <w:noWrap/>
            <w:hideMark/>
          </w:tcPr>
          <w:p w14:paraId="7AC6BA94" w14:textId="77777777" w:rsidR="007B3EDA" w:rsidRPr="007B3EDA" w:rsidRDefault="007B3EDA" w:rsidP="007B3EDA">
            <w:pPr>
              <w:rPr>
                <w:b/>
                <w:bCs/>
              </w:rPr>
            </w:pPr>
            <w:r w:rsidRPr="007B3EDA">
              <w:rPr>
                <w:b/>
                <w:bCs/>
              </w:rPr>
              <w:t>522</w:t>
            </w:r>
          </w:p>
        </w:tc>
        <w:tc>
          <w:tcPr>
            <w:tcW w:w="680" w:type="dxa"/>
            <w:noWrap/>
            <w:hideMark/>
          </w:tcPr>
          <w:p w14:paraId="34F0A6A5" w14:textId="77777777" w:rsidR="007B3EDA" w:rsidRPr="007B3EDA" w:rsidRDefault="007B3EDA" w:rsidP="007B3EDA">
            <w:pPr>
              <w:rPr>
                <w:b/>
                <w:bCs/>
              </w:rPr>
            </w:pPr>
            <w:r w:rsidRPr="007B3EDA">
              <w:rPr>
                <w:b/>
                <w:bCs/>
              </w:rPr>
              <w:t>712</w:t>
            </w:r>
          </w:p>
        </w:tc>
        <w:tc>
          <w:tcPr>
            <w:tcW w:w="680" w:type="dxa"/>
            <w:noWrap/>
            <w:hideMark/>
          </w:tcPr>
          <w:p w14:paraId="0F35CA8E" w14:textId="77777777" w:rsidR="007B3EDA" w:rsidRPr="007B3EDA" w:rsidRDefault="007B3EDA" w:rsidP="007B3EDA">
            <w:pPr>
              <w:rPr>
                <w:b/>
                <w:bCs/>
              </w:rPr>
            </w:pPr>
            <w:r w:rsidRPr="007B3EDA">
              <w:rPr>
                <w:b/>
                <w:bCs/>
              </w:rPr>
              <w:t>608</w:t>
            </w:r>
          </w:p>
        </w:tc>
        <w:tc>
          <w:tcPr>
            <w:tcW w:w="680" w:type="dxa"/>
            <w:noWrap/>
            <w:hideMark/>
          </w:tcPr>
          <w:p w14:paraId="1DA86F6C" w14:textId="77777777" w:rsidR="007B3EDA" w:rsidRPr="007B3EDA" w:rsidRDefault="007B3EDA" w:rsidP="007B3EDA">
            <w:pPr>
              <w:rPr>
                <w:b/>
                <w:bCs/>
              </w:rPr>
            </w:pPr>
            <w:r w:rsidRPr="007B3EDA">
              <w:rPr>
                <w:b/>
                <w:bCs/>
              </w:rPr>
              <w:t>625</w:t>
            </w:r>
          </w:p>
        </w:tc>
        <w:tc>
          <w:tcPr>
            <w:tcW w:w="680" w:type="dxa"/>
            <w:noWrap/>
            <w:hideMark/>
          </w:tcPr>
          <w:p w14:paraId="61C740CC" w14:textId="77777777" w:rsidR="007B3EDA" w:rsidRPr="007B3EDA" w:rsidRDefault="007B3EDA" w:rsidP="007B3EDA">
            <w:pPr>
              <w:rPr>
                <w:b/>
                <w:bCs/>
              </w:rPr>
            </w:pPr>
            <w:r w:rsidRPr="007B3EDA">
              <w:rPr>
                <w:b/>
                <w:bCs/>
              </w:rPr>
              <w:t>626</w:t>
            </w:r>
          </w:p>
        </w:tc>
        <w:tc>
          <w:tcPr>
            <w:tcW w:w="680" w:type="dxa"/>
            <w:noWrap/>
            <w:hideMark/>
          </w:tcPr>
          <w:p w14:paraId="340DC5A6" w14:textId="77777777" w:rsidR="007B3EDA" w:rsidRPr="007B3EDA" w:rsidRDefault="007B3EDA" w:rsidP="007B3EDA">
            <w:pPr>
              <w:rPr>
                <w:b/>
                <w:bCs/>
              </w:rPr>
            </w:pPr>
            <w:r w:rsidRPr="007B3EDA">
              <w:rPr>
                <w:b/>
                <w:bCs/>
              </w:rPr>
              <w:t>683</w:t>
            </w:r>
          </w:p>
        </w:tc>
      </w:tr>
      <w:tr w:rsidR="007B3EDA" w:rsidRPr="007B3EDA" w14:paraId="038ABB9D" w14:textId="77777777" w:rsidTr="00324EE5">
        <w:trPr>
          <w:trHeight w:val="300"/>
        </w:trPr>
        <w:tc>
          <w:tcPr>
            <w:tcW w:w="2212" w:type="dxa"/>
            <w:noWrap/>
            <w:hideMark/>
          </w:tcPr>
          <w:p w14:paraId="1627D62B" w14:textId="77777777" w:rsidR="007B3EDA" w:rsidRPr="007B3EDA" w:rsidRDefault="007B3EDA">
            <w:r w:rsidRPr="007B3EDA">
              <w:t>Akershus</w:t>
            </w:r>
          </w:p>
        </w:tc>
        <w:tc>
          <w:tcPr>
            <w:tcW w:w="236" w:type="dxa"/>
            <w:noWrap/>
            <w:hideMark/>
          </w:tcPr>
          <w:p w14:paraId="114FE4E6" w14:textId="77777777" w:rsidR="007B3EDA" w:rsidRPr="007B3EDA" w:rsidRDefault="007B3EDA"/>
        </w:tc>
        <w:tc>
          <w:tcPr>
            <w:tcW w:w="680" w:type="dxa"/>
            <w:noWrap/>
            <w:hideMark/>
          </w:tcPr>
          <w:p w14:paraId="410D04A6" w14:textId="77777777" w:rsidR="007B3EDA" w:rsidRPr="007B3EDA" w:rsidRDefault="007B3EDA"/>
        </w:tc>
        <w:tc>
          <w:tcPr>
            <w:tcW w:w="680" w:type="dxa"/>
            <w:noWrap/>
            <w:hideMark/>
          </w:tcPr>
          <w:p w14:paraId="2B783DE1" w14:textId="77777777" w:rsidR="007B3EDA" w:rsidRPr="007B3EDA" w:rsidRDefault="007B3EDA" w:rsidP="007B3EDA">
            <w:r w:rsidRPr="007B3EDA">
              <w:t>1</w:t>
            </w:r>
          </w:p>
        </w:tc>
        <w:tc>
          <w:tcPr>
            <w:tcW w:w="680" w:type="dxa"/>
            <w:noWrap/>
            <w:hideMark/>
          </w:tcPr>
          <w:p w14:paraId="3EEAB7F5" w14:textId="77777777" w:rsidR="007B3EDA" w:rsidRPr="007B3EDA" w:rsidRDefault="007B3EDA" w:rsidP="007B3EDA"/>
        </w:tc>
        <w:tc>
          <w:tcPr>
            <w:tcW w:w="680" w:type="dxa"/>
            <w:noWrap/>
            <w:hideMark/>
          </w:tcPr>
          <w:p w14:paraId="4D9FF5F7" w14:textId="77777777" w:rsidR="007B3EDA" w:rsidRPr="007B3EDA" w:rsidRDefault="007B3EDA" w:rsidP="007B3EDA">
            <w:r w:rsidRPr="007B3EDA">
              <w:t>1</w:t>
            </w:r>
          </w:p>
        </w:tc>
        <w:tc>
          <w:tcPr>
            <w:tcW w:w="680" w:type="dxa"/>
            <w:noWrap/>
            <w:hideMark/>
          </w:tcPr>
          <w:p w14:paraId="0CABD4E8" w14:textId="77777777" w:rsidR="007B3EDA" w:rsidRPr="007B3EDA" w:rsidRDefault="007B3EDA" w:rsidP="007B3EDA"/>
        </w:tc>
        <w:tc>
          <w:tcPr>
            <w:tcW w:w="680" w:type="dxa"/>
            <w:noWrap/>
            <w:hideMark/>
          </w:tcPr>
          <w:p w14:paraId="37138965" w14:textId="77777777" w:rsidR="007B3EDA" w:rsidRPr="007B3EDA" w:rsidRDefault="007B3EDA"/>
        </w:tc>
      </w:tr>
      <w:tr w:rsidR="007B3EDA" w:rsidRPr="007B3EDA" w14:paraId="2E65F745" w14:textId="77777777" w:rsidTr="00324EE5">
        <w:trPr>
          <w:trHeight w:val="300"/>
        </w:trPr>
        <w:tc>
          <w:tcPr>
            <w:tcW w:w="2212" w:type="dxa"/>
            <w:noWrap/>
            <w:hideMark/>
          </w:tcPr>
          <w:p w14:paraId="7C4C3A4B" w14:textId="77777777" w:rsidR="007B3EDA" w:rsidRPr="007B3EDA" w:rsidRDefault="007B3EDA">
            <w:r w:rsidRPr="007B3EDA">
              <w:t>Oslo</w:t>
            </w:r>
          </w:p>
        </w:tc>
        <w:tc>
          <w:tcPr>
            <w:tcW w:w="236" w:type="dxa"/>
            <w:noWrap/>
            <w:hideMark/>
          </w:tcPr>
          <w:p w14:paraId="13653B4C" w14:textId="77777777" w:rsidR="007B3EDA" w:rsidRPr="007B3EDA" w:rsidRDefault="007B3EDA" w:rsidP="007B3EDA">
            <w:r w:rsidRPr="007B3EDA">
              <w:t>483</w:t>
            </w:r>
          </w:p>
        </w:tc>
        <w:tc>
          <w:tcPr>
            <w:tcW w:w="680" w:type="dxa"/>
            <w:noWrap/>
            <w:hideMark/>
          </w:tcPr>
          <w:p w14:paraId="2DA08364" w14:textId="77777777" w:rsidR="007B3EDA" w:rsidRPr="007B3EDA" w:rsidRDefault="007B3EDA" w:rsidP="007B3EDA">
            <w:r w:rsidRPr="007B3EDA">
              <w:t>521</w:t>
            </w:r>
          </w:p>
        </w:tc>
        <w:tc>
          <w:tcPr>
            <w:tcW w:w="680" w:type="dxa"/>
            <w:noWrap/>
            <w:hideMark/>
          </w:tcPr>
          <w:p w14:paraId="01DD5053" w14:textId="77777777" w:rsidR="007B3EDA" w:rsidRPr="007B3EDA" w:rsidRDefault="007B3EDA" w:rsidP="007B3EDA">
            <w:r w:rsidRPr="007B3EDA">
              <w:t>711</w:t>
            </w:r>
          </w:p>
        </w:tc>
        <w:tc>
          <w:tcPr>
            <w:tcW w:w="680" w:type="dxa"/>
            <w:noWrap/>
            <w:hideMark/>
          </w:tcPr>
          <w:p w14:paraId="225F2E16" w14:textId="77777777" w:rsidR="007B3EDA" w:rsidRPr="007B3EDA" w:rsidRDefault="007B3EDA" w:rsidP="007B3EDA">
            <w:r w:rsidRPr="007B3EDA">
              <w:t>608</w:t>
            </w:r>
          </w:p>
        </w:tc>
        <w:tc>
          <w:tcPr>
            <w:tcW w:w="680" w:type="dxa"/>
            <w:noWrap/>
            <w:hideMark/>
          </w:tcPr>
          <w:p w14:paraId="3877C2BC" w14:textId="77777777" w:rsidR="007B3EDA" w:rsidRPr="007B3EDA" w:rsidRDefault="007B3EDA" w:rsidP="007B3EDA">
            <w:r w:rsidRPr="007B3EDA">
              <w:t>624</w:t>
            </w:r>
          </w:p>
        </w:tc>
        <w:tc>
          <w:tcPr>
            <w:tcW w:w="680" w:type="dxa"/>
            <w:noWrap/>
            <w:hideMark/>
          </w:tcPr>
          <w:p w14:paraId="65766E60" w14:textId="77777777" w:rsidR="007B3EDA" w:rsidRPr="007B3EDA" w:rsidRDefault="007B3EDA" w:rsidP="007B3EDA">
            <w:r w:rsidRPr="007B3EDA">
              <w:t>626</w:t>
            </w:r>
          </w:p>
        </w:tc>
        <w:tc>
          <w:tcPr>
            <w:tcW w:w="680" w:type="dxa"/>
            <w:noWrap/>
            <w:hideMark/>
          </w:tcPr>
          <w:p w14:paraId="0B754F0A" w14:textId="77777777" w:rsidR="007B3EDA" w:rsidRPr="007B3EDA" w:rsidRDefault="007B3EDA" w:rsidP="007B3EDA">
            <w:r w:rsidRPr="007B3EDA">
              <w:t>683</w:t>
            </w:r>
          </w:p>
        </w:tc>
      </w:tr>
      <w:tr w:rsidR="007B3EDA" w:rsidRPr="007B3EDA" w14:paraId="7AE1ECDE" w14:textId="77777777" w:rsidTr="00324EE5">
        <w:trPr>
          <w:trHeight w:val="300"/>
        </w:trPr>
        <w:tc>
          <w:tcPr>
            <w:tcW w:w="2212" w:type="dxa"/>
            <w:noWrap/>
            <w:hideMark/>
          </w:tcPr>
          <w:p w14:paraId="18CBD43B" w14:textId="77777777" w:rsidR="007B3EDA" w:rsidRPr="007B3EDA" w:rsidRDefault="007B3EDA">
            <w:pPr>
              <w:rPr>
                <w:b/>
                <w:bCs/>
              </w:rPr>
            </w:pPr>
            <w:proofErr w:type="spellStart"/>
            <w:r w:rsidRPr="007B3EDA">
              <w:rPr>
                <w:b/>
                <w:bCs/>
              </w:rPr>
              <w:t>UiA</w:t>
            </w:r>
            <w:proofErr w:type="spellEnd"/>
          </w:p>
        </w:tc>
        <w:tc>
          <w:tcPr>
            <w:tcW w:w="236" w:type="dxa"/>
            <w:noWrap/>
            <w:hideMark/>
          </w:tcPr>
          <w:p w14:paraId="5E999DD2" w14:textId="77777777" w:rsidR="007B3EDA" w:rsidRPr="007B3EDA" w:rsidRDefault="007B3EDA" w:rsidP="007B3EDA">
            <w:pPr>
              <w:rPr>
                <w:b/>
                <w:bCs/>
              </w:rPr>
            </w:pPr>
            <w:r w:rsidRPr="007B3EDA">
              <w:rPr>
                <w:b/>
                <w:bCs/>
              </w:rPr>
              <w:t>382</w:t>
            </w:r>
          </w:p>
        </w:tc>
        <w:tc>
          <w:tcPr>
            <w:tcW w:w="680" w:type="dxa"/>
            <w:noWrap/>
            <w:hideMark/>
          </w:tcPr>
          <w:p w14:paraId="46485895" w14:textId="77777777" w:rsidR="007B3EDA" w:rsidRPr="007B3EDA" w:rsidRDefault="007B3EDA" w:rsidP="007B3EDA">
            <w:pPr>
              <w:rPr>
                <w:b/>
                <w:bCs/>
              </w:rPr>
            </w:pPr>
            <w:r w:rsidRPr="007B3EDA">
              <w:rPr>
                <w:b/>
                <w:bCs/>
              </w:rPr>
              <w:t>377</w:t>
            </w:r>
          </w:p>
        </w:tc>
        <w:tc>
          <w:tcPr>
            <w:tcW w:w="680" w:type="dxa"/>
            <w:noWrap/>
            <w:hideMark/>
          </w:tcPr>
          <w:p w14:paraId="607B170E" w14:textId="77777777" w:rsidR="007B3EDA" w:rsidRPr="007B3EDA" w:rsidRDefault="007B3EDA" w:rsidP="007B3EDA">
            <w:pPr>
              <w:rPr>
                <w:b/>
                <w:bCs/>
              </w:rPr>
            </w:pPr>
            <w:r w:rsidRPr="007B3EDA">
              <w:rPr>
                <w:b/>
                <w:bCs/>
              </w:rPr>
              <w:t>399</w:t>
            </w:r>
          </w:p>
        </w:tc>
        <w:tc>
          <w:tcPr>
            <w:tcW w:w="680" w:type="dxa"/>
            <w:noWrap/>
            <w:hideMark/>
          </w:tcPr>
          <w:p w14:paraId="6D306680" w14:textId="77777777" w:rsidR="007B3EDA" w:rsidRPr="007B3EDA" w:rsidRDefault="007B3EDA" w:rsidP="007B3EDA">
            <w:pPr>
              <w:rPr>
                <w:b/>
                <w:bCs/>
              </w:rPr>
            </w:pPr>
            <w:r w:rsidRPr="007B3EDA">
              <w:rPr>
                <w:b/>
                <w:bCs/>
              </w:rPr>
              <w:t>339</w:t>
            </w:r>
          </w:p>
        </w:tc>
        <w:tc>
          <w:tcPr>
            <w:tcW w:w="680" w:type="dxa"/>
            <w:noWrap/>
            <w:hideMark/>
          </w:tcPr>
          <w:p w14:paraId="74D92459" w14:textId="77777777" w:rsidR="007B3EDA" w:rsidRPr="007B3EDA" w:rsidRDefault="007B3EDA" w:rsidP="007B3EDA">
            <w:pPr>
              <w:rPr>
                <w:b/>
                <w:bCs/>
              </w:rPr>
            </w:pPr>
            <w:r w:rsidRPr="007B3EDA">
              <w:rPr>
                <w:b/>
                <w:bCs/>
              </w:rPr>
              <w:t>328</w:t>
            </w:r>
          </w:p>
        </w:tc>
        <w:tc>
          <w:tcPr>
            <w:tcW w:w="680" w:type="dxa"/>
            <w:noWrap/>
            <w:hideMark/>
          </w:tcPr>
          <w:p w14:paraId="4954613E" w14:textId="77777777" w:rsidR="007B3EDA" w:rsidRPr="007B3EDA" w:rsidRDefault="007B3EDA" w:rsidP="007B3EDA">
            <w:pPr>
              <w:rPr>
                <w:b/>
                <w:bCs/>
              </w:rPr>
            </w:pPr>
            <w:r w:rsidRPr="007B3EDA">
              <w:rPr>
                <w:b/>
                <w:bCs/>
              </w:rPr>
              <w:t>375</w:t>
            </w:r>
          </w:p>
        </w:tc>
        <w:tc>
          <w:tcPr>
            <w:tcW w:w="680" w:type="dxa"/>
            <w:noWrap/>
            <w:hideMark/>
          </w:tcPr>
          <w:p w14:paraId="45236B8D" w14:textId="77777777" w:rsidR="007B3EDA" w:rsidRPr="007B3EDA" w:rsidRDefault="007B3EDA" w:rsidP="007B3EDA">
            <w:pPr>
              <w:rPr>
                <w:b/>
                <w:bCs/>
              </w:rPr>
            </w:pPr>
            <w:r w:rsidRPr="007B3EDA">
              <w:rPr>
                <w:b/>
                <w:bCs/>
              </w:rPr>
              <w:t>439</w:t>
            </w:r>
          </w:p>
        </w:tc>
      </w:tr>
      <w:tr w:rsidR="007B3EDA" w:rsidRPr="007B3EDA" w14:paraId="362076BE" w14:textId="77777777" w:rsidTr="00324EE5">
        <w:trPr>
          <w:trHeight w:val="300"/>
        </w:trPr>
        <w:tc>
          <w:tcPr>
            <w:tcW w:w="2212" w:type="dxa"/>
            <w:noWrap/>
            <w:hideMark/>
          </w:tcPr>
          <w:p w14:paraId="4848E906" w14:textId="77777777" w:rsidR="007B3EDA" w:rsidRPr="007B3EDA" w:rsidRDefault="007B3EDA">
            <w:r w:rsidRPr="007B3EDA">
              <w:t>Aust-Agder</w:t>
            </w:r>
          </w:p>
        </w:tc>
        <w:tc>
          <w:tcPr>
            <w:tcW w:w="236" w:type="dxa"/>
            <w:noWrap/>
            <w:hideMark/>
          </w:tcPr>
          <w:p w14:paraId="30206612" w14:textId="77777777" w:rsidR="007B3EDA" w:rsidRPr="007B3EDA" w:rsidRDefault="007B3EDA" w:rsidP="007B3EDA">
            <w:r w:rsidRPr="007B3EDA">
              <w:t>380</w:t>
            </w:r>
          </w:p>
        </w:tc>
        <w:tc>
          <w:tcPr>
            <w:tcW w:w="680" w:type="dxa"/>
            <w:noWrap/>
            <w:hideMark/>
          </w:tcPr>
          <w:p w14:paraId="65F880AD" w14:textId="77777777" w:rsidR="007B3EDA" w:rsidRPr="007B3EDA" w:rsidRDefault="007B3EDA" w:rsidP="007B3EDA">
            <w:r w:rsidRPr="007B3EDA">
              <w:t>375</w:t>
            </w:r>
          </w:p>
        </w:tc>
        <w:tc>
          <w:tcPr>
            <w:tcW w:w="680" w:type="dxa"/>
            <w:noWrap/>
            <w:hideMark/>
          </w:tcPr>
          <w:p w14:paraId="096D5946" w14:textId="77777777" w:rsidR="007B3EDA" w:rsidRPr="007B3EDA" w:rsidRDefault="007B3EDA" w:rsidP="007B3EDA">
            <w:r w:rsidRPr="007B3EDA">
              <w:t>394</w:t>
            </w:r>
          </w:p>
        </w:tc>
        <w:tc>
          <w:tcPr>
            <w:tcW w:w="680" w:type="dxa"/>
            <w:noWrap/>
            <w:hideMark/>
          </w:tcPr>
          <w:p w14:paraId="43067F89" w14:textId="77777777" w:rsidR="007B3EDA" w:rsidRPr="007B3EDA" w:rsidRDefault="007B3EDA" w:rsidP="007B3EDA">
            <w:r w:rsidRPr="007B3EDA">
              <w:t>337</w:t>
            </w:r>
          </w:p>
        </w:tc>
        <w:tc>
          <w:tcPr>
            <w:tcW w:w="680" w:type="dxa"/>
            <w:noWrap/>
            <w:hideMark/>
          </w:tcPr>
          <w:p w14:paraId="6B5791F2" w14:textId="77777777" w:rsidR="007B3EDA" w:rsidRPr="007B3EDA" w:rsidRDefault="007B3EDA" w:rsidP="007B3EDA">
            <w:r w:rsidRPr="007B3EDA">
              <w:t>328</w:t>
            </w:r>
          </w:p>
        </w:tc>
        <w:tc>
          <w:tcPr>
            <w:tcW w:w="680" w:type="dxa"/>
            <w:noWrap/>
            <w:hideMark/>
          </w:tcPr>
          <w:p w14:paraId="1986CF54" w14:textId="77777777" w:rsidR="007B3EDA" w:rsidRPr="007B3EDA" w:rsidRDefault="007B3EDA" w:rsidP="007B3EDA">
            <w:r w:rsidRPr="007B3EDA">
              <w:t>372</w:t>
            </w:r>
          </w:p>
        </w:tc>
        <w:tc>
          <w:tcPr>
            <w:tcW w:w="680" w:type="dxa"/>
            <w:noWrap/>
            <w:hideMark/>
          </w:tcPr>
          <w:p w14:paraId="63CC77E5" w14:textId="77777777" w:rsidR="007B3EDA" w:rsidRPr="007B3EDA" w:rsidRDefault="007B3EDA" w:rsidP="007B3EDA">
            <w:r w:rsidRPr="007B3EDA">
              <w:t>436</w:t>
            </w:r>
          </w:p>
        </w:tc>
      </w:tr>
      <w:tr w:rsidR="007B3EDA" w:rsidRPr="007B3EDA" w14:paraId="455404C0" w14:textId="77777777" w:rsidTr="00324EE5">
        <w:trPr>
          <w:trHeight w:val="300"/>
        </w:trPr>
        <w:tc>
          <w:tcPr>
            <w:tcW w:w="2212" w:type="dxa"/>
            <w:noWrap/>
            <w:hideMark/>
          </w:tcPr>
          <w:p w14:paraId="167815BE" w14:textId="77777777" w:rsidR="007B3EDA" w:rsidRPr="007B3EDA" w:rsidRDefault="007B3EDA">
            <w:r w:rsidRPr="007B3EDA">
              <w:t>Vest-Agder</w:t>
            </w:r>
          </w:p>
        </w:tc>
        <w:tc>
          <w:tcPr>
            <w:tcW w:w="236" w:type="dxa"/>
            <w:noWrap/>
            <w:hideMark/>
          </w:tcPr>
          <w:p w14:paraId="17E6CEC7" w14:textId="77777777" w:rsidR="007B3EDA" w:rsidRPr="007B3EDA" w:rsidRDefault="007B3EDA" w:rsidP="007B3EDA">
            <w:r w:rsidRPr="007B3EDA">
              <w:t>2</w:t>
            </w:r>
          </w:p>
        </w:tc>
        <w:tc>
          <w:tcPr>
            <w:tcW w:w="680" w:type="dxa"/>
            <w:noWrap/>
            <w:hideMark/>
          </w:tcPr>
          <w:p w14:paraId="0C9756FA" w14:textId="77777777" w:rsidR="007B3EDA" w:rsidRPr="007B3EDA" w:rsidRDefault="007B3EDA" w:rsidP="007B3EDA">
            <w:r w:rsidRPr="007B3EDA">
              <w:t>2</w:t>
            </w:r>
          </w:p>
        </w:tc>
        <w:tc>
          <w:tcPr>
            <w:tcW w:w="680" w:type="dxa"/>
            <w:noWrap/>
            <w:hideMark/>
          </w:tcPr>
          <w:p w14:paraId="24F06E84" w14:textId="77777777" w:rsidR="007B3EDA" w:rsidRPr="007B3EDA" w:rsidRDefault="007B3EDA" w:rsidP="007B3EDA">
            <w:r w:rsidRPr="007B3EDA">
              <w:t>5</w:t>
            </w:r>
          </w:p>
        </w:tc>
        <w:tc>
          <w:tcPr>
            <w:tcW w:w="680" w:type="dxa"/>
            <w:noWrap/>
            <w:hideMark/>
          </w:tcPr>
          <w:p w14:paraId="36CC928C" w14:textId="77777777" w:rsidR="007B3EDA" w:rsidRPr="007B3EDA" w:rsidRDefault="007B3EDA" w:rsidP="007B3EDA">
            <w:r w:rsidRPr="007B3EDA">
              <w:t>2</w:t>
            </w:r>
          </w:p>
        </w:tc>
        <w:tc>
          <w:tcPr>
            <w:tcW w:w="680" w:type="dxa"/>
            <w:noWrap/>
            <w:hideMark/>
          </w:tcPr>
          <w:p w14:paraId="611EE178" w14:textId="77777777" w:rsidR="007B3EDA" w:rsidRPr="007B3EDA" w:rsidRDefault="007B3EDA" w:rsidP="007B3EDA"/>
        </w:tc>
        <w:tc>
          <w:tcPr>
            <w:tcW w:w="680" w:type="dxa"/>
            <w:noWrap/>
            <w:hideMark/>
          </w:tcPr>
          <w:p w14:paraId="78BCA5E9" w14:textId="77777777" w:rsidR="007B3EDA" w:rsidRPr="007B3EDA" w:rsidRDefault="007B3EDA" w:rsidP="007B3EDA">
            <w:r w:rsidRPr="007B3EDA">
              <w:t>3</w:t>
            </w:r>
          </w:p>
        </w:tc>
        <w:tc>
          <w:tcPr>
            <w:tcW w:w="680" w:type="dxa"/>
            <w:noWrap/>
            <w:hideMark/>
          </w:tcPr>
          <w:p w14:paraId="7835DC5E" w14:textId="77777777" w:rsidR="007B3EDA" w:rsidRPr="007B3EDA" w:rsidRDefault="007B3EDA" w:rsidP="007B3EDA">
            <w:r w:rsidRPr="007B3EDA">
              <w:t>3</w:t>
            </w:r>
          </w:p>
        </w:tc>
      </w:tr>
      <w:tr w:rsidR="007B3EDA" w:rsidRPr="007B3EDA" w14:paraId="64BD5FA1" w14:textId="77777777" w:rsidTr="00324EE5">
        <w:trPr>
          <w:trHeight w:val="300"/>
        </w:trPr>
        <w:tc>
          <w:tcPr>
            <w:tcW w:w="2212" w:type="dxa"/>
            <w:noWrap/>
            <w:hideMark/>
          </w:tcPr>
          <w:p w14:paraId="4347044E" w14:textId="77777777" w:rsidR="007B3EDA" w:rsidRPr="007B3EDA" w:rsidRDefault="007B3EDA">
            <w:pPr>
              <w:rPr>
                <w:b/>
                <w:bCs/>
              </w:rPr>
            </w:pPr>
            <w:proofErr w:type="spellStart"/>
            <w:r w:rsidRPr="007B3EDA">
              <w:rPr>
                <w:b/>
                <w:bCs/>
              </w:rPr>
              <w:t>UiS</w:t>
            </w:r>
            <w:proofErr w:type="spellEnd"/>
          </w:p>
        </w:tc>
        <w:tc>
          <w:tcPr>
            <w:tcW w:w="236" w:type="dxa"/>
            <w:noWrap/>
            <w:hideMark/>
          </w:tcPr>
          <w:p w14:paraId="167CF3EA" w14:textId="77777777" w:rsidR="007B3EDA" w:rsidRPr="007B3EDA" w:rsidRDefault="007B3EDA" w:rsidP="007B3EDA">
            <w:pPr>
              <w:rPr>
                <w:b/>
                <w:bCs/>
              </w:rPr>
            </w:pPr>
            <w:r w:rsidRPr="007B3EDA">
              <w:rPr>
                <w:b/>
                <w:bCs/>
              </w:rPr>
              <w:t>342</w:t>
            </w:r>
          </w:p>
        </w:tc>
        <w:tc>
          <w:tcPr>
            <w:tcW w:w="680" w:type="dxa"/>
            <w:noWrap/>
            <w:hideMark/>
          </w:tcPr>
          <w:p w14:paraId="52A607BC" w14:textId="77777777" w:rsidR="007B3EDA" w:rsidRPr="007B3EDA" w:rsidRDefault="007B3EDA" w:rsidP="007B3EDA">
            <w:pPr>
              <w:rPr>
                <w:b/>
                <w:bCs/>
              </w:rPr>
            </w:pPr>
            <w:r w:rsidRPr="007B3EDA">
              <w:rPr>
                <w:b/>
                <w:bCs/>
              </w:rPr>
              <w:t>495</w:t>
            </w:r>
          </w:p>
        </w:tc>
        <w:tc>
          <w:tcPr>
            <w:tcW w:w="680" w:type="dxa"/>
            <w:noWrap/>
            <w:hideMark/>
          </w:tcPr>
          <w:p w14:paraId="4683AC2F" w14:textId="77777777" w:rsidR="007B3EDA" w:rsidRPr="007B3EDA" w:rsidRDefault="007B3EDA" w:rsidP="007B3EDA">
            <w:pPr>
              <w:rPr>
                <w:b/>
                <w:bCs/>
              </w:rPr>
            </w:pPr>
            <w:r w:rsidRPr="007B3EDA">
              <w:rPr>
                <w:b/>
                <w:bCs/>
              </w:rPr>
              <w:t>547</w:t>
            </w:r>
          </w:p>
        </w:tc>
        <w:tc>
          <w:tcPr>
            <w:tcW w:w="680" w:type="dxa"/>
            <w:noWrap/>
            <w:hideMark/>
          </w:tcPr>
          <w:p w14:paraId="44716EB3" w14:textId="77777777" w:rsidR="007B3EDA" w:rsidRPr="007B3EDA" w:rsidRDefault="007B3EDA" w:rsidP="007B3EDA">
            <w:pPr>
              <w:rPr>
                <w:b/>
                <w:bCs/>
              </w:rPr>
            </w:pPr>
            <w:r w:rsidRPr="007B3EDA">
              <w:rPr>
                <w:b/>
                <w:bCs/>
              </w:rPr>
              <w:t>487</w:t>
            </w:r>
          </w:p>
        </w:tc>
        <w:tc>
          <w:tcPr>
            <w:tcW w:w="680" w:type="dxa"/>
            <w:noWrap/>
            <w:hideMark/>
          </w:tcPr>
          <w:p w14:paraId="4EB0AAE2" w14:textId="77777777" w:rsidR="007B3EDA" w:rsidRPr="007B3EDA" w:rsidRDefault="007B3EDA" w:rsidP="007B3EDA">
            <w:pPr>
              <w:rPr>
                <w:b/>
                <w:bCs/>
              </w:rPr>
            </w:pPr>
            <w:r w:rsidRPr="007B3EDA">
              <w:rPr>
                <w:b/>
                <w:bCs/>
              </w:rPr>
              <w:t>449</w:t>
            </w:r>
          </w:p>
        </w:tc>
        <w:tc>
          <w:tcPr>
            <w:tcW w:w="680" w:type="dxa"/>
            <w:noWrap/>
            <w:hideMark/>
          </w:tcPr>
          <w:p w14:paraId="6A98827B" w14:textId="77777777" w:rsidR="007B3EDA" w:rsidRPr="007B3EDA" w:rsidRDefault="007B3EDA" w:rsidP="007B3EDA">
            <w:pPr>
              <w:rPr>
                <w:b/>
                <w:bCs/>
              </w:rPr>
            </w:pPr>
            <w:r w:rsidRPr="007B3EDA">
              <w:rPr>
                <w:b/>
                <w:bCs/>
              </w:rPr>
              <w:t>547</w:t>
            </w:r>
          </w:p>
        </w:tc>
        <w:tc>
          <w:tcPr>
            <w:tcW w:w="680" w:type="dxa"/>
            <w:noWrap/>
            <w:hideMark/>
          </w:tcPr>
          <w:p w14:paraId="77D2957A" w14:textId="77777777" w:rsidR="007B3EDA" w:rsidRPr="007B3EDA" w:rsidRDefault="007B3EDA" w:rsidP="007B3EDA">
            <w:pPr>
              <w:rPr>
                <w:b/>
                <w:bCs/>
              </w:rPr>
            </w:pPr>
            <w:r w:rsidRPr="007B3EDA">
              <w:rPr>
                <w:b/>
                <w:bCs/>
              </w:rPr>
              <w:t>567</w:t>
            </w:r>
          </w:p>
        </w:tc>
      </w:tr>
      <w:tr w:rsidR="007B3EDA" w:rsidRPr="007B3EDA" w14:paraId="738BE225" w14:textId="77777777" w:rsidTr="00324EE5">
        <w:trPr>
          <w:trHeight w:val="300"/>
        </w:trPr>
        <w:tc>
          <w:tcPr>
            <w:tcW w:w="2212" w:type="dxa"/>
            <w:noWrap/>
            <w:hideMark/>
          </w:tcPr>
          <w:p w14:paraId="500A9C7F" w14:textId="77777777" w:rsidR="007B3EDA" w:rsidRPr="007B3EDA" w:rsidRDefault="007B3EDA">
            <w:r w:rsidRPr="007B3EDA">
              <w:t>Rogaland</w:t>
            </w:r>
          </w:p>
        </w:tc>
        <w:tc>
          <w:tcPr>
            <w:tcW w:w="236" w:type="dxa"/>
            <w:noWrap/>
            <w:hideMark/>
          </w:tcPr>
          <w:p w14:paraId="42229B63" w14:textId="77777777" w:rsidR="007B3EDA" w:rsidRPr="007B3EDA" w:rsidRDefault="007B3EDA" w:rsidP="007B3EDA">
            <w:r w:rsidRPr="007B3EDA">
              <w:t>342</w:t>
            </w:r>
          </w:p>
        </w:tc>
        <w:tc>
          <w:tcPr>
            <w:tcW w:w="680" w:type="dxa"/>
            <w:noWrap/>
            <w:hideMark/>
          </w:tcPr>
          <w:p w14:paraId="44B00A58" w14:textId="77777777" w:rsidR="007B3EDA" w:rsidRPr="007B3EDA" w:rsidRDefault="007B3EDA" w:rsidP="007B3EDA">
            <w:r w:rsidRPr="007B3EDA">
              <w:t>495</w:t>
            </w:r>
          </w:p>
        </w:tc>
        <w:tc>
          <w:tcPr>
            <w:tcW w:w="680" w:type="dxa"/>
            <w:noWrap/>
            <w:hideMark/>
          </w:tcPr>
          <w:p w14:paraId="3089A298" w14:textId="77777777" w:rsidR="007B3EDA" w:rsidRPr="007B3EDA" w:rsidRDefault="007B3EDA" w:rsidP="007B3EDA">
            <w:r w:rsidRPr="007B3EDA">
              <w:t>547</w:t>
            </w:r>
          </w:p>
        </w:tc>
        <w:tc>
          <w:tcPr>
            <w:tcW w:w="680" w:type="dxa"/>
            <w:noWrap/>
            <w:hideMark/>
          </w:tcPr>
          <w:p w14:paraId="2B2F65C8" w14:textId="77777777" w:rsidR="007B3EDA" w:rsidRPr="007B3EDA" w:rsidRDefault="007B3EDA" w:rsidP="007B3EDA">
            <w:r w:rsidRPr="007B3EDA">
              <w:t>487</w:t>
            </w:r>
          </w:p>
        </w:tc>
        <w:tc>
          <w:tcPr>
            <w:tcW w:w="680" w:type="dxa"/>
            <w:noWrap/>
            <w:hideMark/>
          </w:tcPr>
          <w:p w14:paraId="546064D9" w14:textId="77777777" w:rsidR="007B3EDA" w:rsidRPr="007B3EDA" w:rsidRDefault="007B3EDA" w:rsidP="007B3EDA">
            <w:r w:rsidRPr="007B3EDA">
              <w:t>449</w:t>
            </w:r>
          </w:p>
        </w:tc>
        <w:tc>
          <w:tcPr>
            <w:tcW w:w="680" w:type="dxa"/>
            <w:noWrap/>
            <w:hideMark/>
          </w:tcPr>
          <w:p w14:paraId="1109C5B5" w14:textId="77777777" w:rsidR="007B3EDA" w:rsidRPr="007B3EDA" w:rsidRDefault="007B3EDA" w:rsidP="007B3EDA">
            <w:r w:rsidRPr="007B3EDA">
              <w:t>547</w:t>
            </w:r>
          </w:p>
        </w:tc>
        <w:tc>
          <w:tcPr>
            <w:tcW w:w="680" w:type="dxa"/>
            <w:noWrap/>
            <w:hideMark/>
          </w:tcPr>
          <w:p w14:paraId="3EF2614F" w14:textId="77777777" w:rsidR="007B3EDA" w:rsidRPr="007B3EDA" w:rsidRDefault="007B3EDA" w:rsidP="007B3EDA">
            <w:r w:rsidRPr="007B3EDA">
              <w:t>567</w:t>
            </w:r>
          </w:p>
        </w:tc>
      </w:tr>
      <w:tr w:rsidR="007B3EDA" w:rsidRPr="007B3EDA" w14:paraId="108CF263" w14:textId="77777777" w:rsidTr="00324EE5">
        <w:trPr>
          <w:trHeight w:val="300"/>
        </w:trPr>
        <w:tc>
          <w:tcPr>
            <w:tcW w:w="2212" w:type="dxa"/>
            <w:noWrap/>
            <w:hideMark/>
          </w:tcPr>
          <w:p w14:paraId="586FAC76" w14:textId="77777777" w:rsidR="007B3EDA" w:rsidRPr="007B3EDA" w:rsidRDefault="007B3EDA">
            <w:pPr>
              <w:rPr>
                <w:b/>
                <w:bCs/>
              </w:rPr>
            </w:pPr>
            <w:r w:rsidRPr="007B3EDA">
              <w:rPr>
                <w:b/>
                <w:bCs/>
              </w:rPr>
              <w:t>UiT</w:t>
            </w:r>
          </w:p>
        </w:tc>
        <w:tc>
          <w:tcPr>
            <w:tcW w:w="236" w:type="dxa"/>
            <w:noWrap/>
            <w:hideMark/>
          </w:tcPr>
          <w:p w14:paraId="4F3810FE" w14:textId="77777777" w:rsidR="007B3EDA" w:rsidRPr="007B3EDA" w:rsidRDefault="007B3EDA" w:rsidP="007B3EDA">
            <w:r w:rsidRPr="007B3EDA">
              <w:t>471</w:t>
            </w:r>
          </w:p>
        </w:tc>
        <w:tc>
          <w:tcPr>
            <w:tcW w:w="680" w:type="dxa"/>
            <w:noWrap/>
            <w:hideMark/>
          </w:tcPr>
          <w:p w14:paraId="34F0D038" w14:textId="77777777" w:rsidR="007B3EDA" w:rsidRPr="007B3EDA" w:rsidRDefault="007B3EDA" w:rsidP="007B3EDA">
            <w:r w:rsidRPr="007B3EDA">
              <w:t>436</w:t>
            </w:r>
          </w:p>
        </w:tc>
        <w:tc>
          <w:tcPr>
            <w:tcW w:w="680" w:type="dxa"/>
            <w:noWrap/>
            <w:hideMark/>
          </w:tcPr>
          <w:p w14:paraId="1570B60F" w14:textId="77777777" w:rsidR="007B3EDA" w:rsidRPr="007B3EDA" w:rsidRDefault="007B3EDA" w:rsidP="007B3EDA">
            <w:r w:rsidRPr="007B3EDA">
              <w:t>388</w:t>
            </w:r>
          </w:p>
        </w:tc>
        <w:tc>
          <w:tcPr>
            <w:tcW w:w="680" w:type="dxa"/>
            <w:noWrap/>
            <w:hideMark/>
          </w:tcPr>
          <w:p w14:paraId="20051C64" w14:textId="77777777" w:rsidR="007B3EDA" w:rsidRPr="007B3EDA" w:rsidRDefault="007B3EDA" w:rsidP="007B3EDA">
            <w:r w:rsidRPr="007B3EDA">
              <w:t>410</w:t>
            </w:r>
          </w:p>
        </w:tc>
        <w:tc>
          <w:tcPr>
            <w:tcW w:w="680" w:type="dxa"/>
            <w:noWrap/>
            <w:hideMark/>
          </w:tcPr>
          <w:p w14:paraId="7F1EF1FB" w14:textId="77777777" w:rsidR="007B3EDA" w:rsidRPr="007B3EDA" w:rsidRDefault="007B3EDA" w:rsidP="007B3EDA">
            <w:r w:rsidRPr="007B3EDA">
              <w:t>321</w:t>
            </w:r>
          </w:p>
        </w:tc>
        <w:tc>
          <w:tcPr>
            <w:tcW w:w="680" w:type="dxa"/>
            <w:noWrap/>
            <w:hideMark/>
          </w:tcPr>
          <w:p w14:paraId="6136193A" w14:textId="77777777" w:rsidR="007B3EDA" w:rsidRPr="007B3EDA" w:rsidRDefault="007B3EDA" w:rsidP="007B3EDA">
            <w:r w:rsidRPr="007B3EDA">
              <w:t>326</w:t>
            </w:r>
          </w:p>
        </w:tc>
        <w:tc>
          <w:tcPr>
            <w:tcW w:w="680" w:type="dxa"/>
            <w:noWrap/>
            <w:hideMark/>
          </w:tcPr>
          <w:p w14:paraId="7372A766" w14:textId="77777777" w:rsidR="007B3EDA" w:rsidRPr="007B3EDA" w:rsidRDefault="007B3EDA" w:rsidP="007B3EDA">
            <w:r w:rsidRPr="007B3EDA">
              <w:t>367</w:t>
            </w:r>
          </w:p>
        </w:tc>
      </w:tr>
      <w:tr w:rsidR="007B3EDA" w:rsidRPr="007B3EDA" w14:paraId="631E7064" w14:textId="77777777" w:rsidTr="00324EE5">
        <w:trPr>
          <w:trHeight w:val="300"/>
        </w:trPr>
        <w:tc>
          <w:tcPr>
            <w:tcW w:w="2212" w:type="dxa"/>
            <w:noWrap/>
            <w:hideMark/>
          </w:tcPr>
          <w:p w14:paraId="0A3B7D09" w14:textId="77777777" w:rsidR="007B3EDA" w:rsidRPr="007B3EDA" w:rsidRDefault="007B3EDA">
            <w:r w:rsidRPr="007B3EDA">
              <w:t>Finnmark</w:t>
            </w:r>
          </w:p>
        </w:tc>
        <w:tc>
          <w:tcPr>
            <w:tcW w:w="236" w:type="dxa"/>
            <w:noWrap/>
            <w:hideMark/>
          </w:tcPr>
          <w:p w14:paraId="2738772C" w14:textId="77777777" w:rsidR="007B3EDA" w:rsidRPr="007B3EDA" w:rsidRDefault="007B3EDA" w:rsidP="007B3EDA">
            <w:r w:rsidRPr="007B3EDA">
              <w:t>6</w:t>
            </w:r>
          </w:p>
        </w:tc>
        <w:tc>
          <w:tcPr>
            <w:tcW w:w="680" w:type="dxa"/>
            <w:noWrap/>
            <w:hideMark/>
          </w:tcPr>
          <w:p w14:paraId="3C408F9A" w14:textId="77777777" w:rsidR="007B3EDA" w:rsidRPr="007B3EDA" w:rsidRDefault="007B3EDA" w:rsidP="007B3EDA">
            <w:r w:rsidRPr="007B3EDA">
              <w:t>16</w:t>
            </w:r>
          </w:p>
        </w:tc>
        <w:tc>
          <w:tcPr>
            <w:tcW w:w="680" w:type="dxa"/>
            <w:noWrap/>
            <w:hideMark/>
          </w:tcPr>
          <w:p w14:paraId="13D1DEC4" w14:textId="77777777" w:rsidR="007B3EDA" w:rsidRPr="007B3EDA" w:rsidRDefault="007B3EDA" w:rsidP="007B3EDA">
            <w:r w:rsidRPr="007B3EDA">
              <w:t>11</w:t>
            </w:r>
          </w:p>
        </w:tc>
        <w:tc>
          <w:tcPr>
            <w:tcW w:w="680" w:type="dxa"/>
            <w:noWrap/>
            <w:hideMark/>
          </w:tcPr>
          <w:p w14:paraId="755BB42E" w14:textId="77777777" w:rsidR="007B3EDA" w:rsidRPr="007B3EDA" w:rsidRDefault="007B3EDA" w:rsidP="007B3EDA">
            <w:r w:rsidRPr="007B3EDA">
              <w:t>13</w:t>
            </w:r>
          </w:p>
        </w:tc>
        <w:tc>
          <w:tcPr>
            <w:tcW w:w="680" w:type="dxa"/>
            <w:noWrap/>
            <w:hideMark/>
          </w:tcPr>
          <w:p w14:paraId="5A1C44A4" w14:textId="77777777" w:rsidR="007B3EDA" w:rsidRPr="007B3EDA" w:rsidRDefault="007B3EDA" w:rsidP="007B3EDA">
            <w:r w:rsidRPr="007B3EDA">
              <w:t>3</w:t>
            </w:r>
          </w:p>
        </w:tc>
        <w:tc>
          <w:tcPr>
            <w:tcW w:w="680" w:type="dxa"/>
            <w:noWrap/>
            <w:hideMark/>
          </w:tcPr>
          <w:p w14:paraId="09823234" w14:textId="77777777" w:rsidR="007B3EDA" w:rsidRPr="007B3EDA" w:rsidRDefault="007B3EDA" w:rsidP="007B3EDA">
            <w:r w:rsidRPr="007B3EDA">
              <w:t>6</w:t>
            </w:r>
          </w:p>
        </w:tc>
        <w:tc>
          <w:tcPr>
            <w:tcW w:w="680" w:type="dxa"/>
            <w:noWrap/>
            <w:hideMark/>
          </w:tcPr>
          <w:p w14:paraId="62CCBA92" w14:textId="77777777" w:rsidR="007B3EDA" w:rsidRPr="007B3EDA" w:rsidRDefault="007B3EDA" w:rsidP="007B3EDA">
            <w:r w:rsidRPr="007B3EDA">
              <w:t>5</w:t>
            </w:r>
          </w:p>
        </w:tc>
      </w:tr>
      <w:tr w:rsidR="007B3EDA" w:rsidRPr="007B3EDA" w14:paraId="1D634CF0" w14:textId="77777777" w:rsidTr="00324EE5">
        <w:trPr>
          <w:trHeight w:val="300"/>
        </w:trPr>
        <w:tc>
          <w:tcPr>
            <w:tcW w:w="2212" w:type="dxa"/>
            <w:noWrap/>
            <w:hideMark/>
          </w:tcPr>
          <w:p w14:paraId="21CAA81D" w14:textId="77777777" w:rsidR="007B3EDA" w:rsidRPr="007B3EDA" w:rsidRDefault="007B3EDA">
            <w:r w:rsidRPr="007B3EDA">
              <w:t>Nordland</w:t>
            </w:r>
          </w:p>
        </w:tc>
        <w:tc>
          <w:tcPr>
            <w:tcW w:w="236" w:type="dxa"/>
            <w:noWrap/>
            <w:hideMark/>
          </w:tcPr>
          <w:p w14:paraId="76A016B5" w14:textId="77777777" w:rsidR="007B3EDA" w:rsidRPr="007B3EDA" w:rsidRDefault="007B3EDA" w:rsidP="007B3EDA">
            <w:r w:rsidRPr="007B3EDA">
              <w:t>373</w:t>
            </w:r>
          </w:p>
        </w:tc>
        <w:tc>
          <w:tcPr>
            <w:tcW w:w="680" w:type="dxa"/>
            <w:noWrap/>
            <w:hideMark/>
          </w:tcPr>
          <w:p w14:paraId="7694041A" w14:textId="77777777" w:rsidR="007B3EDA" w:rsidRPr="007B3EDA" w:rsidRDefault="007B3EDA" w:rsidP="007B3EDA">
            <w:r w:rsidRPr="007B3EDA">
              <w:t>324</w:t>
            </w:r>
          </w:p>
        </w:tc>
        <w:tc>
          <w:tcPr>
            <w:tcW w:w="680" w:type="dxa"/>
            <w:noWrap/>
            <w:hideMark/>
          </w:tcPr>
          <w:p w14:paraId="276E5E72" w14:textId="77777777" w:rsidR="007B3EDA" w:rsidRPr="007B3EDA" w:rsidRDefault="007B3EDA" w:rsidP="007B3EDA">
            <w:r w:rsidRPr="007B3EDA">
              <w:t>279</w:t>
            </w:r>
          </w:p>
        </w:tc>
        <w:tc>
          <w:tcPr>
            <w:tcW w:w="680" w:type="dxa"/>
            <w:noWrap/>
            <w:hideMark/>
          </w:tcPr>
          <w:p w14:paraId="5029FEC6" w14:textId="77777777" w:rsidR="007B3EDA" w:rsidRPr="007B3EDA" w:rsidRDefault="007B3EDA" w:rsidP="007B3EDA">
            <w:r w:rsidRPr="007B3EDA">
              <w:t>292</w:t>
            </w:r>
          </w:p>
        </w:tc>
        <w:tc>
          <w:tcPr>
            <w:tcW w:w="680" w:type="dxa"/>
            <w:noWrap/>
            <w:hideMark/>
          </w:tcPr>
          <w:p w14:paraId="761FD714" w14:textId="77777777" w:rsidR="007B3EDA" w:rsidRPr="007B3EDA" w:rsidRDefault="007B3EDA" w:rsidP="007B3EDA">
            <w:r w:rsidRPr="007B3EDA">
              <w:t>231</w:t>
            </w:r>
          </w:p>
        </w:tc>
        <w:tc>
          <w:tcPr>
            <w:tcW w:w="680" w:type="dxa"/>
            <w:noWrap/>
            <w:hideMark/>
          </w:tcPr>
          <w:p w14:paraId="3E8B22B6" w14:textId="77777777" w:rsidR="007B3EDA" w:rsidRPr="007B3EDA" w:rsidRDefault="007B3EDA" w:rsidP="007B3EDA">
            <w:r w:rsidRPr="007B3EDA">
              <w:t>228</w:t>
            </w:r>
          </w:p>
        </w:tc>
        <w:tc>
          <w:tcPr>
            <w:tcW w:w="680" w:type="dxa"/>
            <w:noWrap/>
            <w:hideMark/>
          </w:tcPr>
          <w:p w14:paraId="7ABF711D" w14:textId="77777777" w:rsidR="007B3EDA" w:rsidRPr="007B3EDA" w:rsidRDefault="007B3EDA" w:rsidP="007B3EDA">
            <w:r w:rsidRPr="007B3EDA">
              <w:t>273</w:t>
            </w:r>
          </w:p>
        </w:tc>
      </w:tr>
      <w:tr w:rsidR="007B3EDA" w:rsidRPr="007B3EDA" w14:paraId="70BCD899" w14:textId="77777777" w:rsidTr="00324EE5">
        <w:trPr>
          <w:trHeight w:val="300"/>
        </w:trPr>
        <w:tc>
          <w:tcPr>
            <w:tcW w:w="2212" w:type="dxa"/>
            <w:noWrap/>
            <w:hideMark/>
          </w:tcPr>
          <w:p w14:paraId="058B6025" w14:textId="77777777" w:rsidR="007B3EDA" w:rsidRPr="007B3EDA" w:rsidRDefault="007B3EDA">
            <w:r w:rsidRPr="007B3EDA">
              <w:t>Troms</w:t>
            </w:r>
          </w:p>
        </w:tc>
        <w:tc>
          <w:tcPr>
            <w:tcW w:w="236" w:type="dxa"/>
            <w:noWrap/>
            <w:hideMark/>
          </w:tcPr>
          <w:p w14:paraId="4EF40D75" w14:textId="77777777" w:rsidR="007B3EDA" w:rsidRPr="007B3EDA" w:rsidRDefault="007B3EDA" w:rsidP="007B3EDA">
            <w:r w:rsidRPr="007B3EDA">
              <w:t>92</w:t>
            </w:r>
          </w:p>
        </w:tc>
        <w:tc>
          <w:tcPr>
            <w:tcW w:w="680" w:type="dxa"/>
            <w:noWrap/>
            <w:hideMark/>
          </w:tcPr>
          <w:p w14:paraId="03B52D2E" w14:textId="77777777" w:rsidR="007B3EDA" w:rsidRPr="007B3EDA" w:rsidRDefault="007B3EDA" w:rsidP="007B3EDA">
            <w:r w:rsidRPr="007B3EDA">
              <w:t>96</w:t>
            </w:r>
          </w:p>
        </w:tc>
        <w:tc>
          <w:tcPr>
            <w:tcW w:w="680" w:type="dxa"/>
            <w:noWrap/>
            <w:hideMark/>
          </w:tcPr>
          <w:p w14:paraId="5892F1DC" w14:textId="77777777" w:rsidR="007B3EDA" w:rsidRPr="007B3EDA" w:rsidRDefault="007B3EDA" w:rsidP="007B3EDA">
            <w:r w:rsidRPr="007B3EDA">
              <w:t>98</w:t>
            </w:r>
          </w:p>
        </w:tc>
        <w:tc>
          <w:tcPr>
            <w:tcW w:w="680" w:type="dxa"/>
            <w:noWrap/>
            <w:hideMark/>
          </w:tcPr>
          <w:p w14:paraId="18556EF3" w14:textId="77777777" w:rsidR="007B3EDA" w:rsidRPr="007B3EDA" w:rsidRDefault="007B3EDA" w:rsidP="007B3EDA">
            <w:r w:rsidRPr="007B3EDA">
              <w:t>105</w:t>
            </w:r>
          </w:p>
        </w:tc>
        <w:tc>
          <w:tcPr>
            <w:tcW w:w="680" w:type="dxa"/>
            <w:noWrap/>
            <w:hideMark/>
          </w:tcPr>
          <w:p w14:paraId="208E1494" w14:textId="77777777" w:rsidR="007B3EDA" w:rsidRPr="007B3EDA" w:rsidRDefault="007B3EDA" w:rsidP="007B3EDA">
            <w:r w:rsidRPr="007B3EDA">
              <w:t>87</w:t>
            </w:r>
          </w:p>
        </w:tc>
        <w:tc>
          <w:tcPr>
            <w:tcW w:w="680" w:type="dxa"/>
            <w:noWrap/>
            <w:hideMark/>
          </w:tcPr>
          <w:p w14:paraId="05B8435E" w14:textId="77777777" w:rsidR="007B3EDA" w:rsidRPr="007B3EDA" w:rsidRDefault="007B3EDA" w:rsidP="007B3EDA">
            <w:r w:rsidRPr="007B3EDA">
              <w:t>92</w:t>
            </w:r>
          </w:p>
        </w:tc>
        <w:tc>
          <w:tcPr>
            <w:tcW w:w="680" w:type="dxa"/>
            <w:noWrap/>
            <w:hideMark/>
          </w:tcPr>
          <w:p w14:paraId="08FD1936" w14:textId="77777777" w:rsidR="007B3EDA" w:rsidRPr="007B3EDA" w:rsidRDefault="007B3EDA" w:rsidP="007B3EDA">
            <w:r w:rsidRPr="007B3EDA">
              <w:t>89</w:t>
            </w:r>
          </w:p>
        </w:tc>
      </w:tr>
      <w:tr w:rsidR="007B3EDA" w:rsidRPr="007B3EDA" w14:paraId="7EB17AB2" w14:textId="77777777" w:rsidTr="00324EE5">
        <w:trPr>
          <w:trHeight w:val="300"/>
        </w:trPr>
        <w:tc>
          <w:tcPr>
            <w:tcW w:w="2212" w:type="dxa"/>
            <w:noWrap/>
            <w:hideMark/>
          </w:tcPr>
          <w:p w14:paraId="17CE5753" w14:textId="77777777" w:rsidR="007B3EDA" w:rsidRPr="007B3EDA" w:rsidRDefault="007B3EDA">
            <w:pPr>
              <w:rPr>
                <w:b/>
                <w:bCs/>
              </w:rPr>
            </w:pPr>
            <w:r w:rsidRPr="007B3EDA">
              <w:rPr>
                <w:b/>
                <w:bCs/>
              </w:rPr>
              <w:t>USN</w:t>
            </w:r>
          </w:p>
        </w:tc>
        <w:tc>
          <w:tcPr>
            <w:tcW w:w="236" w:type="dxa"/>
            <w:noWrap/>
            <w:hideMark/>
          </w:tcPr>
          <w:p w14:paraId="61F8DACD" w14:textId="77777777" w:rsidR="007B3EDA" w:rsidRPr="007B3EDA" w:rsidRDefault="007B3EDA" w:rsidP="007B3EDA">
            <w:pPr>
              <w:rPr>
                <w:b/>
                <w:bCs/>
              </w:rPr>
            </w:pPr>
            <w:r w:rsidRPr="007B3EDA">
              <w:rPr>
                <w:b/>
                <w:bCs/>
              </w:rPr>
              <w:t>415</w:t>
            </w:r>
          </w:p>
        </w:tc>
        <w:tc>
          <w:tcPr>
            <w:tcW w:w="680" w:type="dxa"/>
            <w:noWrap/>
            <w:hideMark/>
          </w:tcPr>
          <w:p w14:paraId="22EEC789" w14:textId="77777777" w:rsidR="007B3EDA" w:rsidRPr="007B3EDA" w:rsidRDefault="007B3EDA" w:rsidP="007B3EDA">
            <w:pPr>
              <w:rPr>
                <w:b/>
                <w:bCs/>
              </w:rPr>
            </w:pPr>
            <w:r w:rsidRPr="007B3EDA">
              <w:rPr>
                <w:b/>
                <w:bCs/>
              </w:rPr>
              <w:t>428</w:t>
            </w:r>
          </w:p>
        </w:tc>
        <w:tc>
          <w:tcPr>
            <w:tcW w:w="680" w:type="dxa"/>
            <w:noWrap/>
            <w:hideMark/>
          </w:tcPr>
          <w:p w14:paraId="3D699D2C" w14:textId="77777777" w:rsidR="007B3EDA" w:rsidRPr="007B3EDA" w:rsidRDefault="007B3EDA" w:rsidP="007B3EDA">
            <w:pPr>
              <w:rPr>
                <w:b/>
                <w:bCs/>
              </w:rPr>
            </w:pPr>
            <w:r w:rsidRPr="007B3EDA">
              <w:rPr>
                <w:b/>
                <w:bCs/>
              </w:rPr>
              <w:t>456</w:t>
            </w:r>
          </w:p>
        </w:tc>
        <w:tc>
          <w:tcPr>
            <w:tcW w:w="680" w:type="dxa"/>
            <w:noWrap/>
            <w:hideMark/>
          </w:tcPr>
          <w:p w14:paraId="17BF88FD" w14:textId="77777777" w:rsidR="007B3EDA" w:rsidRPr="007B3EDA" w:rsidRDefault="007B3EDA" w:rsidP="007B3EDA">
            <w:pPr>
              <w:rPr>
                <w:b/>
                <w:bCs/>
              </w:rPr>
            </w:pPr>
            <w:r w:rsidRPr="007B3EDA">
              <w:rPr>
                <w:b/>
                <w:bCs/>
              </w:rPr>
              <w:t>381</w:t>
            </w:r>
          </w:p>
        </w:tc>
        <w:tc>
          <w:tcPr>
            <w:tcW w:w="680" w:type="dxa"/>
            <w:noWrap/>
            <w:hideMark/>
          </w:tcPr>
          <w:p w14:paraId="29F709E2" w14:textId="77777777" w:rsidR="007B3EDA" w:rsidRPr="007B3EDA" w:rsidRDefault="007B3EDA" w:rsidP="007B3EDA">
            <w:pPr>
              <w:rPr>
                <w:b/>
                <w:bCs/>
              </w:rPr>
            </w:pPr>
            <w:r w:rsidRPr="007B3EDA">
              <w:rPr>
                <w:b/>
                <w:bCs/>
              </w:rPr>
              <w:t>440</w:t>
            </w:r>
          </w:p>
        </w:tc>
        <w:tc>
          <w:tcPr>
            <w:tcW w:w="680" w:type="dxa"/>
            <w:noWrap/>
            <w:hideMark/>
          </w:tcPr>
          <w:p w14:paraId="0542F0E2" w14:textId="77777777" w:rsidR="007B3EDA" w:rsidRPr="007B3EDA" w:rsidRDefault="007B3EDA" w:rsidP="007B3EDA">
            <w:pPr>
              <w:rPr>
                <w:b/>
                <w:bCs/>
              </w:rPr>
            </w:pPr>
            <w:r w:rsidRPr="007B3EDA">
              <w:rPr>
                <w:b/>
                <w:bCs/>
              </w:rPr>
              <w:t>465</w:t>
            </w:r>
          </w:p>
        </w:tc>
        <w:tc>
          <w:tcPr>
            <w:tcW w:w="680" w:type="dxa"/>
            <w:noWrap/>
            <w:hideMark/>
          </w:tcPr>
          <w:p w14:paraId="741FB00B" w14:textId="77777777" w:rsidR="007B3EDA" w:rsidRPr="007B3EDA" w:rsidRDefault="007B3EDA" w:rsidP="007B3EDA">
            <w:pPr>
              <w:rPr>
                <w:b/>
                <w:bCs/>
              </w:rPr>
            </w:pPr>
            <w:r w:rsidRPr="007B3EDA">
              <w:rPr>
                <w:b/>
                <w:bCs/>
              </w:rPr>
              <w:t>422</w:t>
            </w:r>
          </w:p>
        </w:tc>
      </w:tr>
      <w:tr w:rsidR="007B3EDA" w:rsidRPr="007B3EDA" w14:paraId="44026C6E" w14:textId="77777777" w:rsidTr="00324EE5">
        <w:trPr>
          <w:trHeight w:val="300"/>
        </w:trPr>
        <w:tc>
          <w:tcPr>
            <w:tcW w:w="2212" w:type="dxa"/>
            <w:noWrap/>
            <w:hideMark/>
          </w:tcPr>
          <w:p w14:paraId="79BD03A9" w14:textId="77777777" w:rsidR="007B3EDA" w:rsidRPr="007B3EDA" w:rsidRDefault="007B3EDA">
            <w:r w:rsidRPr="007B3EDA">
              <w:t>Buskerud</w:t>
            </w:r>
          </w:p>
        </w:tc>
        <w:tc>
          <w:tcPr>
            <w:tcW w:w="236" w:type="dxa"/>
            <w:noWrap/>
            <w:hideMark/>
          </w:tcPr>
          <w:p w14:paraId="6342541E" w14:textId="77777777" w:rsidR="007B3EDA" w:rsidRPr="007B3EDA" w:rsidRDefault="007B3EDA" w:rsidP="007B3EDA">
            <w:r w:rsidRPr="007B3EDA">
              <w:t>99</w:t>
            </w:r>
          </w:p>
        </w:tc>
        <w:tc>
          <w:tcPr>
            <w:tcW w:w="680" w:type="dxa"/>
            <w:noWrap/>
            <w:hideMark/>
          </w:tcPr>
          <w:p w14:paraId="02A1E821" w14:textId="77777777" w:rsidR="007B3EDA" w:rsidRPr="007B3EDA" w:rsidRDefault="007B3EDA" w:rsidP="007B3EDA">
            <w:r w:rsidRPr="007B3EDA">
              <w:t>125</w:t>
            </w:r>
          </w:p>
        </w:tc>
        <w:tc>
          <w:tcPr>
            <w:tcW w:w="680" w:type="dxa"/>
            <w:noWrap/>
            <w:hideMark/>
          </w:tcPr>
          <w:p w14:paraId="1852FCAD" w14:textId="77777777" w:rsidR="007B3EDA" w:rsidRPr="007B3EDA" w:rsidRDefault="007B3EDA" w:rsidP="007B3EDA">
            <w:r w:rsidRPr="007B3EDA">
              <w:t>136</w:t>
            </w:r>
          </w:p>
        </w:tc>
        <w:tc>
          <w:tcPr>
            <w:tcW w:w="680" w:type="dxa"/>
            <w:noWrap/>
            <w:hideMark/>
          </w:tcPr>
          <w:p w14:paraId="42B445A7" w14:textId="77777777" w:rsidR="007B3EDA" w:rsidRPr="007B3EDA" w:rsidRDefault="007B3EDA" w:rsidP="007B3EDA">
            <w:r w:rsidRPr="007B3EDA">
              <w:t>121</w:t>
            </w:r>
          </w:p>
        </w:tc>
        <w:tc>
          <w:tcPr>
            <w:tcW w:w="680" w:type="dxa"/>
            <w:noWrap/>
            <w:hideMark/>
          </w:tcPr>
          <w:p w14:paraId="18E0E91E" w14:textId="77777777" w:rsidR="007B3EDA" w:rsidRPr="007B3EDA" w:rsidRDefault="007B3EDA" w:rsidP="007B3EDA">
            <w:r w:rsidRPr="007B3EDA">
              <w:t>118</w:t>
            </w:r>
          </w:p>
        </w:tc>
        <w:tc>
          <w:tcPr>
            <w:tcW w:w="680" w:type="dxa"/>
            <w:noWrap/>
            <w:hideMark/>
          </w:tcPr>
          <w:p w14:paraId="075BE863" w14:textId="77777777" w:rsidR="007B3EDA" w:rsidRPr="007B3EDA" w:rsidRDefault="007B3EDA" w:rsidP="007B3EDA">
            <w:r w:rsidRPr="007B3EDA">
              <w:t>122</w:t>
            </w:r>
          </w:p>
        </w:tc>
        <w:tc>
          <w:tcPr>
            <w:tcW w:w="680" w:type="dxa"/>
            <w:noWrap/>
            <w:hideMark/>
          </w:tcPr>
          <w:p w14:paraId="6BEED230" w14:textId="77777777" w:rsidR="007B3EDA" w:rsidRPr="007B3EDA" w:rsidRDefault="007B3EDA" w:rsidP="007B3EDA">
            <w:r w:rsidRPr="007B3EDA">
              <w:t>106</w:t>
            </w:r>
          </w:p>
        </w:tc>
      </w:tr>
      <w:tr w:rsidR="007B3EDA" w:rsidRPr="007B3EDA" w14:paraId="590BC307" w14:textId="77777777" w:rsidTr="00324EE5">
        <w:trPr>
          <w:trHeight w:val="300"/>
        </w:trPr>
        <w:tc>
          <w:tcPr>
            <w:tcW w:w="2212" w:type="dxa"/>
            <w:noWrap/>
            <w:hideMark/>
          </w:tcPr>
          <w:p w14:paraId="2C068E81" w14:textId="77777777" w:rsidR="007B3EDA" w:rsidRPr="007B3EDA" w:rsidRDefault="007B3EDA">
            <w:r w:rsidRPr="007B3EDA">
              <w:t>Telemark</w:t>
            </w:r>
          </w:p>
        </w:tc>
        <w:tc>
          <w:tcPr>
            <w:tcW w:w="236" w:type="dxa"/>
            <w:noWrap/>
            <w:hideMark/>
          </w:tcPr>
          <w:p w14:paraId="1295BCD7" w14:textId="77777777" w:rsidR="007B3EDA" w:rsidRPr="007B3EDA" w:rsidRDefault="007B3EDA" w:rsidP="007B3EDA">
            <w:r w:rsidRPr="007B3EDA">
              <w:t>187</w:t>
            </w:r>
          </w:p>
        </w:tc>
        <w:tc>
          <w:tcPr>
            <w:tcW w:w="680" w:type="dxa"/>
            <w:noWrap/>
            <w:hideMark/>
          </w:tcPr>
          <w:p w14:paraId="157A2CA5" w14:textId="77777777" w:rsidR="007B3EDA" w:rsidRPr="007B3EDA" w:rsidRDefault="007B3EDA" w:rsidP="007B3EDA">
            <w:r w:rsidRPr="007B3EDA">
              <w:t>175</w:t>
            </w:r>
          </w:p>
        </w:tc>
        <w:tc>
          <w:tcPr>
            <w:tcW w:w="680" w:type="dxa"/>
            <w:noWrap/>
            <w:hideMark/>
          </w:tcPr>
          <w:p w14:paraId="0B0F73B0" w14:textId="77777777" w:rsidR="007B3EDA" w:rsidRPr="007B3EDA" w:rsidRDefault="007B3EDA" w:rsidP="007B3EDA">
            <w:r w:rsidRPr="007B3EDA">
              <w:t>194</w:t>
            </w:r>
          </w:p>
        </w:tc>
        <w:tc>
          <w:tcPr>
            <w:tcW w:w="680" w:type="dxa"/>
            <w:noWrap/>
            <w:hideMark/>
          </w:tcPr>
          <w:p w14:paraId="6AD5CDD3" w14:textId="77777777" w:rsidR="007B3EDA" w:rsidRPr="007B3EDA" w:rsidRDefault="007B3EDA" w:rsidP="007B3EDA">
            <w:r w:rsidRPr="007B3EDA">
              <w:t>163</w:t>
            </w:r>
          </w:p>
        </w:tc>
        <w:tc>
          <w:tcPr>
            <w:tcW w:w="680" w:type="dxa"/>
            <w:noWrap/>
            <w:hideMark/>
          </w:tcPr>
          <w:p w14:paraId="2745FBE9" w14:textId="77777777" w:rsidR="007B3EDA" w:rsidRPr="007B3EDA" w:rsidRDefault="007B3EDA" w:rsidP="007B3EDA">
            <w:r w:rsidRPr="007B3EDA">
              <w:t>205</w:t>
            </w:r>
          </w:p>
        </w:tc>
        <w:tc>
          <w:tcPr>
            <w:tcW w:w="680" w:type="dxa"/>
            <w:noWrap/>
            <w:hideMark/>
          </w:tcPr>
          <w:p w14:paraId="42DDCE9E" w14:textId="77777777" w:rsidR="007B3EDA" w:rsidRPr="007B3EDA" w:rsidRDefault="007B3EDA" w:rsidP="007B3EDA">
            <w:r w:rsidRPr="007B3EDA">
              <w:t>202</w:t>
            </w:r>
          </w:p>
        </w:tc>
        <w:tc>
          <w:tcPr>
            <w:tcW w:w="680" w:type="dxa"/>
            <w:noWrap/>
            <w:hideMark/>
          </w:tcPr>
          <w:p w14:paraId="524C6D59" w14:textId="77777777" w:rsidR="007B3EDA" w:rsidRPr="007B3EDA" w:rsidRDefault="007B3EDA" w:rsidP="007B3EDA">
            <w:r w:rsidRPr="007B3EDA">
              <w:t>194</w:t>
            </w:r>
          </w:p>
        </w:tc>
      </w:tr>
      <w:tr w:rsidR="007B3EDA" w:rsidRPr="007B3EDA" w14:paraId="7DCE302C" w14:textId="77777777" w:rsidTr="00324EE5">
        <w:trPr>
          <w:trHeight w:val="300"/>
        </w:trPr>
        <w:tc>
          <w:tcPr>
            <w:tcW w:w="2212" w:type="dxa"/>
            <w:noWrap/>
            <w:hideMark/>
          </w:tcPr>
          <w:p w14:paraId="3345B943" w14:textId="77777777" w:rsidR="007B3EDA" w:rsidRPr="007B3EDA" w:rsidRDefault="007B3EDA">
            <w:r w:rsidRPr="007B3EDA">
              <w:t>Vestfold</w:t>
            </w:r>
          </w:p>
        </w:tc>
        <w:tc>
          <w:tcPr>
            <w:tcW w:w="236" w:type="dxa"/>
            <w:noWrap/>
            <w:hideMark/>
          </w:tcPr>
          <w:p w14:paraId="14E11164" w14:textId="77777777" w:rsidR="007B3EDA" w:rsidRPr="007B3EDA" w:rsidRDefault="007B3EDA" w:rsidP="007B3EDA">
            <w:r w:rsidRPr="007B3EDA">
              <w:t>129</w:t>
            </w:r>
          </w:p>
        </w:tc>
        <w:tc>
          <w:tcPr>
            <w:tcW w:w="680" w:type="dxa"/>
            <w:noWrap/>
            <w:hideMark/>
          </w:tcPr>
          <w:p w14:paraId="1964D8D6" w14:textId="77777777" w:rsidR="007B3EDA" w:rsidRPr="007B3EDA" w:rsidRDefault="007B3EDA" w:rsidP="007B3EDA">
            <w:r w:rsidRPr="007B3EDA">
              <w:t>128</w:t>
            </w:r>
          </w:p>
        </w:tc>
        <w:tc>
          <w:tcPr>
            <w:tcW w:w="680" w:type="dxa"/>
            <w:noWrap/>
            <w:hideMark/>
          </w:tcPr>
          <w:p w14:paraId="4CDF435D" w14:textId="77777777" w:rsidR="007B3EDA" w:rsidRPr="007B3EDA" w:rsidRDefault="007B3EDA" w:rsidP="007B3EDA">
            <w:r w:rsidRPr="007B3EDA">
              <w:t>126</w:t>
            </w:r>
          </w:p>
        </w:tc>
        <w:tc>
          <w:tcPr>
            <w:tcW w:w="680" w:type="dxa"/>
            <w:noWrap/>
            <w:hideMark/>
          </w:tcPr>
          <w:p w14:paraId="2C28146A" w14:textId="77777777" w:rsidR="007B3EDA" w:rsidRPr="007B3EDA" w:rsidRDefault="007B3EDA" w:rsidP="007B3EDA">
            <w:r w:rsidRPr="007B3EDA">
              <w:t>97</w:t>
            </w:r>
          </w:p>
        </w:tc>
        <w:tc>
          <w:tcPr>
            <w:tcW w:w="680" w:type="dxa"/>
            <w:noWrap/>
            <w:hideMark/>
          </w:tcPr>
          <w:p w14:paraId="18A3E0E1" w14:textId="77777777" w:rsidR="007B3EDA" w:rsidRPr="007B3EDA" w:rsidRDefault="007B3EDA" w:rsidP="007B3EDA">
            <w:r w:rsidRPr="007B3EDA">
              <w:t>117</w:t>
            </w:r>
          </w:p>
        </w:tc>
        <w:tc>
          <w:tcPr>
            <w:tcW w:w="680" w:type="dxa"/>
            <w:noWrap/>
            <w:hideMark/>
          </w:tcPr>
          <w:p w14:paraId="61F6DE52" w14:textId="77777777" w:rsidR="007B3EDA" w:rsidRPr="007B3EDA" w:rsidRDefault="007B3EDA" w:rsidP="007B3EDA">
            <w:r w:rsidRPr="007B3EDA">
              <w:t>141</w:t>
            </w:r>
          </w:p>
        </w:tc>
        <w:tc>
          <w:tcPr>
            <w:tcW w:w="680" w:type="dxa"/>
            <w:noWrap/>
            <w:hideMark/>
          </w:tcPr>
          <w:p w14:paraId="56BBCDAC" w14:textId="77777777" w:rsidR="007B3EDA" w:rsidRPr="007B3EDA" w:rsidRDefault="007B3EDA" w:rsidP="007B3EDA">
            <w:r w:rsidRPr="007B3EDA">
              <w:t>122</w:t>
            </w:r>
          </w:p>
        </w:tc>
      </w:tr>
      <w:tr w:rsidR="007B3EDA" w:rsidRPr="007B3EDA" w14:paraId="07C56B23" w14:textId="77777777" w:rsidTr="00324EE5">
        <w:trPr>
          <w:trHeight w:val="300"/>
        </w:trPr>
        <w:tc>
          <w:tcPr>
            <w:tcW w:w="2212" w:type="dxa"/>
            <w:noWrap/>
            <w:hideMark/>
          </w:tcPr>
          <w:p w14:paraId="6A1B0F61" w14:textId="77777777" w:rsidR="007B3EDA" w:rsidRPr="007B3EDA" w:rsidRDefault="007B3EDA">
            <w:pPr>
              <w:rPr>
                <w:b/>
                <w:bCs/>
              </w:rPr>
            </w:pPr>
            <w:r w:rsidRPr="007B3EDA">
              <w:rPr>
                <w:b/>
                <w:bCs/>
              </w:rPr>
              <w:t>Totalsum</w:t>
            </w:r>
          </w:p>
        </w:tc>
        <w:tc>
          <w:tcPr>
            <w:tcW w:w="236" w:type="dxa"/>
            <w:noWrap/>
            <w:hideMark/>
          </w:tcPr>
          <w:p w14:paraId="2B29DEC5" w14:textId="77777777" w:rsidR="007B3EDA" w:rsidRPr="007B3EDA" w:rsidRDefault="007B3EDA" w:rsidP="007B3EDA">
            <w:pPr>
              <w:rPr>
                <w:b/>
                <w:bCs/>
              </w:rPr>
            </w:pPr>
            <w:r w:rsidRPr="007B3EDA">
              <w:rPr>
                <w:b/>
                <w:bCs/>
              </w:rPr>
              <w:t>4240</w:t>
            </w:r>
          </w:p>
        </w:tc>
        <w:tc>
          <w:tcPr>
            <w:tcW w:w="680" w:type="dxa"/>
            <w:noWrap/>
            <w:hideMark/>
          </w:tcPr>
          <w:p w14:paraId="0053FFF1" w14:textId="77777777" w:rsidR="007B3EDA" w:rsidRPr="007B3EDA" w:rsidRDefault="007B3EDA" w:rsidP="007B3EDA">
            <w:pPr>
              <w:rPr>
                <w:b/>
                <w:bCs/>
              </w:rPr>
            </w:pPr>
            <w:r w:rsidRPr="007B3EDA">
              <w:rPr>
                <w:b/>
                <w:bCs/>
              </w:rPr>
              <w:t>4325</w:t>
            </w:r>
          </w:p>
        </w:tc>
        <w:tc>
          <w:tcPr>
            <w:tcW w:w="680" w:type="dxa"/>
            <w:noWrap/>
            <w:hideMark/>
          </w:tcPr>
          <w:p w14:paraId="318E61E5" w14:textId="77777777" w:rsidR="007B3EDA" w:rsidRPr="007B3EDA" w:rsidRDefault="007B3EDA" w:rsidP="007B3EDA">
            <w:pPr>
              <w:rPr>
                <w:b/>
                <w:bCs/>
              </w:rPr>
            </w:pPr>
            <w:r w:rsidRPr="007B3EDA">
              <w:rPr>
                <w:b/>
                <w:bCs/>
              </w:rPr>
              <w:t>4790</w:t>
            </w:r>
          </w:p>
        </w:tc>
        <w:tc>
          <w:tcPr>
            <w:tcW w:w="680" w:type="dxa"/>
            <w:noWrap/>
            <w:hideMark/>
          </w:tcPr>
          <w:p w14:paraId="3E4E6183" w14:textId="77777777" w:rsidR="007B3EDA" w:rsidRPr="007B3EDA" w:rsidRDefault="007B3EDA" w:rsidP="007B3EDA">
            <w:pPr>
              <w:rPr>
                <w:b/>
                <w:bCs/>
              </w:rPr>
            </w:pPr>
            <w:r w:rsidRPr="007B3EDA">
              <w:rPr>
                <w:b/>
                <w:bCs/>
              </w:rPr>
              <w:t>4193</w:t>
            </w:r>
          </w:p>
        </w:tc>
        <w:tc>
          <w:tcPr>
            <w:tcW w:w="680" w:type="dxa"/>
            <w:noWrap/>
            <w:hideMark/>
          </w:tcPr>
          <w:p w14:paraId="5FFFC637" w14:textId="77777777" w:rsidR="007B3EDA" w:rsidRPr="007B3EDA" w:rsidRDefault="007B3EDA" w:rsidP="007B3EDA">
            <w:pPr>
              <w:rPr>
                <w:b/>
                <w:bCs/>
              </w:rPr>
            </w:pPr>
            <w:r w:rsidRPr="007B3EDA">
              <w:rPr>
                <w:b/>
                <w:bCs/>
              </w:rPr>
              <w:t>4212</w:t>
            </w:r>
          </w:p>
        </w:tc>
        <w:tc>
          <w:tcPr>
            <w:tcW w:w="680" w:type="dxa"/>
            <w:noWrap/>
            <w:hideMark/>
          </w:tcPr>
          <w:p w14:paraId="72640DD6" w14:textId="77777777" w:rsidR="007B3EDA" w:rsidRPr="007B3EDA" w:rsidRDefault="007B3EDA" w:rsidP="007B3EDA">
            <w:pPr>
              <w:rPr>
                <w:b/>
                <w:bCs/>
              </w:rPr>
            </w:pPr>
            <w:r w:rsidRPr="007B3EDA">
              <w:rPr>
                <w:b/>
                <w:bCs/>
              </w:rPr>
              <w:t>4445</w:t>
            </w:r>
          </w:p>
        </w:tc>
        <w:tc>
          <w:tcPr>
            <w:tcW w:w="680" w:type="dxa"/>
            <w:noWrap/>
            <w:hideMark/>
          </w:tcPr>
          <w:p w14:paraId="0373AD21" w14:textId="77777777" w:rsidR="007B3EDA" w:rsidRPr="007B3EDA" w:rsidRDefault="007B3EDA" w:rsidP="007B3EDA">
            <w:pPr>
              <w:rPr>
                <w:b/>
                <w:bCs/>
              </w:rPr>
            </w:pPr>
            <w:r w:rsidRPr="007B3EDA">
              <w:rPr>
                <w:b/>
                <w:bCs/>
              </w:rPr>
              <w:t>4760</w:t>
            </w:r>
          </w:p>
        </w:tc>
      </w:tr>
    </w:tbl>
    <w:p w14:paraId="0956E2D8" w14:textId="77777777" w:rsidR="00843B82" w:rsidRDefault="00843B82" w:rsidP="006648D9"/>
    <w:p w14:paraId="4CFF7F1C" w14:textId="0FC24E25" w:rsidR="00787849" w:rsidRDefault="00245D7C" w:rsidP="003F4BF2">
      <w:r>
        <w:t>(</w:t>
      </w:r>
      <w:r w:rsidR="00FB4DE0">
        <w:t xml:space="preserve">Andre bachelorutdanninger (B3) </w:t>
      </w:r>
      <w:r w:rsidR="001B0A68">
        <w:t>enn</w:t>
      </w:r>
      <w:r w:rsidR="00BC57F0">
        <w:t xml:space="preserve"> treårige ingeniørutdanninger</w:t>
      </w:r>
      <w:r>
        <w:t>)</w:t>
      </w:r>
    </w:p>
    <w:p w14:paraId="0F9E1ECB" w14:textId="4A1EC0BD" w:rsidR="00A94E57" w:rsidRDefault="00A94E57" w:rsidP="00A94E57">
      <w:r w:rsidRPr="00A94E57">
        <w:t>For bachelorutdanninger</w:t>
      </w:r>
      <w:r>
        <w:t xml:space="preserve"> i natu</w:t>
      </w:r>
      <w:r w:rsidR="00C82BE9">
        <w:t xml:space="preserve">rvitenskapelige og tekniske fag andre enn treårige ingeniørutdanninger </w:t>
      </w:r>
      <w:r w:rsidRPr="00A94E57">
        <w:t xml:space="preserve">har det </w:t>
      </w:r>
      <w:r w:rsidR="001C2233">
        <w:t xml:space="preserve">samlet sett </w:t>
      </w:r>
      <w:r w:rsidRPr="00A94E57">
        <w:t xml:space="preserve">vært </w:t>
      </w:r>
      <w:r w:rsidR="001C2233">
        <w:t xml:space="preserve">en </w:t>
      </w:r>
      <w:r w:rsidRPr="00A94E57">
        <w:t xml:space="preserve">sterk vekst </w:t>
      </w:r>
      <w:r w:rsidR="001C2233">
        <w:t>d</w:t>
      </w:r>
      <w:r w:rsidRPr="00A94E57">
        <w:t xml:space="preserve">e siste ti årene. Veksten har vært på nesten 70 prosent i denne perioden. Det </w:t>
      </w:r>
      <w:r w:rsidR="001C6F38">
        <w:t xml:space="preserve">skyldes framfor alt en </w:t>
      </w:r>
      <w:r w:rsidR="005A17C8">
        <w:t xml:space="preserve">kraftig økning </w:t>
      </w:r>
      <w:r w:rsidRPr="00A94E57">
        <w:t>innen informasjons- og datateknologi</w:t>
      </w:r>
      <w:r w:rsidR="005A17C8">
        <w:t xml:space="preserve">. </w:t>
      </w:r>
      <w:r w:rsidR="00A750F7">
        <w:t>Disse utdanningene har hadde</w:t>
      </w:r>
      <w:r w:rsidRPr="00A94E57">
        <w:t xml:space="preserve"> mer enn 1000 flere uteksaminerte</w:t>
      </w:r>
      <w:r w:rsidR="00A750F7">
        <w:t xml:space="preserve"> i 2024 enn i 2016</w:t>
      </w:r>
      <w:r w:rsidRPr="00A94E57">
        <w:t xml:space="preserve">. </w:t>
      </w:r>
      <w:r w:rsidRPr="00A94E57">
        <w:lastRenderedPageBreak/>
        <w:t>Denne faggruppen utgjør nå nesten 60 prosent av alle uteksaminerte på andre bachelorutdanninger i naturvitenskapelige og tekniske fag enn ingeniørutdanninger.</w:t>
      </w:r>
    </w:p>
    <w:p w14:paraId="42A68AEB" w14:textId="05E16B93" w:rsidR="008E5DEC" w:rsidRDefault="008E5DEC" w:rsidP="008E5DEC">
      <w:pPr>
        <w:pStyle w:val="Bildetekst"/>
        <w:keepNext/>
        <w:keepLines/>
      </w:pPr>
      <w:r>
        <w:t xml:space="preserve">Tabell </w:t>
      </w:r>
      <w:r w:rsidR="0017309C">
        <w:fldChar w:fldCharType="begin"/>
      </w:r>
      <w:r w:rsidR="0017309C">
        <w:instrText xml:space="preserve"> SEQ Tabell \* ARABIC </w:instrText>
      </w:r>
      <w:r w:rsidR="0017309C">
        <w:fldChar w:fldCharType="separate"/>
      </w:r>
      <w:r w:rsidR="0017309C">
        <w:rPr>
          <w:noProof/>
        </w:rPr>
        <w:t>13</w:t>
      </w:r>
      <w:r w:rsidR="0017309C">
        <w:rPr>
          <w:noProof/>
        </w:rPr>
        <w:fldChar w:fldCharType="end"/>
      </w:r>
      <w:r>
        <w:t xml:space="preserve"> </w:t>
      </w:r>
      <w:r w:rsidRPr="00081342">
        <w:t>Uteksamin</w:t>
      </w:r>
      <w:r>
        <w:t>e</w:t>
      </w:r>
      <w:r w:rsidRPr="00081342">
        <w:t xml:space="preserve">rte </w:t>
      </w:r>
      <w:r>
        <w:t xml:space="preserve">fra andre bachelorutdanninger enn ingeniørutdanninger innenfor </w:t>
      </w:r>
      <w:r w:rsidRPr="00081342">
        <w:t>naturvitenskapelig</w:t>
      </w:r>
      <w:r>
        <w:t>e fag, tekniske fag og håndverksfag</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704"/>
        <w:gridCol w:w="703"/>
        <w:gridCol w:w="703"/>
        <w:gridCol w:w="703"/>
        <w:gridCol w:w="703"/>
        <w:gridCol w:w="703"/>
        <w:gridCol w:w="703"/>
        <w:gridCol w:w="703"/>
        <w:gridCol w:w="703"/>
      </w:tblGrid>
      <w:tr w:rsidR="008E5DEC" w:rsidRPr="00083539" w14:paraId="6EF8A19A" w14:textId="77777777">
        <w:trPr>
          <w:trHeight w:val="300"/>
        </w:trPr>
        <w:tc>
          <w:tcPr>
            <w:tcW w:w="5300" w:type="dxa"/>
            <w:noWrap/>
            <w:hideMark/>
          </w:tcPr>
          <w:p w14:paraId="0A2C40A0" w14:textId="77777777" w:rsidR="008E5DEC" w:rsidRPr="00083539" w:rsidRDefault="008E5DEC" w:rsidP="008674ED">
            <w:pPr>
              <w:keepNext/>
              <w:keepLines/>
            </w:pPr>
          </w:p>
        </w:tc>
        <w:tc>
          <w:tcPr>
            <w:tcW w:w="1200" w:type="dxa"/>
            <w:noWrap/>
            <w:hideMark/>
          </w:tcPr>
          <w:p w14:paraId="5EB7F923" w14:textId="77777777" w:rsidR="008E5DEC" w:rsidRPr="00083539" w:rsidRDefault="008E5DEC" w:rsidP="008674ED">
            <w:pPr>
              <w:keepNext/>
              <w:keepLines/>
              <w:rPr>
                <w:b/>
                <w:bCs/>
              </w:rPr>
            </w:pPr>
            <w:r w:rsidRPr="00083539">
              <w:rPr>
                <w:b/>
                <w:bCs/>
              </w:rPr>
              <w:t>2016</w:t>
            </w:r>
          </w:p>
        </w:tc>
        <w:tc>
          <w:tcPr>
            <w:tcW w:w="1200" w:type="dxa"/>
            <w:noWrap/>
            <w:hideMark/>
          </w:tcPr>
          <w:p w14:paraId="52DDAAB3" w14:textId="77777777" w:rsidR="008E5DEC" w:rsidRPr="00083539" w:rsidRDefault="008E5DEC" w:rsidP="008674ED">
            <w:pPr>
              <w:keepNext/>
              <w:keepLines/>
              <w:rPr>
                <w:b/>
                <w:bCs/>
              </w:rPr>
            </w:pPr>
            <w:r w:rsidRPr="00083539">
              <w:rPr>
                <w:b/>
                <w:bCs/>
              </w:rPr>
              <w:t>2017</w:t>
            </w:r>
          </w:p>
        </w:tc>
        <w:tc>
          <w:tcPr>
            <w:tcW w:w="1200" w:type="dxa"/>
            <w:noWrap/>
            <w:hideMark/>
          </w:tcPr>
          <w:p w14:paraId="1CEA7FF4" w14:textId="77777777" w:rsidR="008E5DEC" w:rsidRPr="00083539" w:rsidRDefault="008E5DEC" w:rsidP="008674ED">
            <w:pPr>
              <w:keepNext/>
              <w:keepLines/>
              <w:rPr>
                <w:b/>
                <w:bCs/>
              </w:rPr>
            </w:pPr>
            <w:r w:rsidRPr="00083539">
              <w:rPr>
                <w:b/>
                <w:bCs/>
              </w:rPr>
              <w:t>2018</w:t>
            </w:r>
          </w:p>
        </w:tc>
        <w:tc>
          <w:tcPr>
            <w:tcW w:w="1200" w:type="dxa"/>
            <w:noWrap/>
            <w:hideMark/>
          </w:tcPr>
          <w:p w14:paraId="6B3B6ED5" w14:textId="77777777" w:rsidR="008E5DEC" w:rsidRPr="00083539" w:rsidRDefault="008E5DEC" w:rsidP="008674ED">
            <w:pPr>
              <w:keepNext/>
              <w:keepLines/>
              <w:rPr>
                <w:b/>
                <w:bCs/>
              </w:rPr>
            </w:pPr>
            <w:r w:rsidRPr="00083539">
              <w:rPr>
                <w:b/>
                <w:bCs/>
              </w:rPr>
              <w:t>2019</w:t>
            </w:r>
          </w:p>
        </w:tc>
        <w:tc>
          <w:tcPr>
            <w:tcW w:w="1200" w:type="dxa"/>
            <w:noWrap/>
            <w:hideMark/>
          </w:tcPr>
          <w:p w14:paraId="6217CE3F" w14:textId="77777777" w:rsidR="008E5DEC" w:rsidRPr="00083539" w:rsidRDefault="008E5DEC" w:rsidP="008674ED">
            <w:pPr>
              <w:keepNext/>
              <w:keepLines/>
              <w:rPr>
                <w:b/>
                <w:bCs/>
              </w:rPr>
            </w:pPr>
            <w:r w:rsidRPr="00083539">
              <w:rPr>
                <w:b/>
                <w:bCs/>
              </w:rPr>
              <w:t>2020</w:t>
            </w:r>
          </w:p>
        </w:tc>
        <w:tc>
          <w:tcPr>
            <w:tcW w:w="1200" w:type="dxa"/>
            <w:noWrap/>
            <w:hideMark/>
          </w:tcPr>
          <w:p w14:paraId="4650443E" w14:textId="77777777" w:rsidR="008E5DEC" w:rsidRPr="00083539" w:rsidRDefault="008E5DEC" w:rsidP="008674ED">
            <w:pPr>
              <w:keepNext/>
              <w:keepLines/>
              <w:rPr>
                <w:b/>
                <w:bCs/>
              </w:rPr>
            </w:pPr>
            <w:r w:rsidRPr="00083539">
              <w:rPr>
                <w:b/>
                <w:bCs/>
              </w:rPr>
              <w:t>2021</w:t>
            </w:r>
          </w:p>
        </w:tc>
        <w:tc>
          <w:tcPr>
            <w:tcW w:w="1200" w:type="dxa"/>
            <w:noWrap/>
            <w:hideMark/>
          </w:tcPr>
          <w:p w14:paraId="1056D3F2" w14:textId="77777777" w:rsidR="008E5DEC" w:rsidRPr="00083539" w:rsidRDefault="008E5DEC" w:rsidP="008674ED">
            <w:pPr>
              <w:keepNext/>
              <w:keepLines/>
              <w:rPr>
                <w:b/>
                <w:bCs/>
              </w:rPr>
            </w:pPr>
            <w:r w:rsidRPr="00083539">
              <w:rPr>
                <w:b/>
                <w:bCs/>
              </w:rPr>
              <w:t>2022</w:t>
            </w:r>
          </w:p>
        </w:tc>
        <w:tc>
          <w:tcPr>
            <w:tcW w:w="1200" w:type="dxa"/>
            <w:noWrap/>
            <w:hideMark/>
          </w:tcPr>
          <w:p w14:paraId="6E0DA116" w14:textId="77777777" w:rsidR="008E5DEC" w:rsidRPr="00083539" w:rsidRDefault="008E5DEC" w:rsidP="008674ED">
            <w:pPr>
              <w:keepNext/>
              <w:keepLines/>
              <w:rPr>
                <w:b/>
                <w:bCs/>
              </w:rPr>
            </w:pPr>
            <w:r w:rsidRPr="00083539">
              <w:rPr>
                <w:b/>
                <w:bCs/>
              </w:rPr>
              <w:t>2023</w:t>
            </w:r>
          </w:p>
        </w:tc>
        <w:tc>
          <w:tcPr>
            <w:tcW w:w="1200" w:type="dxa"/>
            <w:noWrap/>
            <w:hideMark/>
          </w:tcPr>
          <w:p w14:paraId="1BE9AF59" w14:textId="77777777" w:rsidR="008E5DEC" w:rsidRPr="00083539" w:rsidRDefault="008E5DEC" w:rsidP="008674ED">
            <w:pPr>
              <w:keepNext/>
              <w:keepLines/>
              <w:rPr>
                <w:b/>
                <w:bCs/>
              </w:rPr>
            </w:pPr>
            <w:r w:rsidRPr="00083539">
              <w:rPr>
                <w:b/>
                <w:bCs/>
              </w:rPr>
              <w:t>2024</w:t>
            </w:r>
          </w:p>
        </w:tc>
      </w:tr>
      <w:tr w:rsidR="008E5DEC" w:rsidRPr="00083539" w14:paraId="678C38B7" w14:textId="77777777">
        <w:trPr>
          <w:trHeight w:val="300"/>
        </w:trPr>
        <w:tc>
          <w:tcPr>
            <w:tcW w:w="5300" w:type="dxa"/>
            <w:noWrap/>
            <w:hideMark/>
          </w:tcPr>
          <w:p w14:paraId="535C7A98" w14:textId="77777777" w:rsidR="008E5DEC" w:rsidRPr="00083539" w:rsidRDefault="008E5DEC" w:rsidP="008674ED">
            <w:pPr>
              <w:keepNext/>
              <w:keepLines/>
              <w:rPr>
                <w:b/>
                <w:bCs/>
              </w:rPr>
            </w:pPr>
            <w:r w:rsidRPr="00083539">
              <w:rPr>
                <w:b/>
                <w:bCs/>
              </w:rPr>
              <w:t>Biologiske fag</w:t>
            </w:r>
          </w:p>
        </w:tc>
        <w:tc>
          <w:tcPr>
            <w:tcW w:w="1200" w:type="dxa"/>
            <w:noWrap/>
            <w:hideMark/>
          </w:tcPr>
          <w:p w14:paraId="1DD7F78E" w14:textId="77777777" w:rsidR="008E5DEC" w:rsidRPr="00083539" w:rsidRDefault="008E5DEC" w:rsidP="008674ED">
            <w:pPr>
              <w:keepNext/>
              <w:keepLines/>
            </w:pPr>
            <w:r w:rsidRPr="00083539">
              <w:t>382</w:t>
            </w:r>
          </w:p>
        </w:tc>
        <w:tc>
          <w:tcPr>
            <w:tcW w:w="1200" w:type="dxa"/>
            <w:noWrap/>
            <w:hideMark/>
          </w:tcPr>
          <w:p w14:paraId="0140D05E" w14:textId="77777777" w:rsidR="008E5DEC" w:rsidRPr="00083539" w:rsidRDefault="008E5DEC" w:rsidP="008674ED">
            <w:pPr>
              <w:keepNext/>
              <w:keepLines/>
            </w:pPr>
            <w:r w:rsidRPr="00083539">
              <w:t>398</w:t>
            </w:r>
          </w:p>
        </w:tc>
        <w:tc>
          <w:tcPr>
            <w:tcW w:w="1200" w:type="dxa"/>
            <w:noWrap/>
            <w:hideMark/>
          </w:tcPr>
          <w:p w14:paraId="2E864818" w14:textId="77777777" w:rsidR="008E5DEC" w:rsidRPr="00083539" w:rsidRDefault="008E5DEC" w:rsidP="008674ED">
            <w:pPr>
              <w:keepNext/>
              <w:keepLines/>
            </w:pPr>
            <w:r w:rsidRPr="00083539">
              <w:t>465</w:t>
            </w:r>
          </w:p>
        </w:tc>
        <w:tc>
          <w:tcPr>
            <w:tcW w:w="1200" w:type="dxa"/>
            <w:noWrap/>
            <w:hideMark/>
          </w:tcPr>
          <w:p w14:paraId="70887F0F" w14:textId="77777777" w:rsidR="008E5DEC" w:rsidRPr="00083539" w:rsidRDefault="008E5DEC" w:rsidP="008674ED">
            <w:pPr>
              <w:keepNext/>
              <w:keepLines/>
            </w:pPr>
            <w:r w:rsidRPr="00083539">
              <w:t>512</w:t>
            </w:r>
          </w:p>
        </w:tc>
        <w:tc>
          <w:tcPr>
            <w:tcW w:w="1200" w:type="dxa"/>
            <w:noWrap/>
            <w:hideMark/>
          </w:tcPr>
          <w:p w14:paraId="3F7F4C96" w14:textId="77777777" w:rsidR="008E5DEC" w:rsidRPr="00083539" w:rsidRDefault="008E5DEC" w:rsidP="008674ED">
            <w:pPr>
              <w:keepNext/>
              <w:keepLines/>
            </w:pPr>
            <w:r w:rsidRPr="00083539">
              <w:t>528</w:t>
            </w:r>
          </w:p>
        </w:tc>
        <w:tc>
          <w:tcPr>
            <w:tcW w:w="1200" w:type="dxa"/>
            <w:noWrap/>
            <w:hideMark/>
          </w:tcPr>
          <w:p w14:paraId="11A9E88B" w14:textId="77777777" w:rsidR="008E5DEC" w:rsidRPr="00083539" w:rsidRDefault="008E5DEC" w:rsidP="008674ED">
            <w:pPr>
              <w:keepNext/>
              <w:keepLines/>
            </w:pPr>
            <w:r w:rsidRPr="00083539">
              <w:t>596</w:t>
            </w:r>
          </w:p>
        </w:tc>
        <w:tc>
          <w:tcPr>
            <w:tcW w:w="1200" w:type="dxa"/>
            <w:noWrap/>
            <w:hideMark/>
          </w:tcPr>
          <w:p w14:paraId="3E4ACC00" w14:textId="77777777" w:rsidR="008E5DEC" w:rsidRPr="00083539" w:rsidRDefault="008E5DEC" w:rsidP="008674ED">
            <w:pPr>
              <w:keepNext/>
              <w:keepLines/>
            </w:pPr>
            <w:r w:rsidRPr="00083539">
              <w:t>461</w:t>
            </w:r>
          </w:p>
        </w:tc>
        <w:tc>
          <w:tcPr>
            <w:tcW w:w="1200" w:type="dxa"/>
            <w:noWrap/>
            <w:hideMark/>
          </w:tcPr>
          <w:p w14:paraId="5680FBFB" w14:textId="77777777" w:rsidR="008E5DEC" w:rsidRPr="00083539" w:rsidRDefault="008E5DEC" w:rsidP="008674ED">
            <w:pPr>
              <w:keepNext/>
              <w:keepLines/>
            </w:pPr>
            <w:r w:rsidRPr="00083539">
              <w:t>517</w:t>
            </w:r>
          </w:p>
        </w:tc>
        <w:tc>
          <w:tcPr>
            <w:tcW w:w="1200" w:type="dxa"/>
            <w:noWrap/>
            <w:hideMark/>
          </w:tcPr>
          <w:p w14:paraId="2D4FC02D" w14:textId="77777777" w:rsidR="008E5DEC" w:rsidRPr="00083539" w:rsidRDefault="008E5DEC" w:rsidP="008674ED">
            <w:pPr>
              <w:keepNext/>
              <w:keepLines/>
            </w:pPr>
            <w:r w:rsidRPr="00083539">
              <w:t>608</w:t>
            </w:r>
          </w:p>
        </w:tc>
      </w:tr>
      <w:tr w:rsidR="008E5DEC" w:rsidRPr="00083539" w14:paraId="31AF78C7" w14:textId="77777777">
        <w:trPr>
          <w:trHeight w:val="300"/>
        </w:trPr>
        <w:tc>
          <w:tcPr>
            <w:tcW w:w="5300" w:type="dxa"/>
            <w:noWrap/>
            <w:hideMark/>
          </w:tcPr>
          <w:p w14:paraId="0968B16E" w14:textId="77777777" w:rsidR="008E5DEC" w:rsidRPr="00083539" w:rsidRDefault="008E5DEC" w:rsidP="008674ED">
            <w:pPr>
              <w:keepNext/>
              <w:keepLines/>
              <w:rPr>
                <w:b/>
                <w:bCs/>
              </w:rPr>
            </w:pPr>
            <w:r w:rsidRPr="00083539">
              <w:rPr>
                <w:b/>
                <w:bCs/>
              </w:rPr>
              <w:t>Bygg- og anleggsfag</w:t>
            </w:r>
          </w:p>
        </w:tc>
        <w:tc>
          <w:tcPr>
            <w:tcW w:w="1200" w:type="dxa"/>
            <w:noWrap/>
            <w:hideMark/>
          </w:tcPr>
          <w:p w14:paraId="106B807C" w14:textId="77777777" w:rsidR="008E5DEC" w:rsidRPr="00083539" w:rsidRDefault="008E5DEC" w:rsidP="008674ED">
            <w:pPr>
              <w:keepNext/>
              <w:keepLines/>
            </w:pPr>
            <w:r w:rsidRPr="00083539">
              <w:t>58</w:t>
            </w:r>
          </w:p>
        </w:tc>
        <w:tc>
          <w:tcPr>
            <w:tcW w:w="1200" w:type="dxa"/>
            <w:noWrap/>
            <w:hideMark/>
          </w:tcPr>
          <w:p w14:paraId="072CDF61" w14:textId="77777777" w:rsidR="008E5DEC" w:rsidRPr="00083539" w:rsidRDefault="008E5DEC" w:rsidP="008674ED">
            <w:pPr>
              <w:keepNext/>
              <w:keepLines/>
            </w:pPr>
            <w:r w:rsidRPr="00083539">
              <w:t>56</w:t>
            </w:r>
          </w:p>
        </w:tc>
        <w:tc>
          <w:tcPr>
            <w:tcW w:w="1200" w:type="dxa"/>
            <w:noWrap/>
            <w:hideMark/>
          </w:tcPr>
          <w:p w14:paraId="5F8246E8" w14:textId="77777777" w:rsidR="008E5DEC" w:rsidRPr="00083539" w:rsidRDefault="008E5DEC" w:rsidP="008674ED">
            <w:pPr>
              <w:keepNext/>
              <w:keepLines/>
            </w:pPr>
            <w:r w:rsidRPr="00083539">
              <w:t>57</w:t>
            </w:r>
          </w:p>
        </w:tc>
        <w:tc>
          <w:tcPr>
            <w:tcW w:w="1200" w:type="dxa"/>
            <w:noWrap/>
            <w:hideMark/>
          </w:tcPr>
          <w:p w14:paraId="23E714BD" w14:textId="77777777" w:rsidR="008E5DEC" w:rsidRPr="00083539" w:rsidRDefault="008E5DEC" w:rsidP="008674ED">
            <w:pPr>
              <w:keepNext/>
              <w:keepLines/>
            </w:pPr>
            <w:r w:rsidRPr="00083539">
              <w:t>67</w:t>
            </w:r>
          </w:p>
        </w:tc>
        <w:tc>
          <w:tcPr>
            <w:tcW w:w="1200" w:type="dxa"/>
            <w:noWrap/>
            <w:hideMark/>
          </w:tcPr>
          <w:p w14:paraId="7313640F" w14:textId="77777777" w:rsidR="008E5DEC" w:rsidRPr="00083539" w:rsidRDefault="008E5DEC" w:rsidP="008674ED">
            <w:pPr>
              <w:keepNext/>
              <w:keepLines/>
            </w:pPr>
            <w:r w:rsidRPr="00083539">
              <w:t>55</w:t>
            </w:r>
          </w:p>
        </w:tc>
        <w:tc>
          <w:tcPr>
            <w:tcW w:w="1200" w:type="dxa"/>
            <w:noWrap/>
            <w:hideMark/>
          </w:tcPr>
          <w:p w14:paraId="49F285A4" w14:textId="77777777" w:rsidR="008E5DEC" w:rsidRPr="00083539" w:rsidRDefault="008E5DEC" w:rsidP="008674ED">
            <w:pPr>
              <w:keepNext/>
              <w:keepLines/>
            </w:pPr>
            <w:r w:rsidRPr="00083539">
              <w:t>94</w:t>
            </w:r>
          </w:p>
        </w:tc>
        <w:tc>
          <w:tcPr>
            <w:tcW w:w="1200" w:type="dxa"/>
            <w:noWrap/>
            <w:hideMark/>
          </w:tcPr>
          <w:p w14:paraId="77FDB785" w14:textId="77777777" w:rsidR="008E5DEC" w:rsidRPr="00083539" w:rsidRDefault="008E5DEC" w:rsidP="008674ED">
            <w:pPr>
              <w:keepNext/>
              <w:keepLines/>
            </w:pPr>
            <w:r w:rsidRPr="00083539">
              <w:t>98</w:t>
            </w:r>
          </w:p>
        </w:tc>
        <w:tc>
          <w:tcPr>
            <w:tcW w:w="1200" w:type="dxa"/>
            <w:noWrap/>
            <w:hideMark/>
          </w:tcPr>
          <w:p w14:paraId="5B766C71" w14:textId="77777777" w:rsidR="008E5DEC" w:rsidRPr="00083539" w:rsidRDefault="008E5DEC" w:rsidP="008674ED">
            <w:pPr>
              <w:keepNext/>
              <w:keepLines/>
            </w:pPr>
            <w:r w:rsidRPr="00083539">
              <w:t>96</w:t>
            </w:r>
          </w:p>
        </w:tc>
        <w:tc>
          <w:tcPr>
            <w:tcW w:w="1200" w:type="dxa"/>
            <w:noWrap/>
            <w:hideMark/>
          </w:tcPr>
          <w:p w14:paraId="692B0018" w14:textId="77777777" w:rsidR="008E5DEC" w:rsidRPr="00083539" w:rsidRDefault="008E5DEC" w:rsidP="008674ED">
            <w:pPr>
              <w:keepNext/>
              <w:keepLines/>
            </w:pPr>
            <w:r w:rsidRPr="00083539">
              <w:t>92</w:t>
            </w:r>
          </w:p>
        </w:tc>
      </w:tr>
      <w:tr w:rsidR="008E5DEC" w:rsidRPr="00083539" w14:paraId="41D86F55" w14:textId="77777777">
        <w:trPr>
          <w:trHeight w:val="300"/>
        </w:trPr>
        <w:tc>
          <w:tcPr>
            <w:tcW w:w="5300" w:type="dxa"/>
            <w:noWrap/>
            <w:hideMark/>
          </w:tcPr>
          <w:p w14:paraId="33B93EE3" w14:textId="77777777" w:rsidR="008E5DEC" w:rsidRPr="00083539" w:rsidRDefault="008E5DEC" w:rsidP="008674ED">
            <w:pPr>
              <w:keepNext/>
              <w:keepLines/>
              <w:rPr>
                <w:b/>
                <w:bCs/>
              </w:rPr>
            </w:pPr>
            <w:r w:rsidRPr="00083539">
              <w:rPr>
                <w:b/>
                <w:bCs/>
              </w:rPr>
              <w:t>Fabrikasjon og utvinning</w:t>
            </w:r>
          </w:p>
        </w:tc>
        <w:tc>
          <w:tcPr>
            <w:tcW w:w="1200" w:type="dxa"/>
            <w:noWrap/>
            <w:hideMark/>
          </w:tcPr>
          <w:p w14:paraId="64AE6713" w14:textId="77777777" w:rsidR="008E5DEC" w:rsidRPr="00083539" w:rsidRDefault="008E5DEC" w:rsidP="008674ED">
            <w:pPr>
              <w:keepNext/>
              <w:keepLines/>
            </w:pPr>
            <w:r w:rsidRPr="00083539">
              <w:t>23</w:t>
            </w:r>
          </w:p>
        </w:tc>
        <w:tc>
          <w:tcPr>
            <w:tcW w:w="1200" w:type="dxa"/>
            <w:noWrap/>
            <w:hideMark/>
          </w:tcPr>
          <w:p w14:paraId="11B5313A" w14:textId="77777777" w:rsidR="008E5DEC" w:rsidRPr="00083539" w:rsidRDefault="008E5DEC" w:rsidP="008674ED">
            <w:pPr>
              <w:keepNext/>
              <w:keepLines/>
            </w:pPr>
            <w:r w:rsidRPr="00083539">
              <w:t>45</w:t>
            </w:r>
          </w:p>
        </w:tc>
        <w:tc>
          <w:tcPr>
            <w:tcW w:w="1200" w:type="dxa"/>
            <w:noWrap/>
            <w:hideMark/>
          </w:tcPr>
          <w:p w14:paraId="6F2E3211" w14:textId="77777777" w:rsidR="008E5DEC" w:rsidRPr="00083539" w:rsidRDefault="008E5DEC" w:rsidP="008674ED">
            <w:pPr>
              <w:keepNext/>
              <w:keepLines/>
            </w:pPr>
            <w:r w:rsidRPr="00083539">
              <w:t>45</w:t>
            </w:r>
          </w:p>
        </w:tc>
        <w:tc>
          <w:tcPr>
            <w:tcW w:w="1200" w:type="dxa"/>
            <w:noWrap/>
            <w:hideMark/>
          </w:tcPr>
          <w:p w14:paraId="5A43B8A0" w14:textId="77777777" w:rsidR="008E5DEC" w:rsidRPr="00083539" w:rsidRDefault="008E5DEC" w:rsidP="008674ED">
            <w:pPr>
              <w:keepNext/>
              <w:keepLines/>
            </w:pPr>
            <w:r w:rsidRPr="00083539">
              <w:t>50</w:t>
            </w:r>
          </w:p>
        </w:tc>
        <w:tc>
          <w:tcPr>
            <w:tcW w:w="1200" w:type="dxa"/>
            <w:noWrap/>
            <w:hideMark/>
          </w:tcPr>
          <w:p w14:paraId="730EB51A" w14:textId="77777777" w:rsidR="008E5DEC" w:rsidRPr="00083539" w:rsidRDefault="008E5DEC" w:rsidP="008674ED">
            <w:pPr>
              <w:keepNext/>
              <w:keepLines/>
            </w:pPr>
            <w:r w:rsidRPr="00083539">
              <w:t>47</w:t>
            </w:r>
          </w:p>
        </w:tc>
        <w:tc>
          <w:tcPr>
            <w:tcW w:w="1200" w:type="dxa"/>
            <w:noWrap/>
            <w:hideMark/>
          </w:tcPr>
          <w:p w14:paraId="1646A4A1" w14:textId="77777777" w:rsidR="008E5DEC" w:rsidRPr="00083539" w:rsidRDefault="008E5DEC" w:rsidP="008674ED">
            <w:pPr>
              <w:keepNext/>
              <w:keepLines/>
            </w:pPr>
            <w:r w:rsidRPr="00083539">
              <w:t>61</w:t>
            </w:r>
          </w:p>
        </w:tc>
        <w:tc>
          <w:tcPr>
            <w:tcW w:w="1200" w:type="dxa"/>
            <w:noWrap/>
            <w:hideMark/>
          </w:tcPr>
          <w:p w14:paraId="2F266378" w14:textId="77777777" w:rsidR="008E5DEC" w:rsidRPr="00083539" w:rsidRDefault="008E5DEC" w:rsidP="008674ED">
            <w:pPr>
              <w:keepNext/>
              <w:keepLines/>
            </w:pPr>
            <w:r w:rsidRPr="00083539">
              <w:t>29</w:t>
            </w:r>
          </w:p>
        </w:tc>
        <w:tc>
          <w:tcPr>
            <w:tcW w:w="1200" w:type="dxa"/>
            <w:noWrap/>
            <w:hideMark/>
          </w:tcPr>
          <w:p w14:paraId="6EC2C829" w14:textId="77777777" w:rsidR="008E5DEC" w:rsidRPr="00083539" w:rsidRDefault="008E5DEC" w:rsidP="008674ED">
            <w:pPr>
              <w:keepNext/>
              <w:keepLines/>
            </w:pPr>
            <w:r w:rsidRPr="00083539">
              <w:t>33</w:t>
            </w:r>
          </w:p>
        </w:tc>
        <w:tc>
          <w:tcPr>
            <w:tcW w:w="1200" w:type="dxa"/>
            <w:noWrap/>
            <w:hideMark/>
          </w:tcPr>
          <w:p w14:paraId="4185B75E" w14:textId="77777777" w:rsidR="008E5DEC" w:rsidRPr="00083539" w:rsidRDefault="008E5DEC" w:rsidP="008674ED">
            <w:pPr>
              <w:keepNext/>
              <w:keepLines/>
            </w:pPr>
            <w:r w:rsidRPr="00083539">
              <w:t>30</w:t>
            </w:r>
          </w:p>
        </w:tc>
      </w:tr>
      <w:tr w:rsidR="008E5DEC" w:rsidRPr="00083539" w14:paraId="20C1C142" w14:textId="77777777">
        <w:trPr>
          <w:trHeight w:val="300"/>
        </w:trPr>
        <w:tc>
          <w:tcPr>
            <w:tcW w:w="5300" w:type="dxa"/>
            <w:noWrap/>
            <w:hideMark/>
          </w:tcPr>
          <w:p w14:paraId="2733F615" w14:textId="77777777" w:rsidR="008E5DEC" w:rsidRPr="00083539" w:rsidRDefault="008E5DEC" w:rsidP="008674ED">
            <w:pPr>
              <w:keepNext/>
              <w:keepLines/>
              <w:rPr>
                <w:b/>
                <w:bCs/>
              </w:rPr>
            </w:pPr>
            <w:r w:rsidRPr="00083539">
              <w:rPr>
                <w:b/>
                <w:bCs/>
              </w:rPr>
              <w:t>Fysiske og kjemiske fag</w:t>
            </w:r>
          </w:p>
        </w:tc>
        <w:tc>
          <w:tcPr>
            <w:tcW w:w="1200" w:type="dxa"/>
            <w:noWrap/>
            <w:hideMark/>
          </w:tcPr>
          <w:p w14:paraId="0F74542E" w14:textId="77777777" w:rsidR="008E5DEC" w:rsidRPr="00083539" w:rsidRDefault="008E5DEC" w:rsidP="008674ED">
            <w:pPr>
              <w:keepNext/>
              <w:keepLines/>
            </w:pPr>
            <w:r w:rsidRPr="00083539">
              <w:t>225</w:t>
            </w:r>
          </w:p>
        </w:tc>
        <w:tc>
          <w:tcPr>
            <w:tcW w:w="1200" w:type="dxa"/>
            <w:noWrap/>
            <w:hideMark/>
          </w:tcPr>
          <w:p w14:paraId="7CCE264C" w14:textId="77777777" w:rsidR="008E5DEC" w:rsidRPr="00083539" w:rsidRDefault="008E5DEC" w:rsidP="008674ED">
            <w:pPr>
              <w:keepNext/>
              <w:keepLines/>
            </w:pPr>
            <w:r w:rsidRPr="00083539">
              <w:t>257</w:t>
            </w:r>
          </w:p>
        </w:tc>
        <w:tc>
          <w:tcPr>
            <w:tcW w:w="1200" w:type="dxa"/>
            <w:noWrap/>
            <w:hideMark/>
          </w:tcPr>
          <w:p w14:paraId="0BA03DA7" w14:textId="77777777" w:rsidR="008E5DEC" w:rsidRPr="00083539" w:rsidRDefault="008E5DEC" w:rsidP="008674ED">
            <w:pPr>
              <w:keepNext/>
              <w:keepLines/>
            </w:pPr>
            <w:r w:rsidRPr="00083539">
              <w:t>309</w:t>
            </w:r>
          </w:p>
        </w:tc>
        <w:tc>
          <w:tcPr>
            <w:tcW w:w="1200" w:type="dxa"/>
            <w:noWrap/>
            <w:hideMark/>
          </w:tcPr>
          <w:p w14:paraId="1D69F5E1" w14:textId="77777777" w:rsidR="008E5DEC" w:rsidRPr="00083539" w:rsidRDefault="008E5DEC" w:rsidP="008674ED">
            <w:pPr>
              <w:keepNext/>
              <w:keepLines/>
            </w:pPr>
            <w:r w:rsidRPr="00083539">
              <w:t>307</w:t>
            </w:r>
          </w:p>
        </w:tc>
        <w:tc>
          <w:tcPr>
            <w:tcW w:w="1200" w:type="dxa"/>
            <w:noWrap/>
            <w:hideMark/>
          </w:tcPr>
          <w:p w14:paraId="050A73C9" w14:textId="77777777" w:rsidR="008E5DEC" w:rsidRPr="00083539" w:rsidRDefault="008E5DEC" w:rsidP="008674ED">
            <w:pPr>
              <w:keepNext/>
              <w:keepLines/>
            </w:pPr>
            <w:r w:rsidRPr="00083539">
              <w:t>320</w:t>
            </w:r>
          </w:p>
        </w:tc>
        <w:tc>
          <w:tcPr>
            <w:tcW w:w="1200" w:type="dxa"/>
            <w:noWrap/>
            <w:hideMark/>
          </w:tcPr>
          <w:p w14:paraId="7D089E96" w14:textId="77777777" w:rsidR="008E5DEC" w:rsidRPr="00083539" w:rsidRDefault="008E5DEC" w:rsidP="008674ED">
            <w:pPr>
              <w:keepNext/>
              <w:keepLines/>
            </w:pPr>
            <w:r w:rsidRPr="00083539">
              <w:t>289</w:t>
            </w:r>
          </w:p>
        </w:tc>
        <w:tc>
          <w:tcPr>
            <w:tcW w:w="1200" w:type="dxa"/>
            <w:noWrap/>
            <w:hideMark/>
          </w:tcPr>
          <w:p w14:paraId="4EB8E604" w14:textId="77777777" w:rsidR="008E5DEC" w:rsidRPr="00083539" w:rsidRDefault="008E5DEC" w:rsidP="008674ED">
            <w:pPr>
              <w:keepNext/>
              <w:keepLines/>
            </w:pPr>
            <w:r w:rsidRPr="00083539">
              <w:t>245</w:t>
            </w:r>
          </w:p>
        </w:tc>
        <w:tc>
          <w:tcPr>
            <w:tcW w:w="1200" w:type="dxa"/>
            <w:noWrap/>
            <w:hideMark/>
          </w:tcPr>
          <w:p w14:paraId="265CF54E" w14:textId="77777777" w:rsidR="008E5DEC" w:rsidRPr="00083539" w:rsidRDefault="008E5DEC" w:rsidP="008674ED">
            <w:pPr>
              <w:keepNext/>
              <w:keepLines/>
            </w:pPr>
            <w:r w:rsidRPr="00083539">
              <w:t>217</w:t>
            </w:r>
          </w:p>
        </w:tc>
        <w:tc>
          <w:tcPr>
            <w:tcW w:w="1200" w:type="dxa"/>
            <w:noWrap/>
            <w:hideMark/>
          </w:tcPr>
          <w:p w14:paraId="573B809C" w14:textId="77777777" w:rsidR="008E5DEC" w:rsidRPr="00083539" w:rsidRDefault="008E5DEC" w:rsidP="008674ED">
            <w:pPr>
              <w:keepNext/>
              <w:keepLines/>
            </w:pPr>
            <w:r w:rsidRPr="00083539">
              <w:t>197</w:t>
            </w:r>
          </w:p>
        </w:tc>
      </w:tr>
      <w:tr w:rsidR="008E5DEC" w:rsidRPr="00083539" w14:paraId="6AD312FD" w14:textId="77777777">
        <w:trPr>
          <w:trHeight w:val="300"/>
        </w:trPr>
        <w:tc>
          <w:tcPr>
            <w:tcW w:w="5300" w:type="dxa"/>
            <w:noWrap/>
            <w:hideMark/>
          </w:tcPr>
          <w:p w14:paraId="441FB99F" w14:textId="77777777" w:rsidR="008E5DEC" w:rsidRPr="00083539" w:rsidRDefault="008E5DEC" w:rsidP="008674ED">
            <w:pPr>
              <w:keepNext/>
              <w:keepLines/>
              <w:rPr>
                <w:b/>
                <w:bCs/>
              </w:rPr>
            </w:pPr>
            <w:r w:rsidRPr="00083539">
              <w:rPr>
                <w:b/>
                <w:bCs/>
              </w:rPr>
              <w:t>Geofag</w:t>
            </w:r>
          </w:p>
        </w:tc>
        <w:tc>
          <w:tcPr>
            <w:tcW w:w="1200" w:type="dxa"/>
            <w:noWrap/>
            <w:hideMark/>
          </w:tcPr>
          <w:p w14:paraId="1020EEE4" w14:textId="77777777" w:rsidR="008E5DEC" w:rsidRPr="00083539" w:rsidRDefault="008E5DEC" w:rsidP="008674ED">
            <w:pPr>
              <w:keepNext/>
              <w:keepLines/>
            </w:pPr>
            <w:r w:rsidRPr="00083539">
              <w:t>217</w:t>
            </w:r>
          </w:p>
        </w:tc>
        <w:tc>
          <w:tcPr>
            <w:tcW w:w="1200" w:type="dxa"/>
            <w:noWrap/>
            <w:hideMark/>
          </w:tcPr>
          <w:p w14:paraId="5A796A68" w14:textId="77777777" w:rsidR="008E5DEC" w:rsidRPr="00083539" w:rsidRDefault="008E5DEC" w:rsidP="008674ED">
            <w:pPr>
              <w:keepNext/>
              <w:keepLines/>
            </w:pPr>
            <w:r w:rsidRPr="00083539">
              <w:t>228</w:t>
            </w:r>
          </w:p>
        </w:tc>
        <w:tc>
          <w:tcPr>
            <w:tcW w:w="1200" w:type="dxa"/>
            <w:noWrap/>
            <w:hideMark/>
          </w:tcPr>
          <w:p w14:paraId="7EF3FFDA" w14:textId="77777777" w:rsidR="008E5DEC" w:rsidRPr="00083539" w:rsidRDefault="008E5DEC" w:rsidP="008674ED">
            <w:pPr>
              <w:keepNext/>
              <w:keepLines/>
            </w:pPr>
            <w:r w:rsidRPr="00083539">
              <w:t>190</w:t>
            </w:r>
          </w:p>
        </w:tc>
        <w:tc>
          <w:tcPr>
            <w:tcW w:w="1200" w:type="dxa"/>
            <w:noWrap/>
            <w:hideMark/>
          </w:tcPr>
          <w:p w14:paraId="71AB59DC" w14:textId="77777777" w:rsidR="008E5DEC" w:rsidRPr="00083539" w:rsidRDefault="008E5DEC" w:rsidP="008674ED">
            <w:pPr>
              <w:keepNext/>
              <w:keepLines/>
            </w:pPr>
            <w:r w:rsidRPr="00083539">
              <w:t>137</w:t>
            </w:r>
          </w:p>
        </w:tc>
        <w:tc>
          <w:tcPr>
            <w:tcW w:w="1200" w:type="dxa"/>
            <w:noWrap/>
            <w:hideMark/>
          </w:tcPr>
          <w:p w14:paraId="55A33CF0" w14:textId="77777777" w:rsidR="008E5DEC" w:rsidRPr="00083539" w:rsidRDefault="008E5DEC" w:rsidP="008674ED">
            <w:pPr>
              <w:keepNext/>
              <w:keepLines/>
            </w:pPr>
            <w:r w:rsidRPr="00083539">
              <w:t>135</w:t>
            </w:r>
          </w:p>
        </w:tc>
        <w:tc>
          <w:tcPr>
            <w:tcW w:w="1200" w:type="dxa"/>
            <w:noWrap/>
            <w:hideMark/>
          </w:tcPr>
          <w:p w14:paraId="7265B24E" w14:textId="77777777" w:rsidR="008E5DEC" w:rsidRPr="00083539" w:rsidRDefault="008E5DEC" w:rsidP="008674ED">
            <w:pPr>
              <w:keepNext/>
              <w:keepLines/>
            </w:pPr>
            <w:r w:rsidRPr="00083539">
              <w:t>128</w:t>
            </w:r>
          </w:p>
        </w:tc>
        <w:tc>
          <w:tcPr>
            <w:tcW w:w="1200" w:type="dxa"/>
            <w:noWrap/>
            <w:hideMark/>
          </w:tcPr>
          <w:p w14:paraId="4276427D" w14:textId="77777777" w:rsidR="008E5DEC" w:rsidRPr="00083539" w:rsidRDefault="008E5DEC" w:rsidP="008674ED">
            <w:pPr>
              <w:keepNext/>
              <w:keepLines/>
            </w:pPr>
            <w:r w:rsidRPr="00083539">
              <w:t>126</w:t>
            </w:r>
          </w:p>
        </w:tc>
        <w:tc>
          <w:tcPr>
            <w:tcW w:w="1200" w:type="dxa"/>
            <w:noWrap/>
            <w:hideMark/>
          </w:tcPr>
          <w:p w14:paraId="4DE17B78" w14:textId="77777777" w:rsidR="008E5DEC" w:rsidRPr="00083539" w:rsidRDefault="008E5DEC" w:rsidP="008674ED">
            <w:pPr>
              <w:keepNext/>
              <w:keepLines/>
            </w:pPr>
            <w:r w:rsidRPr="00083539">
              <w:t>168</w:t>
            </w:r>
          </w:p>
        </w:tc>
        <w:tc>
          <w:tcPr>
            <w:tcW w:w="1200" w:type="dxa"/>
            <w:noWrap/>
            <w:hideMark/>
          </w:tcPr>
          <w:p w14:paraId="5E4A7E10" w14:textId="77777777" w:rsidR="008E5DEC" w:rsidRPr="00083539" w:rsidRDefault="008E5DEC" w:rsidP="008674ED">
            <w:pPr>
              <w:keepNext/>
              <w:keepLines/>
            </w:pPr>
            <w:r w:rsidRPr="00083539">
              <w:t>166</w:t>
            </w:r>
          </w:p>
        </w:tc>
      </w:tr>
      <w:tr w:rsidR="008E5DEC" w:rsidRPr="00083539" w14:paraId="617F0DDA" w14:textId="77777777">
        <w:trPr>
          <w:trHeight w:val="300"/>
        </w:trPr>
        <w:tc>
          <w:tcPr>
            <w:tcW w:w="5300" w:type="dxa"/>
            <w:noWrap/>
            <w:hideMark/>
          </w:tcPr>
          <w:p w14:paraId="3E8C5252" w14:textId="77777777" w:rsidR="008E5DEC" w:rsidRPr="00083539" w:rsidRDefault="008E5DEC" w:rsidP="008674ED">
            <w:pPr>
              <w:keepNext/>
              <w:keepLines/>
              <w:rPr>
                <w:b/>
                <w:bCs/>
              </w:rPr>
            </w:pPr>
            <w:r w:rsidRPr="00083539">
              <w:rPr>
                <w:b/>
                <w:bCs/>
              </w:rPr>
              <w:t>Informasjons- og datateknologi</w:t>
            </w:r>
          </w:p>
        </w:tc>
        <w:tc>
          <w:tcPr>
            <w:tcW w:w="1200" w:type="dxa"/>
            <w:noWrap/>
            <w:hideMark/>
          </w:tcPr>
          <w:p w14:paraId="283EE889" w14:textId="77777777" w:rsidR="008E5DEC" w:rsidRPr="00083539" w:rsidRDefault="008E5DEC" w:rsidP="008674ED">
            <w:pPr>
              <w:keepNext/>
              <w:keepLines/>
            </w:pPr>
            <w:r w:rsidRPr="00083539">
              <w:t>824</w:t>
            </w:r>
          </w:p>
        </w:tc>
        <w:tc>
          <w:tcPr>
            <w:tcW w:w="1200" w:type="dxa"/>
            <w:noWrap/>
            <w:hideMark/>
          </w:tcPr>
          <w:p w14:paraId="106B93F5" w14:textId="77777777" w:rsidR="008E5DEC" w:rsidRPr="00083539" w:rsidRDefault="008E5DEC" w:rsidP="008674ED">
            <w:pPr>
              <w:keepNext/>
              <w:keepLines/>
            </w:pPr>
            <w:r w:rsidRPr="00083539">
              <w:t>962</w:t>
            </w:r>
          </w:p>
        </w:tc>
        <w:tc>
          <w:tcPr>
            <w:tcW w:w="1200" w:type="dxa"/>
            <w:noWrap/>
            <w:hideMark/>
          </w:tcPr>
          <w:p w14:paraId="0A17DCB9" w14:textId="77777777" w:rsidR="008E5DEC" w:rsidRPr="00083539" w:rsidRDefault="008E5DEC" w:rsidP="008674ED">
            <w:pPr>
              <w:keepNext/>
              <w:keepLines/>
            </w:pPr>
            <w:r w:rsidRPr="00083539">
              <w:t>1045</w:t>
            </w:r>
          </w:p>
        </w:tc>
        <w:tc>
          <w:tcPr>
            <w:tcW w:w="1200" w:type="dxa"/>
            <w:noWrap/>
            <w:hideMark/>
          </w:tcPr>
          <w:p w14:paraId="507B59F5" w14:textId="77777777" w:rsidR="008E5DEC" w:rsidRPr="00083539" w:rsidRDefault="008E5DEC" w:rsidP="008674ED">
            <w:pPr>
              <w:keepNext/>
              <w:keepLines/>
            </w:pPr>
            <w:r w:rsidRPr="00083539">
              <w:t>1079</w:t>
            </w:r>
          </w:p>
        </w:tc>
        <w:tc>
          <w:tcPr>
            <w:tcW w:w="1200" w:type="dxa"/>
            <w:noWrap/>
            <w:hideMark/>
          </w:tcPr>
          <w:p w14:paraId="2736E10D" w14:textId="77777777" w:rsidR="008E5DEC" w:rsidRPr="00083539" w:rsidRDefault="008E5DEC" w:rsidP="008674ED">
            <w:pPr>
              <w:keepNext/>
              <w:keepLines/>
            </w:pPr>
            <w:r w:rsidRPr="00083539">
              <w:t>1318</w:t>
            </w:r>
          </w:p>
        </w:tc>
        <w:tc>
          <w:tcPr>
            <w:tcW w:w="1200" w:type="dxa"/>
            <w:noWrap/>
            <w:hideMark/>
          </w:tcPr>
          <w:p w14:paraId="7F64696A" w14:textId="77777777" w:rsidR="008E5DEC" w:rsidRPr="00083539" w:rsidRDefault="008E5DEC" w:rsidP="008674ED">
            <w:pPr>
              <w:keepNext/>
              <w:keepLines/>
            </w:pPr>
            <w:r w:rsidRPr="00083539">
              <w:t>1535</w:t>
            </w:r>
          </w:p>
        </w:tc>
        <w:tc>
          <w:tcPr>
            <w:tcW w:w="1200" w:type="dxa"/>
            <w:noWrap/>
            <w:hideMark/>
          </w:tcPr>
          <w:p w14:paraId="4A2D0277" w14:textId="77777777" w:rsidR="008E5DEC" w:rsidRPr="00083539" w:rsidRDefault="008E5DEC" w:rsidP="008674ED">
            <w:pPr>
              <w:keepNext/>
              <w:keepLines/>
            </w:pPr>
            <w:r w:rsidRPr="00083539">
              <w:t>1543</w:t>
            </w:r>
          </w:p>
        </w:tc>
        <w:tc>
          <w:tcPr>
            <w:tcW w:w="1200" w:type="dxa"/>
            <w:noWrap/>
            <w:hideMark/>
          </w:tcPr>
          <w:p w14:paraId="3BC46BEB" w14:textId="77777777" w:rsidR="008E5DEC" w:rsidRPr="00083539" w:rsidRDefault="008E5DEC" w:rsidP="008674ED">
            <w:pPr>
              <w:keepNext/>
              <w:keepLines/>
            </w:pPr>
            <w:r w:rsidRPr="00083539">
              <w:t>1779</w:t>
            </w:r>
          </w:p>
        </w:tc>
        <w:tc>
          <w:tcPr>
            <w:tcW w:w="1200" w:type="dxa"/>
            <w:noWrap/>
            <w:hideMark/>
          </w:tcPr>
          <w:p w14:paraId="796CE44B" w14:textId="77777777" w:rsidR="008E5DEC" w:rsidRPr="00083539" w:rsidRDefault="008E5DEC" w:rsidP="008674ED">
            <w:pPr>
              <w:keepNext/>
              <w:keepLines/>
            </w:pPr>
            <w:r w:rsidRPr="00083539">
              <w:t>1959</w:t>
            </w:r>
          </w:p>
        </w:tc>
      </w:tr>
      <w:tr w:rsidR="008E5DEC" w:rsidRPr="00083539" w14:paraId="52EC7A7C" w14:textId="77777777">
        <w:trPr>
          <w:trHeight w:val="300"/>
        </w:trPr>
        <w:tc>
          <w:tcPr>
            <w:tcW w:w="5300" w:type="dxa"/>
            <w:noWrap/>
            <w:hideMark/>
          </w:tcPr>
          <w:p w14:paraId="624340BB" w14:textId="77777777" w:rsidR="008E5DEC" w:rsidRPr="00083539" w:rsidRDefault="008E5DEC" w:rsidP="008674ED">
            <w:pPr>
              <w:keepNext/>
              <w:keepLines/>
              <w:rPr>
                <w:b/>
                <w:bCs/>
              </w:rPr>
            </w:pPr>
            <w:r w:rsidRPr="00083539">
              <w:rPr>
                <w:b/>
                <w:bCs/>
              </w:rPr>
              <w:t>Matematikk og statistikk</w:t>
            </w:r>
          </w:p>
        </w:tc>
        <w:tc>
          <w:tcPr>
            <w:tcW w:w="1200" w:type="dxa"/>
            <w:noWrap/>
            <w:hideMark/>
          </w:tcPr>
          <w:p w14:paraId="49172C49" w14:textId="77777777" w:rsidR="008E5DEC" w:rsidRPr="00083539" w:rsidRDefault="008E5DEC" w:rsidP="008674ED">
            <w:pPr>
              <w:keepNext/>
              <w:keepLines/>
            </w:pPr>
            <w:r w:rsidRPr="00083539">
              <w:t>76</w:t>
            </w:r>
          </w:p>
        </w:tc>
        <w:tc>
          <w:tcPr>
            <w:tcW w:w="1200" w:type="dxa"/>
            <w:noWrap/>
            <w:hideMark/>
          </w:tcPr>
          <w:p w14:paraId="190ACB02" w14:textId="77777777" w:rsidR="008E5DEC" w:rsidRPr="00083539" w:rsidRDefault="008E5DEC" w:rsidP="008674ED">
            <w:pPr>
              <w:keepNext/>
              <w:keepLines/>
            </w:pPr>
            <w:r w:rsidRPr="00083539">
              <w:t>92</w:t>
            </w:r>
          </w:p>
        </w:tc>
        <w:tc>
          <w:tcPr>
            <w:tcW w:w="1200" w:type="dxa"/>
            <w:noWrap/>
            <w:hideMark/>
          </w:tcPr>
          <w:p w14:paraId="4E1AC113" w14:textId="77777777" w:rsidR="008E5DEC" w:rsidRPr="00083539" w:rsidRDefault="008E5DEC" w:rsidP="008674ED">
            <w:pPr>
              <w:keepNext/>
              <w:keepLines/>
            </w:pPr>
            <w:r w:rsidRPr="00083539">
              <w:t>88</w:t>
            </w:r>
          </w:p>
        </w:tc>
        <w:tc>
          <w:tcPr>
            <w:tcW w:w="1200" w:type="dxa"/>
            <w:noWrap/>
            <w:hideMark/>
          </w:tcPr>
          <w:p w14:paraId="736DDC54" w14:textId="77777777" w:rsidR="008E5DEC" w:rsidRPr="00083539" w:rsidRDefault="008E5DEC" w:rsidP="008674ED">
            <w:pPr>
              <w:keepNext/>
              <w:keepLines/>
            </w:pPr>
            <w:r w:rsidRPr="00083539">
              <w:t>111</w:t>
            </w:r>
          </w:p>
        </w:tc>
        <w:tc>
          <w:tcPr>
            <w:tcW w:w="1200" w:type="dxa"/>
            <w:noWrap/>
            <w:hideMark/>
          </w:tcPr>
          <w:p w14:paraId="58AA67F8" w14:textId="77777777" w:rsidR="008E5DEC" w:rsidRPr="00083539" w:rsidRDefault="008E5DEC" w:rsidP="008674ED">
            <w:pPr>
              <w:keepNext/>
              <w:keepLines/>
            </w:pPr>
            <w:r w:rsidRPr="00083539">
              <w:t>136</w:t>
            </w:r>
          </w:p>
        </w:tc>
        <w:tc>
          <w:tcPr>
            <w:tcW w:w="1200" w:type="dxa"/>
            <w:noWrap/>
            <w:hideMark/>
          </w:tcPr>
          <w:p w14:paraId="1C636CD6" w14:textId="77777777" w:rsidR="008E5DEC" w:rsidRPr="00083539" w:rsidRDefault="008E5DEC" w:rsidP="008674ED">
            <w:pPr>
              <w:keepNext/>
              <w:keepLines/>
            </w:pPr>
            <w:r w:rsidRPr="00083539">
              <w:t>142</w:t>
            </w:r>
          </w:p>
        </w:tc>
        <w:tc>
          <w:tcPr>
            <w:tcW w:w="1200" w:type="dxa"/>
            <w:noWrap/>
            <w:hideMark/>
          </w:tcPr>
          <w:p w14:paraId="2D531C1E" w14:textId="77777777" w:rsidR="008E5DEC" w:rsidRPr="00083539" w:rsidRDefault="008E5DEC" w:rsidP="008674ED">
            <w:pPr>
              <w:keepNext/>
              <w:keepLines/>
            </w:pPr>
            <w:r w:rsidRPr="00083539">
              <w:t>111</w:t>
            </w:r>
          </w:p>
        </w:tc>
        <w:tc>
          <w:tcPr>
            <w:tcW w:w="1200" w:type="dxa"/>
            <w:noWrap/>
            <w:hideMark/>
          </w:tcPr>
          <w:p w14:paraId="686A8496" w14:textId="77777777" w:rsidR="008E5DEC" w:rsidRPr="00083539" w:rsidRDefault="008E5DEC" w:rsidP="008674ED">
            <w:pPr>
              <w:keepNext/>
              <w:keepLines/>
            </w:pPr>
            <w:r w:rsidRPr="00083539">
              <w:t>93</w:t>
            </w:r>
          </w:p>
        </w:tc>
        <w:tc>
          <w:tcPr>
            <w:tcW w:w="1200" w:type="dxa"/>
            <w:noWrap/>
            <w:hideMark/>
          </w:tcPr>
          <w:p w14:paraId="596D5897" w14:textId="77777777" w:rsidR="008E5DEC" w:rsidRPr="00083539" w:rsidRDefault="008E5DEC" w:rsidP="008674ED">
            <w:pPr>
              <w:keepNext/>
              <w:keepLines/>
            </w:pPr>
            <w:r w:rsidRPr="00083539">
              <w:t>79</w:t>
            </w:r>
          </w:p>
        </w:tc>
      </w:tr>
      <w:tr w:rsidR="008E5DEC" w:rsidRPr="00083539" w14:paraId="150CEFF7" w14:textId="77777777">
        <w:trPr>
          <w:trHeight w:val="300"/>
        </w:trPr>
        <w:tc>
          <w:tcPr>
            <w:tcW w:w="5300" w:type="dxa"/>
            <w:noWrap/>
            <w:hideMark/>
          </w:tcPr>
          <w:p w14:paraId="5523DAE3" w14:textId="77777777" w:rsidR="008E5DEC" w:rsidRPr="00083539" w:rsidRDefault="008E5DEC" w:rsidP="008674ED">
            <w:pPr>
              <w:keepNext/>
              <w:keepLines/>
              <w:rPr>
                <w:b/>
                <w:bCs/>
              </w:rPr>
            </w:pPr>
            <w:r w:rsidRPr="00083539">
              <w:rPr>
                <w:b/>
                <w:bCs/>
              </w:rPr>
              <w:t>Naturvitenskapelige fag, håndverksfag og tekniske fag, andre</w:t>
            </w:r>
          </w:p>
        </w:tc>
        <w:tc>
          <w:tcPr>
            <w:tcW w:w="1200" w:type="dxa"/>
            <w:noWrap/>
            <w:hideMark/>
          </w:tcPr>
          <w:p w14:paraId="5B910942" w14:textId="77777777" w:rsidR="008E5DEC" w:rsidRPr="00083539" w:rsidRDefault="008E5DEC" w:rsidP="008674ED">
            <w:pPr>
              <w:keepNext/>
              <w:keepLines/>
            </w:pPr>
            <w:r w:rsidRPr="00083539">
              <w:t>105</w:t>
            </w:r>
          </w:p>
        </w:tc>
        <w:tc>
          <w:tcPr>
            <w:tcW w:w="1200" w:type="dxa"/>
            <w:noWrap/>
            <w:hideMark/>
          </w:tcPr>
          <w:p w14:paraId="661D1E2A" w14:textId="77777777" w:rsidR="008E5DEC" w:rsidRPr="00083539" w:rsidRDefault="008E5DEC" w:rsidP="008674ED">
            <w:pPr>
              <w:keepNext/>
              <w:keepLines/>
            </w:pPr>
            <w:r w:rsidRPr="00083539">
              <w:t>113</w:t>
            </w:r>
          </w:p>
        </w:tc>
        <w:tc>
          <w:tcPr>
            <w:tcW w:w="1200" w:type="dxa"/>
            <w:noWrap/>
            <w:hideMark/>
          </w:tcPr>
          <w:p w14:paraId="061B0E66" w14:textId="77777777" w:rsidR="008E5DEC" w:rsidRPr="00083539" w:rsidRDefault="008E5DEC" w:rsidP="008674ED">
            <w:pPr>
              <w:keepNext/>
              <w:keepLines/>
            </w:pPr>
            <w:r w:rsidRPr="00083539">
              <w:t>107</w:t>
            </w:r>
          </w:p>
        </w:tc>
        <w:tc>
          <w:tcPr>
            <w:tcW w:w="1200" w:type="dxa"/>
            <w:noWrap/>
            <w:hideMark/>
          </w:tcPr>
          <w:p w14:paraId="57040A10" w14:textId="77777777" w:rsidR="008E5DEC" w:rsidRPr="00083539" w:rsidRDefault="008E5DEC" w:rsidP="008674ED">
            <w:pPr>
              <w:keepNext/>
              <w:keepLines/>
            </w:pPr>
            <w:r w:rsidRPr="00083539">
              <w:t>111</w:t>
            </w:r>
          </w:p>
        </w:tc>
        <w:tc>
          <w:tcPr>
            <w:tcW w:w="1200" w:type="dxa"/>
            <w:noWrap/>
            <w:hideMark/>
          </w:tcPr>
          <w:p w14:paraId="5102EBB1" w14:textId="77777777" w:rsidR="008E5DEC" w:rsidRPr="00083539" w:rsidRDefault="008E5DEC" w:rsidP="008674ED">
            <w:pPr>
              <w:keepNext/>
              <w:keepLines/>
            </w:pPr>
            <w:r w:rsidRPr="00083539">
              <w:t>155</w:t>
            </w:r>
          </w:p>
        </w:tc>
        <w:tc>
          <w:tcPr>
            <w:tcW w:w="1200" w:type="dxa"/>
            <w:noWrap/>
            <w:hideMark/>
          </w:tcPr>
          <w:p w14:paraId="7818C402" w14:textId="77777777" w:rsidR="008E5DEC" w:rsidRPr="00083539" w:rsidRDefault="008E5DEC" w:rsidP="008674ED">
            <w:pPr>
              <w:keepNext/>
              <w:keepLines/>
            </w:pPr>
            <w:r w:rsidRPr="00083539">
              <w:t>144</w:t>
            </w:r>
          </w:p>
        </w:tc>
        <w:tc>
          <w:tcPr>
            <w:tcW w:w="1200" w:type="dxa"/>
            <w:noWrap/>
            <w:hideMark/>
          </w:tcPr>
          <w:p w14:paraId="69247157" w14:textId="77777777" w:rsidR="008E5DEC" w:rsidRPr="00083539" w:rsidRDefault="008E5DEC" w:rsidP="008674ED">
            <w:pPr>
              <w:keepNext/>
              <w:keepLines/>
            </w:pPr>
            <w:r w:rsidRPr="00083539">
              <w:t>153</w:t>
            </w:r>
          </w:p>
        </w:tc>
        <w:tc>
          <w:tcPr>
            <w:tcW w:w="1200" w:type="dxa"/>
            <w:noWrap/>
            <w:hideMark/>
          </w:tcPr>
          <w:p w14:paraId="361D171C" w14:textId="77777777" w:rsidR="008E5DEC" w:rsidRPr="00083539" w:rsidRDefault="008E5DEC" w:rsidP="008674ED">
            <w:pPr>
              <w:keepNext/>
              <w:keepLines/>
            </w:pPr>
            <w:r w:rsidRPr="00083539">
              <w:t>117</w:t>
            </w:r>
          </w:p>
        </w:tc>
        <w:tc>
          <w:tcPr>
            <w:tcW w:w="1200" w:type="dxa"/>
            <w:noWrap/>
            <w:hideMark/>
          </w:tcPr>
          <w:p w14:paraId="150C545B" w14:textId="77777777" w:rsidR="008E5DEC" w:rsidRPr="00083539" w:rsidRDefault="008E5DEC" w:rsidP="008674ED">
            <w:pPr>
              <w:keepNext/>
              <w:keepLines/>
            </w:pPr>
            <w:r w:rsidRPr="00083539">
              <w:t>151</w:t>
            </w:r>
          </w:p>
        </w:tc>
      </w:tr>
      <w:tr w:rsidR="008E5DEC" w:rsidRPr="00083539" w14:paraId="00513443" w14:textId="77777777">
        <w:trPr>
          <w:trHeight w:val="300"/>
        </w:trPr>
        <w:tc>
          <w:tcPr>
            <w:tcW w:w="5300" w:type="dxa"/>
            <w:noWrap/>
            <w:hideMark/>
          </w:tcPr>
          <w:p w14:paraId="2C5EA675" w14:textId="77777777" w:rsidR="008E5DEC" w:rsidRPr="00083539" w:rsidRDefault="008E5DEC" w:rsidP="008674ED">
            <w:pPr>
              <w:keepNext/>
              <w:keepLines/>
              <w:rPr>
                <w:b/>
                <w:bCs/>
              </w:rPr>
            </w:pPr>
            <w:r w:rsidRPr="00083539">
              <w:rPr>
                <w:b/>
                <w:bCs/>
              </w:rPr>
              <w:t>Utdanninger i elektrofag, mekaniske fag og maskinfag</w:t>
            </w:r>
          </w:p>
        </w:tc>
        <w:tc>
          <w:tcPr>
            <w:tcW w:w="1200" w:type="dxa"/>
            <w:noWrap/>
            <w:hideMark/>
          </w:tcPr>
          <w:p w14:paraId="4624942B" w14:textId="77777777" w:rsidR="008E5DEC" w:rsidRPr="00083539" w:rsidRDefault="008E5DEC" w:rsidP="008674ED">
            <w:pPr>
              <w:keepNext/>
              <w:keepLines/>
            </w:pPr>
            <w:r w:rsidRPr="00083539">
              <w:t>112</w:t>
            </w:r>
          </w:p>
        </w:tc>
        <w:tc>
          <w:tcPr>
            <w:tcW w:w="1200" w:type="dxa"/>
            <w:noWrap/>
            <w:hideMark/>
          </w:tcPr>
          <w:p w14:paraId="04552245" w14:textId="77777777" w:rsidR="008E5DEC" w:rsidRPr="00083539" w:rsidRDefault="008E5DEC" w:rsidP="008674ED">
            <w:pPr>
              <w:keepNext/>
              <w:keepLines/>
            </w:pPr>
            <w:r w:rsidRPr="00083539">
              <w:t>72</w:t>
            </w:r>
          </w:p>
        </w:tc>
        <w:tc>
          <w:tcPr>
            <w:tcW w:w="1200" w:type="dxa"/>
            <w:noWrap/>
            <w:hideMark/>
          </w:tcPr>
          <w:p w14:paraId="51107314" w14:textId="77777777" w:rsidR="008E5DEC" w:rsidRPr="00083539" w:rsidRDefault="008E5DEC" w:rsidP="008674ED">
            <w:pPr>
              <w:keepNext/>
              <w:keepLines/>
            </w:pPr>
            <w:r w:rsidRPr="00083539">
              <w:t>115</w:t>
            </w:r>
          </w:p>
        </w:tc>
        <w:tc>
          <w:tcPr>
            <w:tcW w:w="1200" w:type="dxa"/>
            <w:noWrap/>
            <w:hideMark/>
          </w:tcPr>
          <w:p w14:paraId="7F1BA113" w14:textId="77777777" w:rsidR="008E5DEC" w:rsidRPr="00083539" w:rsidRDefault="008E5DEC" w:rsidP="008674ED">
            <w:pPr>
              <w:keepNext/>
              <w:keepLines/>
            </w:pPr>
            <w:r w:rsidRPr="00083539">
              <w:t>132</w:t>
            </w:r>
          </w:p>
        </w:tc>
        <w:tc>
          <w:tcPr>
            <w:tcW w:w="1200" w:type="dxa"/>
            <w:noWrap/>
            <w:hideMark/>
          </w:tcPr>
          <w:p w14:paraId="61FF5BCC" w14:textId="77777777" w:rsidR="008E5DEC" w:rsidRPr="00083539" w:rsidRDefault="008E5DEC" w:rsidP="008674ED">
            <w:pPr>
              <w:keepNext/>
              <w:keepLines/>
            </w:pPr>
            <w:r w:rsidRPr="00083539">
              <w:t>129</w:t>
            </w:r>
          </w:p>
        </w:tc>
        <w:tc>
          <w:tcPr>
            <w:tcW w:w="1200" w:type="dxa"/>
            <w:noWrap/>
            <w:hideMark/>
          </w:tcPr>
          <w:p w14:paraId="1C7191BB" w14:textId="77777777" w:rsidR="008E5DEC" w:rsidRPr="00083539" w:rsidRDefault="008E5DEC" w:rsidP="008674ED">
            <w:pPr>
              <w:keepNext/>
              <w:keepLines/>
            </w:pPr>
            <w:r w:rsidRPr="00083539">
              <w:t>134</w:t>
            </w:r>
          </w:p>
        </w:tc>
        <w:tc>
          <w:tcPr>
            <w:tcW w:w="1200" w:type="dxa"/>
            <w:noWrap/>
            <w:hideMark/>
          </w:tcPr>
          <w:p w14:paraId="4BF066A2" w14:textId="77777777" w:rsidR="008E5DEC" w:rsidRPr="00083539" w:rsidRDefault="008E5DEC" w:rsidP="008674ED">
            <w:pPr>
              <w:keepNext/>
              <w:keepLines/>
            </w:pPr>
            <w:r w:rsidRPr="00083539">
              <w:t>120</w:t>
            </w:r>
          </w:p>
        </w:tc>
        <w:tc>
          <w:tcPr>
            <w:tcW w:w="1200" w:type="dxa"/>
            <w:noWrap/>
            <w:hideMark/>
          </w:tcPr>
          <w:p w14:paraId="609E3B6D" w14:textId="77777777" w:rsidR="008E5DEC" w:rsidRPr="00083539" w:rsidRDefault="008E5DEC" w:rsidP="008674ED">
            <w:pPr>
              <w:keepNext/>
              <w:keepLines/>
            </w:pPr>
            <w:r w:rsidRPr="00083539">
              <w:t>106</w:t>
            </w:r>
          </w:p>
        </w:tc>
        <w:tc>
          <w:tcPr>
            <w:tcW w:w="1200" w:type="dxa"/>
            <w:noWrap/>
            <w:hideMark/>
          </w:tcPr>
          <w:p w14:paraId="315AB7FD" w14:textId="77777777" w:rsidR="008E5DEC" w:rsidRPr="00083539" w:rsidRDefault="008E5DEC" w:rsidP="008674ED">
            <w:pPr>
              <w:keepNext/>
              <w:keepLines/>
            </w:pPr>
            <w:r w:rsidRPr="00083539">
              <w:t>101</w:t>
            </w:r>
          </w:p>
        </w:tc>
      </w:tr>
      <w:tr w:rsidR="008E5DEC" w:rsidRPr="00083539" w14:paraId="0B3C6FC3" w14:textId="77777777">
        <w:trPr>
          <w:trHeight w:val="300"/>
        </w:trPr>
        <w:tc>
          <w:tcPr>
            <w:tcW w:w="5300" w:type="dxa"/>
            <w:noWrap/>
            <w:hideMark/>
          </w:tcPr>
          <w:p w14:paraId="464EAF87" w14:textId="77777777" w:rsidR="008E5DEC" w:rsidRPr="00083539" w:rsidRDefault="008E5DEC" w:rsidP="008674ED">
            <w:pPr>
              <w:keepNext/>
              <w:keepLines/>
              <w:rPr>
                <w:b/>
                <w:bCs/>
              </w:rPr>
            </w:pPr>
            <w:r w:rsidRPr="00083539">
              <w:rPr>
                <w:b/>
                <w:bCs/>
              </w:rPr>
              <w:t>Totalsum</w:t>
            </w:r>
          </w:p>
        </w:tc>
        <w:tc>
          <w:tcPr>
            <w:tcW w:w="1200" w:type="dxa"/>
            <w:noWrap/>
            <w:hideMark/>
          </w:tcPr>
          <w:p w14:paraId="53B0A8EE" w14:textId="77777777" w:rsidR="008E5DEC" w:rsidRPr="00083539" w:rsidRDefault="008E5DEC" w:rsidP="008674ED">
            <w:pPr>
              <w:keepNext/>
              <w:keepLines/>
            </w:pPr>
            <w:r w:rsidRPr="00083539">
              <w:t>2022</w:t>
            </w:r>
          </w:p>
        </w:tc>
        <w:tc>
          <w:tcPr>
            <w:tcW w:w="1200" w:type="dxa"/>
            <w:noWrap/>
            <w:hideMark/>
          </w:tcPr>
          <w:p w14:paraId="3B4DA75A" w14:textId="77777777" w:rsidR="008E5DEC" w:rsidRPr="00083539" w:rsidRDefault="008E5DEC" w:rsidP="008674ED">
            <w:pPr>
              <w:keepNext/>
              <w:keepLines/>
            </w:pPr>
            <w:r w:rsidRPr="00083539">
              <w:t>2223</w:t>
            </w:r>
          </w:p>
        </w:tc>
        <w:tc>
          <w:tcPr>
            <w:tcW w:w="1200" w:type="dxa"/>
            <w:noWrap/>
            <w:hideMark/>
          </w:tcPr>
          <w:p w14:paraId="2D19E8F6" w14:textId="77777777" w:rsidR="008E5DEC" w:rsidRPr="00083539" w:rsidRDefault="008E5DEC" w:rsidP="008674ED">
            <w:pPr>
              <w:keepNext/>
              <w:keepLines/>
            </w:pPr>
            <w:r w:rsidRPr="00083539">
              <w:t>2421</w:t>
            </w:r>
          </w:p>
        </w:tc>
        <w:tc>
          <w:tcPr>
            <w:tcW w:w="1200" w:type="dxa"/>
            <w:noWrap/>
            <w:hideMark/>
          </w:tcPr>
          <w:p w14:paraId="560AE0DC" w14:textId="77777777" w:rsidR="008E5DEC" w:rsidRPr="00083539" w:rsidRDefault="008E5DEC" w:rsidP="008674ED">
            <w:pPr>
              <w:keepNext/>
              <w:keepLines/>
            </w:pPr>
            <w:r w:rsidRPr="00083539">
              <w:t>2506</w:t>
            </w:r>
          </w:p>
        </w:tc>
        <w:tc>
          <w:tcPr>
            <w:tcW w:w="1200" w:type="dxa"/>
            <w:noWrap/>
            <w:hideMark/>
          </w:tcPr>
          <w:p w14:paraId="7A613A4D" w14:textId="77777777" w:rsidR="008E5DEC" w:rsidRPr="00083539" w:rsidRDefault="008E5DEC" w:rsidP="008674ED">
            <w:pPr>
              <w:keepNext/>
              <w:keepLines/>
            </w:pPr>
            <w:r w:rsidRPr="00083539">
              <w:t>2823</w:t>
            </w:r>
          </w:p>
        </w:tc>
        <w:tc>
          <w:tcPr>
            <w:tcW w:w="1200" w:type="dxa"/>
            <w:noWrap/>
            <w:hideMark/>
          </w:tcPr>
          <w:p w14:paraId="7F0688C4" w14:textId="77777777" w:rsidR="008E5DEC" w:rsidRPr="00083539" w:rsidRDefault="008E5DEC" w:rsidP="008674ED">
            <w:pPr>
              <w:keepNext/>
              <w:keepLines/>
            </w:pPr>
            <w:r w:rsidRPr="00083539">
              <w:t>3123</w:t>
            </w:r>
          </w:p>
        </w:tc>
        <w:tc>
          <w:tcPr>
            <w:tcW w:w="1200" w:type="dxa"/>
            <w:noWrap/>
            <w:hideMark/>
          </w:tcPr>
          <w:p w14:paraId="38B9BD84" w14:textId="77777777" w:rsidR="008E5DEC" w:rsidRPr="00083539" w:rsidRDefault="008E5DEC" w:rsidP="008674ED">
            <w:pPr>
              <w:keepNext/>
              <w:keepLines/>
            </w:pPr>
            <w:r w:rsidRPr="00083539">
              <w:t>2886</w:t>
            </w:r>
          </w:p>
        </w:tc>
        <w:tc>
          <w:tcPr>
            <w:tcW w:w="1200" w:type="dxa"/>
            <w:noWrap/>
            <w:hideMark/>
          </w:tcPr>
          <w:p w14:paraId="48A84399" w14:textId="77777777" w:rsidR="008E5DEC" w:rsidRPr="00083539" w:rsidRDefault="008E5DEC" w:rsidP="008674ED">
            <w:pPr>
              <w:keepNext/>
              <w:keepLines/>
            </w:pPr>
            <w:r w:rsidRPr="00083539">
              <w:t>3126</w:t>
            </w:r>
          </w:p>
        </w:tc>
        <w:tc>
          <w:tcPr>
            <w:tcW w:w="1200" w:type="dxa"/>
            <w:noWrap/>
            <w:hideMark/>
          </w:tcPr>
          <w:p w14:paraId="7A362BD4" w14:textId="77777777" w:rsidR="008E5DEC" w:rsidRPr="00083539" w:rsidRDefault="008E5DEC" w:rsidP="008674ED">
            <w:pPr>
              <w:keepNext/>
              <w:keepLines/>
            </w:pPr>
            <w:r w:rsidRPr="00083539">
              <w:t>3383</w:t>
            </w:r>
          </w:p>
        </w:tc>
      </w:tr>
    </w:tbl>
    <w:p w14:paraId="2898362D" w14:textId="77777777" w:rsidR="008E5DEC" w:rsidRDefault="008E5DEC" w:rsidP="008E5DEC"/>
    <w:p w14:paraId="40100226" w14:textId="77777777" w:rsidR="00A94E57" w:rsidRPr="00A94E57" w:rsidRDefault="00A94E57" w:rsidP="00A94E57">
      <w:r w:rsidRPr="00A94E57">
        <w:t>Det har også vært noe vekst i biologiske fag. Samtidig har matematikk og statistikk hatt en nedgang de siste fire årene, og i 2016 var antallet uteksaminerte på sitt laveste siden samme år. Fysiske og kjemiske fag har samlet sett det laveste antallet uteksaminerte bachelorstudenter på ti år, og ligger betydelig lavere enn i årene før pandemien.</w:t>
      </w:r>
    </w:p>
    <w:p w14:paraId="2B3E156C" w14:textId="5F7E3629" w:rsidR="009D1280" w:rsidRDefault="00034D1B" w:rsidP="009D1280">
      <w:r>
        <w:t xml:space="preserve">Opptakstallene gir en pekepinn på </w:t>
      </w:r>
      <w:r w:rsidR="001D757D">
        <w:t xml:space="preserve">hvordan </w:t>
      </w:r>
      <w:r w:rsidR="00EE6D5A">
        <w:t xml:space="preserve">studentmassen i disse fagene </w:t>
      </w:r>
      <w:r w:rsidR="00133E47">
        <w:t>vil fortone seg framover.</w:t>
      </w:r>
      <w:r w:rsidR="00A1323C">
        <w:t xml:space="preserve"> </w:t>
      </w:r>
      <w:r w:rsidR="009D1280" w:rsidRPr="009D1280">
        <w:t xml:space="preserve">Samlet sett har det vært en </w:t>
      </w:r>
      <w:r w:rsidR="009D1280">
        <w:t>klart</w:t>
      </w:r>
      <w:r w:rsidR="009D1280" w:rsidRPr="009D1280">
        <w:t xml:space="preserve"> nedgang</w:t>
      </w:r>
      <w:r w:rsidR="001272E6">
        <w:t xml:space="preserve"> i siste år i opptak til </w:t>
      </w:r>
      <w:r w:rsidR="00412873">
        <w:t xml:space="preserve">andre bachelorutdanninger i naturvitenskapelige og tekniske fag enn ingeniørutdanningene. </w:t>
      </w:r>
      <w:r w:rsidR="009D1280" w:rsidRPr="009D1280">
        <w:t xml:space="preserve"> </w:t>
      </w:r>
      <w:r w:rsidR="0044069C">
        <w:t xml:space="preserve">Det er primært knyttet til </w:t>
      </w:r>
      <w:r w:rsidR="009D1280" w:rsidRPr="009D1280">
        <w:t>nedgang i informasjons- og datateknologi sammenliknet med årene før. Det er også fortsatt nedgang i elektrofag, mekaniske fag og maskinfag</w:t>
      </w:r>
      <w:r w:rsidR="003F0EDF">
        <w:t xml:space="preserve">. Her var antallet </w:t>
      </w:r>
      <w:r w:rsidR="0014387F">
        <w:t xml:space="preserve">opptatte det laveste registrerte siden </w:t>
      </w:r>
      <w:r w:rsidR="003547BD">
        <w:t>før 2016.</w:t>
      </w:r>
    </w:p>
    <w:p w14:paraId="35E4AD08" w14:textId="7E53D610" w:rsidR="00037FB3" w:rsidRDefault="00037FB3" w:rsidP="00037FB3">
      <w:pPr>
        <w:pStyle w:val="Bildetekst"/>
        <w:keepNext/>
        <w:keepLines/>
      </w:pPr>
      <w:r>
        <w:lastRenderedPageBreak/>
        <w:t xml:space="preserve">Tabell </w:t>
      </w:r>
      <w:r w:rsidR="0017309C">
        <w:fldChar w:fldCharType="begin"/>
      </w:r>
      <w:r w:rsidR="0017309C">
        <w:instrText xml:space="preserve"> SEQ Tabell \* ARABIC </w:instrText>
      </w:r>
      <w:r w:rsidR="0017309C">
        <w:fldChar w:fldCharType="separate"/>
      </w:r>
      <w:r w:rsidR="0017309C">
        <w:rPr>
          <w:noProof/>
        </w:rPr>
        <w:t>14</w:t>
      </w:r>
      <w:r w:rsidR="0017309C">
        <w:rPr>
          <w:noProof/>
        </w:rPr>
        <w:fldChar w:fldCharType="end"/>
      </w:r>
      <w:r>
        <w:t xml:space="preserve"> </w:t>
      </w:r>
      <w:r w:rsidRPr="00185FEB">
        <w:t>Opptak til bachelorutdanninger (B3) i naturvitenskapelige og tekniske fag unntatt treårige ingeniørutdanninger</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63"/>
        <w:gridCol w:w="663"/>
        <w:gridCol w:w="663"/>
        <w:gridCol w:w="663"/>
        <w:gridCol w:w="663"/>
        <w:gridCol w:w="663"/>
        <w:gridCol w:w="663"/>
        <w:gridCol w:w="663"/>
      </w:tblGrid>
      <w:tr w:rsidR="00037FB3" w:rsidRPr="00FA0B2E" w14:paraId="2F20D9F0" w14:textId="77777777">
        <w:trPr>
          <w:trHeight w:val="300"/>
        </w:trPr>
        <w:tc>
          <w:tcPr>
            <w:tcW w:w="2498" w:type="dxa"/>
            <w:noWrap/>
            <w:hideMark/>
          </w:tcPr>
          <w:p w14:paraId="20CEED51" w14:textId="77777777" w:rsidR="00037FB3" w:rsidRPr="00FA0B2E" w:rsidRDefault="00037FB3" w:rsidP="008674ED">
            <w:pPr>
              <w:keepNext/>
              <w:keepLines/>
            </w:pPr>
          </w:p>
        </w:tc>
        <w:tc>
          <w:tcPr>
            <w:tcW w:w="658" w:type="dxa"/>
            <w:noWrap/>
            <w:hideMark/>
          </w:tcPr>
          <w:p w14:paraId="3D72F4FF" w14:textId="77777777" w:rsidR="00037FB3" w:rsidRPr="00FA0B2E" w:rsidRDefault="00037FB3" w:rsidP="008674ED">
            <w:pPr>
              <w:keepNext/>
              <w:keepLines/>
              <w:rPr>
                <w:b/>
                <w:bCs/>
              </w:rPr>
            </w:pPr>
            <w:r w:rsidRPr="00FA0B2E">
              <w:rPr>
                <w:b/>
                <w:bCs/>
              </w:rPr>
              <w:t>2016</w:t>
            </w:r>
          </w:p>
        </w:tc>
        <w:tc>
          <w:tcPr>
            <w:tcW w:w="658" w:type="dxa"/>
            <w:noWrap/>
            <w:hideMark/>
          </w:tcPr>
          <w:p w14:paraId="7E2DB9CB" w14:textId="77777777" w:rsidR="00037FB3" w:rsidRPr="00FA0B2E" w:rsidRDefault="00037FB3" w:rsidP="008674ED">
            <w:pPr>
              <w:keepNext/>
              <w:keepLines/>
              <w:rPr>
                <w:b/>
                <w:bCs/>
              </w:rPr>
            </w:pPr>
            <w:r w:rsidRPr="00FA0B2E">
              <w:rPr>
                <w:b/>
                <w:bCs/>
              </w:rPr>
              <w:t>2019</w:t>
            </w:r>
          </w:p>
        </w:tc>
        <w:tc>
          <w:tcPr>
            <w:tcW w:w="657" w:type="dxa"/>
            <w:noWrap/>
            <w:hideMark/>
          </w:tcPr>
          <w:p w14:paraId="3B3D94D0" w14:textId="77777777" w:rsidR="00037FB3" w:rsidRPr="00FA0B2E" w:rsidRDefault="00037FB3" w:rsidP="008674ED">
            <w:pPr>
              <w:keepNext/>
              <w:keepLines/>
              <w:rPr>
                <w:b/>
                <w:bCs/>
              </w:rPr>
            </w:pPr>
            <w:r w:rsidRPr="00FA0B2E">
              <w:rPr>
                <w:b/>
                <w:bCs/>
              </w:rPr>
              <w:t>2020</w:t>
            </w:r>
          </w:p>
        </w:tc>
        <w:tc>
          <w:tcPr>
            <w:tcW w:w="657" w:type="dxa"/>
            <w:noWrap/>
            <w:hideMark/>
          </w:tcPr>
          <w:p w14:paraId="4482B0FA" w14:textId="77777777" w:rsidR="00037FB3" w:rsidRPr="00FA0B2E" w:rsidRDefault="00037FB3" w:rsidP="008674ED">
            <w:pPr>
              <w:keepNext/>
              <w:keepLines/>
              <w:rPr>
                <w:b/>
                <w:bCs/>
              </w:rPr>
            </w:pPr>
            <w:r w:rsidRPr="00FA0B2E">
              <w:rPr>
                <w:b/>
                <w:bCs/>
              </w:rPr>
              <w:t>2021</w:t>
            </w:r>
          </w:p>
        </w:tc>
        <w:tc>
          <w:tcPr>
            <w:tcW w:w="657" w:type="dxa"/>
            <w:noWrap/>
            <w:hideMark/>
          </w:tcPr>
          <w:p w14:paraId="64CC3040" w14:textId="77777777" w:rsidR="00037FB3" w:rsidRPr="00FA0B2E" w:rsidRDefault="00037FB3" w:rsidP="008674ED">
            <w:pPr>
              <w:keepNext/>
              <w:keepLines/>
              <w:rPr>
                <w:b/>
                <w:bCs/>
              </w:rPr>
            </w:pPr>
            <w:r w:rsidRPr="00FA0B2E">
              <w:rPr>
                <w:b/>
                <w:bCs/>
              </w:rPr>
              <w:t>2022</w:t>
            </w:r>
          </w:p>
        </w:tc>
        <w:tc>
          <w:tcPr>
            <w:tcW w:w="657" w:type="dxa"/>
            <w:noWrap/>
            <w:hideMark/>
          </w:tcPr>
          <w:p w14:paraId="0863E164" w14:textId="77777777" w:rsidR="00037FB3" w:rsidRPr="00FA0B2E" w:rsidRDefault="00037FB3" w:rsidP="008674ED">
            <w:pPr>
              <w:keepNext/>
              <w:keepLines/>
              <w:rPr>
                <w:b/>
                <w:bCs/>
              </w:rPr>
            </w:pPr>
            <w:r w:rsidRPr="00FA0B2E">
              <w:rPr>
                <w:b/>
                <w:bCs/>
              </w:rPr>
              <w:t>2023</w:t>
            </w:r>
          </w:p>
        </w:tc>
        <w:tc>
          <w:tcPr>
            <w:tcW w:w="657" w:type="dxa"/>
            <w:noWrap/>
            <w:hideMark/>
          </w:tcPr>
          <w:p w14:paraId="7ACA8082" w14:textId="77777777" w:rsidR="00037FB3" w:rsidRPr="00FA0B2E" w:rsidRDefault="00037FB3" w:rsidP="008674ED">
            <w:pPr>
              <w:keepNext/>
              <w:keepLines/>
              <w:rPr>
                <w:b/>
                <w:bCs/>
              </w:rPr>
            </w:pPr>
            <w:r w:rsidRPr="00FA0B2E">
              <w:rPr>
                <w:b/>
                <w:bCs/>
              </w:rPr>
              <w:t>2024</w:t>
            </w:r>
          </w:p>
        </w:tc>
        <w:tc>
          <w:tcPr>
            <w:tcW w:w="657" w:type="dxa"/>
            <w:noWrap/>
            <w:hideMark/>
          </w:tcPr>
          <w:p w14:paraId="45B0EA7F" w14:textId="77777777" w:rsidR="00037FB3" w:rsidRPr="00FA0B2E" w:rsidRDefault="00037FB3" w:rsidP="008674ED">
            <w:pPr>
              <w:keepNext/>
              <w:keepLines/>
              <w:rPr>
                <w:b/>
                <w:bCs/>
              </w:rPr>
            </w:pPr>
            <w:r w:rsidRPr="00FA0B2E">
              <w:rPr>
                <w:b/>
                <w:bCs/>
              </w:rPr>
              <w:t>2025</w:t>
            </w:r>
          </w:p>
        </w:tc>
      </w:tr>
      <w:tr w:rsidR="00037FB3" w:rsidRPr="00FA0B2E" w14:paraId="7716838D" w14:textId="77777777">
        <w:trPr>
          <w:trHeight w:val="300"/>
        </w:trPr>
        <w:tc>
          <w:tcPr>
            <w:tcW w:w="2498" w:type="dxa"/>
            <w:noWrap/>
            <w:hideMark/>
          </w:tcPr>
          <w:p w14:paraId="1A5590D3" w14:textId="77777777" w:rsidR="00037FB3" w:rsidRPr="00FA0B2E" w:rsidRDefault="00037FB3" w:rsidP="008674ED">
            <w:pPr>
              <w:keepNext/>
              <w:keepLines/>
              <w:rPr>
                <w:b/>
                <w:bCs/>
              </w:rPr>
            </w:pPr>
            <w:r w:rsidRPr="00FA0B2E">
              <w:rPr>
                <w:b/>
                <w:bCs/>
              </w:rPr>
              <w:t>Biologiske fag</w:t>
            </w:r>
          </w:p>
        </w:tc>
        <w:tc>
          <w:tcPr>
            <w:tcW w:w="658" w:type="dxa"/>
            <w:noWrap/>
            <w:hideMark/>
          </w:tcPr>
          <w:p w14:paraId="5FA1B0D0" w14:textId="77777777" w:rsidR="00037FB3" w:rsidRPr="00FA0B2E" w:rsidRDefault="00037FB3" w:rsidP="008674ED">
            <w:pPr>
              <w:keepNext/>
              <w:keepLines/>
            </w:pPr>
            <w:r w:rsidRPr="00FA0B2E">
              <w:t>892</w:t>
            </w:r>
          </w:p>
        </w:tc>
        <w:tc>
          <w:tcPr>
            <w:tcW w:w="658" w:type="dxa"/>
            <w:noWrap/>
            <w:hideMark/>
          </w:tcPr>
          <w:p w14:paraId="59090450" w14:textId="77777777" w:rsidR="00037FB3" w:rsidRPr="00FA0B2E" w:rsidRDefault="00037FB3" w:rsidP="008674ED">
            <w:pPr>
              <w:keepNext/>
              <w:keepLines/>
            </w:pPr>
            <w:r w:rsidRPr="00FA0B2E">
              <w:t>733</w:t>
            </w:r>
          </w:p>
        </w:tc>
        <w:tc>
          <w:tcPr>
            <w:tcW w:w="657" w:type="dxa"/>
            <w:noWrap/>
            <w:hideMark/>
          </w:tcPr>
          <w:p w14:paraId="49F7485B" w14:textId="77777777" w:rsidR="00037FB3" w:rsidRPr="00FA0B2E" w:rsidRDefault="00037FB3" w:rsidP="008674ED">
            <w:pPr>
              <w:keepNext/>
              <w:keepLines/>
            </w:pPr>
            <w:r w:rsidRPr="00FA0B2E">
              <w:t>877</w:t>
            </w:r>
          </w:p>
        </w:tc>
        <w:tc>
          <w:tcPr>
            <w:tcW w:w="657" w:type="dxa"/>
            <w:noWrap/>
            <w:hideMark/>
          </w:tcPr>
          <w:p w14:paraId="2E9F95FD" w14:textId="77777777" w:rsidR="00037FB3" w:rsidRPr="00FA0B2E" w:rsidRDefault="00037FB3" w:rsidP="008674ED">
            <w:pPr>
              <w:keepNext/>
              <w:keepLines/>
            </w:pPr>
            <w:r w:rsidRPr="00FA0B2E">
              <w:t>900</w:t>
            </w:r>
          </w:p>
        </w:tc>
        <w:tc>
          <w:tcPr>
            <w:tcW w:w="657" w:type="dxa"/>
            <w:noWrap/>
            <w:hideMark/>
          </w:tcPr>
          <w:p w14:paraId="3B49D6F7" w14:textId="77777777" w:rsidR="00037FB3" w:rsidRPr="00FA0B2E" w:rsidRDefault="00037FB3" w:rsidP="008674ED">
            <w:pPr>
              <w:keepNext/>
              <w:keepLines/>
            </w:pPr>
            <w:r w:rsidRPr="00FA0B2E">
              <w:t>826</w:t>
            </w:r>
          </w:p>
        </w:tc>
        <w:tc>
          <w:tcPr>
            <w:tcW w:w="657" w:type="dxa"/>
            <w:noWrap/>
            <w:hideMark/>
          </w:tcPr>
          <w:p w14:paraId="1AC88338" w14:textId="77777777" w:rsidR="00037FB3" w:rsidRPr="00FA0B2E" w:rsidRDefault="00037FB3" w:rsidP="008674ED">
            <w:pPr>
              <w:keepNext/>
              <w:keepLines/>
            </w:pPr>
            <w:r w:rsidRPr="00FA0B2E">
              <w:t>800</w:t>
            </w:r>
          </w:p>
        </w:tc>
        <w:tc>
          <w:tcPr>
            <w:tcW w:w="657" w:type="dxa"/>
            <w:noWrap/>
            <w:hideMark/>
          </w:tcPr>
          <w:p w14:paraId="195ECBBF" w14:textId="77777777" w:rsidR="00037FB3" w:rsidRPr="00FA0B2E" w:rsidRDefault="00037FB3" w:rsidP="008674ED">
            <w:pPr>
              <w:keepNext/>
              <w:keepLines/>
            </w:pPr>
            <w:r w:rsidRPr="00FA0B2E">
              <w:t>915</w:t>
            </w:r>
          </w:p>
        </w:tc>
        <w:tc>
          <w:tcPr>
            <w:tcW w:w="657" w:type="dxa"/>
            <w:noWrap/>
            <w:hideMark/>
          </w:tcPr>
          <w:p w14:paraId="64BB0E0A" w14:textId="77777777" w:rsidR="00037FB3" w:rsidRPr="00FA0B2E" w:rsidRDefault="00037FB3" w:rsidP="008674ED">
            <w:pPr>
              <w:keepNext/>
              <w:keepLines/>
            </w:pPr>
            <w:r w:rsidRPr="00FA0B2E">
              <w:t>878</w:t>
            </w:r>
          </w:p>
        </w:tc>
      </w:tr>
      <w:tr w:rsidR="00037FB3" w:rsidRPr="00FA0B2E" w14:paraId="69F9D7B4" w14:textId="77777777">
        <w:trPr>
          <w:trHeight w:val="300"/>
        </w:trPr>
        <w:tc>
          <w:tcPr>
            <w:tcW w:w="2498" w:type="dxa"/>
            <w:noWrap/>
            <w:hideMark/>
          </w:tcPr>
          <w:p w14:paraId="35C1A3F8" w14:textId="77777777" w:rsidR="00037FB3" w:rsidRPr="00FA0B2E" w:rsidRDefault="00037FB3" w:rsidP="008674ED">
            <w:pPr>
              <w:keepNext/>
              <w:keepLines/>
              <w:rPr>
                <w:b/>
                <w:bCs/>
              </w:rPr>
            </w:pPr>
            <w:r w:rsidRPr="00FA0B2E">
              <w:rPr>
                <w:b/>
                <w:bCs/>
              </w:rPr>
              <w:t>Bygg- og anleggsfag</w:t>
            </w:r>
          </w:p>
        </w:tc>
        <w:tc>
          <w:tcPr>
            <w:tcW w:w="658" w:type="dxa"/>
            <w:noWrap/>
            <w:hideMark/>
          </w:tcPr>
          <w:p w14:paraId="60BC42B9" w14:textId="77777777" w:rsidR="00037FB3" w:rsidRPr="00FA0B2E" w:rsidRDefault="00037FB3" w:rsidP="008674ED">
            <w:pPr>
              <w:keepNext/>
              <w:keepLines/>
            </w:pPr>
            <w:r w:rsidRPr="00FA0B2E">
              <w:t>102</w:t>
            </w:r>
          </w:p>
        </w:tc>
        <w:tc>
          <w:tcPr>
            <w:tcW w:w="658" w:type="dxa"/>
            <w:noWrap/>
            <w:hideMark/>
          </w:tcPr>
          <w:p w14:paraId="3158A70C" w14:textId="77777777" w:rsidR="00037FB3" w:rsidRPr="00FA0B2E" w:rsidRDefault="00037FB3" w:rsidP="008674ED">
            <w:pPr>
              <w:keepNext/>
              <w:keepLines/>
            </w:pPr>
            <w:r w:rsidRPr="00FA0B2E">
              <w:t>103</w:t>
            </w:r>
          </w:p>
        </w:tc>
        <w:tc>
          <w:tcPr>
            <w:tcW w:w="657" w:type="dxa"/>
            <w:noWrap/>
            <w:hideMark/>
          </w:tcPr>
          <w:p w14:paraId="310D4A28" w14:textId="77777777" w:rsidR="00037FB3" w:rsidRPr="00FA0B2E" w:rsidRDefault="00037FB3" w:rsidP="008674ED">
            <w:pPr>
              <w:keepNext/>
              <w:keepLines/>
            </w:pPr>
            <w:r w:rsidRPr="00FA0B2E">
              <w:t>84</w:t>
            </w:r>
          </w:p>
        </w:tc>
        <w:tc>
          <w:tcPr>
            <w:tcW w:w="657" w:type="dxa"/>
            <w:noWrap/>
            <w:hideMark/>
          </w:tcPr>
          <w:p w14:paraId="65E2AF5B" w14:textId="77777777" w:rsidR="00037FB3" w:rsidRPr="00FA0B2E" w:rsidRDefault="00037FB3" w:rsidP="008674ED">
            <w:pPr>
              <w:keepNext/>
              <w:keepLines/>
            </w:pPr>
            <w:r w:rsidRPr="00FA0B2E">
              <w:t>184</w:t>
            </w:r>
          </w:p>
        </w:tc>
        <w:tc>
          <w:tcPr>
            <w:tcW w:w="657" w:type="dxa"/>
            <w:noWrap/>
            <w:hideMark/>
          </w:tcPr>
          <w:p w14:paraId="446E1332" w14:textId="77777777" w:rsidR="00037FB3" w:rsidRPr="00FA0B2E" w:rsidRDefault="00037FB3" w:rsidP="008674ED">
            <w:pPr>
              <w:keepNext/>
              <w:keepLines/>
            </w:pPr>
            <w:r w:rsidRPr="00FA0B2E">
              <w:t>157</w:t>
            </w:r>
          </w:p>
        </w:tc>
        <w:tc>
          <w:tcPr>
            <w:tcW w:w="657" w:type="dxa"/>
            <w:noWrap/>
            <w:hideMark/>
          </w:tcPr>
          <w:p w14:paraId="4DE33689" w14:textId="77777777" w:rsidR="00037FB3" w:rsidRPr="00FA0B2E" w:rsidRDefault="00037FB3" w:rsidP="008674ED">
            <w:pPr>
              <w:keepNext/>
              <w:keepLines/>
            </w:pPr>
            <w:r w:rsidRPr="00FA0B2E">
              <w:t>162</w:t>
            </w:r>
          </w:p>
        </w:tc>
        <w:tc>
          <w:tcPr>
            <w:tcW w:w="657" w:type="dxa"/>
            <w:noWrap/>
            <w:hideMark/>
          </w:tcPr>
          <w:p w14:paraId="20B009A7" w14:textId="77777777" w:rsidR="00037FB3" w:rsidRPr="00FA0B2E" w:rsidRDefault="00037FB3" w:rsidP="008674ED">
            <w:pPr>
              <w:keepNext/>
              <w:keepLines/>
            </w:pPr>
            <w:r w:rsidRPr="00FA0B2E">
              <w:t>252</w:t>
            </w:r>
          </w:p>
        </w:tc>
        <w:tc>
          <w:tcPr>
            <w:tcW w:w="657" w:type="dxa"/>
            <w:noWrap/>
            <w:hideMark/>
          </w:tcPr>
          <w:p w14:paraId="1C6F0404" w14:textId="77777777" w:rsidR="00037FB3" w:rsidRPr="00FA0B2E" w:rsidRDefault="00037FB3" w:rsidP="008674ED">
            <w:pPr>
              <w:keepNext/>
              <w:keepLines/>
            </w:pPr>
            <w:r w:rsidRPr="00FA0B2E">
              <w:t>224</w:t>
            </w:r>
          </w:p>
        </w:tc>
      </w:tr>
      <w:tr w:rsidR="00037FB3" w:rsidRPr="00FA0B2E" w14:paraId="1411C26B" w14:textId="77777777">
        <w:trPr>
          <w:trHeight w:val="300"/>
        </w:trPr>
        <w:tc>
          <w:tcPr>
            <w:tcW w:w="2498" w:type="dxa"/>
            <w:noWrap/>
            <w:hideMark/>
          </w:tcPr>
          <w:p w14:paraId="30D514D2" w14:textId="77777777" w:rsidR="00037FB3" w:rsidRPr="00FA0B2E" w:rsidRDefault="00037FB3" w:rsidP="008674ED">
            <w:pPr>
              <w:keepNext/>
              <w:keepLines/>
              <w:rPr>
                <w:b/>
                <w:bCs/>
              </w:rPr>
            </w:pPr>
            <w:r w:rsidRPr="00FA0B2E">
              <w:rPr>
                <w:b/>
                <w:bCs/>
              </w:rPr>
              <w:t>Fabrikasjon og utvinning</w:t>
            </w:r>
          </w:p>
        </w:tc>
        <w:tc>
          <w:tcPr>
            <w:tcW w:w="658" w:type="dxa"/>
            <w:noWrap/>
            <w:hideMark/>
          </w:tcPr>
          <w:p w14:paraId="798C7C80" w14:textId="77777777" w:rsidR="00037FB3" w:rsidRPr="00FA0B2E" w:rsidRDefault="00037FB3" w:rsidP="008674ED">
            <w:pPr>
              <w:keepNext/>
              <w:keepLines/>
            </w:pPr>
            <w:r w:rsidRPr="00FA0B2E">
              <w:t>90</w:t>
            </w:r>
          </w:p>
        </w:tc>
        <w:tc>
          <w:tcPr>
            <w:tcW w:w="658" w:type="dxa"/>
            <w:noWrap/>
            <w:hideMark/>
          </w:tcPr>
          <w:p w14:paraId="1D912DE4" w14:textId="77777777" w:rsidR="00037FB3" w:rsidRPr="00FA0B2E" w:rsidRDefault="00037FB3" w:rsidP="008674ED">
            <w:pPr>
              <w:keepNext/>
              <w:keepLines/>
            </w:pPr>
            <w:r w:rsidRPr="00FA0B2E">
              <w:t>52</w:t>
            </w:r>
          </w:p>
        </w:tc>
        <w:tc>
          <w:tcPr>
            <w:tcW w:w="657" w:type="dxa"/>
            <w:noWrap/>
            <w:hideMark/>
          </w:tcPr>
          <w:p w14:paraId="659A532D" w14:textId="77777777" w:rsidR="00037FB3" w:rsidRPr="00FA0B2E" w:rsidRDefault="00037FB3" w:rsidP="008674ED">
            <w:pPr>
              <w:keepNext/>
              <w:keepLines/>
            </w:pPr>
            <w:r w:rsidRPr="00FA0B2E">
              <w:t>71</w:t>
            </w:r>
          </w:p>
        </w:tc>
        <w:tc>
          <w:tcPr>
            <w:tcW w:w="657" w:type="dxa"/>
            <w:noWrap/>
            <w:hideMark/>
          </w:tcPr>
          <w:p w14:paraId="6C75CCE5" w14:textId="77777777" w:rsidR="00037FB3" w:rsidRPr="00FA0B2E" w:rsidRDefault="00037FB3" w:rsidP="008674ED">
            <w:pPr>
              <w:keepNext/>
              <w:keepLines/>
            </w:pPr>
            <w:r w:rsidRPr="00FA0B2E">
              <w:t>45</w:t>
            </w:r>
          </w:p>
        </w:tc>
        <w:tc>
          <w:tcPr>
            <w:tcW w:w="657" w:type="dxa"/>
            <w:noWrap/>
            <w:hideMark/>
          </w:tcPr>
          <w:p w14:paraId="7E426E70" w14:textId="77777777" w:rsidR="00037FB3" w:rsidRPr="00FA0B2E" w:rsidRDefault="00037FB3" w:rsidP="008674ED">
            <w:pPr>
              <w:keepNext/>
              <w:keepLines/>
            </w:pPr>
            <w:r w:rsidRPr="00FA0B2E">
              <w:t>49</w:t>
            </w:r>
          </w:p>
        </w:tc>
        <w:tc>
          <w:tcPr>
            <w:tcW w:w="657" w:type="dxa"/>
            <w:noWrap/>
            <w:hideMark/>
          </w:tcPr>
          <w:p w14:paraId="5593CBA0" w14:textId="77777777" w:rsidR="00037FB3" w:rsidRPr="00FA0B2E" w:rsidRDefault="00037FB3" w:rsidP="008674ED">
            <w:pPr>
              <w:keepNext/>
              <w:keepLines/>
            </w:pPr>
            <w:r w:rsidRPr="00FA0B2E">
              <w:t>37</w:t>
            </w:r>
          </w:p>
        </w:tc>
        <w:tc>
          <w:tcPr>
            <w:tcW w:w="657" w:type="dxa"/>
            <w:noWrap/>
            <w:hideMark/>
          </w:tcPr>
          <w:p w14:paraId="21F7AC97" w14:textId="77777777" w:rsidR="00037FB3" w:rsidRPr="00FA0B2E" w:rsidRDefault="00037FB3" w:rsidP="008674ED">
            <w:pPr>
              <w:keepNext/>
              <w:keepLines/>
            </w:pPr>
            <w:r w:rsidRPr="00FA0B2E">
              <w:t>33</w:t>
            </w:r>
          </w:p>
        </w:tc>
        <w:tc>
          <w:tcPr>
            <w:tcW w:w="657" w:type="dxa"/>
            <w:noWrap/>
            <w:hideMark/>
          </w:tcPr>
          <w:p w14:paraId="35A4F32C" w14:textId="77777777" w:rsidR="00037FB3" w:rsidRPr="00FA0B2E" w:rsidRDefault="00037FB3" w:rsidP="008674ED">
            <w:pPr>
              <w:keepNext/>
              <w:keepLines/>
            </w:pPr>
            <w:r w:rsidRPr="00FA0B2E">
              <w:t>44</w:t>
            </w:r>
          </w:p>
        </w:tc>
      </w:tr>
      <w:tr w:rsidR="00037FB3" w:rsidRPr="00FA0B2E" w14:paraId="5EB32612" w14:textId="77777777">
        <w:trPr>
          <w:trHeight w:val="300"/>
        </w:trPr>
        <w:tc>
          <w:tcPr>
            <w:tcW w:w="2498" w:type="dxa"/>
            <w:noWrap/>
            <w:hideMark/>
          </w:tcPr>
          <w:p w14:paraId="085C37C6" w14:textId="77777777" w:rsidR="00037FB3" w:rsidRPr="00FA0B2E" w:rsidRDefault="00037FB3" w:rsidP="008674ED">
            <w:pPr>
              <w:keepNext/>
              <w:keepLines/>
              <w:rPr>
                <w:b/>
                <w:bCs/>
              </w:rPr>
            </w:pPr>
            <w:r w:rsidRPr="00FA0B2E">
              <w:rPr>
                <w:b/>
                <w:bCs/>
              </w:rPr>
              <w:t>Fysiske og kjemiske fag</w:t>
            </w:r>
          </w:p>
        </w:tc>
        <w:tc>
          <w:tcPr>
            <w:tcW w:w="658" w:type="dxa"/>
            <w:noWrap/>
            <w:hideMark/>
          </w:tcPr>
          <w:p w14:paraId="54D4638C" w14:textId="77777777" w:rsidR="00037FB3" w:rsidRPr="00FA0B2E" w:rsidRDefault="00037FB3" w:rsidP="008674ED">
            <w:pPr>
              <w:keepNext/>
              <w:keepLines/>
            </w:pPr>
            <w:r w:rsidRPr="00FA0B2E">
              <w:t>697</w:t>
            </w:r>
          </w:p>
        </w:tc>
        <w:tc>
          <w:tcPr>
            <w:tcW w:w="658" w:type="dxa"/>
            <w:noWrap/>
            <w:hideMark/>
          </w:tcPr>
          <w:p w14:paraId="72FBC9AC" w14:textId="77777777" w:rsidR="00037FB3" w:rsidRPr="00FA0B2E" w:rsidRDefault="00037FB3" w:rsidP="008674ED">
            <w:pPr>
              <w:keepNext/>
              <w:keepLines/>
            </w:pPr>
            <w:r w:rsidRPr="00FA0B2E">
              <w:t>519</w:t>
            </w:r>
          </w:p>
        </w:tc>
        <w:tc>
          <w:tcPr>
            <w:tcW w:w="657" w:type="dxa"/>
            <w:noWrap/>
            <w:hideMark/>
          </w:tcPr>
          <w:p w14:paraId="4074C731" w14:textId="77777777" w:rsidR="00037FB3" w:rsidRPr="00FA0B2E" w:rsidRDefault="00037FB3" w:rsidP="008674ED">
            <w:pPr>
              <w:keepNext/>
              <w:keepLines/>
            </w:pPr>
            <w:r w:rsidRPr="00FA0B2E">
              <w:t>522</w:t>
            </w:r>
          </w:p>
        </w:tc>
        <w:tc>
          <w:tcPr>
            <w:tcW w:w="657" w:type="dxa"/>
            <w:noWrap/>
            <w:hideMark/>
          </w:tcPr>
          <w:p w14:paraId="5B0A7871" w14:textId="77777777" w:rsidR="00037FB3" w:rsidRPr="00FA0B2E" w:rsidRDefault="00037FB3" w:rsidP="008674ED">
            <w:pPr>
              <w:keepNext/>
              <w:keepLines/>
            </w:pPr>
            <w:r w:rsidRPr="00FA0B2E">
              <w:t>458</w:t>
            </w:r>
          </w:p>
        </w:tc>
        <w:tc>
          <w:tcPr>
            <w:tcW w:w="657" w:type="dxa"/>
            <w:noWrap/>
            <w:hideMark/>
          </w:tcPr>
          <w:p w14:paraId="3BBB787E" w14:textId="77777777" w:rsidR="00037FB3" w:rsidRPr="00FA0B2E" w:rsidRDefault="00037FB3" w:rsidP="008674ED">
            <w:pPr>
              <w:keepNext/>
              <w:keepLines/>
            </w:pPr>
            <w:r w:rsidRPr="00FA0B2E">
              <w:t>461</w:t>
            </w:r>
          </w:p>
        </w:tc>
        <w:tc>
          <w:tcPr>
            <w:tcW w:w="657" w:type="dxa"/>
            <w:noWrap/>
            <w:hideMark/>
          </w:tcPr>
          <w:p w14:paraId="220A53C4" w14:textId="77777777" w:rsidR="00037FB3" w:rsidRPr="00FA0B2E" w:rsidRDefault="00037FB3" w:rsidP="008674ED">
            <w:pPr>
              <w:keepNext/>
              <w:keepLines/>
            </w:pPr>
            <w:r w:rsidRPr="00FA0B2E">
              <w:t>461</w:t>
            </w:r>
          </w:p>
        </w:tc>
        <w:tc>
          <w:tcPr>
            <w:tcW w:w="657" w:type="dxa"/>
            <w:noWrap/>
            <w:hideMark/>
          </w:tcPr>
          <w:p w14:paraId="013C3F74" w14:textId="77777777" w:rsidR="00037FB3" w:rsidRPr="00FA0B2E" w:rsidRDefault="00037FB3" w:rsidP="008674ED">
            <w:pPr>
              <w:keepNext/>
              <w:keepLines/>
            </w:pPr>
            <w:r w:rsidRPr="00FA0B2E">
              <w:t>458</w:t>
            </w:r>
          </w:p>
        </w:tc>
        <w:tc>
          <w:tcPr>
            <w:tcW w:w="657" w:type="dxa"/>
            <w:noWrap/>
            <w:hideMark/>
          </w:tcPr>
          <w:p w14:paraId="7F5AEFEC" w14:textId="77777777" w:rsidR="00037FB3" w:rsidRPr="00FA0B2E" w:rsidRDefault="00037FB3" w:rsidP="008674ED">
            <w:pPr>
              <w:keepNext/>
              <w:keepLines/>
            </w:pPr>
            <w:r w:rsidRPr="00FA0B2E">
              <w:t>456</w:t>
            </w:r>
          </w:p>
        </w:tc>
      </w:tr>
      <w:tr w:rsidR="00037FB3" w:rsidRPr="00FA0B2E" w14:paraId="4839C499" w14:textId="77777777">
        <w:trPr>
          <w:trHeight w:val="300"/>
        </w:trPr>
        <w:tc>
          <w:tcPr>
            <w:tcW w:w="2498" w:type="dxa"/>
            <w:noWrap/>
            <w:hideMark/>
          </w:tcPr>
          <w:p w14:paraId="19C87727" w14:textId="77777777" w:rsidR="00037FB3" w:rsidRPr="00FA0B2E" w:rsidRDefault="00037FB3" w:rsidP="008674ED">
            <w:pPr>
              <w:keepNext/>
              <w:keepLines/>
              <w:rPr>
                <w:b/>
                <w:bCs/>
              </w:rPr>
            </w:pPr>
            <w:r w:rsidRPr="00FA0B2E">
              <w:rPr>
                <w:b/>
                <w:bCs/>
              </w:rPr>
              <w:t>Geofag</w:t>
            </w:r>
          </w:p>
        </w:tc>
        <w:tc>
          <w:tcPr>
            <w:tcW w:w="658" w:type="dxa"/>
            <w:noWrap/>
            <w:hideMark/>
          </w:tcPr>
          <w:p w14:paraId="3A8FDB40" w14:textId="77777777" w:rsidR="00037FB3" w:rsidRPr="00FA0B2E" w:rsidRDefault="00037FB3" w:rsidP="008674ED">
            <w:pPr>
              <w:keepNext/>
              <w:keepLines/>
            </w:pPr>
            <w:r w:rsidRPr="00FA0B2E">
              <w:t>255</w:t>
            </w:r>
          </w:p>
        </w:tc>
        <w:tc>
          <w:tcPr>
            <w:tcW w:w="658" w:type="dxa"/>
            <w:noWrap/>
            <w:hideMark/>
          </w:tcPr>
          <w:p w14:paraId="3BDAF60D" w14:textId="77777777" w:rsidR="00037FB3" w:rsidRPr="00FA0B2E" w:rsidRDefault="00037FB3" w:rsidP="008674ED">
            <w:pPr>
              <w:keepNext/>
              <w:keepLines/>
            </w:pPr>
            <w:r w:rsidRPr="00FA0B2E">
              <w:t>182</w:t>
            </w:r>
          </w:p>
        </w:tc>
        <w:tc>
          <w:tcPr>
            <w:tcW w:w="657" w:type="dxa"/>
            <w:noWrap/>
            <w:hideMark/>
          </w:tcPr>
          <w:p w14:paraId="5A1E155B" w14:textId="77777777" w:rsidR="00037FB3" w:rsidRPr="00FA0B2E" w:rsidRDefault="00037FB3" w:rsidP="008674ED">
            <w:pPr>
              <w:keepNext/>
              <w:keepLines/>
            </w:pPr>
            <w:r w:rsidRPr="00FA0B2E">
              <w:t>288</w:t>
            </w:r>
          </w:p>
        </w:tc>
        <w:tc>
          <w:tcPr>
            <w:tcW w:w="657" w:type="dxa"/>
            <w:noWrap/>
            <w:hideMark/>
          </w:tcPr>
          <w:p w14:paraId="4F262C95" w14:textId="77777777" w:rsidR="00037FB3" w:rsidRPr="00FA0B2E" w:rsidRDefault="00037FB3" w:rsidP="008674ED">
            <w:pPr>
              <w:keepNext/>
              <w:keepLines/>
            </w:pPr>
            <w:r w:rsidRPr="00FA0B2E">
              <w:t>256</w:t>
            </w:r>
          </w:p>
        </w:tc>
        <w:tc>
          <w:tcPr>
            <w:tcW w:w="657" w:type="dxa"/>
            <w:noWrap/>
            <w:hideMark/>
          </w:tcPr>
          <w:p w14:paraId="068938E2" w14:textId="77777777" w:rsidR="00037FB3" w:rsidRPr="00FA0B2E" w:rsidRDefault="00037FB3" w:rsidP="008674ED">
            <w:pPr>
              <w:keepNext/>
              <w:keepLines/>
            </w:pPr>
            <w:r w:rsidRPr="00FA0B2E">
              <w:t>290</w:t>
            </w:r>
          </w:p>
        </w:tc>
        <w:tc>
          <w:tcPr>
            <w:tcW w:w="657" w:type="dxa"/>
            <w:noWrap/>
            <w:hideMark/>
          </w:tcPr>
          <w:p w14:paraId="5957E707" w14:textId="77777777" w:rsidR="00037FB3" w:rsidRPr="00FA0B2E" w:rsidRDefault="00037FB3" w:rsidP="008674ED">
            <w:pPr>
              <w:keepNext/>
              <w:keepLines/>
            </w:pPr>
            <w:r w:rsidRPr="00FA0B2E">
              <w:t>220</w:t>
            </w:r>
          </w:p>
        </w:tc>
        <w:tc>
          <w:tcPr>
            <w:tcW w:w="657" w:type="dxa"/>
            <w:noWrap/>
            <w:hideMark/>
          </w:tcPr>
          <w:p w14:paraId="1C46E8D6" w14:textId="77777777" w:rsidR="00037FB3" w:rsidRPr="00FA0B2E" w:rsidRDefault="00037FB3" w:rsidP="008674ED">
            <w:pPr>
              <w:keepNext/>
              <w:keepLines/>
            </w:pPr>
            <w:r w:rsidRPr="00FA0B2E">
              <w:t>289</w:t>
            </w:r>
          </w:p>
        </w:tc>
        <w:tc>
          <w:tcPr>
            <w:tcW w:w="657" w:type="dxa"/>
            <w:noWrap/>
            <w:hideMark/>
          </w:tcPr>
          <w:p w14:paraId="675F25CB" w14:textId="77777777" w:rsidR="00037FB3" w:rsidRPr="00FA0B2E" w:rsidRDefault="00037FB3" w:rsidP="008674ED">
            <w:pPr>
              <w:keepNext/>
              <w:keepLines/>
            </w:pPr>
            <w:r w:rsidRPr="00FA0B2E">
              <w:t>307</w:t>
            </w:r>
          </w:p>
        </w:tc>
      </w:tr>
      <w:tr w:rsidR="00037FB3" w:rsidRPr="00FA0B2E" w14:paraId="0A319496" w14:textId="77777777">
        <w:trPr>
          <w:trHeight w:val="300"/>
        </w:trPr>
        <w:tc>
          <w:tcPr>
            <w:tcW w:w="2498" w:type="dxa"/>
            <w:noWrap/>
            <w:hideMark/>
          </w:tcPr>
          <w:p w14:paraId="6B37F1FA" w14:textId="77777777" w:rsidR="00037FB3" w:rsidRPr="00FA0B2E" w:rsidRDefault="00037FB3" w:rsidP="008674ED">
            <w:pPr>
              <w:keepNext/>
              <w:keepLines/>
              <w:rPr>
                <w:b/>
                <w:bCs/>
              </w:rPr>
            </w:pPr>
            <w:r w:rsidRPr="00FA0B2E">
              <w:rPr>
                <w:b/>
                <w:bCs/>
              </w:rPr>
              <w:t>Informasjons- og datateknologi</w:t>
            </w:r>
          </w:p>
        </w:tc>
        <w:tc>
          <w:tcPr>
            <w:tcW w:w="658" w:type="dxa"/>
            <w:noWrap/>
            <w:hideMark/>
          </w:tcPr>
          <w:p w14:paraId="5C4B0033" w14:textId="77777777" w:rsidR="00037FB3" w:rsidRPr="00FA0B2E" w:rsidRDefault="00037FB3" w:rsidP="008674ED">
            <w:pPr>
              <w:keepNext/>
              <w:keepLines/>
            </w:pPr>
            <w:r w:rsidRPr="00FA0B2E">
              <w:t>2167</w:t>
            </w:r>
          </w:p>
        </w:tc>
        <w:tc>
          <w:tcPr>
            <w:tcW w:w="658" w:type="dxa"/>
            <w:noWrap/>
            <w:hideMark/>
          </w:tcPr>
          <w:p w14:paraId="44539272" w14:textId="77777777" w:rsidR="00037FB3" w:rsidRPr="00FA0B2E" w:rsidRDefault="00037FB3" w:rsidP="008674ED">
            <w:pPr>
              <w:keepNext/>
              <w:keepLines/>
            </w:pPr>
            <w:r w:rsidRPr="00FA0B2E">
              <w:t>2663</w:t>
            </w:r>
          </w:p>
        </w:tc>
        <w:tc>
          <w:tcPr>
            <w:tcW w:w="657" w:type="dxa"/>
            <w:noWrap/>
            <w:hideMark/>
          </w:tcPr>
          <w:p w14:paraId="55260B29" w14:textId="77777777" w:rsidR="00037FB3" w:rsidRPr="00FA0B2E" w:rsidRDefault="00037FB3" w:rsidP="008674ED">
            <w:pPr>
              <w:keepNext/>
              <w:keepLines/>
            </w:pPr>
            <w:r w:rsidRPr="00FA0B2E">
              <w:t>3369</w:t>
            </w:r>
          </w:p>
        </w:tc>
        <w:tc>
          <w:tcPr>
            <w:tcW w:w="657" w:type="dxa"/>
            <w:noWrap/>
            <w:hideMark/>
          </w:tcPr>
          <w:p w14:paraId="2F870561" w14:textId="77777777" w:rsidR="00037FB3" w:rsidRPr="00FA0B2E" w:rsidRDefault="00037FB3" w:rsidP="008674ED">
            <w:pPr>
              <w:keepNext/>
              <w:keepLines/>
            </w:pPr>
            <w:r w:rsidRPr="00FA0B2E">
              <w:t>3671</w:t>
            </w:r>
          </w:p>
        </w:tc>
        <w:tc>
          <w:tcPr>
            <w:tcW w:w="657" w:type="dxa"/>
            <w:noWrap/>
            <w:hideMark/>
          </w:tcPr>
          <w:p w14:paraId="69E619C6" w14:textId="77777777" w:rsidR="00037FB3" w:rsidRPr="00FA0B2E" w:rsidRDefault="00037FB3" w:rsidP="008674ED">
            <w:pPr>
              <w:keepNext/>
              <w:keepLines/>
            </w:pPr>
            <w:r w:rsidRPr="00FA0B2E">
              <w:t>3726</w:t>
            </w:r>
          </w:p>
        </w:tc>
        <w:tc>
          <w:tcPr>
            <w:tcW w:w="657" w:type="dxa"/>
            <w:noWrap/>
            <w:hideMark/>
          </w:tcPr>
          <w:p w14:paraId="3B77C255" w14:textId="77777777" w:rsidR="00037FB3" w:rsidRPr="00FA0B2E" w:rsidRDefault="00037FB3" w:rsidP="008674ED">
            <w:pPr>
              <w:keepNext/>
              <w:keepLines/>
            </w:pPr>
            <w:r w:rsidRPr="00FA0B2E">
              <w:t>3747</w:t>
            </w:r>
          </w:p>
        </w:tc>
        <w:tc>
          <w:tcPr>
            <w:tcW w:w="657" w:type="dxa"/>
            <w:noWrap/>
            <w:hideMark/>
          </w:tcPr>
          <w:p w14:paraId="7C6704F3" w14:textId="77777777" w:rsidR="00037FB3" w:rsidRPr="00FA0B2E" w:rsidRDefault="00037FB3" w:rsidP="008674ED">
            <w:pPr>
              <w:keepNext/>
              <w:keepLines/>
            </w:pPr>
            <w:r w:rsidRPr="00FA0B2E">
              <w:t>3726</w:t>
            </w:r>
          </w:p>
        </w:tc>
        <w:tc>
          <w:tcPr>
            <w:tcW w:w="657" w:type="dxa"/>
            <w:noWrap/>
            <w:hideMark/>
          </w:tcPr>
          <w:p w14:paraId="1735E8D3" w14:textId="77777777" w:rsidR="00037FB3" w:rsidRPr="00FA0B2E" w:rsidRDefault="00037FB3" w:rsidP="008674ED">
            <w:pPr>
              <w:keepNext/>
              <w:keepLines/>
            </w:pPr>
            <w:r w:rsidRPr="00FA0B2E">
              <w:t>3213</w:t>
            </w:r>
          </w:p>
        </w:tc>
      </w:tr>
      <w:tr w:rsidR="00037FB3" w:rsidRPr="00FA0B2E" w14:paraId="69556B1E" w14:textId="77777777">
        <w:trPr>
          <w:trHeight w:val="300"/>
        </w:trPr>
        <w:tc>
          <w:tcPr>
            <w:tcW w:w="2498" w:type="dxa"/>
            <w:noWrap/>
            <w:hideMark/>
          </w:tcPr>
          <w:p w14:paraId="2B1DFF3B" w14:textId="77777777" w:rsidR="00037FB3" w:rsidRPr="00FA0B2E" w:rsidRDefault="00037FB3" w:rsidP="008674ED">
            <w:pPr>
              <w:keepNext/>
              <w:keepLines/>
              <w:rPr>
                <w:b/>
                <w:bCs/>
              </w:rPr>
            </w:pPr>
            <w:r w:rsidRPr="00FA0B2E">
              <w:rPr>
                <w:b/>
                <w:bCs/>
              </w:rPr>
              <w:t>Matematikk og statistikk</w:t>
            </w:r>
          </w:p>
        </w:tc>
        <w:tc>
          <w:tcPr>
            <w:tcW w:w="658" w:type="dxa"/>
            <w:noWrap/>
            <w:hideMark/>
          </w:tcPr>
          <w:p w14:paraId="38D551E0" w14:textId="77777777" w:rsidR="00037FB3" w:rsidRPr="00FA0B2E" w:rsidRDefault="00037FB3" w:rsidP="008674ED">
            <w:pPr>
              <w:keepNext/>
              <w:keepLines/>
            </w:pPr>
            <w:r w:rsidRPr="00FA0B2E">
              <w:t>296</w:t>
            </w:r>
          </w:p>
        </w:tc>
        <w:tc>
          <w:tcPr>
            <w:tcW w:w="658" w:type="dxa"/>
            <w:noWrap/>
            <w:hideMark/>
          </w:tcPr>
          <w:p w14:paraId="6AB2D73D" w14:textId="77777777" w:rsidR="00037FB3" w:rsidRPr="00FA0B2E" w:rsidRDefault="00037FB3" w:rsidP="008674ED">
            <w:pPr>
              <w:keepNext/>
              <w:keepLines/>
            </w:pPr>
            <w:r w:rsidRPr="00FA0B2E">
              <w:t>251</w:t>
            </w:r>
          </w:p>
        </w:tc>
        <w:tc>
          <w:tcPr>
            <w:tcW w:w="657" w:type="dxa"/>
            <w:noWrap/>
            <w:hideMark/>
          </w:tcPr>
          <w:p w14:paraId="69F82955" w14:textId="77777777" w:rsidR="00037FB3" w:rsidRPr="00FA0B2E" w:rsidRDefault="00037FB3" w:rsidP="008674ED">
            <w:pPr>
              <w:keepNext/>
              <w:keepLines/>
            </w:pPr>
            <w:r w:rsidRPr="00FA0B2E">
              <w:t>258</w:t>
            </w:r>
          </w:p>
        </w:tc>
        <w:tc>
          <w:tcPr>
            <w:tcW w:w="657" w:type="dxa"/>
            <w:noWrap/>
            <w:hideMark/>
          </w:tcPr>
          <w:p w14:paraId="70568A7A" w14:textId="77777777" w:rsidR="00037FB3" w:rsidRPr="00FA0B2E" w:rsidRDefault="00037FB3" w:rsidP="008674ED">
            <w:pPr>
              <w:keepNext/>
              <w:keepLines/>
            </w:pPr>
            <w:r w:rsidRPr="00FA0B2E">
              <w:t>254</w:t>
            </w:r>
          </w:p>
        </w:tc>
        <w:tc>
          <w:tcPr>
            <w:tcW w:w="657" w:type="dxa"/>
            <w:noWrap/>
            <w:hideMark/>
          </w:tcPr>
          <w:p w14:paraId="430B5A0A" w14:textId="77777777" w:rsidR="00037FB3" w:rsidRPr="00FA0B2E" w:rsidRDefault="00037FB3" w:rsidP="008674ED">
            <w:pPr>
              <w:keepNext/>
              <w:keepLines/>
            </w:pPr>
            <w:r w:rsidRPr="00FA0B2E">
              <w:t>207</w:t>
            </w:r>
          </w:p>
        </w:tc>
        <w:tc>
          <w:tcPr>
            <w:tcW w:w="657" w:type="dxa"/>
            <w:noWrap/>
            <w:hideMark/>
          </w:tcPr>
          <w:p w14:paraId="258A04E1" w14:textId="77777777" w:rsidR="00037FB3" w:rsidRPr="00FA0B2E" w:rsidRDefault="00037FB3" w:rsidP="008674ED">
            <w:pPr>
              <w:keepNext/>
              <w:keepLines/>
            </w:pPr>
            <w:r w:rsidRPr="00FA0B2E">
              <w:t>203</w:t>
            </w:r>
          </w:p>
        </w:tc>
        <w:tc>
          <w:tcPr>
            <w:tcW w:w="657" w:type="dxa"/>
            <w:noWrap/>
            <w:hideMark/>
          </w:tcPr>
          <w:p w14:paraId="3AE9FE03" w14:textId="77777777" w:rsidR="00037FB3" w:rsidRPr="00FA0B2E" w:rsidRDefault="00037FB3" w:rsidP="008674ED">
            <w:pPr>
              <w:keepNext/>
              <w:keepLines/>
            </w:pPr>
            <w:r w:rsidRPr="00FA0B2E">
              <w:t>211</w:t>
            </w:r>
          </w:p>
        </w:tc>
        <w:tc>
          <w:tcPr>
            <w:tcW w:w="657" w:type="dxa"/>
            <w:noWrap/>
            <w:hideMark/>
          </w:tcPr>
          <w:p w14:paraId="3DC27D80" w14:textId="77777777" w:rsidR="00037FB3" w:rsidRPr="00FA0B2E" w:rsidRDefault="00037FB3" w:rsidP="008674ED">
            <w:pPr>
              <w:keepNext/>
              <w:keepLines/>
            </w:pPr>
            <w:r w:rsidRPr="00FA0B2E">
              <w:t>226</w:t>
            </w:r>
          </w:p>
        </w:tc>
      </w:tr>
      <w:tr w:rsidR="00037FB3" w:rsidRPr="00FA0B2E" w14:paraId="72468102" w14:textId="77777777">
        <w:trPr>
          <w:trHeight w:val="300"/>
        </w:trPr>
        <w:tc>
          <w:tcPr>
            <w:tcW w:w="2498" w:type="dxa"/>
            <w:noWrap/>
            <w:hideMark/>
          </w:tcPr>
          <w:p w14:paraId="0CFB5304" w14:textId="77777777" w:rsidR="00037FB3" w:rsidRPr="00FA0B2E" w:rsidRDefault="00037FB3" w:rsidP="008674ED">
            <w:pPr>
              <w:keepNext/>
              <w:keepLines/>
              <w:rPr>
                <w:b/>
                <w:bCs/>
              </w:rPr>
            </w:pPr>
            <w:r w:rsidRPr="00FA0B2E">
              <w:rPr>
                <w:b/>
                <w:bCs/>
              </w:rPr>
              <w:t>Naturvitenskapelige fag, håndverksfag og tekniske fag, andre</w:t>
            </w:r>
          </w:p>
        </w:tc>
        <w:tc>
          <w:tcPr>
            <w:tcW w:w="658" w:type="dxa"/>
            <w:noWrap/>
            <w:hideMark/>
          </w:tcPr>
          <w:p w14:paraId="20AC7042" w14:textId="77777777" w:rsidR="00037FB3" w:rsidRPr="00FA0B2E" w:rsidRDefault="00037FB3" w:rsidP="008674ED">
            <w:pPr>
              <w:keepNext/>
              <w:keepLines/>
            </w:pPr>
            <w:r w:rsidRPr="00FA0B2E">
              <w:t>90</w:t>
            </w:r>
          </w:p>
        </w:tc>
        <w:tc>
          <w:tcPr>
            <w:tcW w:w="658" w:type="dxa"/>
            <w:noWrap/>
            <w:hideMark/>
          </w:tcPr>
          <w:p w14:paraId="125B6979" w14:textId="77777777" w:rsidR="00037FB3" w:rsidRPr="00FA0B2E" w:rsidRDefault="00037FB3" w:rsidP="008674ED">
            <w:pPr>
              <w:keepNext/>
              <w:keepLines/>
            </w:pPr>
            <w:r w:rsidRPr="00FA0B2E">
              <w:t>124</w:t>
            </w:r>
          </w:p>
        </w:tc>
        <w:tc>
          <w:tcPr>
            <w:tcW w:w="657" w:type="dxa"/>
            <w:noWrap/>
            <w:hideMark/>
          </w:tcPr>
          <w:p w14:paraId="57EA0419" w14:textId="77777777" w:rsidR="00037FB3" w:rsidRPr="00FA0B2E" w:rsidRDefault="00037FB3" w:rsidP="008674ED">
            <w:pPr>
              <w:keepNext/>
              <w:keepLines/>
            </w:pPr>
            <w:r w:rsidRPr="00FA0B2E">
              <w:t>132</w:t>
            </w:r>
          </w:p>
        </w:tc>
        <w:tc>
          <w:tcPr>
            <w:tcW w:w="657" w:type="dxa"/>
            <w:noWrap/>
            <w:hideMark/>
          </w:tcPr>
          <w:p w14:paraId="47AC1550" w14:textId="77777777" w:rsidR="00037FB3" w:rsidRPr="00FA0B2E" w:rsidRDefault="00037FB3" w:rsidP="008674ED">
            <w:pPr>
              <w:keepNext/>
              <w:keepLines/>
            </w:pPr>
            <w:r w:rsidRPr="00FA0B2E">
              <w:t>121</w:t>
            </w:r>
          </w:p>
        </w:tc>
        <w:tc>
          <w:tcPr>
            <w:tcW w:w="657" w:type="dxa"/>
            <w:noWrap/>
            <w:hideMark/>
          </w:tcPr>
          <w:p w14:paraId="2FBA7CEC" w14:textId="77777777" w:rsidR="00037FB3" w:rsidRPr="00FA0B2E" w:rsidRDefault="00037FB3" w:rsidP="008674ED">
            <w:pPr>
              <w:keepNext/>
              <w:keepLines/>
            </w:pPr>
            <w:r w:rsidRPr="00FA0B2E">
              <w:t>179</w:t>
            </w:r>
          </w:p>
        </w:tc>
        <w:tc>
          <w:tcPr>
            <w:tcW w:w="657" w:type="dxa"/>
            <w:noWrap/>
            <w:hideMark/>
          </w:tcPr>
          <w:p w14:paraId="205741ED" w14:textId="77777777" w:rsidR="00037FB3" w:rsidRPr="00FA0B2E" w:rsidRDefault="00037FB3" w:rsidP="008674ED">
            <w:pPr>
              <w:keepNext/>
              <w:keepLines/>
            </w:pPr>
            <w:r w:rsidRPr="00FA0B2E">
              <w:t>188</w:t>
            </w:r>
          </w:p>
        </w:tc>
        <w:tc>
          <w:tcPr>
            <w:tcW w:w="657" w:type="dxa"/>
            <w:noWrap/>
            <w:hideMark/>
          </w:tcPr>
          <w:p w14:paraId="4E88F2EB" w14:textId="77777777" w:rsidR="00037FB3" w:rsidRPr="00FA0B2E" w:rsidRDefault="00037FB3" w:rsidP="008674ED">
            <w:pPr>
              <w:keepNext/>
              <w:keepLines/>
            </w:pPr>
            <w:r w:rsidRPr="00FA0B2E">
              <w:t>222</w:t>
            </w:r>
          </w:p>
        </w:tc>
        <w:tc>
          <w:tcPr>
            <w:tcW w:w="657" w:type="dxa"/>
            <w:noWrap/>
            <w:hideMark/>
          </w:tcPr>
          <w:p w14:paraId="76DC08B2" w14:textId="77777777" w:rsidR="00037FB3" w:rsidRPr="00FA0B2E" w:rsidRDefault="00037FB3" w:rsidP="008674ED">
            <w:pPr>
              <w:keepNext/>
              <w:keepLines/>
            </w:pPr>
            <w:r w:rsidRPr="00FA0B2E">
              <w:t>176</w:t>
            </w:r>
          </w:p>
        </w:tc>
      </w:tr>
      <w:tr w:rsidR="00037FB3" w:rsidRPr="00FA0B2E" w14:paraId="12CBF053" w14:textId="77777777">
        <w:trPr>
          <w:trHeight w:val="300"/>
        </w:trPr>
        <w:tc>
          <w:tcPr>
            <w:tcW w:w="2498" w:type="dxa"/>
            <w:noWrap/>
            <w:hideMark/>
          </w:tcPr>
          <w:p w14:paraId="15D01CBF" w14:textId="77777777" w:rsidR="00037FB3" w:rsidRPr="00FA0B2E" w:rsidRDefault="00037FB3" w:rsidP="008674ED">
            <w:pPr>
              <w:keepNext/>
              <w:keepLines/>
              <w:rPr>
                <w:b/>
                <w:bCs/>
              </w:rPr>
            </w:pPr>
            <w:r w:rsidRPr="00FA0B2E">
              <w:rPr>
                <w:b/>
                <w:bCs/>
              </w:rPr>
              <w:t>Utdanninger i elektrofag, mekaniske fag og maskinfag</w:t>
            </w:r>
          </w:p>
        </w:tc>
        <w:tc>
          <w:tcPr>
            <w:tcW w:w="658" w:type="dxa"/>
            <w:noWrap/>
            <w:hideMark/>
          </w:tcPr>
          <w:p w14:paraId="6BEB77F7" w14:textId="77777777" w:rsidR="00037FB3" w:rsidRPr="00FA0B2E" w:rsidRDefault="00037FB3" w:rsidP="008674ED">
            <w:pPr>
              <w:keepNext/>
              <w:keepLines/>
            </w:pPr>
            <w:r w:rsidRPr="00FA0B2E">
              <w:t>195</w:t>
            </w:r>
          </w:p>
        </w:tc>
        <w:tc>
          <w:tcPr>
            <w:tcW w:w="658" w:type="dxa"/>
            <w:noWrap/>
            <w:hideMark/>
          </w:tcPr>
          <w:p w14:paraId="436641DB" w14:textId="77777777" w:rsidR="00037FB3" w:rsidRPr="00FA0B2E" w:rsidRDefault="00037FB3" w:rsidP="008674ED">
            <w:pPr>
              <w:keepNext/>
              <w:keepLines/>
            </w:pPr>
            <w:r w:rsidRPr="00FA0B2E">
              <w:t>190</w:t>
            </w:r>
          </w:p>
        </w:tc>
        <w:tc>
          <w:tcPr>
            <w:tcW w:w="657" w:type="dxa"/>
            <w:noWrap/>
            <w:hideMark/>
          </w:tcPr>
          <w:p w14:paraId="44F9439A" w14:textId="77777777" w:rsidR="00037FB3" w:rsidRPr="00FA0B2E" w:rsidRDefault="00037FB3" w:rsidP="008674ED">
            <w:pPr>
              <w:keepNext/>
              <w:keepLines/>
            </w:pPr>
            <w:r w:rsidRPr="00FA0B2E">
              <w:t>233</w:t>
            </w:r>
          </w:p>
        </w:tc>
        <w:tc>
          <w:tcPr>
            <w:tcW w:w="657" w:type="dxa"/>
            <w:noWrap/>
            <w:hideMark/>
          </w:tcPr>
          <w:p w14:paraId="29A34B01" w14:textId="77777777" w:rsidR="00037FB3" w:rsidRPr="00FA0B2E" w:rsidRDefault="00037FB3" w:rsidP="008674ED">
            <w:pPr>
              <w:keepNext/>
              <w:keepLines/>
            </w:pPr>
            <w:r w:rsidRPr="00FA0B2E">
              <w:t>200</w:t>
            </w:r>
          </w:p>
        </w:tc>
        <w:tc>
          <w:tcPr>
            <w:tcW w:w="657" w:type="dxa"/>
            <w:noWrap/>
            <w:hideMark/>
          </w:tcPr>
          <w:p w14:paraId="788139F4" w14:textId="77777777" w:rsidR="00037FB3" w:rsidRPr="00FA0B2E" w:rsidRDefault="00037FB3" w:rsidP="008674ED">
            <w:pPr>
              <w:keepNext/>
              <w:keepLines/>
            </w:pPr>
            <w:r w:rsidRPr="00FA0B2E">
              <w:t>238</w:t>
            </w:r>
          </w:p>
        </w:tc>
        <w:tc>
          <w:tcPr>
            <w:tcW w:w="657" w:type="dxa"/>
            <w:noWrap/>
            <w:hideMark/>
          </w:tcPr>
          <w:p w14:paraId="1099489E" w14:textId="77777777" w:rsidR="00037FB3" w:rsidRPr="00FA0B2E" w:rsidRDefault="00037FB3" w:rsidP="008674ED">
            <w:pPr>
              <w:keepNext/>
              <w:keepLines/>
            </w:pPr>
            <w:r w:rsidRPr="00FA0B2E">
              <w:t>216</w:t>
            </w:r>
          </w:p>
        </w:tc>
        <w:tc>
          <w:tcPr>
            <w:tcW w:w="657" w:type="dxa"/>
            <w:noWrap/>
            <w:hideMark/>
          </w:tcPr>
          <w:p w14:paraId="63839C5B" w14:textId="77777777" w:rsidR="00037FB3" w:rsidRPr="00FA0B2E" w:rsidRDefault="00037FB3" w:rsidP="008674ED">
            <w:pPr>
              <w:keepNext/>
              <w:keepLines/>
            </w:pPr>
            <w:r w:rsidRPr="00FA0B2E">
              <w:t>206</w:t>
            </w:r>
          </w:p>
        </w:tc>
        <w:tc>
          <w:tcPr>
            <w:tcW w:w="657" w:type="dxa"/>
            <w:noWrap/>
            <w:hideMark/>
          </w:tcPr>
          <w:p w14:paraId="4B12296C" w14:textId="77777777" w:rsidR="00037FB3" w:rsidRPr="00FA0B2E" w:rsidRDefault="00037FB3" w:rsidP="008674ED">
            <w:pPr>
              <w:keepNext/>
              <w:keepLines/>
            </w:pPr>
            <w:r w:rsidRPr="00FA0B2E">
              <w:t>188</w:t>
            </w:r>
          </w:p>
        </w:tc>
      </w:tr>
      <w:tr w:rsidR="00037FB3" w:rsidRPr="00FA0B2E" w14:paraId="0A1D3B99" w14:textId="77777777">
        <w:trPr>
          <w:trHeight w:val="300"/>
        </w:trPr>
        <w:tc>
          <w:tcPr>
            <w:tcW w:w="2498" w:type="dxa"/>
            <w:noWrap/>
            <w:hideMark/>
          </w:tcPr>
          <w:p w14:paraId="34CF5CB2" w14:textId="77777777" w:rsidR="00037FB3" w:rsidRPr="00FA0B2E" w:rsidRDefault="00037FB3" w:rsidP="008674ED">
            <w:pPr>
              <w:keepNext/>
              <w:keepLines/>
              <w:rPr>
                <w:b/>
                <w:bCs/>
              </w:rPr>
            </w:pPr>
            <w:r w:rsidRPr="00FA0B2E">
              <w:rPr>
                <w:b/>
                <w:bCs/>
              </w:rPr>
              <w:t>Totalsum</w:t>
            </w:r>
          </w:p>
        </w:tc>
        <w:tc>
          <w:tcPr>
            <w:tcW w:w="658" w:type="dxa"/>
            <w:noWrap/>
            <w:hideMark/>
          </w:tcPr>
          <w:p w14:paraId="1223E984" w14:textId="77777777" w:rsidR="00037FB3" w:rsidRPr="00FA0B2E" w:rsidRDefault="00037FB3" w:rsidP="008674ED">
            <w:pPr>
              <w:keepNext/>
              <w:keepLines/>
            </w:pPr>
            <w:r w:rsidRPr="00FA0B2E">
              <w:t>4784</w:t>
            </w:r>
          </w:p>
        </w:tc>
        <w:tc>
          <w:tcPr>
            <w:tcW w:w="658" w:type="dxa"/>
            <w:noWrap/>
            <w:hideMark/>
          </w:tcPr>
          <w:p w14:paraId="06C2200F" w14:textId="77777777" w:rsidR="00037FB3" w:rsidRPr="00FA0B2E" w:rsidRDefault="00037FB3" w:rsidP="008674ED">
            <w:pPr>
              <w:keepNext/>
              <w:keepLines/>
            </w:pPr>
            <w:r w:rsidRPr="00FA0B2E">
              <w:t>4817</w:t>
            </w:r>
          </w:p>
        </w:tc>
        <w:tc>
          <w:tcPr>
            <w:tcW w:w="657" w:type="dxa"/>
            <w:noWrap/>
            <w:hideMark/>
          </w:tcPr>
          <w:p w14:paraId="60548E47" w14:textId="77777777" w:rsidR="00037FB3" w:rsidRPr="00FA0B2E" w:rsidRDefault="00037FB3" w:rsidP="008674ED">
            <w:pPr>
              <w:keepNext/>
              <w:keepLines/>
            </w:pPr>
            <w:r w:rsidRPr="00FA0B2E">
              <w:t>5834</w:t>
            </w:r>
          </w:p>
        </w:tc>
        <w:tc>
          <w:tcPr>
            <w:tcW w:w="657" w:type="dxa"/>
            <w:noWrap/>
            <w:hideMark/>
          </w:tcPr>
          <w:p w14:paraId="26E327CA" w14:textId="77777777" w:rsidR="00037FB3" w:rsidRPr="00FA0B2E" w:rsidRDefault="00037FB3" w:rsidP="008674ED">
            <w:pPr>
              <w:keepNext/>
              <w:keepLines/>
            </w:pPr>
            <w:r w:rsidRPr="00FA0B2E">
              <w:t>6089</w:t>
            </w:r>
          </w:p>
        </w:tc>
        <w:tc>
          <w:tcPr>
            <w:tcW w:w="657" w:type="dxa"/>
            <w:noWrap/>
            <w:hideMark/>
          </w:tcPr>
          <w:p w14:paraId="737A3CBB" w14:textId="77777777" w:rsidR="00037FB3" w:rsidRPr="00FA0B2E" w:rsidRDefault="00037FB3" w:rsidP="008674ED">
            <w:pPr>
              <w:keepNext/>
              <w:keepLines/>
            </w:pPr>
            <w:r w:rsidRPr="00FA0B2E">
              <w:t>6133</w:t>
            </w:r>
          </w:p>
        </w:tc>
        <w:tc>
          <w:tcPr>
            <w:tcW w:w="657" w:type="dxa"/>
            <w:noWrap/>
            <w:hideMark/>
          </w:tcPr>
          <w:p w14:paraId="3378D5A9" w14:textId="77777777" w:rsidR="00037FB3" w:rsidRPr="00FA0B2E" w:rsidRDefault="00037FB3" w:rsidP="008674ED">
            <w:pPr>
              <w:keepNext/>
              <w:keepLines/>
            </w:pPr>
            <w:r w:rsidRPr="00FA0B2E">
              <w:t>6034</w:t>
            </w:r>
          </w:p>
        </w:tc>
        <w:tc>
          <w:tcPr>
            <w:tcW w:w="657" w:type="dxa"/>
            <w:noWrap/>
            <w:hideMark/>
          </w:tcPr>
          <w:p w14:paraId="3DA97475" w14:textId="77777777" w:rsidR="00037FB3" w:rsidRPr="00FA0B2E" w:rsidRDefault="00037FB3" w:rsidP="008674ED">
            <w:pPr>
              <w:keepNext/>
              <w:keepLines/>
            </w:pPr>
            <w:r w:rsidRPr="00FA0B2E">
              <w:t>6312</w:t>
            </w:r>
          </w:p>
        </w:tc>
        <w:tc>
          <w:tcPr>
            <w:tcW w:w="657" w:type="dxa"/>
            <w:noWrap/>
            <w:hideMark/>
          </w:tcPr>
          <w:p w14:paraId="28E591F5" w14:textId="77777777" w:rsidR="00037FB3" w:rsidRPr="00FA0B2E" w:rsidRDefault="00037FB3" w:rsidP="008674ED">
            <w:pPr>
              <w:keepNext/>
              <w:keepLines/>
            </w:pPr>
            <w:r w:rsidRPr="00FA0B2E">
              <w:t>5712</w:t>
            </w:r>
          </w:p>
        </w:tc>
      </w:tr>
    </w:tbl>
    <w:p w14:paraId="1E841D06" w14:textId="77777777" w:rsidR="00037FB3" w:rsidRDefault="00037FB3" w:rsidP="00037FB3"/>
    <w:p w14:paraId="2EF55894" w14:textId="769D77F5" w:rsidR="003B6C1E" w:rsidRDefault="007D0C39" w:rsidP="009D1280">
      <w:r>
        <w:t xml:space="preserve">(Se </w:t>
      </w:r>
      <w:r w:rsidR="003B6C1E">
        <w:t>5-årige mastergrader i sammenheng med bachel</w:t>
      </w:r>
      <w:r w:rsidR="00C202E4">
        <w:t>orutdanningen)</w:t>
      </w:r>
    </w:p>
    <w:p w14:paraId="4B664D2A" w14:textId="6928EFDF" w:rsidR="007E39B9" w:rsidRDefault="007A6002" w:rsidP="009D1280">
      <w:r>
        <w:t xml:space="preserve">Teknologiske utdanninger er et område med relativt høy forekomst av </w:t>
      </w:r>
      <w:r w:rsidR="00943D3F">
        <w:t xml:space="preserve">femårige mastergradsprogrammer. </w:t>
      </w:r>
      <w:r w:rsidR="00BC6283">
        <w:t xml:space="preserve">Det er framfor alt NTNU </w:t>
      </w:r>
      <w:r w:rsidR="00E848C3">
        <w:t xml:space="preserve">som </w:t>
      </w:r>
      <w:r w:rsidR="00F22EE9">
        <w:t xml:space="preserve">har disse programmene. </w:t>
      </w:r>
      <w:r w:rsidR="006660C5">
        <w:t xml:space="preserve">Når man vurderer utviklingen i treårige ingeniørutdanninger, må også femårige programmer tas med i betraktningen. </w:t>
      </w:r>
      <w:r w:rsidR="00701890">
        <w:fldChar w:fldCharType="begin"/>
      </w:r>
      <w:r w:rsidR="00701890">
        <w:instrText xml:space="preserve"> REF _Ref219119872 \h </w:instrText>
      </w:r>
      <w:r w:rsidR="00701890">
        <w:fldChar w:fldCharType="separate"/>
      </w:r>
      <w:r w:rsidR="00701890">
        <w:t xml:space="preserve">Tabell </w:t>
      </w:r>
      <w:r w:rsidR="00701890">
        <w:rPr>
          <w:noProof/>
        </w:rPr>
        <w:t>10</w:t>
      </w:r>
      <w:r w:rsidR="00701890">
        <w:fldChar w:fldCharType="end"/>
      </w:r>
      <w:r w:rsidR="00F22EE9">
        <w:t xml:space="preserve"> viser at </w:t>
      </w:r>
      <w:r w:rsidR="00276F08">
        <w:t>tallet på uteksaminerte fra femårige masterprogrammer</w:t>
      </w:r>
      <w:r w:rsidR="009869B9">
        <w:t xml:space="preserve"> i naturvitenskapelige og tekniske fag</w:t>
      </w:r>
      <w:r w:rsidR="00276F08">
        <w:t xml:space="preserve"> har </w:t>
      </w:r>
      <w:r w:rsidR="00113DA1">
        <w:t xml:space="preserve">vokst de siste </w:t>
      </w:r>
      <w:r w:rsidR="009869B9">
        <w:t xml:space="preserve">årene. </w:t>
      </w:r>
    </w:p>
    <w:p w14:paraId="1ABB2CF3" w14:textId="0DA9CAA7" w:rsidR="009D4C77" w:rsidRDefault="009D4C77" w:rsidP="00DC6ECE">
      <w:pPr>
        <w:pStyle w:val="Bildetekst"/>
        <w:keepNext/>
        <w:keepLines/>
      </w:pPr>
      <w:bookmarkStart w:id="53" w:name="_Ref219119872"/>
      <w:r>
        <w:t xml:space="preserve">Tabell </w:t>
      </w:r>
      <w:r w:rsidR="0017309C">
        <w:fldChar w:fldCharType="begin"/>
      </w:r>
      <w:r w:rsidR="0017309C">
        <w:instrText xml:space="preserve"> SEQ Tabell \* ARABIC </w:instrText>
      </w:r>
      <w:r w:rsidR="0017309C">
        <w:fldChar w:fldCharType="separate"/>
      </w:r>
      <w:r w:rsidR="0017309C">
        <w:rPr>
          <w:noProof/>
        </w:rPr>
        <w:t>15</w:t>
      </w:r>
      <w:r w:rsidR="0017309C">
        <w:rPr>
          <w:noProof/>
        </w:rPr>
        <w:fldChar w:fldCharType="end"/>
      </w:r>
      <w:bookmarkEnd w:id="53"/>
      <w:r>
        <w:t xml:space="preserve"> </w:t>
      </w:r>
      <w:r w:rsidRPr="006F4F70">
        <w:t>Uteksaminerte fra naturvitenskapelige og tekniske fag, 5-årige masterutdanninger</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89"/>
        <w:gridCol w:w="689"/>
        <w:gridCol w:w="688"/>
        <w:gridCol w:w="688"/>
        <w:gridCol w:w="688"/>
        <w:gridCol w:w="688"/>
        <w:gridCol w:w="688"/>
        <w:gridCol w:w="688"/>
        <w:gridCol w:w="688"/>
      </w:tblGrid>
      <w:tr w:rsidR="00B07294" w:rsidRPr="00B07294" w14:paraId="3157893F" w14:textId="77777777" w:rsidTr="00334093">
        <w:trPr>
          <w:trHeight w:val="300"/>
        </w:trPr>
        <w:tc>
          <w:tcPr>
            <w:tcW w:w="5740" w:type="dxa"/>
            <w:noWrap/>
            <w:hideMark/>
          </w:tcPr>
          <w:p w14:paraId="3474A083" w14:textId="77777777" w:rsidR="00B07294" w:rsidRPr="00334093" w:rsidRDefault="00B07294" w:rsidP="00DC6ECE">
            <w:pPr>
              <w:keepNext/>
              <w:keepLines/>
              <w:rPr>
                <w:b/>
                <w:bCs/>
              </w:rPr>
            </w:pPr>
          </w:p>
        </w:tc>
        <w:tc>
          <w:tcPr>
            <w:tcW w:w="1200" w:type="dxa"/>
            <w:noWrap/>
            <w:hideMark/>
          </w:tcPr>
          <w:p w14:paraId="793E80E7" w14:textId="77777777" w:rsidR="00B07294" w:rsidRPr="00334093" w:rsidRDefault="00B07294" w:rsidP="00DC6ECE">
            <w:pPr>
              <w:keepNext/>
              <w:keepLines/>
              <w:rPr>
                <w:b/>
                <w:bCs/>
              </w:rPr>
            </w:pPr>
            <w:r w:rsidRPr="00334093">
              <w:rPr>
                <w:b/>
                <w:bCs/>
              </w:rPr>
              <w:t>2016</w:t>
            </w:r>
          </w:p>
        </w:tc>
        <w:tc>
          <w:tcPr>
            <w:tcW w:w="1200" w:type="dxa"/>
            <w:noWrap/>
            <w:hideMark/>
          </w:tcPr>
          <w:p w14:paraId="6DE40A69" w14:textId="77777777" w:rsidR="00B07294" w:rsidRPr="00334093" w:rsidRDefault="00B07294" w:rsidP="00DC6ECE">
            <w:pPr>
              <w:keepNext/>
              <w:keepLines/>
              <w:rPr>
                <w:b/>
                <w:bCs/>
              </w:rPr>
            </w:pPr>
            <w:r w:rsidRPr="00334093">
              <w:rPr>
                <w:b/>
                <w:bCs/>
              </w:rPr>
              <w:t>2017</w:t>
            </w:r>
          </w:p>
        </w:tc>
        <w:tc>
          <w:tcPr>
            <w:tcW w:w="1200" w:type="dxa"/>
            <w:noWrap/>
            <w:hideMark/>
          </w:tcPr>
          <w:p w14:paraId="60705EF2" w14:textId="77777777" w:rsidR="00B07294" w:rsidRPr="00334093" w:rsidRDefault="00B07294" w:rsidP="00DC6ECE">
            <w:pPr>
              <w:keepNext/>
              <w:keepLines/>
              <w:rPr>
                <w:b/>
                <w:bCs/>
              </w:rPr>
            </w:pPr>
            <w:r w:rsidRPr="00334093">
              <w:rPr>
                <w:b/>
                <w:bCs/>
              </w:rPr>
              <w:t>2018</w:t>
            </w:r>
          </w:p>
        </w:tc>
        <w:tc>
          <w:tcPr>
            <w:tcW w:w="1200" w:type="dxa"/>
            <w:noWrap/>
            <w:hideMark/>
          </w:tcPr>
          <w:p w14:paraId="51F74D0B" w14:textId="77777777" w:rsidR="00B07294" w:rsidRPr="00334093" w:rsidRDefault="00B07294" w:rsidP="00DC6ECE">
            <w:pPr>
              <w:keepNext/>
              <w:keepLines/>
              <w:rPr>
                <w:b/>
                <w:bCs/>
              </w:rPr>
            </w:pPr>
            <w:r w:rsidRPr="00334093">
              <w:rPr>
                <w:b/>
                <w:bCs/>
              </w:rPr>
              <w:t>2019</w:t>
            </w:r>
          </w:p>
        </w:tc>
        <w:tc>
          <w:tcPr>
            <w:tcW w:w="1200" w:type="dxa"/>
            <w:noWrap/>
            <w:hideMark/>
          </w:tcPr>
          <w:p w14:paraId="175384C0" w14:textId="77777777" w:rsidR="00B07294" w:rsidRPr="00334093" w:rsidRDefault="00B07294" w:rsidP="00DC6ECE">
            <w:pPr>
              <w:keepNext/>
              <w:keepLines/>
              <w:rPr>
                <w:b/>
                <w:bCs/>
              </w:rPr>
            </w:pPr>
            <w:r w:rsidRPr="00334093">
              <w:rPr>
                <w:b/>
                <w:bCs/>
              </w:rPr>
              <w:t>2020</w:t>
            </w:r>
          </w:p>
        </w:tc>
        <w:tc>
          <w:tcPr>
            <w:tcW w:w="1200" w:type="dxa"/>
            <w:noWrap/>
            <w:hideMark/>
          </w:tcPr>
          <w:p w14:paraId="7A1886D9" w14:textId="77777777" w:rsidR="00B07294" w:rsidRPr="00334093" w:rsidRDefault="00B07294" w:rsidP="00DC6ECE">
            <w:pPr>
              <w:keepNext/>
              <w:keepLines/>
              <w:rPr>
                <w:b/>
                <w:bCs/>
              </w:rPr>
            </w:pPr>
            <w:r w:rsidRPr="00334093">
              <w:rPr>
                <w:b/>
                <w:bCs/>
              </w:rPr>
              <w:t>2021</w:t>
            </w:r>
          </w:p>
        </w:tc>
        <w:tc>
          <w:tcPr>
            <w:tcW w:w="1200" w:type="dxa"/>
            <w:noWrap/>
            <w:hideMark/>
          </w:tcPr>
          <w:p w14:paraId="19FA2F84" w14:textId="77777777" w:rsidR="00B07294" w:rsidRPr="00334093" w:rsidRDefault="00B07294" w:rsidP="00DC6ECE">
            <w:pPr>
              <w:keepNext/>
              <w:keepLines/>
              <w:rPr>
                <w:b/>
                <w:bCs/>
              </w:rPr>
            </w:pPr>
            <w:r w:rsidRPr="00334093">
              <w:rPr>
                <w:b/>
                <w:bCs/>
              </w:rPr>
              <w:t>2022</w:t>
            </w:r>
          </w:p>
        </w:tc>
        <w:tc>
          <w:tcPr>
            <w:tcW w:w="1200" w:type="dxa"/>
            <w:noWrap/>
            <w:hideMark/>
          </w:tcPr>
          <w:p w14:paraId="2DFD9805" w14:textId="77777777" w:rsidR="00B07294" w:rsidRPr="00334093" w:rsidRDefault="00B07294" w:rsidP="00DC6ECE">
            <w:pPr>
              <w:keepNext/>
              <w:keepLines/>
              <w:rPr>
                <w:b/>
                <w:bCs/>
              </w:rPr>
            </w:pPr>
            <w:r w:rsidRPr="00334093">
              <w:rPr>
                <w:b/>
                <w:bCs/>
              </w:rPr>
              <w:t>2023</w:t>
            </w:r>
          </w:p>
        </w:tc>
        <w:tc>
          <w:tcPr>
            <w:tcW w:w="1200" w:type="dxa"/>
            <w:noWrap/>
            <w:hideMark/>
          </w:tcPr>
          <w:p w14:paraId="74BDD314" w14:textId="77777777" w:rsidR="00B07294" w:rsidRPr="00334093" w:rsidRDefault="00B07294" w:rsidP="00DC6ECE">
            <w:pPr>
              <w:keepNext/>
              <w:keepLines/>
              <w:rPr>
                <w:b/>
                <w:bCs/>
              </w:rPr>
            </w:pPr>
            <w:r w:rsidRPr="00334093">
              <w:rPr>
                <w:b/>
                <w:bCs/>
              </w:rPr>
              <w:t>2024</w:t>
            </w:r>
          </w:p>
        </w:tc>
      </w:tr>
      <w:tr w:rsidR="00B07294" w:rsidRPr="00B07294" w14:paraId="653421D6" w14:textId="77777777" w:rsidTr="00334093">
        <w:trPr>
          <w:trHeight w:val="300"/>
        </w:trPr>
        <w:tc>
          <w:tcPr>
            <w:tcW w:w="5740" w:type="dxa"/>
            <w:noWrap/>
            <w:hideMark/>
          </w:tcPr>
          <w:p w14:paraId="06390DC8" w14:textId="77777777" w:rsidR="00B07294" w:rsidRPr="00334093" w:rsidRDefault="00B07294" w:rsidP="00DC6ECE">
            <w:pPr>
              <w:keepNext/>
              <w:keepLines/>
              <w:rPr>
                <w:b/>
                <w:bCs/>
              </w:rPr>
            </w:pPr>
            <w:r w:rsidRPr="00334093">
              <w:rPr>
                <w:b/>
                <w:bCs/>
              </w:rPr>
              <w:t>Biologiske fag</w:t>
            </w:r>
          </w:p>
        </w:tc>
        <w:tc>
          <w:tcPr>
            <w:tcW w:w="1200" w:type="dxa"/>
            <w:noWrap/>
            <w:hideMark/>
          </w:tcPr>
          <w:p w14:paraId="55D2679B" w14:textId="77777777" w:rsidR="00B07294" w:rsidRPr="00B07294" w:rsidRDefault="00B07294" w:rsidP="00DC6ECE">
            <w:pPr>
              <w:keepNext/>
              <w:keepLines/>
            </w:pPr>
            <w:r w:rsidRPr="00B07294">
              <w:t>40</w:t>
            </w:r>
          </w:p>
        </w:tc>
        <w:tc>
          <w:tcPr>
            <w:tcW w:w="1200" w:type="dxa"/>
            <w:noWrap/>
            <w:hideMark/>
          </w:tcPr>
          <w:p w14:paraId="03DD76C2" w14:textId="77777777" w:rsidR="00B07294" w:rsidRPr="00B07294" w:rsidRDefault="00B07294" w:rsidP="00DC6ECE">
            <w:pPr>
              <w:keepNext/>
              <w:keepLines/>
            </w:pPr>
            <w:r w:rsidRPr="00B07294">
              <w:t>55</w:t>
            </w:r>
          </w:p>
        </w:tc>
        <w:tc>
          <w:tcPr>
            <w:tcW w:w="1200" w:type="dxa"/>
            <w:noWrap/>
            <w:hideMark/>
          </w:tcPr>
          <w:p w14:paraId="6221B4F6" w14:textId="77777777" w:rsidR="00B07294" w:rsidRPr="00B07294" w:rsidRDefault="00B07294" w:rsidP="00DC6ECE">
            <w:pPr>
              <w:keepNext/>
              <w:keepLines/>
            </w:pPr>
            <w:r w:rsidRPr="00B07294">
              <w:t>30</w:t>
            </w:r>
          </w:p>
        </w:tc>
        <w:tc>
          <w:tcPr>
            <w:tcW w:w="1200" w:type="dxa"/>
            <w:noWrap/>
            <w:hideMark/>
          </w:tcPr>
          <w:p w14:paraId="42281BF5" w14:textId="77777777" w:rsidR="00B07294" w:rsidRPr="00B07294" w:rsidRDefault="00B07294" w:rsidP="00DC6ECE">
            <w:pPr>
              <w:keepNext/>
              <w:keepLines/>
            </w:pPr>
            <w:r w:rsidRPr="00B07294">
              <w:t>45</w:t>
            </w:r>
          </w:p>
        </w:tc>
        <w:tc>
          <w:tcPr>
            <w:tcW w:w="1200" w:type="dxa"/>
            <w:noWrap/>
            <w:hideMark/>
          </w:tcPr>
          <w:p w14:paraId="17C550A3" w14:textId="77777777" w:rsidR="00B07294" w:rsidRPr="00B07294" w:rsidRDefault="00B07294" w:rsidP="00DC6ECE">
            <w:pPr>
              <w:keepNext/>
              <w:keepLines/>
            </w:pPr>
            <w:r w:rsidRPr="00B07294">
              <w:t>52</w:t>
            </w:r>
          </w:p>
        </w:tc>
        <w:tc>
          <w:tcPr>
            <w:tcW w:w="1200" w:type="dxa"/>
            <w:noWrap/>
            <w:hideMark/>
          </w:tcPr>
          <w:p w14:paraId="07B32D66" w14:textId="77777777" w:rsidR="00B07294" w:rsidRPr="00B07294" w:rsidRDefault="00B07294" w:rsidP="00DC6ECE">
            <w:pPr>
              <w:keepNext/>
              <w:keepLines/>
            </w:pPr>
            <w:r w:rsidRPr="00B07294">
              <w:t>50</w:t>
            </w:r>
          </w:p>
        </w:tc>
        <w:tc>
          <w:tcPr>
            <w:tcW w:w="1200" w:type="dxa"/>
            <w:noWrap/>
            <w:hideMark/>
          </w:tcPr>
          <w:p w14:paraId="7FE14DA9" w14:textId="77777777" w:rsidR="00B07294" w:rsidRPr="00B07294" w:rsidRDefault="00B07294" w:rsidP="00DC6ECE">
            <w:pPr>
              <w:keepNext/>
              <w:keepLines/>
            </w:pPr>
            <w:r w:rsidRPr="00B07294">
              <w:t>59</w:t>
            </w:r>
          </w:p>
        </w:tc>
        <w:tc>
          <w:tcPr>
            <w:tcW w:w="1200" w:type="dxa"/>
            <w:noWrap/>
            <w:hideMark/>
          </w:tcPr>
          <w:p w14:paraId="016D41A9" w14:textId="77777777" w:rsidR="00B07294" w:rsidRPr="00B07294" w:rsidRDefault="00B07294" w:rsidP="00DC6ECE">
            <w:pPr>
              <w:keepNext/>
              <w:keepLines/>
            </w:pPr>
            <w:r w:rsidRPr="00B07294">
              <w:t>67</w:t>
            </w:r>
          </w:p>
        </w:tc>
        <w:tc>
          <w:tcPr>
            <w:tcW w:w="1200" w:type="dxa"/>
            <w:noWrap/>
            <w:hideMark/>
          </w:tcPr>
          <w:p w14:paraId="577CAE36" w14:textId="77777777" w:rsidR="00B07294" w:rsidRPr="00B07294" w:rsidRDefault="00B07294" w:rsidP="00DC6ECE">
            <w:pPr>
              <w:keepNext/>
              <w:keepLines/>
            </w:pPr>
            <w:r w:rsidRPr="00B07294">
              <w:t>54</w:t>
            </w:r>
          </w:p>
        </w:tc>
      </w:tr>
      <w:tr w:rsidR="00B07294" w:rsidRPr="00B07294" w14:paraId="47B98217" w14:textId="77777777" w:rsidTr="00334093">
        <w:trPr>
          <w:trHeight w:val="300"/>
        </w:trPr>
        <w:tc>
          <w:tcPr>
            <w:tcW w:w="5740" w:type="dxa"/>
            <w:noWrap/>
            <w:hideMark/>
          </w:tcPr>
          <w:p w14:paraId="1C02FA57" w14:textId="77777777" w:rsidR="00B07294" w:rsidRPr="00334093" w:rsidRDefault="00B07294" w:rsidP="00DC6ECE">
            <w:pPr>
              <w:keepNext/>
              <w:keepLines/>
              <w:rPr>
                <w:b/>
                <w:bCs/>
              </w:rPr>
            </w:pPr>
            <w:r w:rsidRPr="00334093">
              <w:rPr>
                <w:b/>
                <w:bCs/>
              </w:rPr>
              <w:t>Bygg- og anleggsfag</w:t>
            </w:r>
          </w:p>
        </w:tc>
        <w:tc>
          <w:tcPr>
            <w:tcW w:w="1200" w:type="dxa"/>
            <w:noWrap/>
            <w:hideMark/>
          </w:tcPr>
          <w:p w14:paraId="394AAF27" w14:textId="77777777" w:rsidR="00B07294" w:rsidRPr="00B07294" w:rsidRDefault="00B07294" w:rsidP="00DC6ECE">
            <w:pPr>
              <w:keepNext/>
              <w:keepLines/>
            </w:pPr>
            <w:r w:rsidRPr="00B07294">
              <w:t>289</w:t>
            </w:r>
          </w:p>
        </w:tc>
        <w:tc>
          <w:tcPr>
            <w:tcW w:w="1200" w:type="dxa"/>
            <w:noWrap/>
            <w:hideMark/>
          </w:tcPr>
          <w:p w14:paraId="012E32F4" w14:textId="77777777" w:rsidR="00B07294" w:rsidRPr="00B07294" w:rsidRDefault="00B07294" w:rsidP="00DC6ECE">
            <w:pPr>
              <w:keepNext/>
              <w:keepLines/>
            </w:pPr>
            <w:r w:rsidRPr="00B07294">
              <w:t>345</w:t>
            </w:r>
          </w:p>
        </w:tc>
        <w:tc>
          <w:tcPr>
            <w:tcW w:w="1200" w:type="dxa"/>
            <w:noWrap/>
            <w:hideMark/>
          </w:tcPr>
          <w:p w14:paraId="64656E90" w14:textId="77777777" w:rsidR="00B07294" w:rsidRPr="00B07294" w:rsidRDefault="00B07294" w:rsidP="00DC6ECE">
            <w:pPr>
              <w:keepNext/>
              <w:keepLines/>
            </w:pPr>
            <w:r w:rsidRPr="00B07294">
              <w:t>320</w:t>
            </w:r>
          </w:p>
        </w:tc>
        <w:tc>
          <w:tcPr>
            <w:tcW w:w="1200" w:type="dxa"/>
            <w:noWrap/>
            <w:hideMark/>
          </w:tcPr>
          <w:p w14:paraId="224F85CC" w14:textId="77777777" w:rsidR="00B07294" w:rsidRPr="00B07294" w:rsidRDefault="00B07294" w:rsidP="00DC6ECE">
            <w:pPr>
              <w:keepNext/>
              <w:keepLines/>
            </w:pPr>
            <w:r w:rsidRPr="00B07294">
              <w:t>311</w:t>
            </w:r>
          </w:p>
        </w:tc>
        <w:tc>
          <w:tcPr>
            <w:tcW w:w="1200" w:type="dxa"/>
            <w:noWrap/>
            <w:hideMark/>
          </w:tcPr>
          <w:p w14:paraId="5FCCAF3C" w14:textId="77777777" w:rsidR="00B07294" w:rsidRPr="00B07294" w:rsidRDefault="00B07294" w:rsidP="00DC6ECE">
            <w:pPr>
              <w:keepNext/>
              <w:keepLines/>
            </w:pPr>
            <w:r w:rsidRPr="00B07294">
              <w:t>350</w:t>
            </w:r>
          </w:p>
        </w:tc>
        <w:tc>
          <w:tcPr>
            <w:tcW w:w="1200" w:type="dxa"/>
            <w:noWrap/>
            <w:hideMark/>
          </w:tcPr>
          <w:p w14:paraId="4A6B7F9E" w14:textId="77777777" w:rsidR="00B07294" w:rsidRPr="00B07294" w:rsidRDefault="00B07294" w:rsidP="00DC6ECE">
            <w:pPr>
              <w:keepNext/>
              <w:keepLines/>
            </w:pPr>
            <w:r w:rsidRPr="00B07294">
              <w:t>349</w:t>
            </w:r>
          </w:p>
        </w:tc>
        <w:tc>
          <w:tcPr>
            <w:tcW w:w="1200" w:type="dxa"/>
            <w:noWrap/>
            <w:hideMark/>
          </w:tcPr>
          <w:p w14:paraId="190B9CAE" w14:textId="77777777" w:rsidR="00B07294" w:rsidRPr="00B07294" w:rsidRDefault="00B07294" w:rsidP="00DC6ECE">
            <w:pPr>
              <w:keepNext/>
              <w:keepLines/>
            </w:pPr>
            <w:r w:rsidRPr="00B07294">
              <w:t>325</w:t>
            </w:r>
          </w:p>
        </w:tc>
        <w:tc>
          <w:tcPr>
            <w:tcW w:w="1200" w:type="dxa"/>
            <w:noWrap/>
            <w:hideMark/>
          </w:tcPr>
          <w:p w14:paraId="6D866F3D" w14:textId="77777777" w:rsidR="00B07294" w:rsidRPr="00B07294" w:rsidRDefault="00B07294" w:rsidP="00DC6ECE">
            <w:pPr>
              <w:keepNext/>
              <w:keepLines/>
            </w:pPr>
            <w:r w:rsidRPr="00B07294">
              <w:t>321</w:t>
            </w:r>
          </w:p>
        </w:tc>
        <w:tc>
          <w:tcPr>
            <w:tcW w:w="1200" w:type="dxa"/>
            <w:noWrap/>
            <w:hideMark/>
          </w:tcPr>
          <w:p w14:paraId="5966618F" w14:textId="77777777" w:rsidR="00B07294" w:rsidRPr="00B07294" w:rsidRDefault="00B07294" w:rsidP="00DC6ECE">
            <w:pPr>
              <w:keepNext/>
              <w:keepLines/>
            </w:pPr>
            <w:r w:rsidRPr="00B07294">
              <w:t>352</w:t>
            </w:r>
          </w:p>
        </w:tc>
      </w:tr>
      <w:tr w:rsidR="00B07294" w:rsidRPr="00B07294" w14:paraId="4B24F320" w14:textId="77777777" w:rsidTr="00334093">
        <w:trPr>
          <w:trHeight w:val="300"/>
        </w:trPr>
        <w:tc>
          <w:tcPr>
            <w:tcW w:w="5740" w:type="dxa"/>
            <w:noWrap/>
            <w:hideMark/>
          </w:tcPr>
          <w:p w14:paraId="32C08FB6" w14:textId="77777777" w:rsidR="00B07294" w:rsidRPr="00334093" w:rsidRDefault="00B07294" w:rsidP="00DC6ECE">
            <w:pPr>
              <w:keepNext/>
              <w:keepLines/>
              <w:rPr>
                <w:b/>
                <w:bCs/>
              </w:rPr>
            </w:pPr>
            <w:r w:rsidRPr="00334093">
              <w:rPr>
                <w:b/>
                <w:bCs/>
              </w:rPr>
              <w:t>Fabrikasjon og utvinning</w:t>
            </w:r>
          </w:p>
        </w:tc>
        <w:tc>
          <w:tcPr>
            <w:tcW w:w="1200" w:type="dxa"/>
            <w:noWrap/>
            <w:hideMark/>
          </w:tcPr>
          <w:p w14:paraId="20560D6A" w14:textId="77777777" w:rsidR="00B07294" w:rsidRPr="00B07294" w:rsidRDefault="00B07294" w:rsidP="00DC6ECE">
            <w:pPr>
              <w:keepNext/>
              <w:keepLines/>
            </w:pPr>
          </w:p>
        </w:tc>
        <w:tc>
          <w:tcPr>
            <w:tcW w:w="1200" w:type="dxa"/>
            <w:noWrap/>
            <w:hideMark/>
          </w:tcPr>
          <w:p w14:paraId="204D5C40" w14:textId="77777777" w:rsidR="00B07294" w:rsidRPr="00B07294" w:rsidRDefault="00B07294" w:rsidP="00DC6ECE">
            <w:pPr>
              <w:keepNext/>
              <w:keepLines/>
            </w:pPr>
          </w:p>
        </w:tc>
        <w:tc>
          <w:tcPr>
            <w:tcW w:w="1200" w:type="dxa"/>
            <w:noWrap/>
            <w:hideMark/>
          </w:tcPr>
          <w:p w14:paraId="52D8B454" w14:textId="77777777" w:rsidR="00B07294" w:rsidRPr="00B07294" w:rsidRDefault="00B07294" w:rsidP="00DC6ECE">
            <w:pPr>
              <w:keepNext/>
              <w:keepLines/>
            </w:pPr>
          </w:p>
        </w:tc>
        <w:tc>
          <w:tcPr>
            <w:tcW w:w="1200" w:type="dxa"/>
            <w:noWrap/>
            <w:hideMark/>
          </w:tcPr>
          <w:p w14:paraId="5E8AD361" w14:textId="77777777" w:rsidR="00B07294" w:rsidRPr="00B07294" w:rsidRDefault="00B07294" w:rsidP="00DC6ECE">
            <w:pPr>
              <w:keepNext/>
              <w:keepLines/>
            </w:pPr>
          </w:p>
        </w:tc>
        <w:tc>
          <w:tcPr>
            <w:tcW w:w="1200" w:type="dxa"/>
            <w:noWrap/>
            <w:hideMark/>
          </w:tcPr>
          <w:p w14:paraId="0EDC1A6A" w14:textId="77777777" w:rsidR="00B07294" w:rsidRPr="00B07294" w:rsidRDefault="00B07294" w:rsidP="00DC6ECE">
            <w:pPr>
              <w:keepNext/>
              <w:keepLines/>
            </w:pPr>
          </w:p>
        </w:tc>
        <w:tc>
          <w:tcPr>
            <w:tcW w:w="1200" w:type="dxa"/>
            <w:noWrap/>
            <w:hideMark/>
          </w:tcPr>
          <w:p w14:paraId="2CEE16BF" w14:textId="77777777" w:rsidR="00B07294" w:rsidRPr="00B07294" w:rsidRDefault="00B07294" w:rsidP="00DC6ECE">
            <w:pPr>
              <w:keepNext/>
              <w:keepLines/>
            </w:pPr>
          </w:p>
        </w:tc>
        <w:tc>
          <w:tcPr>
            <w:tcW w:w="1200" w:type="dxa"/>
            <w:noWrap/>
            <w:hideMark/>
          </w:tcPr>
          <w:p w14:paraId="44EB66BE" w14:textId="77777777" w:rsidR="00B07294" w:rsidRPr="00B07294" w:rsidRDefault="00B07294" w:rsidP="00DC6ECE">
            <w:pPr>
              <w:keepNext/>
              <w:keepLines/>
            </w:pPr>
            <w:r w:rsidRPr="00B07294">
              <w:t>2</w:t>
            </w:r>
          </w:p>
        </w:tc>
        <w:tc>
          <w:tcPr>
            <w:tcW w:w="1200" w:type="dxa"/>
            <w:noWrap/>
            <w:hideMark/>
          </w:tcPr>
          <w:p w14:paraId="15D15A32" w14:textId="77777777" w:rsidR="00B07294" w:rsidRPr="00B07294" w:rsidRDefault="00B07294" w:rsidP="00DC6ECE">
            <w:pPr>
              <w:keepNext/>
              <w:keepLines/>
            </w:pPr>
            <w:r w:rsidRPr="00B07294">
              <w:t>26</w:t>
            </w:r>
          </w:p>
        </w:tc>
        <w:tc>
          <w:tcPr>
            <w:tcW w:w="1200" w:type="dxa"/>
            <w:noWrap/>
            <w:hideMark/>
          </w:tcPr>
          <w:p w14:paraId="1B7DFB78" w14:textId="77777777" w:rsidR="00B07294" w:rsidRPr="00B07294" w:rsidRDefault="00B07294" w:rsidP="00DC6ECE">
            <w:pPr>
              <w:keepNext/>
              <w:keepLines/>
            </w:pPr>
            <w:r w:rsidRPr="00B07294">
              <w:t>12</w:t>
            </w:r>
          </w:p>
        </w:tc>
      </w:tr>
      <w:tr w:rsidR="00B07294" w:rsidRPr="00B07294" w14:paraId="5B6632B6" w14:textId="77777777" w:rsidTr="00334093">
        <w:trPr>
          <w:trHeight w:val="300"/>
        </w:trPr>
        <w:tc>
          <w:tcPr>
            <w:tcW w:w="5740" w:type="dxa"/>
            <w:noWrap/>
            <w:hideMark/>
          </w:tcPr>
          <w:p w14:paraId="638FE5DE" w14:textId="77777777" w:rsidR="00B07294" w:rsidRPr="00334093" w:rsidRDefault="00B07294" w:rsidP="00DC6ECE">
            <w:pPr>
              <w:keepNext/>
              <w:keepLines/>
              <w:rPr>
                <w:b/>
                <w:bCs/>
              </w:rPr>
            </w:pPr>
            <w:r w:rsidRPr="00334093">
              <w:rPr>
                <w:b/>
                <w:bCs/>
              </w:rPr>
              <w:t>Fysiske og kjemiske fag</w:t>
            </w:r>
          </w:p>
        </w:tc>
        <w:tc>
          <w:tcPr>
            <w:tcW w:w="1200" w:type="dxa"/>
            <w:noWrap/>
            <w:hideMark/>
          </w:tcPr>
          <w:p w14:paraId="22726E49" w14:textId="77777777" w:rsidR="00B07294" w:rsidRPr="00B07294" w:rsidRDefault="00B07294" w:rsidP="00DC6ECE">
            <w:pPr>
              <w:keepNext/>
              <w:keepLines/>
            </w:pPr>
            <w:r w:rsidRPr="00B07294">
              <w:t>159</w:t>
            </w:r>
          </w:p>
        </w:tc>
        <w:tc>
          <w:tcPr>
            <w:tcW w:w="1200" w:type="dxa"/>
            <w:noWrap/>
            <w:hideMark/>
          </w:tcPr>
          <w:p w14:paraId="1AFDAAEF" w14:textId="77777777" w:rsidR="00B07294" w:rsidRPr="00B07294" w:rsidRDefault="00B07294" w:rsidP="00DC6ECE">
            <w:pPr>
              <w:keepNext/>
              <w:keepLines/>
            </w:pPr>
            <w:r w:rsidRPr="00B07294">
              <w:t>197</w:t>
            </w:r>
          </w:p>
        </w:tc>
        <w:tc>
          <w:tcPr>
            <w:tcW w:w="1200" w:type="dxa"/>
            <w:noWrap/>
            <w:hideMark/>
          </w:tcPr>
          <w:p w14:paraId="10934016" w14:textId="77777777" w:rsidR="00B07294" w:rsidRPr="00B07294" w:rsidRDefault="00B07294" w:rsidP="00DC6ECE">
            <w:pPr>
              <w:keepNext/>
              <w:keepLines/>
            </w:pPr>
            <w:r w:rsidRPr="00B07294">
              <w:t>185</w:t>
            </w:r>
          </w:p>
        </w:tc>
        <w:tc>
          <w:tcPr>
            <w:tcW w:w="1200" w:type="dxa"/>
            <w:noWrap/>
            <w:hideMark/>
          </w:tcPr>
          <w:p w14:paraId="7C0E3460" w14:textId="77777777" w:rsidR="00B07294" w:rsidRPr="00B07294" w:rsidRDefault="00B07294" w:rsidP="00DC6ECE">
            <w:pPr>
              <w:keepNext/>
              <w:keepLines/>
            </w:pPr>
            <w:r w:rsidRPr="00B07294">
              <w:t>192</w:t>
            </w:r>
          </w:p>
        </w:tc>
        <w:tc>
          <w:tcPr>
            <w:tcW w:w="1200" w:type="dxa"/>
            <w:noWrap/>
            <w:hideMark/>
          </w:tcPr>
          <w:p w14:paraId="47FC4368" w14:textId="77777777" w:rsidR="00B07294" w:rsidRPr="00B07294" w:rsidRDefault="00B07294" w:rsidP="00DC6ECE">
            <w:pPr>
              <w:keepNext/>
              <w:keepLines/>
            </w:pPr>
            <w:r w:rsidRPr="00B07294">
              <w:t>173</w:t>
            </w:r>
          </w:p>
        </w:tc>
        <w:tc>
          <w:tcPr>
            <w:tcW w:w="1200" w:type="dxa"/>
            <w:noWrap/>
            <w:hideMark/>
          </w:tcPr>
          <w:p w14:paraId="33B2C26D" w14:textId="77777777" w:rsidR="00B07294" w:rsidRPr="00B07294" w:rsidRDefault="00B07294" w:rsidP="00DC6ECE">
            <w:pPr>
              <w:keepNext/>
              <w:keepLines/>
            </w:pPr>
            <w:r w:rsidRPr="00B07294">
              <w:t>241</w:t>
            </w:r>
          </w:p>
        </w:tc>
        <w:tc>
          <w:tcPr>
            <w:tcW w:w="1200" w:type="dxa"/>
            <w:noWrap/>
            <w:hideMark/>
          </w:tcPr>
          <w:p w14:paraId="6BD99AAC" w14:textId="77777777" w:rsidR="00B07294" w:rsidRPr="00B07294" w:rsidRDefault="00B07294" w:rsidP="00DC6ECE">
            <w:pPr>
              <w:keepNext/>
              <w:keepLines/>
            </w:pPr>
            <w:r w:rsidRPr="00B07294">
              <w:t>231</w:t>
            </w:r>
          </w:p>
        </w:tc>
        <w:tc>
          <w:tcPr>
            <w:tcW w:w="1200" w:type="dxa"/>
            <w:noWrap/>
            <w:hideMark/>
          </w:tcPr>
          <w:p w14:paraId="160FB8D7" w14:textId="77777777" w:rsidR="00B07294" w:rsidRPr="00B07294" w:rsidRDefault="00B07294" w:rsidP="00DC6ECE">
            <w:pPr>
              <w:keepNext/>
              <w:keepLines/>
            </w:pPr>
            <w:r w:rsidRPr="00B07294">
              <w:t>242</w:t>
            </w:r>
          </w:p>
        </w:tc>
        <w:tc>
          <w:tcPr>
            <w:tcW w:w="1200" w:type="dxa"/>
            <w:noWrap/>
            <w:hideMark/>
          </w:tcPr>
          <w:p w14:paraId="7432C96C" w14:textId="77777777" w:rsidR="00B07294" w:rsidRPr="00B07294" w:rsidRDefault="00B07294" w:rsidP="00DC6ECE">
            <w:pPr>
              <w:keepNext/>
              <w:keepLines/>
            </w:pPr>
            <w:r w:rsidRPr="00B07294">
              <w:t>263</w:t>
            </w:r>
          </w:p>
        </w:tc>
      </w:tr>
      <w:tr w:rsidR="00B07294" w:rsidRPr="00B07294" w14:paraId="283FF948" w14:textId="77777777" w:rsidTr="00334093">
        <w:trPr>
          <w:trHeight w:val="300"/>
        </w:trPr>
        <w:tc>
          <w:tcPr>
            <w:tcW w:w="5740" w:type="dxa"/>
            <w:noWrap/>
            <w:hideMark/>
          </w:tcPr>
          <w:p w14:paraId="7AB46155" w14:textId="77777777" w:rsidR="00B07294" w:rsidRPr="00334093" w:rsidRDefault="00B07294" w:rsidP="00DC6ECE">
            <w:pPr>
              <w:keepNext/>
              <w:keepLines/>
              <w:rPr>
                <w:b/>
                <w:bCs/>
              </w:rPr>
            </w:pPr>
            <w:r w:rsidRPr="00334093">
              <w:rPr>
                <w:b/>
                <w:bCs/>
              </w:rPr>
              <w:t>Geofag</w:t>
            </w:r>
          </w:p>
        </w:tc>
        <w:tc>
          <w:tcPr>
            <w:tcW w:w="1200" w:type="dxa"/>
            <w:noWrap/>
            <w:hideMark/>
          </w:tcPr>
          <w:p w14:paraId="7506E553" w14:textId="77777777" w:rsidR="00B07294" w:rsidRPr="00B07294" w:rsidRDefault="00B07294" w:rsidP="00DC6ECE">
            <w:pPr>
              <w:keepNext/>
              <w:keepLines/>
            </w:pPr>
            <w:r w:rsidRPr="00B07294">
              <w:t>20</w:t>
            </w:r>
          </w:p>
        </w:tc>
        <w:tc>
          <w:tcPr>
            <w:tcW w:w="1200" w:type="dxa"/>
            <w:noWrap/>
            <w:hideMark/>
          </w:tcPr>
          <w:p w14:paraId="24988D47" w14:textId="77777777" w:rsidR="00B07294" w:rsidRPr="00B07294" w:rsidRDefault="00B07294" w:rsidP="00DC6ECE">
            <w:pPr>
              <w:keepNext/>
              <w:keepLines/>
            </w:pPr>
            <w:r w:rsidRPr="00B07294">
              <w:t>29</w:t>
            </w:r>
          </w:p>
        </w:tc>
        <w:tc>
          <w:tcPr>
            <w:tcW w:w="1200" w:type="dxa"/>
            <w:noWrap/>
            <w:hideMark/>
          </w:tcPr>
          <w:p w14:paraId="0B709478" w14:textId="77777777" w:rsidR="00B07294" w:rsidRPr="00B07294" w:rsidRDefault="00B07294" w:rsidP="00DC6ECE">
            <w:pPr>
              <w:keepNext/>
              <w:keepLines/>
            </w:pPr>
            <w:r w:rsidRPr="00B07294">
              <w:t>37</w:t>
            </w:r>
          </w:p>
        </w:tc>
        <w:tc>
          <w:tcPr>
            <w:tcW w:w="1200" w:type="dxa"/>
            <w:noWrap/>
            <w:hideMark/>
          </w:tcPr>
          <w:p w14:paraId="78FC717E" w14:textId="77777777" w:rsidR="00B07294" w:rsidRPr="00B07294" w:rsidRDefault="00B07294" w:rsidP="00DC6ECE">
            <w:pPr>
              <w:keepNext/>
              <w:keepLines/>
            </w:pPr>
            <w:r w:rsidRPr="00B07294">
              <w:t>28</w:t>
            </w:r>
          </w:p>
        </w:tc>
        <w:tc>
          <w:tcPr>
            <w:tcW w:w="1200" w:type="dxa"/>
            <w:noWrap/>
            <w:hideMark/>
          </w:tcPr>
          <w:p w14:paraId="079AEDEE" w14:textId="77777777" w:rsidR="00B07294" w:rsidRPr="00B07294" w:rsidRDefault="00B07294" w:rsidP="00DC6ECE">
            <w:pPr>
              <w:keepNext/>
              <w:keepLines/>
            </w:pPr>
            <w:r w:rsidRPr="00B07294">
              <w:t>33</w:t>
            </w:r>
          </w:p>
        </w:tc>
        <w:tc>
          <w:tcPr>
            <w:tcW w:w="1200" w:type="dxa"/>
            <w:noWrap/>
            <w:hideMark/>
          </w:tcPr>
          <w:p w14:paraId="5DA68060" w14:textId="77777777" w:rsidR="00B07294" w:rsidRPr="00B07294" w:rsidRDefault="00B07294" w:rsidP="00DC6ECE">
            <w:pPr>
              <w:keepNext/>
              <w:keepLines/>
            </w:pPr>
            <w:r w:rsidRPr="00B07294">
              <w:t>29</w:t>
            </w:r>
          </w:p>
        </w:tc>
        <w:tc>
          <w:tcPr>
            <w:tcW w:w="1200" w:type="dxa"/>
            <w:noWrap/>
            <w:hideMark/>
          </w:tcPr>
          <w:p w14:paraId="5797D690" w14:textId="77777777" w:rsidR="00B07294" w:rsidRPr="00B07294" w:rsidRDefault="00B07294" w:rsidP="00DC6ECE">
            <w:pPr>
              <w:keepNext/>
              <w:keepLines/>
            </w:pPr>
            <w:r w:rsidRPr="00B07294">
              <w:t>25</w:t>
            </w:r>
          </w:p>
        </w:tc>
        <w:tc>
          <w:tcPr>
            <w:tcW w:w="1200" w:type="dxa"/>
            <w:noWrap/>
            <w:hideMark/>
          </w:tcPr>
          <w:p w14:paraId="770F3D88" w14:textId="77777777" w:rsidR="00B07294" w:rsidRPr="00B07294" w:rsidRDefault="00B07294" w:rsidP="00DC6ECE">
            <w:pPr>
              <w:keepNext/>
              <w:keepLines/>
            </w:pPr>
            <w:r w:rsidRPr="00B07294">
              <w:t>36</w:t>
            </w:r>
          </w:p>
        </w:tc>
        <w:tc>
          <w:tcPr>
            <w:tcW w:w="1200" w:type="dxa"/>
            <w:noWrap/>
            <w:hideMark/>
          </w:tcPr>
          <w:p w14:paraId="1EB887D7" w14:textId="77777777" w:rsidR="00B07294" w:rsidRPr="00B07294" w:rsidRDefault="00B07294" w:rsidP="00DC6ECE">
            <w:pPr>
              <w:keepNext/>
              <w:keepLines/>
            </w:pPr>
            <w:r w:rsidRPr="00B07294">
              <w:t>34</w:t>
            </w:r>
          </w:p>
        </w:tc>
      </w:tr>
      <w:tr w:rsidR="00B07294" w:rsidRPr="00B07294" w14:paraId="715FA54E" w14:textId="77777777" w:rsidTr="00334093">
        <w:trPr>
          <w:trHeight w:val="300"/>
        </w:trPr>
        <w:tc>
          <w:tcPr>
            <w:tcW w:w="5740" w:type="dxa"/>
            <w:noWrap/>
            <w:hideMark/>
          </w:tcPr>
          <w:p w14:paraId="394AFF25" w14:textId="77777777" w:rsidR="00B07294" w:rsidRPr="00334093" w:rsidRDefault="00B07294" w:rsidP="00DC6ECE">
            <w:pPr>
              <w:keepNext/>
              <w:keepLines/>
              <w:rPr>
                <w:b/>
                <w:bCs/>
              </w:rPr>
            </w:pPr>
            <w:r w:rsidRPr="00334093">
              <w:rPr>
                <w:b/>
                <w:bCs/>
              </w:rPr>
              <w:t>Informasjons- og datateknologi</w:t>
            </w:r>
          </w:p>
        </w:tc>
        <w:tc>
          <w:tcPr>
            <w:tcW w:w="1200" w:type="dxa"/>
            <w:noWrap/>
            <w:hideMark/>
          </w:tcPr>
          <w:p w14:paraId="0D2B0CEE" w14:textId="77777777" w:rsidR="00B07294" w:rsidRPr="00B07294" w:rsidRDefault="00B07294" w:rsidP="00DC6ECE">
            <w:pPr>
              <w:keepNext/>
              <w:keepLines/>
            </w:pPr>
            <w:r w:rsidRPr="00B07294">
              <w:t>169</w:t>
            </w:r>
          </w:p>
        </w:tc>
        <w:tc>
          <w:tcPr>
            <w:tcW w:w="1200" w:type="dxa"/>
            <w:noWrap/>
            <w:hideMark/>
          </w:tcPr>
          <w:p w14:paraId="479BBBCF" w14:textId="77777777" w:rsidR="00B07294" w:rsidRPr="00B07294" w:rsidRDefault="00B07294" w:rsidP="00DC6ECE">
            <w:pPr>
              <w:keepNext/>
              <w:keepLines/>
            </w:pPr>
            <w:r w:rsidRPr="00B07294">
              <w:t>166</w:t>
            </w:r>
          </w:p>
        </w:tc>
        <w:tc>
          <w:tcPr>
            <w:tcW w:w="1200" w:type="dxa"/>
            <w:noWrap/>
            <w:hideMark/>
          </w:tcPr>
          <w:p w14:paraId="3C80DAA0" w14:textId="77777777" w:rsidR="00B07294" w:rsidRPr="00B07294" w:rsidRDefault="00B07294" w:rsidP="00DC6ECE">
            <w:pPr>
              <w:keepNext/>
              <w:keepLines/>
            </w:pPr>
            <w:r w:rsidRPr="00B07294">
              <w:t>177</w:t>
            </w:r>
          </w:p>
        </w:tc>
        <w:tc>
          <w:tcPr>
            <w:tcW w:w="1200" w:type="dxa"/>
            <w:noWrap/>
            <w:hideMark/>
          </w:tcPr>
          <w:p w14:paraId="36501194" w14:textId="77777777" w:rsidR="00B07294" w:rsidRPr="00B07294" w:rsidRDefault="00B07294" w:rsidP="00DC6ECE">
            <w:pPr>
              <w:keepNext/>
              <w:keepLines/>
            </w:pPr>
            <w:r w:rsidRPr="00B07294">
              <w:t>185</w:t>
            </w:r>
          </w:p>
        </w:tc>
        <w:tc>
          <w:tcPr>
            <w:tcW w:w="1200" w:type="dxa"/>
            <w:noWrap/>
            <w:hideMark/>
          </w:tcPr>
          <w:p w14:paraId="38BF325C" w14:textId="77777777" w:rsidR="00B07294" w:rsidRPr="00B07294" w:rsidRDefault="00B07294" w:rsidP="00DC6ECE">
            <w:pPr>
              <w:keepNext/>
              <w:keepLines/>
            </w:pPr>
            <w:r w:rsidRPr="00B07294">
              <w:t>214</w:t>
            </w:r>
          </w:p>
        </w:tc>
        <w:tc>
          <w:tcPr>
            <w:tcW w:w="1200" w:type="dxa"/>
            <w:noWrap/>
            <w:hideMark/>
          </w:tcPr>
          <w:p w14:paraId="19FBB3DD" w14:textId="77777777" w:rsidR="00B07294" w:rsidRPr="00B07294" w:rsidRDefault="00B07294" w:rsidP="00DC6ECE">
            <w:pPr>
              <w:keepNext/>
              <w:keepLines/>
            </w:pPr>
            <w:r w:rsidRPr="00B07294">
              <w:t>223</w:t>
            </w:r>
          </w:p>
        </w:tc>
        <w:tc>
          <w:tcPr>
            <w:tcW w:w="1200" w:type="dxa"/>
            <w:noWrap/>
            <w:hideMark/>
          </w:tcPr>
          <w:p w14:paraId="682FE0DA" w14:textId="77777777" w:rsidR="00B07294" w:rsidRPr="00B07294" w:rsidRDefault="00B07294" w:rsidP="00DC6ECE">
            <w:pPr>
              <w:keepNext/>
              <w:keepLines/>
            </w:pPr>
            <w:r w:rsidRPr="00B07294">
              <w:t>290</w:t>
            </w:r>
          </w:p>
        </w:tc>
        <w:tc>
          <w:tcPr>
            <w:tcW w:w="1200" w:type="dxa"/>
            <w:noWrap/>
            <w:hideMark/>
          </w:tcPr>
          <w:p w14:paraId="0FD1F48C" w14:textId="77777777" w:rsidR="00B07294" w:rsidRPr="00B07294" w:rsidRDefault="00B07294" w:rsidP="00DC6ECE">
            <w:pPr>
              <w:keepNext/>
              <w:keepLines/>
            </w:pPr>
            <w:r w:rsidRPr="00B07294">
              <w:t>264</w:t>
            </w:r>
          </w:p>
        </w:tc>
        <w:tc>
          <w:tcPr>
            <w:tcW w:w="1200" w:type="dxa"/>
            <w:noWrap/>
            <w:hideMark/>
          </w:tcPr>
          <w:p w14:paraId="049F612D" w14:textId="77777777" w:rsidR="00B07294" w:rsidRPr="00B07294" w:rsidRDefault="00B07294" w:rsidP="00DC6ECE">
            <w:pPr>
              <w:keepNext/>
              <w:keepLines/>
            </w:pPr>
            <w:r w:rsidRPr="00B07294">
              <w:t>283</w:t>
            </w:r>
          </w:p>
        </w:tc>
      </w:tr>
      <w:tr w:rsidR="00B07294" w:rsidRPr="00B07294" w14:paraId="3DF4C5DE" w14:textId="77777777" w:rsidTr="00334093">
        <w:trPr>
          <w:trHeight w:val="300"/>
        </w:trPr>
        <w:tc>
          <w:tcPr>
            <w:tcW w:w="5740" w:type="dxa"/>
            <w:noWrap/>
            <w:hideMark/>
          </w:tcPr>
          <w:p w14:paraId="7D5596BF" w14:textId="77777777" w:rsidR="00B07294" w:rsidRPr="00334093" w:rsidRDefault="00B07294" w:rsidP="00DC6ECE">
            <w:pPr>
              <w:keepNext/>
              <w:keepLines/>
              <w:rPr>
                <w:b/>
                <w:bCs/>
              </w:rPr>
            </w:pPr>
            <w:r w:rsidRPr="00334093">
              <w:rPr>
                <w:b/>
                <w:bCs/>
              </w:rPr>
              <w:t>Matematikk og statistikk</w:t>
            </w:r>
          </w:p>
        </w:tc>
        <w:tc>
          <w:tcPr>
            <w:tcW w:w="1200" w:type="dxa"/>
            <w:noWrap/>
            <w:hideMark/>
          </w:tcPr>
          <w:p w14:paraId="57850F80" w14:textId="77777777" w:rsidR="00B07294" w:rsidRPr="00B07294" w:rsidRDefault="00B07294" w:rsidP="00DC6ECE">
            <w:pPr>
              <w:keepNext/>
              <w:keepLines/>
            </w:pPr>
          </w:p>
        </w:tc>
        <w:tc>
          <w:tcPr>
            <w:tcW w:w="1200" w:type="dxa"/>
            <w:noWrap/>
            <w:hideMark/>
          </w:tcPr>
          <w:p w14:paraId="26B093EB" w14:textId="77777777" w:rsidR="00B07294" w:rsidRPr="00B07294" w:rsidRDefault="00B07294" w:rsidP="00DC6ECE">
            <w:pPr>
              <w:keepNext/>
              <w:keepLines/>
            </w:pPr>
          </w:p>
        </w:tc>
        <w:tc>
          <w:tcPr>
            <w:tcW w:w="1200" w:type="dxa"/>
            <w:noWrap/>
            <w:hideMark/>
          </w:tcPr>
          <w:p w14:paraId="5F275FDB" w14:textId="77777777" w:rsidR="00B07294" w:rsidRPr="00B07294" w:rsidRDefault="00B07294" w:rsidP="00DC6ECE">
            <w:pPr>
              <w:keepNext/>
              <w:keepLines/>
            </w:pPr>
            <w:r w:rsidRPr="00B07294">
              <w:t>1</w:t>
            </w:r>
          </w:p>
        </w:tc>
        <w:tc>
          <w:tcPr>
            <w:tcW w:w="1200" w:type="dxa"/>
            <w:noWrap/>
            <w:hideMark/>
          </w:tcPr>
          <w:p w14:paraId="04954B53" w14:textId="77777777" w:rsidR="00B07294" w:rsidRPr="00B07294" w:rsidRDefault="00B07294" w:rsidP="00DC6ECE">
            <w:pPr>
              <w:keepNext/>
              <w:keepLines/>
            </w:pPr>
            <w:r w:rsidRPr="00B07294">
              <w:t>2</w:t>
            </w:r>
          </w:p>
        </w:tc>
        <w:tc>
          <w:tcPr>
            <w:tcW w:w="1200" w:type="dxa"/>
            <w:noWrap/>
            <w:hideMark/>
          </w:tcPr>
          <w:p w14:paraId="6E775ECE" w14:textId="77777777" w:rsidR="00B07294" w:rsidRPr="00B07294" w:rsidRDefault="00B07294" w:rsidP="00DC6ECE">
            <w:pPr>
              <w:keepNext/>
              <w:keepLines/>
            </w:pPr>
            <w:r w:rsidRPr="00B07294">
              <w:t>3</w:t>
            </w:r>
          </w:p>
        </w:tc>
        <w:tc>
          <w:tcPr>
            <w:tcW w:w="1200" w:type="dxa"/>
            <w:noWrap/>
            <w:hideMark/>
          </w:tcPr>
          <w:p w14:paraId="747CF2C1" w14:textId="77777777" w:rsidR="00B07294" w:rsidRPr="00B07294" w:rsidRDefault="00B07294" w:rsidP="00DC6ECE">
            <w:pPr>
              <w:keepNext/>
              <w:keepLines/>
            </w:pPr>
            <w:r w:rsidRPr="00B07294">
              <w:t>1</w:t>
            </w:r>
          </w:p>
        </w:tc>
        <w:tc>
          <w:tcPr>
            <w:tcW w:w="1200" w:type="dxa"/>
            <w:noWrap/>
            <w:hideMark/>
          </w:tcPr>
          <w:p w14:paraId="7879C1EF" w14:textId="77777777" w:rsidR="00B07294" w:rsidRPr="00B07294" w:rsidRDefault="00B07294" w:rsidP="00DC6ECE">
            <w:pPr>
              <w:keepNext/>
              <w:keepLines/>
            </w:pPr>
            <w:r w:rsidRPr="00B07294">
              <w:t>3</w:t>
            </w:r>
          </w:p>
        </w:tc>
        <w:tc>
          <w:tcPr>
            <w:tcW w:w="1200" w:type="dxa"/>
            <w:noWrap/>
            <w:hideMark/>
          </w:tcPr>
          <w:p w14:paraId="7211D659" w14:textId="77777777" w:rsidR="00B07294" w:rsidRPr="00B07294" w:rsidRDefault="00B07294" w:rsidP="00DC6ECE">
            <w:pPr>
              <w:keepNext/>
              <w:keepLines/>
            </w:pPr>
            <w:r w:rsidRPr="00B07294">
              <w:t>3</w:t>
            </w:r>
          </w:p>
        </w:tc>
        <w:tc>
          <w:tcPr>
            <w:tcW w:w="1200" w:type="dxa"/>
            <w:noWrap/>
            <w:hideMark/>
          </w:tcPr>
          <w:p w14:paraId="3158FD28" w14:textId="77777777" w:rsidR="00B07294" w:rsidRPr="00B07294" w:rsidRDefault="00B07294" w:rsidP="00DC6ECE">
            <w:pPr>
              <w:keepNext/>
              <w:keepLines/>
            </w:pPr>
            <w:r w:rsidRPr="00B07294">
              <w:t>3</w:t>
            </w:r>
          </w:p>
        </w:tc>
      </w:tr>
      <w:tr w:rsidR="00B07294" w:rsidRPr="00B07294" w14:paraId="4012A3D0" w14:textId="77777777" w:rsidTr="00334093">
        <w:trPr>
          <w:trHeight w:val="300"/>
        </w:trPr>
        <w:tc>
          <w:tcPr>
            <w:tcW w:w="5740" w:type="dxa"/>
            <w:noWrap/>
            <w:hideMark/>
          </w:tcPr>
          <w:p w14:paraId="7257A36C" w14:textId="77777777" w:rsidR="00B07294" w:rsidRPr="00334093" w:rsidRDefault="00B07294" w:rsidP="00DC6ECE">
            <w:pPr>
              <w:keepNext/>
              <w:keepLines/>
              <w:rPr>
                <w:b/>
                <w:bCs/>
              </w:rPr>
            </w:pPr>
            <w:r w:rsidRPr="00334093">
              <w:rPr>
                <w:b/>
                <w:bCs/>
              </w:rPr>
              <w:t>Naturvitenskapelige fag, håndverksfag og tekniske fag, andre</w:t>
            </w:r>
          </w:p>
        </w:tc>
        <w:tc>
          <w:tcPr>
            <w:tcW w:w="1200" w:type="dxa"/>
            <w:noWrap/>
            <w:hideMark/>
          </w:tcPr>
          <w:p w14:paraId="272554E8" w14:textId="77777777" w:rsidR="00B07294" w:rsidRPr="00B07294" w:rsidRDefault="00B07294" w:rsidP="00DC6ECE">
            <w:pPr>
              <w:keepNext/>
              <w:keepLines/>
            </w:pPr>
            <w:r w:rsidRPr="00B07294">
              <w:t>275</w:t>
            </w:r>
          </w:p>
        </w:tc>
        <w:tc>
          <w:tcPr>
            <w:tcW w:w="1200" w:type="dxa"/>
            <w:noWrap/>
            <w:hideMark/>
          </w:tcPr>
          <w:p w14:paraId="5E3706B2" w14:textId="77777777" w:rsidR="00B07294" w:rsidRPr="00B07294" w:rsidRDefault="00B07294" w:rsidP="00DC6ECE">
            <w:pPr>
              <w:keepNext/>
              <w:keepLines/>
            </w:pPr>
            <w:r w:rsidRPr="00B07294">
              <w:t>260</w:t>
            </w:r>
          </w:p>
        </w:tc>
        <w:tc>
          <w:tcPr>
            <w:tcW w:w="1200" w:type="dxa"/>
            <w:noWrap/>
            <w:hideMark/>
          </w:tcPr>
          <w:p w14:paraId="0008C045" w14:textId="77777777" w:rsidR="00B07294" w:rsidRPr="00B07294" w:rsidRDefault="00B07294" w:rsidP="00DC6ECE">
            <w:pPr>
              <w:keepNext/>
              <w:keepLines/>
            </w:pPr>
            <w:r w:rsidRPr="00B07294">
              <w:t>275</w:t>
            </w:r>
          </w:p>
        </w:tc>
        <w:tc>
          <w:tcPr>
            <w:tcW w:w="1200" w:type="dxa"/>
            <w:noWrap/>
            <w:hideMark/>
          </w:tcPr>
          <w:p w14:paraId="6AC4D63B" w14:textId="77777777" w:rsidR="00B07294" w:rsidRPr="00B07294" w:rsidRDefault="00B07294" w:rsidP="00DC6ECE">
            <w:pPr>
              <w:keepNext/>
              <w:keepLines/>
            </w:pPr>
            <w:r w:rsidRPr="00B07294">
              <w:t>289</w:t>
            </w:r>
          </w:p>
        </w:tc>
        <w:tc>
          <w:tcPr>
            <w:tcW w:w="1200" w:type="dxa"/>
            <w:noWrap/>
            <w:hideMark/>
          </w:tcPr>
          <w:p w14:paraId="1C5B73FF" w14:textId="77777777" w:rsidR="00B07294" w:rsidRPr="00B07294" w:rsidRDefault="00B07294" w:rsidP="00DC6ECE">
            <w:pPr>
              <w:keepNext/>
              <w:keepLines/>
            </w:pPr>
            <w:r w:rsidRPr="00B07294">
              <w:t>269</w:t>
            </w:r>
          </w:p>
        </w:tc>
        <w:tc>
          <w:tcPr>
            <w:tcW w:w="1200" w:type="dxa"/>
            <w:noWrap/>
            <w:hideMark/>
          </w:tcPr>
          <w:p w14:paraId="7B7DC7BD" w14:textId="77777777" w:rsidR="00B07294" w:rsidRPr="00B07294" w:rsidRDefault="00B07294" w:rsidP="00DC6ECE">
            <w:pPr>
              <w:keepNext/>
              <w:keepLines/>
            </w:pPr>
            <w:r w:rsidRPr="00B07294">
              <w:t>278</w:t>
            </w:r>
          </w:p>
        </w:tc>
        <w:tc>
          <w:tcPr>
            <w:tcW w:w="1200" w:type="dxa"/>
            <w:noWrap/>
            <w:hideMark/>
          </w:tcPr>
          <w:p w14:paraId="23649027" w14:textId="77777777" w:rsidR="00B07294" w:rsidRPr="00B07294" w:rsidRDefault="00B07294" w:rsidP="00DC6ECE">
            <w:pPr>
              <w:keepNext/>
              <w:keepLines/>
            </w:pPr>
            <w:r w:rsidRPr="00B07294">
              <w:t>282</w:t>
            </w:r>
          </w:p>
        </w:tc>
        <w:tc>
          <w:tcPr>
            <w:tcW w:w="1200" w:type="dxa"/>
            <w:noWrap/>
            <w:hideMark/>
          </w:tcPr>
          <w:p w14:paraId="63FAF09F" w14:textId="77777777" w:rsidR="00B07294" w:rsidRPr="00B07294" w:rsidRDefault="00B07294" w:rsidP="00DC6ECE">
            <w:pPr>
              <w:keepNext/>
              <w:keepLines/>
            </w:pPr>
            <w:r w:rsidRPr="00B07294">
              <w:t>271</w:t>
            </w:r>
          </w:p>
        </w:tc>
        <w:tc>
          <w:tcPr>
            <w:tcW w:w="1200" w:type="dxa"/>
            <w:noWrap/>
            <w:hideMark/>
          </w:tcPr>
          <w:p w14:paraId="2CEDF667" w14:textId="77777777" w:rsidR="00B07294" w:rsidRPr="00B07294" w:rsidRDefault="00B07294" w:rsidP="00DC6ECE">
            <w:pPr>
              <w:keepNext/>
              <w:keepLines/>
            </w:pPr>
            <w:r w:rsidRPr="00B07294">
              <w:t>323</w:t>
            </w:r>
          </w:p>
        </w:tc>
      </w:tr>
      <w:tr w:rsidR="00B07294" w:rsidRPr="00B07294" w14:paraId="68CF49C6" w14:textId="77777777" w:rsidTr="00334093">
        <w:trPr>
          <w:trHeight w:val="300"/>
        </w:trPr>
        <w:tc>
          <w:tcPr>
            <w:tcW w:w="5740" w:type="dxa"/>
            <w:noWrap/>
            <w:hideMark/>
          </w:tcPr>
          <w:p w14:paraId="26232699" w14:textId="77777777" w:rsidR="00B07294" w:rsidRPr="00334093" w:rsidRDefault="00B07294" w:rsidP="00DC6ECE">
            <w:pPr>
              <w:keepNext/>
              <w:keepLines/>
              <w:rPr>
                <w:b/>
                <w:bCs/>
              </w:rPr>
            </w:pPr>
            <w:r w:rsidRPr="00334093">
              <w:rPr>
                <w:b/>
                <w:bCs/>
              </w:rPr>
              <w:t>Utdanninger i elektrofag, mekaniske fag og maskinfag</w:t>
            </w:r>
          </w:p>
        </w:tc>
        <w:tc>
          <w:tcPr>
            <w:tcW w:w="1200" w:type="dxa"/>
            <w:noWrap/>
            <w:hideMark/>
          </w:tcPr>
          <w:p w14:paraId="2D8C92BA" w14:textId="77777777" w:rsidR="00B07294" w:rsidRPr="00B07294" w:rsidRDefault="00B07294" w:rsidP="00DC6ECE">
            <w:pPr>
              <w:keepNext/>
              <w:keepLines/>
            </w:pPr>
            <w:r w:rsidRPr="00B07294">
              <w:t>429</w:t>
            </w:r>
          </w:p>
        </w:tc>
        <w:tc>
          <w:tcPr>
            <w:tcW w:w="1200" w:type="dxa"/>
            <w:noWrap/>
            <w:hideMark/>
          </w:tcPr>
          <w:p w14:paraId="04E5A691" w14:textId="77777777" w:rsidR="00B07294" w:rsidRPr="00B07294" w:rsidRDefault="00B07294" w:rsidP="00DC6ECE">
            <w:pPr>
              <w:keepNext/>
              <w:keepLines/>
            </w:pPr>
            <w:r w:rsidRPr="00B07294">
              <w:t>451</w:t>
            </w:r>
          </w:p>
        </w:tc>
        <w:tc>
          <w:tcPr>
            <w:tcW w:w="1200" w:type="dxa"/>
            <w:noWrap/>
            <w:hideMark/>
          </w:tcPr>
          <w:p w14:paraId="7933B69B" w14:textId="77777777" w:rsidR="00B07294" w:rsidRPr="00B07294" w:rsidRDefault="00B07294" w:rsidP="00DC6ECE">
            <w:pPr>
              <w:keepNext/>
              <w:keepLines/>
            </w:pPr>
            <w:r w:rsidRPr="00B07294">
              <w:t>472</w:t>
            </w:r>
          </w:p>
        </w:tc>
        <w:tc>
          <w:tcPr>
            <w:tcW w:w="1200" w:type="dxa"/>
            <w:noWrap/>
            <w:hideMark/>
          </w:tcPr>
          <w:p w14:paraId="4FF13F69" w14:textId="77777777" w:rsidR="00B07294" w:rsidRPr="00B07294" w:rsidRDefault="00B07294" w:rsidP="00DC6ECE">
            <w:pPr>
              <w:keepNext/>
              <w:keepLines/>
            </w:pPr>
            <w:r w:rsidRPr="00B07294">
              <w:t>525</w:t>
            </w:r>
          </w:p>
        </w:tc>
        <w:tc>
          <w:tcPr>
            <w:tcW w:w="1200" w:type="dxa"/>
            <w:noWrap/>
            <w:hideMark/>
          </w:tcPr>
          <w:p w14:paraId="751A7695" w14:textId="77777777" w:rsidR="00B07294" w:rsidRPr="00B07294" w:rsidRDefault="00B07294" w:rsidP="00DC6ECE">
            <w:pPr>
              <w:keepNext/>
              <w:keepLines/>
            </w:pPr>
            <w:r w:rsidRPr="00B07294">
              <w:t>508</w:t>
            </w:r>
          </w:p>
        </w:tc>
        <w:tc>
          <w:tcPr>
            <w:tcW w:w="1200" w:type="dxa"/>
            <w:noWrap/>
            <w:hideMark/>
          </w:tcPr>
          <w:p w14:paraId="1344315C" w14:textId="77777777" w:rsidR="00B07294" w:rsidRPr="00B07294" w:rsidRDefault="00B07294" w:rsidP="00DC6ECE">
            <w:pPr>
              <w:keepNext/>
              <w:keepLines/>
            </w:pPr>
            <w:r w:rsidRPr="00B07294">
              <w:t>484</w:t>
            </w:r>
          </w:p>
        </w:tc>
        <w:tc>
          <w:tcPr>
            <w:tcW w:w="1200" w:type="dxa"/>
            <w:noWrap/>
            <w:hideMark/>
          </w:tcPr>
          <w:p w14:paraId="3A265A62" w14:textId="77777777" w:rsidR="00B07294" w:rsidRPr="00B07294" w:rsidRDefault="00B07294" w:rsidP="00DC6ECE">
            <w:pPr>
              <w:keepNext/>
              <w:keepLines/>
            </w:pPr>
            <w:r w:rsidRPr="00B07294">
              <w:t>443</w:t>
            </w:r>
          </w:p>
        </w:tc>
        <w:tc>
          <w:tcPr>
            <w:tcW w:w="1200" w:type="dxa"/>
            <w:noWrap/>
            <w:hideMark/>
          </w:tcPr>
          <w:p w14:paraId="6C6631C6" w14:textId="77777777" w:rsidR="00B07294" w:rsidRPr="00B07294" w:rsidRDefault="00B07294" w:rsidP="00DC6ECE">
            <w:pPr>
              <w:keepNext/>
              <w:keepLines/>
            </w:pPr>
            <w:r w:rsidRPr="00B07294">
              <w:t>480</w:t>
            </w:r>
          </w:p>
        </w:tc>
        <w:tc>
          <w:tcPr>
            <w:tcW w:w="1200" w:type="dxa"/>
            <w:noWrap/>
            <w:hideMark/>
          </w:tcPr>
          <w:p w14:paraId="27906068" w14:textId="77777777" w:rsidR="00B07294" w:rsidRPr="00B07294" w:rsidRDefault="00B07294" w:rsidP="00DC6ECE">
            <w:pPr>
              <w:keepNext/>
              <w:keepLines/>
            </w:pPr>
            <w:r w:rsidRPr="00B07294">
              <w:t>485</w:t>
            </w:r>
          </w:p>
        </w:tc>
      </w:tr>
      <w:tr w:rsidR="00B07294" w:rsidRPr="00B07294" w14:paraId="1D8050B6" w14:textId="77777777" w:rsidTr="00334093">
        <w:trPr>
          <w:trHeight w:val="300"/>
        </w:trPr>
        <w:tc>
          <w:tcPr>
            <w:tcW w:w="5740" w:type="dxa"/>
            <w:noWrap/>
            <w:hideMark/>
          </w:tcPr>
          <w:p w14:paraId="734E2285" w14:textId="77777777" w:rsidR="00B07294" w:rsidRPr="00334093" w:rsidRDefault="00B07294" w:rsidP="00DC6ECE">
            <w:pPr>
              <w:keepNext/>
              <w:keepLines/>
              <w:rPr>
                <w:b/>
                <w:bCs/>
              </w:rPr>
            </w:pPr>
            <w:r w:rsidRPr="00334093">
              <w:rPr>
                <w:b/>
                <w:bCs/>
              </w:rPr>
              <w:t>Totalsum</w:t>
            </w:r>
          </w:p>
        </w:tc>
        <w:tc>
          <w:tcPr>
            <w:tcW w:w="1200" w:type="dxa"/>
            <w:noWrap/>
            <w:hideMark/>
          </w:tcPr>
          <w:p w14:paraId="178F303F" w14:textId="77777777" w:rsidR="00B07294" w:rsidRPr="00B07294" w:rsidRDefault="00B07294" w:rsidP="00DC6ECE">
            <w:pPr>
              <w:keepNext/>
              <w:keepLines/>
            </w:pPr>
            <w:r w:rsidRPr="00B07294">
              <w:t>1381</w:t>
            </w:r>
          </w:p>
        </w:tc>
        <w:tc>
          <w:tcPr>
            <w:tcW w:w="1200" w:type="dxa"/>
            <w:noWrap/>
            <w:hideMark/>
          </w:tcPr>
          <w:p w14:paraId="6B3A91F6" w14:textId="77777777" w:rsidR="00B07294" w:rsidRPr="00B07294" w:rsidRDefault="00B07294" w:rsidP="00DC6ECE">
            <w:pPr>
              <w:keepNext/>
              <w:keepLines/>
            </w:pPr>
            <w:r w:rsidRPr="00B07294">
              <w:t>1503</w:t>
            </w:r>
          </w:p>
        </w:tc>
        <w:tc>
          <w:tcPr>
            <w:tcW w:w="1200" w:type="dxa"/>
            <w:noWrap/>
            <w:hideMark/>
          </w:tcPr>
          <w:p w14:paraId="40FE8999" w14:textId="77777777" w:rsidR="00B07294" w:rsidRPr="00B07294" w:rsidRDefault="00B07294" w:rsidP="00DC6ECE">
            <w:pPr>
              <w:keepNext/>
              <w:keepLines/>
            </w:pPr>
            <w:r w:rsidRPr="00B07294">
              <w:t>1497</w:t>
            </w:r>
          </w:p>
        </w:tc>
        <w:tc>
          <w:tcPr>
            <w:tcW w:w="1200" w:type="dxa"/>
            <w:noWrap/>
            <w:hideMark/>
          </w:tcPr>
          <w:p w14:paraId="7FF1768A" w14:textId="77777777" w:rsidR="00B07294" w:rsidRPr="00B07294" w:rsidRDefault="00B07294" w:rsidP="00DC6ECE">
            <w:pPr>
              <w:keepNext/>
              <w:keepLines/>
            </w:pPr>
            <w:r w:rsidRPr="00B07294">
              <w:t>1577</w:t>
            </w:r>
          </w:p>
        </w:tc>
        <w:tc>
          <w:tcPr>
            <w:tcW w:w="1200" w:type="dxa"/>
            <w:noWrap/>
            <w:hideMark/>
          </w:tcPr>
          <w:p w14:paraId="6D5D82AB" w14:textId="77777777" w:rsidR="00B07294" w:rsidRPr="00B07294" w:rsidRDefault="00B07294" w:rsidP="00DC6ECE">
            <w:pPr>
              <w:keepNext/>
              <w:keepLines/>
            </w:pPr>
            <w:r w:rsidRPr="00B07294">
              <w:t>1602</w:t>
            </w:r>
          </w:p>
        </w:tc>
        <w:tc>
          <w:tcPr>
            <w:tcW w:w="1200" w:type="dxa"/>
            <w:noWrap/>
            <w:hideMark/>
          </w:tcPr>
          <w:p w14:paraId="376AC1BF" w14:textId="77777777" w:rsidR="00B07294" w:rsidRPr="00B07294" w:rsidRDefault="00B07294" w:rsidP="00DC6ECE">
            <w:pPr>
              <w:keepNext/>
              <w:keepLines/>
            </w:pPr>
            <w:r w:rsidRPr="00B07294">
              <w:t>1655</w:t>
            </w:r>
          </w:p>
        </w:tc>
        <w:tc>
          <w:tcPr>
            <w:tcW w:w="1200" w:type="dxa"/>
            <w:noWrap/>
            <w:hideMark/>
          </w:tcPr>
          <w:p w14:paraId="15979E52" w14:textId="77777777" w:rsidR="00B07294" w:rsidRPr="00B07294" w:rsidRDefault="00B07294" w:rsidP="00DC6ECE">
            <w:pPr>
              <w:keepNext/>
              <w:keepLines/>
            </w:pPr>
            <w:r w:rsidRPr="00B07294">
              <w:t>1660</w:t>
            </w:r>
          </w:p>
        </w:tc>
        <w:tc>
          <w:tcPr>
            <w:tcW w:w="1200" w:type="dxa"/>
            <w:noWrap/>
            <w:hideMark/>
          </w:tcPr>
          <w:p w14:paraId="74A172C6" w14:textId="77777777" w:rsidR="00B07294" w:rsidRPr="00B07294" w:rsidRDefault="00B07294" w:rsidP="00DC6ECE">
            <w:pPr>
              <w:keepNext/>
              <w:keepLines/>
            </w:pPr>
            <w:r w:rsidRPr="00B07294">
              <w:t>1710</w:t>
            </w:r>
          </w:p>
        </w:tc>
        <w:tc>
          <w:tcPr>
            <w:tcW w:w="1200" w:type="dxa"/>
            <w:noWrap/>
            <w:hideMark/>
          </w:tcPr>
          <w:p w14:paraId="70BCFE9A" w14:textId="77777777" w:rsidR="00B07294" w:rsidRPr="00B07294" w:rsidRDefault="00B07294" w:rsidP="00DC6ECE">
            <w:pPr>
              <w:keepNext/>
              <w:keepLines/>
            </w:pPr>
            <w:r w:rsidRPr="00B07294">
              <w:t>1809</w:t>
            </w:r>
          </w:p>
        </w:tc>
      </w:tr>
    </w:tbl>
    <w:p w14:paraId="03579FE5" w14:textId="77777777" w:rsidR="007D0521" w:rsidRDefault="007D0521" w:rsidP="009D1280"/>
    <w:p w14:paraId="30768F29" w14:textId="77777777" w:rsidR="00387F70" w:rsidRPr="009D1280" w:rsidRDefault="00387F70" w:rsidP="009D1280"/>
    <w:p w14:paraId="696AAB82" w14:textId="77777777" w:rsidR="00807252" w:rsidRDefault="00807252" w:rsidP="003F4BF2"/>
    <w:p w14:paraId="4EA674C9" w14:textId="671069DA" w:rsidR="00787849" w:rsidRDefault="009B21B7" w:rsidP="003F4BF2">
      <w:r>
        <w:lastRenderedPageBreak/>
        <w:t>(sterk vekst i toårige mastere)</w:t>
      </w:r>
    </w:p>
    <w:p w14:paraId="20F89C30" w14:textId="3D9DDB90" w:rsidR="009B21B7" w:rsidRDefault="004A3DAB" w:rsidP="003F4BF2">
      <w:r>
        <w:t xml:space="preserve">Tallet på uteksaminerte fra toårige mastere i </w:t>
      </w:r>
      <w:r w:rsidR="004564B7">
        <w:t xml:space="preserve">naturvitenskapelige og tekniske fag har økt </w:t>
      </w:r>
      <w:r w:rsidR="00627B80">
        <w:t>betydelig over</w:t>
      </w:r>
      <w:r w:rsidR="004A6164">
        <w:t xml:space="preserve"> ti år, men har vært temmelig stabilt siste tre år.</w:t>
      </w:r>
      <w:r w:rsidR="000A58D4">
        <w:t xml:space="preserve"> Også her er det </w:t>
      </w:r>
      <w:r w:rsidR="00837C8A">
        <w:t xml:space="preserve">informasjons- og datateknologi som både har flest studenter i 2024 og sterkest vekst over tid, men veksten er jevnere fordelt </w:t>
      </w:r>
      <w:r w:rsidR="009A47FD">
        <w:t xml:space="preserve">på ulike faggrupper. </w:t>
      </w:r>
      <w:r w:rsidR="00857D4E">
        <w:t>Mens antall uteksaminerte fra treårige ingeniørutdanninger har gått ned for</w:t>
      </w:r>
      <w:r w:rsidR="00011717">
        <w:t xml:space="preserve"> de fleste andre faggruppene enn informasjons- og datateknologi, </w:t>
      </w:r>
      <w:r w:rsidR="00FF64E1">
        <w:t xml:space="preserve">har </w:t>
      </w:r>
      <w:r w:rsidR="00707D4E">
        <w:t xml:space="preserve">de flest faggruppene fått flere </w:t>
      </w:r>
      <w:r w:rsidR="00293BA8">
        <w:t xml:space="preserve">uteksaminerte fra toårige masterutdanninger. </w:t>
      </w:r>
      <w:r w:rsidR="00107BFA">
        <w:t xml:space="preserve">Eksempelvis ser vi at både </w:t>
      </w:r>
      <w:r w:rsidR="00D62E8E">
        <w:t xml:space="preserve">elektrofag, mekaniske fag og maskinfag, </w:t>
      </w:r>
      <w:r w:rsidR="00F86A62">
        <w:t>bygg- og anleggsfag og biologiske fag har vokst</w:t>
      </w:r>
      <w:r w:rsidR="00141C4C">
        <w:t xml:space="preserve">. </w:t>
      </w:r>
      <w:r w:rsidR="00E673ED">
        <w:t>Tradisjonelle disiplinfag som matematikk</w:t>
      </w:r>
      <w:r w:rsidR="00BD646D">
        <w:t xml:space="preserve"> og statistikk</w:t>
      </w:r>
      <w:r w:rsidR="004D47B5">
        <w:t xml:space="preserve"> og fysiske og kjemiske fag har stått mer st</w:t>
      </w:r>
      <w:r w:rsidR="00CB36FF">
        <w:t xml:space="preserve">ått mer stille, mens geofag har </w:t>
      </w:r>
      <w:r w:rsidR="003010F0">
        <w:t>gått klart tilbake i perioden.</w:t>
      </w:r>
    </w:p>
    <w:p w14:paraId="4306FE16" w14:textId="77777777" w:rsidR="00B54293" w:rsidRDefault="00B54293" w:rsidP="003F4BF2"/>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3668C" w14:paraId="613E691E" w14:textId="77777777" w:rsidTr="0023668C">
        <w:tc>
          <w:tcPr>
            <w:tcW w:w="9072" w:type="dxa"/>
          </w:tcPr>
          <w:p w14:paraId="3A002923" w14:textId="740807FD" w:rsidR="0023668C" w:rsidRDefault="0023668C" w:rsidP="0023668C">
            <w:r>
              <w:t>TATT UT FRA TEKST – STÅR HER INNTIL FERDIG KAP.</w:t>
            </w:r>
          </w:p>
          <w:p w14:paraId="5E2033F9" w14:textId="77777777" w:rsidR="0023668C" w:rsidRDefault="0023668C" w:rsidP="0023668C"/>
          <w:p w14:paraId="4B2064CB" w14:textId="4BEA0165" w:rsidR="0023668C" w:rsidRDefault="0023668C" w:rsidP="0023668C"/>
          <w:p w14:paraId="46D41828" w14:textId="77777777" w:rsidR="0023668C" w:rsidRPr="0023668C" w:rsidRDefault="0023668C" w:rsidP="0023668C">
            <w:r w:rsidRPr="0023668C">
              <w:t>(ANDRE NATURVITENSKAPELIGE FAG)</w:t>
            </w:r>
          </w:p>
          <w:p w14:paraId="585651C4" w14:textId="77777777" w:rsidR="0023668C" w:rsidRDefault="0023668C" w:rsidP="0023668C">
            <w:r w:rsidRPr="0023668C">
              <w:t>For andre matematisk-naturvitenskapelige fagområder viser utviklingen en tydelig nedgang i antall uteksaminerte kandidater. Det er imidlertid ett viktig unntak: biologiske fag har hatt vekst både på bachelornivå og i toårige mastergrader. Antallet uteksaminerte i biologiske fag har økt fra 420 i 2016 til 724 i 2024. Også på toårig master har biologiske fag hatt sterk vekst, med en økning på nær 50 prosent sammenlignet med gjennomsnittet for perioden 2016–2018.</w:t>
            </w:r>
          </w:p>
          <w:p w14:paraId="1ED86E3C" w14:textId="77777777" w:rsidR="0023668C" w:rsidRPr="0023668C" w:rsidRDefault="0023668C" w:rsidP="0023668C"/>
          <w:p w14:paraId="028BBFF9" w14:textId="77777777" w:rsidR="0023668C" w:rsidRDefault="0023668C" w:rsidP="0023668C">
            <w:r w:rsidRPr="0023668C">
              <w:t xml:space="preserve">For de øvrige fagene er bildet annerledes. Her har det vært nedgang både på bachelor- og masternivå: fysiske fag, geofag samt matematikk og statistikk har alle hatt en reduksjon på om lag 10 prosent, beregnet på samme måte. Også på masternivå har alle fagområder, med unntak av biologi, hatt nedgang, og den sterkeste nedgangen finner vi i matematikk og statistikk, der antallet uteksaminerte har falt med hele 36 prosent. Her er må det pekes på at tallene svinger en del fra år til år, så man skal tolke nedgangen med varsomhet. </w:t>
            </w:r>
          </w:p>
          <w:p w14:paraId="3EA4EB9E" w14:textId="77777777" w:rsidR="0023668C" w:rsidRPr="0023668C" w:rsidRDefault="0023668C" w:rsidP="0023668C"/>
          <w:p w14:paraId="465058EC" w14:textId="6AC2D05C" w:rsidR="0023668C" w:rsidRPr="0023668C" w:rsidRDefault="0023668C" w:rsidP="0023668C"/>
          <w:p w14:paraId="137028AF" w14:textId="4EC04757" w:rsidR="0023668C" w:rsidRPr="0023668C" w:rsidRDefault="0023668C" w:rsidP="0023668C"/>
          <w:p w14:paraId="0CF2FF72" w14:textId="77777777" w:rsidR="0023668C" w:rsidRDefault="0023668C" w:rsidP="003F4BF2"/>
        </w:tc>
      </w:tr>
    </w:tbl>
    <w:p w14:paraId="0DE8BECA" w14:textId="77777777" w:rsidR="00787849" w:rsidRDefault="00787849" w:rsidP="003F4BF2"/>
    <w:p w14:paraId="7E821163" w14:textId="62D85CD9" w:rsidR="003F4BF2" w:rsidRPr="003F4BF2" w:rsidRDefault="003F4BF2" w:rsidP="003F4BF2"/>
    <w:p w14:paraId="3F5217C4" w14:textId="3F50B774" w:rsidR="00524E5D" w:rsidRDefault="00406772" w:rsidP="00764670">
      <w:pPr>
        <w:pStyle w:val="Overskrift3"/>
      </w:pPr>
      <w:bookmarkStart w:id="54" w:name="_Toc219203513"/>
      <w:r>
        <w:t>Helse- og sosialfaglige utdanninger</w:t>
      </w:r>
      <w:bookmarkEnd w:id="54"/>
    </w:p>
    <w:p w14:paraId="434EC709" w14:textId="77777777" w:rsidR="00524E5D" w:rsidRDefault="00524E5D" w:rsidP="00B73F33"/>
    <w:p w14:paraId="48629941" w14:textId="396F29AD" w:rsidR="00301DB2" w:rsidRDefault="009626F0" w:rsidP="00301DB2">
      <w:r w:rsidRPr="009626F0">
        <w:t>Helse- og sosialtjenester er den sektoren med størst mangel på arbeidskraft, og sykepleiere utgjør en stor del av dette underskuddet.</w:t>
      </w:r>
      <w:r w:rsidR="00A46F78">
        <w:t xml:space="preserve"> </w:t>
      </w:r>
      <w:r w:rsidR="00301DB2" w:rsidRPr="00301DB2">
        <w:t xml:space="preserve">I de fleste fylker er pleie- og omsorgsfag, inkludert sykepleiere, den yrkesgruppen med størst mangel på bachelornivå. For eksempel rapporteres det om mangel på 300 sykepleiere i Troms, 125 i Buskerud, 300 i </w:t>
      </w:r>
      <w:proofErr w:type="spellStart"/>
      <w:r w:rsidR="00301DB2" w:rsidRPr="00301DB2">
        <w:t>Vestland</w:t>
      </w:r>
      <w:proofErr w:type="spellEnd"/>
      <w:r w:rsidR="00301DB2" w:rsidRPr="00301DB2">
        <w:t>, og tilsvarende tall i andre fylker.</w:t>
      </w:r>
      <w:r w:rsidR="00870468">
        <w:t xml:space="preserve"> </w:t>
      </w:r>
      <w:r w:rsidR="00236C79">
        <w:t xml:space="preserve">Framskrivninger av langsiktige behov viser at det </w:t>
      </w:r>
      <w:r w:rsidR="00EA245F">
        <w:t xml:space="preserve">er nødvendig å opprettholde et høyt nivå </w:t>
      </w:r>
      <w:r w:rsidR="000834F4">
        <w:t xml:space="preserve">på sykepleieutdanningen. </w:t>
      </w:r>
    </w:p>
    <w:p w14:paraId="67E832B7" w14:textId="53A92E29" w:rsidR="00730AF2" w:rsidRDefault="004F6825" w:rsidP="00301DB2">
      <w:r>
        <w:t xml:space="preserve">Tallet på </w:t>
      </w:r>
      <w:r w:rsidR="000834F4">
        <w:t xml:space="preserve">uteksaminerte sykepleiere </w:t>
      </w:r>
      <w:r w:rsidR="00FD00A0">
        <w:t xml:space="preserve">økte jevnt fram mot 2022–23, og gikk markant ned </w:t>
      </w:r>
      <w:r w:rsidR="00D5582F">
        <w:t xml:space="preserve">i 2024. </w:t>
      </w:r>
      <w:r w:rsidR="00896F08">
        <w:t>Antallet uteksaminert i 2024 var det laveste siden 2016</w:t>
      </w:r>
      <w:r w:rsidR="00722052">
        <w:t xml:space="preserve"> (se </w:t>
      </w:r>
      <w:r w:rsidR="00B03F3E">
        <w:fldChar w:fldCharType="begin"/>
      </w:r>
      <w:r w:rsidR="00B03F3E">
        <w:instrText xml:space="preserve"> REF _Ref218774937 \h </w:instrText>
      </w:r>
      <w:r w:rsidR="00B03F3E">
        <w:fldChar w:fldCharType="separate"/>
      </w:r>
      <w:r w:rsidR="00B03F3E">
        <w:t xml:space="preserve">Tabell </w:t>
      </w:r>
      <w:r w:rsidR="00B03F3E">
        <w:rPr>
          <w:noProof/>
        </w:rPr>
        <w:t>3</w:t>
      </w:r>
      <w:r w:rsidR="00B03F3E">
        <w:fldChar w:fldCharType="end"/>
      </w:r>
      <w:r w:rsidR="00B72476">
        <w:t xml:space="preserve">). </w:t>
      </w:r>
      <w:r w:rsidR="00AB2018">
        <w:t>Flere institusjoner hadde stor nedgang</w:t>
      </w:r>
      <w:r w:rsidR="00F01BA2">
        <w:t xml:space="preserve"> i forhold til både året før og </w:t>
      </w:r>
      <w:r w:rsidR="00F9662C">
        <w:t>gjennomsnitt av tidligere år.</w:t>
      </w:r>
      <w:r w:rsidR="00B1670C">
        <w:t xml:space="preserve"> </w:t>
      </w:r>
      <w:r w:rsidR="000F521F">
        <w:t xml:space="preserve">Denne nedgangen </w:t>
      </w:r>
      <w:r w:rsidR="00BE72FD">
        <w:t xml:space="preserve">henger sammen med </w:t>
      </w:r>
      <w:r w:rsidR="00DE59D9">
        <w:t xml:space="preserve">en nedgang i gjennomføringsgraden for kullet som ble tatt opp </w:t>
      </w:r>
      <w:r w:rsidR="001D75E4">
        <w:t>på sykepleieutdanningen</w:t>
      </w:r>
      <w:r w:rsidR="00DE59D9">
        <w:t xml:space="preserve"> i 2021</w:t>
      </w:r>
      <w:r w:rsidR="00447F6E">
        <w:t xml:space="preserve"> (se TRHU 2025)</w:t>
      </w:r>
      <w:r w:rsidR="00A63106">
        <w:t>, og ikke en nedgang i antall opptatte</w:t>
      </w:r>
      <w:r w:rsidR="00717569">
        <w:t>,</w:t>
      </w:r>
      <w:r w:rsidR="00A63106">
        <w:t xml:space="preserve"> bortsett fra ved </w:t>
      </w:r>
      <w:proofErr w:type="spellStart"/>
      <w:r w:rsidR="00A63106">
        <w:t>OsloMet</w:t>
      </w:r>
      <w:proofErr w:type="spellEnd"/>
      <w:r w:rsidR="00D91CB1">
        <w:t xml:space="preserve"> (</w:t>
      </w:r>
      <w:r w:rsidR="00D91CB1">
        <w:fldChar w:fldCharType="begin"/>
      </w:r>
      <w:r w:rsidR="00D91CB1">
        <w:instrText xml:space="preserve"> REF _Ref219196995 \h </w:instrText>
      </w:r>
      <w:r w:rsidR="00D91CB1">
        <w:fldChar w:fldCharType="separate"/>
      </w:r>
      <w:r w:rsidR="00D91CB1">
        <w:t xml:space="preserve">Tabell </w:t>
      </w:r>
      <w:r w:rsidR="00D91CB1">
        <w:rPr>
          <w:noProof/>
        </w:rPr>
        <w:t>17</w:t>
      </w:r>
      <w:r w:rsidR="00D91CB1">
        <w:fldChar w:fldCharType="end"/>
      </w:r>
      <w:r w:rsidR="00D91CB1">
        <w:t>)</w:t>
      </w:r>
      <w:r w:rsidR="00A63106">
        <w:t>.</w:t>
      </w:r>
      <w:r w:rsidR="00753BEF">
        <w:t xml:space="preserve"> Det lave </w:t>
      </w:r>
      <w:r w:rsidR="00753BEF">
        <w:lastRenderedPageBreak/>
        <w:t xml:space="preserve">opptaket i 2023 kan ellers </w:t>
      </w:r>
      <w:r w:rsidR="00D7644D">
        <w:t>ventes å føre til et lavt antall uteksaminerte i 2026</w:t>
      </w:r>
      <w:r w:rsidR="00AC2F4A">
        <w:t>, men i</w:t>
      </w:r>
      <w:r w:rsidR="007D1FED">
        <w:t xml:space="preserve"> 2024 og 2025 har opptaket </w:t>
      </w:r>
      <w:r w:rsidR="004024A5">
        <w:t>samlet sett</w:t>
      </w:r>
      <w:r w:rsidR="007D1FED">
        <w:t xml:space="preserve"> økt kraftig.</w:t>
      </w:r>
    </w:p>
    <w:p w14:paraId="438CEFF7" w14:textId="77777777" w:rsidR="005A02FB" w:rsidRDefault="005A02FB" w:rsidP="00B73F33"/>
    <w:p w14:paraId="2EF5B882" w14:textId="63DA32C6" w:rsidR="00E14AD6" w:rsidRDefault="002C52E4" w:rsidP="00DD4ABD">
      <w:pPr>
        <w:pStyle w:val="Bildetekst"/>
        <w:keepNext/>
      </w:pPr>
      <w:bookmarkStart w:id="55" w:name="_Ref218774937"/>
      <w:r>
        <w:t xml:space="preserve">Tabell </w:t>
      </w:r>
      <w:r w:rsidR="0017309C">
        <w:fldChar w:fldCharType="begin"/>
      </w:r>
      <w:r w:rsidR="0017309C">
        <w:instrText xml:space="preserve"> SEQ Tabell \* ARABIC </w:instrText>
      </w:r>
      <w:r w:rsidR="0017309C">
        <w:fldChar w:fldCharType="separate"/>
      </w:r>
      <w:r w:rsidR="0017309C">
        <w:rPr>
          <w:noProof/>
        </w:rPr>
        <w:t>16</w:t>
      </w:r>
      <w:r w:rsidR="0017309C">
        <w:rPr>
          <w:noProof/>
        </w:rPr>
        <w:fldChar w:fldCharType="end"/>
      </w:r>
      <w:bookmarkEnd w:id="55"/>
      <w:r>
        <w:t xml:space="preserve"> Uteksaminerte fra</w:t>
      </w:r>
      <w:r w:rsidR="00C46EB5">
        <w:t xml:space="preserve"> bache</w:t>
      </w:r>
      <w:r w:rsidR="008F0ACC">
        <w:t xml:space="preserve">lor i </w:t>
      </w:r>
      <w:r>
        <w:t>sykepleieutdanning 2016-2024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1"/>
        <w:gridCol w:w="881"/>
        <w:gridCol w:w="882"/>
        <w:gridCol w:w="881"/>
        <w:gridCol w:w="882"/>
        <w:gridCol w:w="881"/>
        <w:gridCol w:w="882"/>
        <w:gridCol w:w="881"/>
        <w:gridCol w:w="882"/>
      </w:tblGrid>
      <w:tr w:rsidR="00C70F15" w:rsidRPr="00C70F15" w14:paraId="0D0E5BA7" w14:textId="77777777" w:rsidTr="005C44A5">
        <w:trPr>
          <w:trHeight w:val="300"/>
        </w:trPr>
        <w:tc>
          <w:tcPr>
            <w:tcW w:w="1129" w:type="dxa"/>
            <w:noWrap/>
            <w:hideMark/>
          </w:tcPr>
          <w:p w14:paraId="06E267D8" w14:textId="01115333" w:rsidR="00C70F15" w:rsidRPr="00C70F15" w:rsidRDefault="00C70F15" w:rsidP="00C70F15">
            <w:pPr>
              <w:rPr>
                <w:b/>
                <w:bCs/>
              </w:rPr>
            </w:pPr>
          </w:p>
        </w:tc>
        <w:tc>
          <w:tcPr>
            <w:tcW w:w="881" w:type="dxa"/>
            <w:noWrap/>
            <w:hideMark/>
          </w:tcPr>
          <w:p w14:paraId="36B678AD" w14:textId="77777777" w:rsidR="00C70F15" w:rsidRPr="00C70F15" w:rsidRDefault="00C70F15" w:rsidP="00DD4ABD">
            <w:pPr>
              <w:jc w:val="center"/>
              <w:rPr>
                <w:b/>
                <w:bCs/>
              </w:rPr>
            </w:pPr>
            <w:r w:rsidRPr="00C70F15">
              <w:rPr>
                <w:b/>
                <w:bCs/>
              </w:rPr>
              <w:t>2016</w:t>
            </w:r>
          </w:p>
        </w:tc>
        <w:tc>
          <w:tcPr>
            <w:tcW w:w="881" w:type="dxa"/>
            <w:noWrap/>
            <w:hideMark/>
          </w:tcPr>
          <w:p w14:paraId="11405476" w14:textId="77777777" w:rsidR="00C70F15" w:rsidRPr="00C70F15" w:rsidRDefault="00C70F15" w:rsidP="00DD4ABD">
            <w:pPr>
              <w:jc w:val="center"/>
              <w:rPr>
                <w:b/>
                <w:bCs/>
              </w:rPr>
            </w:pPr>
            <w:r w:rsidRPr="00C70F15">
              <w:rPr>
                <w:b/>
                <w:bCs/>
              </w:rPr>
              <w:t>2017</w:t>
            </w:r>
          </w:p>
        </w:tc>
        <w:tc>
          <w:tcPr>
            <w:tcW w:w="882" w:type="dxa"/>
            <w:noWrap/>
            <w:hideMark/>
          </w:tcPr>
          <w:p w14:paraId="6BF4F94C" w14:textId="77777777" w:rsidR="00C70F15" w:rsidRPr="00C70F15" w:rsidRDefault="00C70F15" w:rsidP="00DD4ABD">
            <w:pPr>
              <w:jc w:val="center"/>
              <w:rPr>
                <w:b/>
                <w:bCs/>
              </w:rPr>
            </w:pPr>
            <w:r w:rsidRPr="00C70F15">
              <w:rPr>
                <w:b/>
                <w:bCs/>
              </w:rPr>
              <w:t>2018</w:t>
            </w:r>
          </w:p>
        </w:tc>
        <w:tc>
          <w:tcPr>
            <w:tcW w:w="881" w:type="dxa"/>
            <w:noWrap/>
            <w:hideMark/>
          </w:tcPr>
          <w:p w14:paraId="300CCEEC" w14:textId="77777777" w:rsidR="00C70F15" w:rsidRPr="00C70F15" w:rsidRDefault="00C70F15" w:rsidP="00DD4ABD">
            <w:pPr>
              <w:jc w:val="center"/>
              <w:rPr>
                <w:b/>
                <w:bCs/>
              </w:rPr>
            </w:pPr>
            <w:r w:rsidRPr="00C70F15">
              <w:rPr>
                <w:b/>
                <w:bCs/>
              </w:rPr>
              <w:t>2019</w:t>
            </w:r>
          </w:p>
        </w:tc>
        <w:tc>
          <w:tcPr>
            <w:tcW w:w="882" w:type="dxa"/>
            <w:noWrap/>
            <w:hideMark/>
          </w:tcPr>
          <w:p w14:paraId="766B0661" w14:textId="77777777" w:rsidR="00C70F15" w:rsidRPr="00C70F15" w:rsidRDefault="00C70F15" w:rsidP="00DD4ABD">
            <w:pPr>
              <w:jc w:val="center"/>
              <w:rPr>
                <w:b/>
                <w:bCs/>
              </w:rPr>
            </w:pPr>
            <w:r w:rsidRPr="00C70F15">
              <w:rPr>
                <w:b/>
                <w:bCs/>
              </w:rPr>
              <w:t>2020</w:t>
            </w:r>
          </w:p>
        </w:tc>
        <w:tc>
          <w:tcPr>
            <w:tcW w:w="881" w:type="dxa"/>
            <w:noWrap/>
            <w:hideMark/>
          </w:tcPr>
          <w:p w14:paraId="02E09E7E" w14:textId="77777777" w:rsidR="00C70F15" w:rsidRPr="00C70F15" w:rsidRDefault="00C70F15" w:rsidP="00DD4ABD">
            <w:pPr>
              <w:jc w:val="center"/>
              <w:rPr>
                <w:b/>
                <w:bCs/>
              </w:rPr>
            </w:pPr>
            <w:r w:rsidRPr="00C70F15">
              <w:rPr>
                <w:b/>
                <w:bCs/>
              </w:rPr>
              <w:t>2021</w:t>
            </w:r>
          </w:p>
        </w:tc>
        <w:tc>
          <w:tcPr>
            <w:tcW w:w="882" w:type="dxa"/>
            <w:noWrap/>
            <w:hideMark/>
          </w:tcPr>
          <w:p w14:paraId="7E2D06EF" w14:textId="77777777" w:rsidR="00C70F15" w:rsidRPr="00C70F15" w:rsidRDefault="00C70F15" w:rsidP="00DD4ABD">
            <w:pPr>
              <w:jc w:val="center"/>
              <w:rPr>
                <w:b/>
                <w:bCs/>
              </w:rPr>
            </w:pPr>
            <w:r w:rsidRPr="00C70F15">
              <w:rPr>
                <w:b/>
                <w:bCs/>
              </w:rPr>
              <w:t>2022</w:t>
            </w:r>
          </w:p>
        </w:tc>
        <w:tc>
          <w:tcPr>
            <w:tcW w:w="881" w:type="dxa"/>
            <w:noWrap/>
            <w:hideMark/>
          </w:tcPr>
          <w:p w14:paraId="207003C0" w14:textId="77777777" w:rsidR="00C70F15" w:rsidRPr="00C70F15" w:rsidRDefault="00C70F15" w:rsidP="00DD4ABD">
            <w:pPr>
              <w:jc w:val="center"/>
              <w:rPr>
                <w:b/>
                <w:bCs/>
              </w:rPr>
            </w:pPr>
            <w:r w:rsidRPr="00C70F15">
              <w:rPr>
                <w:b/>
                <w:bCs/>
              </w:rPr>
              <w:t>2023</w:t>
            </w:r>
          </w:p>
        </w:tc>
        <w:tc>
          <w:tcPr>
            <w:tcW w:w="882" w:type="dxa"/>
            <w:noWrap/>
            <w:hideMark/>
          </w:tcPr>
          <w:p w14:paraId="044CB026" w14:textId="77777777" w:rsidR="00C70F15" w:rsidRPr="00C70F15" w:rsidRDefault="00C70F15" w:rsidP="00DD4ABD">
            <w:pPr>
              <w:jc w:val="center"/>
              <w:rPr>
                <w:b/>
                <w:bCs/>
              </w:rPr>
            </w:pPr>
            <w:r w:rsidRPr="00C70F15">
              <w:rPr>
                <w:b/>
                <w:bCs/>
              </w:rPr>
              <w:t>2024</w:t>
            </w:r>
          </w:p>
        </w:tc>
      </w:tr>
      <w:tr w:rsidR="00C70F15" w:rsidRPr="00C70F15" w14:paraId="6C74DE19" w14:textId="77777777" w:rsidTr="005C44A5">
        <w:trPr>
          <w:trHeight w:val="300"/>
        </w:trPr>
        <w:tc>
          <w:tcPr>
            <w:tcW w:w="1129" w:type="dxa"/>
            <w:noWrap/>
            <w:hideMark/>
          </w:tcPr>
          <w:p w14:paraId="7ADED1D5" w14:textId="77777777" w:rsidR="00C70F15" w:rsidRPr="005C44A5" w:rsidRDefault="00C70F15">
            <w:pPr>
              <w:rPr>
                <w:b/>
                <w:bCs/>
              </w:rPr>
            </w:pPr>
            <w:r w:rsidRPr="005C44A5">
              <w:rPr>
                <w:b/>
                <w:bCs/>
              </w:rPr>
              <w:t>NTNU</w:t>
            </w:r>
          </w:p>
        </w:tc>
        <w:tc>
          <w:tcPr>
            <w:tcW w:w="881" w:type="dxa"/>
            <w:noWrap/>
            <w:hideMark/>
          </w:tcPr>
          <w:p w14:paraId="5124D31C" w14:textId="77777777" w:rsidR="00C70F15" w:rsidRPr="00C70F15" w:rsidRDefault="00C70F15" w:rsidP="005C44A5">
            <w:pPr>
              <w:jc w:val="right"/>
            </w:pPr>
            <w:r w:rsidRPr="00C70F15">
              <w:t>487</w:t>
            </w:r>
          </w:p>
        </w:tc>
        <w:tc>
          <w:tcPr>
            <w:tcW w:w="881" w:type="dxa"/>
            <w:noWrap/>
            <w:hideMark/>
          </w:tcPr>
          <w:p w14:paraId="0CC3C765" w14:textId="77777777" w:rsidR="00C70F15" w:rsidRPr="00C70F15" w:rsidRDefault="00C70F15" w:rsidP="005C44A5">
            <w:pPr>
              <w:jc w:val="right"/>
            </w:pPr>
            <w:r w:rsidRPr="00C70F15">
              <w:t>501</w:t>
            </w:r>
          </w:p>
        </w:tc>
        <w:tc>
          <w:tcPr>
            <w:tcW w:w="882" w:type="dxa"/>
            <w:noWrap/>
            <w:hideMark/>
          </w:tcPr>
          <w:p w14:paraId="4DC52896" w14:textId="77777777" w:rsidR="00C70F15" w:rsidRPr="00C70F15" w:rsidRDefault="00C70F15" w:rsidP="005C44A5">
            <w:pPr>
              <w:jc w:val="right"/>
            </w:pPr>
            <w:r w:rsidRPr="00C70F15">
              <w:t>517</w:t>
            </w:r>
          </w:p>
        </w:tc>
        <w:tc>
          <w:tcPr>
            <w:tcW w:w="881" w:type="dxa"/>
            <w:noWrap/>
            <w:hideMark/>
          </w:tcPr>
          <w:p w14:paraId="1FB2D37E" w14:textId="77777777" w:rsidR="00C70F15" w:rsidRPr="00C70F15" w:rsidRDefault="00C70F15" w:rsidP="005C44A5">
            <w:pPr>
              <w:jc w:val="right"/>
            </w:pPr>
            <w:r w:rsidRPr="00C70F15">
              <w:t>487</w:t>
            </w:r>
          </w:p>
        </w:tc>
        <w:tc>
          <w:tcPr>
            <w:tcW w:w="882" w:type="dxa"/>
            <w:noWrap/>
            <w:hideMark/>
          </w:tcPr>
          <w:p w14:paraId="2A6849D0" w14:textId="77777777" w:rsidR="00C70F15" w:rsidRPr="00C70F15" w:rsidRDefault="00C70F15" w:rsidP="005C44A5">
            <w:pPr>
              <w:jc w:val="right"/>
            </w:pPr>
            <w:r w:rsidRPr="00C70F15">
              <w:t>463</w:t>
            </w:r>
          </w:p>
        </w:tc>
        <w:tc>
          <w:tcPr>
            <w:tcW w:w="881" w:type="dxa"/>
            <w:noWrap/>
            <w:hideMark/>
          </w:tcPr>
          <w:p w14:paraId="7DE47D83" w14:textId="77777777" w:rsidR="00C70F15" w:rsidRPr="00C70F15" w:rsidRDefault="00C70F15" w:rsidP="005C44A5">
            <w:pPr>
              <w:jc w:val="right"/>
            </w:pPr>
            <w:r w:rsidRPr="00C70F15">
              <w:t>501</w:t>
            </w:r>
          </w:p>
        </w:tc>
        <w:tc>
          <w:tcPr>
            <w:tcW w:w="882" w:type="dxa"/>
            <w:noWrap/>
            <w:hideMark/>
          </w:tcPr>
          <w:p w14:paraId="41AFF956" w14:textId="77777777" w:rsidR="00C70F15" w:rsidRPr="00C70F15" w:rsidRDefault="00C70F15" w:rsidP="005C44A5">
            <w:pPr>
              <w:jc w:val="right"/>
            </w:pPr>
            <w:r w:rsidRPr="00C70F15">
              <w:t>477</w:t>
            </w:r>
          </w:p>
        </w:tc>
        <w:tc>
          <w:tcPr>
            <w:tcW w:w="881" w:type="dxa"/>
            <w:noWrap/>
            <w:hideMark/>
          </w:tcPr>
          <w:p w14:paraId="16FD1DB4" w14:textId="77777777" w:rsidR="00C70F15" w:rsidRPr="00C70F15" w:rsidRDefault="00C70F15" w:rsidP="005C44A5">
            <w:pPr>
              <w:jc w:val="right"/>
            </w:pPr>
            <w:r w:rsidRPr="00C70F15">
              <w:t>576</w:t>
            </w:r>
          </w:p>
        </w:tc>
        <w:tc>
          <w:tcPr>
            <w:tcW w:w="882" w:type="dxa"/>
            <w:noWrap/>
            <w:hideMark/>
          </w:tcPr>
          <w:p w14:paraId="0769447B" w14:textId="77777777" w:rsidR="00C70F15" w:rsidRPr="00C70F15" w:rsidRDefault="00C70F15" w:rsidP="005C44A5">
            <w:pPr>
              <w:jc w:val="right"/>
            </w:pPr>
            <w:r w:rsidRPr="00C70F15">
              <w:t>521</w:t>
            </w:r>
          </w:p>
        </w:tc>
      </w:tr>
      <w:tr w:rsidR="00C70F15" w:rsidRPr="00C70F15" w14:paraId="533FC7C1" w14:textId="77777777" w:rsidTr="005C44A5">
        <w:trPr>
          <w:trHeight w:val="300"/>
        </w:trPr>
        <w:tc>
          <w:tcPr>
            <w:tcW w:w="1129" w:type="dxa"/>
            <w:noWrap/>
            <w:hideMark/>
          </w:tcPr>
          <w:p w14:paraId="5A7966DB" w14:textId="77777777" w:rsidR="00C70F15" w:rsidRPr="005C44A5" w:rsidRDefault="00C70F15">
            <w:pPr>
              <w:rPr>
                <w:b/>
                <w:bCs/>
              </w:rPr>
            </w:pPr>
            <w:r w:rsidRPr="005C44A5">
              <w:rPr>
                <w:b/>
                <w:bCs/>
              </w:rPr>
              <w:t>VID</w:t>
            </w:r>
          </w:p>
        </w:tc>
        <w:tc>
          <w:tcPr>
            <w:tcW w:w="881" w:type="dxa"/>
            <w:noWrap/>
            <w:hideMark/>
          </w:tcPr>
          <w:p w14:paraId="7E6BD079" w14:textId="77777777" w:rsidR="00C70F15" w:rsidRPr="00C70F15" w:rsidRDefault="00C70F15" w:rsidP="005C44A5">
            <w:pPr>
              <w:jc w:val="right"/>
            </w:pPr>
            <w:r w:rsidRPr="00C70F15">
              <w:t>374</w:t>
            </w:r>
          </w:p>
        </w:tc>
        <w:tc>
          <w:tcPr>
            <w:tcW w:w="881" w:type="dxa"/>
            <w:noWrap/>
            <w:hideMark/>
          </w:tcPr>
          <w:p w14:paraId="0929A7E6" w14:textId="77777777" w:rsidR="00C70F15" w:rsidRPr="00C70F15" w:rsidRDefault="00C70F15" w:rsidP="005C44A5">
            <w:pPr>
              <w:jc w:val="right"/>
            </w:pPr>
            <w:r w:rsidRPr="00C70F15">
              <w:t>371</w:t>
            </w:r>
          </w:p>
        </w:tc>
        <w:tc>
          <w:tcPr>
            <w:tcW w:w="882" w:type="dxa"/>
            <w:noWrap/>
            <w:hideMark/>
          </w:tcPr>
          <w:p w14:paraId="1E1AD270" w14:textId="77777777" w:rsidR="00C70F15" w:rsidRPr="00C70F15" w:rsidRDefault="00C70F15" w:rsidP="005C44A5">
            <w:pPr>
              <w:jc w:val="right"/>
            </w:pPr>
            <w:r w:rsidRPr="00C70F15">
              <w:t>420</w:t>
            </w:r>
          </w:p>
        </w:tc>
        <w:tc>
          <w:tcPr>
            <w:tcW w:w="881" w:type="dxa"/>
            <w:noWrap/>
            <w:hideMark/>
          </w:tcPr>
          <w:p w14:paraId="0607C8CA" w14:textId="77777777" w:rsidR="00C70F15" w:rsidRPr="00C70F15" w:rsidRDefault="00C70F15" w:rsidP="005C44A5">
            <w:pPr>
              <w:jc w:val="right"/>
            </w:pPr>
            <w:r w:rsidRPr="00C70F15">
              <w:t>430</w:t>
            </w:r>
          </w:p>
        </w:tc>
        <w:tc>
          <w:tcPr>
            <w:tcW w:w="882" w:type="dxa"/>
            <w:noWrap/>
            <w:hideMark/>
          </w:tcPr>
          <w:p w14:paraId="73AEA667" w14:textId="77777777" w:rsidR="00C70F15" w:rsidRPr="00C70F15" w:rsidRDefault="00C70F15" w:rsidP="005C44A5">
            <w:pPr>
              <w:jc w:val="right"/>
            </w:pPr>
            <w:r w:rsidRPr="00C70F15">
              <w:t>434</w:t>
            </w:r>
          </w:p>
        </w:tc>
        <w:tc>
          <w:tcPr>
            <w:tcW w:w="881" w:type="dxa"/>
            <w:noWrap/>
            <w:hideMark/>
          </w:tcPr>
          <w:p w14:paraId="0E32A007" w14:textId="77777777" w:rsidR="00C70F15" w:rsidRPr="00C70F15" w:rsidRDefault="00C70F15" w:rsidP="005C44A5">
            <w:pPr>
              <w:jc w:val="right"/>
            </w:pPr>
            <w:r w:rsidRPr="00C70F15">
              <w:t>407</w:t>
            </w:r>
          </w:p>
        </w:tc>
        <w:tc>
          <w:tcPr>
            <w:tcW w:w="882" w:type="dxa"/>
            <w:noWrap/>
            <w:hideMark/>
          </w:tcPr>
          <w:p w14:paraId="4731E184" w14:textId="77777777" w:rsidR="00C70F15" w:rsidRPr="00C70F15" w:rsidRDefault="00C70F15" w:rsidP="005C44A5">
            <w:pPr>
              <w:jc w:val="right"/>
            </w:pPr>
            <w:r w:rsidRPr="00C70F15">
              <w:t>485</w:t>
            </w:r>
          </w:p>
        </w:tc>
        <w:tc>
          <w:tcPr>
            <w:tcW w:w="881" w:type="dxa"/>
            <w:noWrap/>
            <w:hideMark/>
          </w:tcPr>
          <w:p w14:paraId="5FA56EE6" w14:textId="77777777" w:rsidR="00C70F15" w:rsidRPr="00C70F15" w:rsidRDefault="00C70F15" w:rsidP="005C44A5">
            <w:pPr>
              <w:jc w:val="right"/>
            </w:pPr>
            <w:r w:rsidRPr="00C70F15">
              <w:t>481</w:t>
            </w:r>
          </w:p>
        </w:tc>
        <w:tc>
          <w:tcPr>
            <w:tcW w:w="882" w:type="dxa"/>
            <w:noWrap/>
            <w:hideMark/>
          </w:tcPr>
          <w:p w14:paraId="689C679C" w14:textId="77777777" w:rsidR="00C70F15" w:rsidRPr="00C70F15" w:rsidRDefault="00C70F15" w:rsidP="005C44A5">
            <w:pPr>
              <w:jc w:val="right"/>
            </w:pPr>
            <w:r w:rsidRPr="00C70F15">
              <w:t>431</w:t>
            </w:r>
          </w:p>
        </w:tc>
      </w:tr>
      <w:tr w:rsidR="00C70F15" w:rsidRPr="00C70F15" w14:paraId="553CB246" w14:textId="77777777" w:rsidTr="005C44A5">
        <w:trPr>
          <w:trHeight w:val="300"/>
        </w:trPr>
        <w:tc>
          <w:tcPr>
            <w:tcW w:w="1129" w:type="dxa"/>
            <w:noWrap/>
            <w:hideMark/>
          </w:tcPr>
          <w:p w14:paraId="50DF0929" w14:textId="77777777" w:rsidR="00C70F15" w:rsidRPr="005C44A5" w:rsidRDefault="00C70F15">
            <w:pPr>
              <w:rPr>
                <w:b/>
                <w:bCs/>
              </w:rPr>
            </w:pPr>
            <w:r w:rsidRPr="005C44A5">
              <w:rPr>
                <w:b/>
                <w:bCs/>
              </w:rPr>
              <w:t>HVL</w:t>
            </w:r>
          </w:p>
        </w:tc>
        <w:tc>
          <w:tcPr>
            <w:tcW w:w="881" w:type="dxa"/>
            <w:noWrap/>
            <w:hideMark/>
          </w:tcPr>
          <w:p w14:paraId="176F3FC4" w14:textId="77777777" w:rsidR="00C70F15" w:rsidRPr="00C70F15" w:rsidRDefault="00C70F15" w:rsidP="005C44A5">
            <w:pPr>
              <w:jc w:val="right"/>
            </w:pPr>
            <w:r w:rsidRPr="00C70F15">
              <w:t>424</w:t>
            </w:r>
          </w:p>
        </w:tc>
        <w:tc>
          <w:tcPr>
            <w:tcW w:w="881" w:type="dxa"/>
            <w:noWrap/>
            <w:hideMark/>
          </w:tcPr>
          <w:p w14:paraId="21EDFBD3" w14:textId="77777777" w:rsidR="00C70F15" w:rsidRPr="00C70F15" w:rsidRDefault="00C70F15" w:rsidP="005C44A5">
            <w:pPr>
              <w:jc w:val="right"/>
            </w:pPr>
            <w:r w:rsidRPr="00C70F15">
              <w:t>509</w:t>
            </w:r>
          </w:p>
        </w:tc>
        <w:tc>
          <w:tcPr>
            <w:tcW w:w="882" w:type="dxa"/>
            <w:noWrap/>
            <w:hideMark/>
          </w:tcPr>
          <w:p w14:paraId="41E29B47" w14:textId="77777777" w:rsidR="00C70F15" w:rsidRPr="00C70F15" w:rsidRDefault="00C70F15" w:rsidP="005C44A5">
            <w:pPr>
              <w:jc w:val="right"/>
            </w:pPr>
            <w:r w:rsidRPr="00C70F15">
              <w:t>458</w:t>
            </w:r>
          </w:p>
        </w:tc>
        <w:tc>
          <w:tcPr>
            <w:tcW w:w="881" w:type="dxa"/>
            <w:noWrap/>
            <w:hideMark/>
          </w:tcPr>
          <w:p w14:paraId="2D6BD387" w14:textId="77777777" w:rsidR="00C70F15" w:rsidRPr="00C70F15" w:rsidRDefault="00C70F15" w:rsidP="005C44A5">
            <w:pPr>
              <w:jc w:val="right"/>
            </w:pPr>
            <w:r w:rsidRPr="00C70F15">
              <w:t>527</w:t>
            </w:r>
          </w:p>
        </w:tc>
        <w:tc>
          <w:tcPr>
            <w:tcW w:w="882" w:type="dxa"/>
            <w:noWrap/>
            <w:hideMark/>
          </w:tcPr>
          <w:p w14:paraId="1C9EA8A1" w14:textId="77777777" w:rsidR="00C70F15" w:rsidRPr="00C70F15" w:rsidRDefault="00C70F15" w:rsidP="005C44A5">
            <w:pPr>
              <w:jc w:val="right"/>
            </w:pPr>
            <w:r w:rsidRPr="00C70F15">
              <w:t>444</w:t>
            </w:r>
          </w:p>
        </w:tc>
        <w:tc>
          <w:tcPr>
            <w:tcW w:w="881" w:type="dxa"/>
            <w:noWrap/>
            <w:hideMark/>
          </w:tcPr>
          <w:p w14:paraId="0DB7E003" w14:textId="77777777" w:rsidR="00C70F15" w:rsidRPr="00C70F15" w:rsidRDefault="00C70F15" w:rsidP="005C44A5">
            <w:pPr>
              <w:jc w:val="right"/>
            </w:pPr>
            <w:r w:rsidRPr="00C70F15">
              <w:t>538</w:t>
            </w:r>
          </w:p>
        </w:tc>
        <w:tc>
          <w:tcPr>
            <w:tcW w:w="882" w:type="dxa"/>
            <w:noWrap/>
            <w:hideMark/>
          </w:tcPr>
          <w:p w14:paraId="62199D6B" w14:textId="77777777" w:rsidR="00C70F15" w:rsidRPr="00C70F15" w:rsidRDefault="00C70F15" w:rsidP="005C44A5">
            <w:pPr>
              <w:jc w:val="right"/>
            </w:pPr>
            <w:r w:rsidRPr="00C70F15">
              <w:t>521</w:t>
            </w:r>
          </w:p>
        </w:tc>
        <w:tc>
          <w:tcPr>
            <w:tcW w:w="881" w:type="dxa"/>
            <w:noWrap/>
            <w:hideMark/>
          </w:tcPr>
          <w:p w14:paraId="0BB8F2E8" w14:textId="77777777" w:rsidR="00C70F15" w:rsidRPr="00C70F15" w:rsidRDefault="00C70F15" w:rsidP="005C44A5">
            <w:pPr>
              <w:jc w:val="right"/>
            </w:pPr>
            <w:r w:rsidRPr="00C70F15">
              <w:t>576</w:t>
            </w:r>
          </w:p>
        </w:tc>
        <w:tc>
          <w:tcPr>
            <w:tcW w:w="882" w:type="dxa"/>
            <w:noWrap/>
            <w:hideMark/>
          </w:tcPr>
          <w:p w14:paraId="514B6A5F" w14:textId="77777777" w:rsidR="00C70F15" w:rsidRPr="00C70F15" w:rsidRDefault="00C70F15" w:rsidP="005C44A5">
            <w:pPr>
              <w:jc w:val="right"/>
            </w:pPr>
            <w:r w:rsidRPr="00C70F15">
              <w:t>422</w:t>
            </w:r>
          </w:p>
        </w:tc>
      </w:tr>
      <w:tr w:rsidR="00C70F15" w:rsidRPr="00C70F15" w14:paraId="6B2FBEFB" w14:textId="77777777" w:rsidTr="005C44A5">
        <w:trPr>
          <w:trHeight w:val="300"/>
        </w:trPr>
        <w:tc>
          <w:tcPr>
            <w:tcW w:w="1129" w:type="dxa"/>
            <w:noWrap/>
            <w:hideMark/>
          </w:tcPr>
          <w:p w14:paraId="149019A0" w14:textId="77777777" w:rsidR="00C70F15" w:rsidRPr="005C44A5" w:rsidRDefault="00C70F15">
            <w:pPr>
              <w:rPr>
                <w:b/>
                <w:bCs/>
              </w:rPr>
            </w:pPr>
            <w:proofErr w:type="spellStart"/>
            <w:r w:rsidRPr="005C44A5">
              <w:rPr>
                <w:b/>
                <w:bCs/>
              </w:rPr>
              <w:t>OsloMet</w:t>
            </w:r>
            <w:proofErr w:type="spellEnd"/>
          </w:p>
        </w:tc>
        <w:tc>
          <w:tcPr>
            <w:tcW w:w="881" w:type="dxa"/>
            <w:noWrap/>
            <w:hideMark/>
          </w:tcPr>
          <w:p w14:paraId="7733BBB4" w14:textId="77777777" w:rsidR="00C70F15" w:rsidRPr="00C70F15" w:rsidRDefault="00C70F15" w:rsidP="005C44A5">
            <w:pPr>
              <w:jc w:val="right"/>
            </w:pPr>
            <w:r w:rsidRPr="00C70F15">
              <w:t>493</w:t>
            </w:r>
          </w:p>
        </w:tc>
        <w:tc>
          <w:tcPr>
            <w:tcW w:w="881" w:type="dxa"/>
            <w:noWrap/>
            <w:hideMark/>
          </w:tcPr>
          <w:p w14:paraId="16B4EB85" w14:textId="77777777" w:rsidR="00C70F15" w:rsidRPr="00C70F15" w:rsidRDefault="00C70F15" w:rsidP="005C44A5">
            <w:pPr>
              <w:jc w:val="right"/>
            </w:pPr>
            <w:r w:rsidRPr="00C70F15">
              <w:t>580</w:t>
            </w:r>
          </w:p>
        </w:tc>
        <w:tc>
          <w:tcPr>
            <w:tcW w:w="882" w:type="dxa"/>
            <w:noWrap/>
            <w:hideMark/>
          </w:tcPr>
          <w:p w14:paraId="35BBFBFF" w14:textId="77777777" w:rsidR="00C70F15" w:rsidRPr="00C70F15" w:rsidRDefault="00C70F15" w:rsidP="005C44A5">
            <w:pPr>
              <w:jc w:val="right"/>
            </w:pPr>
            <w:r w:rsidRPr="00C70F15">
              <w:t>602</w:t>
            </w:r>
          </w:p>
        </w:tc>
        <w:tc>
          <w:tcPr>
            <w:tcW w:w="881" w:type="dxa"/>
            <w:noWrap/>
            <w:hideMark/>
          </w:tcPr>
          <w:p w14:paraId="07BF45B3" w14:textId="77777777" w:rsidR="00C70F15" w:rsidRPr="00C70F15" w:rsidRDefault="00C70F15" w:rsidP="005C44A5">
            <w:pPr>
              <w:jc w:val="right"/>
            </w:pPr>
            <w:r w:rsidRPr="00C70F15">
              <w:t>582</w:t>
            </w:r>
          </w:p>
        </w:tc>
        <w:tc>
          <w:tcPr>
            <w:tcW w:w="882" w:type="dxa"/>
            <w:noWrap/>
            <w:hideMark/>
          </w:tcPr>
          <w:p w14:paraId="4FE19242" w14:textId="77777777" w:rsidR="00C70F15" w:rsidRPr="00C70F15" w:rsidRDefault="00C70F15" w:rsidP="005C44A5">
            <w:pPr>
              <w:jc w:val="right"/>
            </w:pPr>
            <w:r w:rsidRPr="00C70F15">
              <w:t>573</w:t>
            </w:r>
          </w:p>
        </w:tc>
        <w:tc>
          <w:tcPr>
            <w:tcW w:w="881" w:type="dxa"/>
            <w:noWrap/>
            <w:hideMark/>
          </w:tcPr>
          <w:p w14:paraId="1BB4CA97" w14:textId="77777777" w:rsidR="00C70F15" w:rsidRPr="00C70F15" w:rsidRDefault="00C70F15" w:rsidP="005C44A5">
            <w:pPr>
              <w:jc w:val="right"/>
            </w:pPr>
            <w:r w:rsidRPr="00C70F15">
              <w:t>513</w:t>
            </w:r>
          </w:p>
        </w:tc>
        <w:tc>
          <w:tcPr>
            <w:tcW w:w="882" w:type="dxa"/>
            <w:noWrap/>
            <w:hideMark/>
          </w:tcPr>
          <w:p w14:paraId="01CCC9D1" w14:textId="77777777" w:rsidR="00C70F15" w:rsidRPr="00C70F15" w:rsidRDefault="00C70F15" w:rsidP="005C44A5">
            <w:pPr>
              <w:jc w:val="right"/>
            </w:pPr>
            <w:r w:rsidRPr="00C70F15">
              <w:t>554</w:t>
            </w:r>
          </w:p>
        </w:tc>
        <w:tc>
          <w:tcPr>
            <w:tcW w:w="881" w:type="dxa"/>
            <w:noWrap/>
            <w:hideMark/>
          </w:tcPr>
          <w:p w14:paraId="28670AEE" w14:textId="77777777" w:rsidR="00C70F15" w:rsidRPr="00C70F15" w:rsidRDefault="00C70F15" w:rsidP="005C44A5">
            <w:pPr>
              <w:jc w:val="right"/>
            </w:pPr>
            <w:r w:rsidRPr="00C70F15">
              <w:t>455</w:t>
            </w:r>
          </w:p>
        </w:tc>
        <w:tc>
          <w:tcPr>
            <w:tcW w:w="882" w:type="dxa"/>
            <w:noWrap/>
            <w:hideMark/>
          </w:tcPr>
          <w:p w14:paraId="141B0231" w14:textId="77777777" w:rsidR="00C70F15" w:rsidRPr="00C70F15" w:rsidRDefault="00C70F15" w:rsidP="005C44A5">
            <w:pPr>
              <w:jc w:val="right"/>
            </w:pPr>
            <w:r w:rsidRPr="00C70F15">
              <w:t>364</w:t>
            </w:r>
          </w:p>
        </w:tc>
      </w:tr>
      <w:tr w:rsidR="00C70F15" w:rsidRPr="00C70F15" w14:paraId="511415FD" w14:textId="77777777" w:rsidTr="005C44A5">
        <w:trPr>
          <w:trHeight w:val="300"/>
        </w:trPr>
        <w:tc>
          <w:tcPr>
            <w:tcW w:w="1129" w:type="dxa"/>
            <w:noWrap/>
            <w:hideMark/>
          </w:tcPr>
          <w:p w14:paraId="21BE9155" w14:textId="77777777" w:rsidR="00C70F15" w:rsidRPr="005C44A5" w:rsidRDefault="00C70F15">
            <w:pPr>
              <w:rPr>
                <w:b/>
                <w:bCs/>
              </w:rPr>
            </w:pPr>
            <w:r w:rsidRPr="005C44A5">
              <w:rPr>
                <w:b/>
                <w:bCs/>
              </w:rPr>
              <w:t>USN</w:t>
            </w:r>
          </w:p>
        </w:tc>
        <w:tc>
          <w:tcPr>
            <w:tcW w:w="881" w:type="dxa"/>
            <w:noWrap/>
            <w:hideMark/>
          </w:tcPr>
          <w:p w14:paraId="26DA1DF5" w14:textId="77777777" w:rsidR="00C70F15" w:rsidRPr="00C70F15" w:rsidRDefault="00C70F15" w:rsidP="005C44A5">
            <w:pPr>
              <w:jc w:val="right"/>
            </w:pPr>
            <w:r w:rsidRPr="00C70F15">
              <w:t>387</w:t>
            </w:r>
          </w:p>
        </w:tc>
        <w:tc>
          <w:tcPr>
            <w:tcW w:w="881" w:type="dxa"/>
            <w:noWrap/>
            <w:hideMark/>
          </w:tcPr>
          <w:p w14:paraId="18BBFCB3" w14:textId="77777777" w:rsidR="00C70F15" w:rsidRPr="00C70F15" w:rsidRDefault="00C70F15" w:rsidP="005C44A5">
            <w:pPr>
              <w:jc w:val="right"/>
            </w:pPr>
            <w:r w:rsidRPr="00C70F15">
              <w:t>417</w:t>
            </w:r>
          </w:p>
        </w:tc>
        <w:tc>
          <w:tcPr>
            <w:tcW w:w="882" w:type="dxa"/>
            <w:noWrap/>
            <w:hideMark/>
          </w:tcPr>
          <w:p w14:paraId="7EDA1772" w14:textId="77777777" w:rsidR="00C70F15" w:rsidRPr="00C70F15" w:rsidRDefault="00C70F15" w:rsidP="005C44A5">
            <w:pPr>
              <w:jc w:val="right"/>
            </w:pPr>
            <w:r w:rsidRPr="00C70F15">
              <w:t>347</w:t>
            </w:r>
          </w:p>
        </w:tc>
        <w:tc>
          <w:tcPr>
            <w:tcW w:w="881" w:type="dxa"/>
            <w:noWrap/>
            <w:hideMark/>
          </w:tcPr>
          <w:p w14:paraId="0FC26801" w14:textId="77777777" w:rsidR="00C70F15" w:rsidRPr="00C70F15" w:rsidRDefault="00C70F15" w:rsidP="005C44A5">
            <w:pPr>
              <w:jc w:val="right"/>
            </w:pPr>
            <w:r w:rsidRPr="00C70F15">
              <w:t>372</w:t>
            </w:r>
          </w:p>
        </w:tc>
        <w:tc>
          <w:tcPr>
            <w:tcW w:w="882" w:type="dxa"/>
            <w:noWrap/>
            <w:hideMark/>
          </w:tcPr>
          <w:p w14:paraId="301C9DF2" w14:textId="77777777" w:rsidR="00C70F15" w:rsidRPr="00C70F15" w:rsidRDefault="00C70F15" w:rsidP="005C44A5">
            <w:pPr>
              <w:jc w:val="right"/>
            </w:pPr>
            <w:r w:rsidRPr="00C70F15">
              <w:t>353</w:t>
            </w:r>
          </w:p>
        </w:tc>
        <w:tc>
          <w:tcPr>
            <w:tcW w:w="881" w:type="dxa"/>
            <w:noWrap/>
            <w:hideMark/>
          </w:tcPr>
          <w:p w14:paraId="54E40D80" w14:textId="77777777" w:rsidR="00C70F15" w:rsidRPr="00C70F15" w:rsidRDefault="00C70F15" w:rsidP="005C44A5">
            <w:pPr>
              <w:jc w:val="right"/>
            </w:pPr>
            <w:r w:rsidRPr="00C70F15">
              <w:t>388</w:t>
            </w:r>
          </w:p>
        </w:tc>
        <w:tc>
          <w:tcPr>
            <w:tcW w:w="882" w:type="dxa"/>
            <w:noWrap/>
            <w:hideMark/>
          </w:tcPr>
          <w:p w14:paraId="4BE6D75E" w14:textId="77777777" w:rsidR="00C70F15" w:rsidRPr="00C70F15" w:rsidRDefault="00C70F15" w:rsidP="005C44A5">
            <w:pPr>
              <w:jc w:val="right"/>
            </w:pPr>
            <w:r w:rsidRPr="00C70F15">
              <w:t>417</w:t>
            </w:r>
          </w:p>
        </w:tc>
        <w:tc>
          <w:tcPr>
            <w:tcW w:w="881" w:type="dxa"/>
            <w:noWrap/>
            <w:hideMark/>
          </w:tcPr>
          <w:p w14:paraId="71E11241" w14:textId="77777777" w:rsidR="00C70F15" w:rsidRPr="00C70F15" w:rsidRDefault="00C70F15" w:rsidP="005C44A5">
            <w:pPr>
              <w:jc w:val="right"/>
            </w:pPr>
            <w:r w:rsidRPr="00C70F15">
              <w:t>360</w:t>
            </w:r>
          </w:p>
        </w:tc>
        <w:tc>
          <w:tcPr>
            <w:tcW w:w="882" w:type="dxa"/>
            <w:noWrap/>
            <w:hideMark/>
          </w:tcPr>
          <w:p w14:paraId="62863109" w14:textId="77777777" w:rsidR="00C70F15" w:rsidRPr="00C70F15" w:rsidRDefault="00C70F15" w:rsidP="005C44A5">
            <w:pPr>
              <w:jc w:val="right"/>
            </w:pPr>
            <w:r w:rsidRPr="00C70F15">
              <w:t>345</w:t>
            </w:r>
          </w:p>
        </w:tc>
      </w:tr>
      <w:tr w:rsidR="00C70F15" w:rsidRPr="00C70F15" w14:paraId="1B90EC0B" w14:textId="77777777" w:rsidTr="005C44A5">
        <w:trPr>
          <w:trHeight w:val="300"/>
        </w:trPr>
        <w:tc>
          <w:tcPr>
            <w:tcW w:w="1129" w:type="dxa"/>
            <w:noWrap/>
            <w:hideMark/>
          </w:tcPr>
          <w:p w14:paraId="0A9C5E16" w14:textId="77777777" w:rsidR="00C70F15" w:rsidRPr="005C44A5" w:rsidRDefault="00C70F15">
            <w:pPr>
              <w:rPr>
                <w:b/>
                <w:bCs/>
              </w:rPr>
            </w:pPr>
            <w:r w:rsidRPr="005C44A5">
              <w:rPr>
                <w:b/>
                <w:bCs/>
              </w:rPr>
              <w:t>NU</w:t>
            </w:r>
          </w:p>
        </w:tc>
        <w:tc>
          <w:tcPr>
            <w:tcW w:w="881" w:type="dxa"/>
            <w:noWrap/>
            <w:hideMark/>
          </w:tcPr>
          <w:p w14:paraId="2BD216EF" w14:textId="77777777" w:rsidR="00C70F15" w:rsidRPr="00C70F15" w:rsidRDefault="00C70F15" w:rsidP="005C44A5">
            <w:pPr>
              <w:jc w:val="right"/>
            </w:pPr>
            <w:r w:rsidRPr="00C70F15">
              <w:t>347</w:t>
            </w:r>
          </w:p>
        </w:tc>
        <w:tc>
          <w:tcPr>
            <w:tcW w:w="881" w:type="dxa"/>
            <w:noWrap/>
            <w:hideMark/>
          </w:tcPr>
          <w:p w14:paraId="35C6975B" w14:textId="77777777" w:rsidR="00C70F15" w:rsidRPr="00C70F15" w:rsidRDefault="00C70F15" w:rsidP="005C44A5">
            <w:pPr>
              <w:jc w:val="right"/>
            </w:pPr>
            <w:r w:rsidRPr="00C70F15">
              <w:t>360</w:t>
            </w:r>
          </w:p>
        </w:tc>
        <w:tc>
          <w:tcPr>
            <w:tcW w:w="882" w:type="dxa"/>
            <w:noWrap/>
            <w:hideMark/>
          </w:tcPr>
          <w:p w14:paraId="1EA9514E" w14:textId="77777777" w:rsidR="00C70F15" w:rsidRPr="00C70F15" w:rsidRDefault="00C70F15" w:rsidP="005C44A5">
            <w:pPr>
              <w:jc w:val="right"/>
            </w:pPr>
            <w:r w:rsidRPr="00C70F15">
              <w:t>341</w:t>
            </w:r>
          </w:p>
        </w:tc>
        <w:tc>
          <w:tcPr>
            <w:tcW w:w="881" w:type="dxa"/>
            <w:noWrap/>
            <w:hideMark/>
          </w:tcPr>
          <w:p w14:paraId="60A0EF9B" w14:textId="77777777" w:rsidR="00C70F15" w:rsidRPr="00C70F15" w:rsidRDefault="00C70F15" w:rsidP="005C44A5">
            <w:pPr>
              <w:jc w:val="right"/>
            </w:pPr>
            <w:r w:rsidRPr="00C70F15">
              <w:t>313</w:t>
            </w:r>
          </w:p>
        </w:tc>
        <w:tc>
          <w:tcPr>
            <w:tcW w:w="882" w:type="dxa"/>
            <w:noWrap/>
            <w:hideMark/>
          </w:tcPr>
          <w:p w14:paraId="1914F816" w14:textId="77777777" w:rsidR="00C70F15" w:rsidRPr="00C70F15" w:rsidRDefault="00C70F15" w:rsidP="005C44A5">
            <w:pPr>
              <w:jc w:val="right"/>
            </w:pPr>
            <w:r w:rsidRPr="00C70F15">
              <w:t>391</w:t>
            </w:r>
          </w:p>
        </w:tc>
        <w:tc>
          <w:tcPr>
            <w:tcW w:w="881" w:type="dxa"/>
            <w:noWrap/>
            <w:hideMark/>
          </w:tcPr>
          <w:p w14:paraId="547E113F" w14:textId="77777777" w:rsidR="00C70F15" w:rsidRPr="00C70F15" w:rsidRDefault="00C70F15" w:rsidP="005C44A5">
            <w:pPr>
              <w:jc w:val="right"/>
            </w:pPr>
            <w:r w:rsidRPr="00C70F15">
              <w:t>441</w:t>
            </w:r>
          </w:p>
        </w:tc>
        <w:tc>
          <w:tcPr>
            <w:tcW w:w="882" w:type="dxa"/>
            <w:noWrap/>
            <w:hideMark/>
          </w:tcPr>
          <w:p w14:paraId="03689301" w14:textId="77777777" w:rsidR="00C70F15" w:rsidRPr="00C70F15" w:rsidRDefault="00C70F15" w:rsidP="005C44A5">
            <w:pPr>
              <w:jc w:val="right"/>
            </w:pPr>
            <w:r w:rsidRPr="00C70F15">
              <w:t>388</w:t>
            </w:r>
          </w:p>
        </w:tc>
        <w:tc>
          <w:tcPr>
            <w:tcW w:w="881" w:type="dxa"/>
            <w:noWrap/>
            <w:hideMark/>
          </w:tcPr>
          <w:p w14:paraId="5DDC3D2B" w14:textId="77777777" w:rsidR="00C70F15" w:rsidRPr="00C70F15" w:rsidRDefault="00C70F15" w:rsidP="005C44A5">
            <w:pPr>
              <w:jc w:val="right"/>
            </w:pPr>
            <w:r w:rsidRPr="00C70F15">
              <w:t>388</w:t>
            </w:r>
          </w:p>
        </w:tc>
        <w:tc>
          <w:tcPr>
            <w:tcW w:w="882" w:type="dxa"/>
            <w:noWrap/>
            <w:hideMark/>
          </w:tcPr>
          <w:p w14:paraId="6523701D" w14:textId="77777777" w:rsidR="00C70F15" w:rsidRPr="00C70F15" w:rsidRDefault="00C70F15" w:rsidP="005C44A5">
            <w:pPr>
              <w:jc w:val="right"/>
            </w:pPr>
            <w:r w:rsidRPr="00C70F15">
              <w:t>329</w:t>
            </w:r>
          </w:p>
        </w:tc>
      </w:tr>
      <w:tr w:rsidR="00C70F15" w:rsidRPr="00C70F15" w14:paraId="1914D42E" w14:textId="77777777" w:rsidTr="005C44A5">
        <w:trPr>
          <w:trHeight w:val="300"/>
        </w:trPr>
        <w:tc>
          <w:tcPr>
            <w:tcW w:w="1129" w:type="dxa"/>
            <w:noWrap/>
            <w:hideMark/>
          </w:tcPr>
          <w:p w14:paraId="21BC1DDE" w14:textId="77777777" w:rsidR="00C70F15" w:rsidRPr="005C44A5" w:rsidRDefault="00C70F15">
            <w:pPr>
              <w:rPr>
                <w:b/>
                <w:bCs/>
              </w:rPr>
            </w:pPr>
            <w:r w:rsidRPr="005C44A5">
              <w:rPr>
                <w:b/>
                <w:bCs/>
              </w:rPr>
              <w:t>UiT</w:t>
            </w:r>
          </w:p>
        </w:tc>
        <w:tc>
          <w:tcPr>
            <w:tcW w:w="881" w:type="dxa"/>
            <w:noWrap/>
            <w:hideMark/>
          </w:tcPr>
          <w:p w14:paraId="48D28625" w14:textId="77777777" w:rsidR="00C70F15" w:rsidRPr="00C70F15" w:rsidRDefault="00C70F15" w:rsidP="005C44A5">
            <w:pPr>
              <w:jc w:val="right"/>
            </w:pPr>
            <w:r w:rsidRPr="00C70F15">
              <w:t>246</w:t>
            </w:r>
          </w:p>
        </w:tc>
        <w:tc>
          <w:tcPr>
            <w:tcW w:w="881" w:type="dxa"/>
            <w:noWrap/>
            <w:hideMark/>
          </w:tcPr>
          <w:p w14:paraId="4F7111A2" w14:textId="77777777" w:rsidR="00C70F15" w:rsidRPr="00C70F15" w:rsidRDefault="00C70F15" w:rsidP="005C44A5">
            <w:pPr>
              <w:jc w:val="right"/>
            </w:pPr>
            <w:r w:rsidRPr="00C70F15">
              <w:t>257</w:t>
            </w:r>
          </w:p>
        </w:tc>
        <w:tc>
          <w:tcPr>
            <w:tcW w:w="882" w:type="dxa"/>
            <w:noWrap/>
            <w:hideMark/>
          </w:tcPr>
          <w:p w14:paraId="3FBE45AC" w14:textId="77777777" w:rsidR="00C70F15" w:rsidRPr="00C70F15" w:rsidRDefault="00C70F15" w:rsidP="005C44A5">
            <w:pPr>
              <w:jc w:val="right"/>
            </w:pPr>
            <w:r w:rsidRPr="00C70F15">
              <w:t>288</w:t>
            </w:r>
          </w:p>
        </w:tc>
        <w:tc>
          <w:tcPr>
            <w:tcW w:w="881" w:type="dxa"/>
            <w:noWrap/>
            <w:hideMark/>
          </w:tcPr>
          <w:p w14:paraId="0183BED1" w14:textId="77777777" w:rsidR="00C70F15" w:rsidRPr="00C70F15" w:rsidRDefault="00C70F15" w:rsidP="005C44A5">
            <w:pPr>
              <w:jc w:val="right"/>
            </w:pPr>
            <w:r w:rsidRPr="00C70F15">
              <w:t>289</w:t>
            </w:r>
          </w:p>
        </w:tc>
        <w:tc>
          <w:tcPr>
            <w:tcW w:w="882" w:type="dxa"/>
            <w:noWrap/>
            <w:hideMark/>
          </w:tcPr>
          <w:p w14:paraId="363BF78C" w14:textId="77777777" w:rsidR="00C70F15" w:rsidRPr="00C70F15" w:rsidRDefault="00C70F15" w:rsidP="005C44A5">
            <w:pPr>
              <w:jc w:val="right"/>
            </w:pPr>
            <w:r w:rsidRPr="00C70F15">
              <w:t>294</w:t>
            </w:r>
          </w:p>
        </w:tc>
        <w:tc>
          <w:tcPr>
            <w:tcW w:w="881" w:type="dxa"/>
            <w:noWrap/>
            <w:hideMark/>
          </w:tcPr>
          <w:p w14:paraId="3594825D" w14:textId="77777777" w:rsidR="00C70F15" w:rsidRPr="00C70F15" w:rsidRDefault="00C70F15" w:rsidP="005C44A5">
            <w:pPr>
              <w:jc w:val="right"/>
            </w:pPr>
            <w:r w:rsidRPr="00C70F15">
              <w:t>272</w:t>
            </w:r>
          </w:p>
        </w:tc>
        <w:tc>
          <w:tcPr>
            <w:tcW w:w="882" w:type="dxa"/>
            <w:noWrap/>
            <w:hideMark/>
          </w:tcPr>
          <w:p w14:paraId="1D59FA30" w14:textId="77777777" w:rsidR="00C70F15" w:rsidRPr="00C70F15" w:rsidRDefault="00C70F15" w:rsidP="005C44A5">
            <w:pPr>
              <w:jc w:val="right"/>
            </w:pPr>
            <w:r w:rsidRPr="00C70F15">
              <w:t>311</w:t>
            </w:r>
          </w:p>
        </w:tc>
        <w:tc>
          <w:tcPr>
            <w:tcW w:w="881" w:type="dxa"/>
            <w:noWrap/>
            <w:hideMark/>
          </w:tcPr>
          <w:p w14:paraId="1FDFB318" w14:textId="77777777" w:rsidR="00C70F15" w:rsidRPr="00C70F15" w:rsidRDefault="00C70F15" w:rsidP="005C44A5">
            <w:pPr>
              <w:jc w:val="right"/>
            </w:pPr>
            <w:r w:rsidRPr="00C70F15">
              <w:t>246</w:t>
            </w:r>
          </w:p>
        </w:tc>
        <w:tc>
          <w:tcPr>
            <w:tcW w:w="882" w:type="dxa"/>
            <w:noWrap/>
            <w:hideMark/>
          </w:tcPr>
          <w:p w14:paraId="63E66746" w14:textId="77777777" w:rsidR="00C70F15" w:rsidRPr="00C70F15" w:rsidRDefault="00C70F15" w:rsidP="005C44A5">
            <w:pPr>
              <w:jc w:val="right"/>
            </w:pPr>
            <w:r w:rsidRPr="00C70F15">
              <w:t>295</w:t>
            </w:r>
          </w:p>
        </w:tc>
      </w:tr>
      <w:tr w:rsidR="00C70F15" w:rsidRPr="00C70F15" w14:paraId="028E63FC" w14:textId="77777777" w:rsidTr="005C44A5">
        <w:trPr>
          <w:trHeight w:val="300"/>
        </w:trPr>
        <w:tc>
          <w:tcPr>
            <w:tcW w:w="1129" w:type="dxa"/>
            <w:noWrap/>
            <w:hideMark/>
          </w:tcPr>
          <w:p w14:paraId="4F1CA3D4" w14:textId="77777777" w:rsidR="00C70F15" w:rsidRPr="005C44A5" w:rsidRDefault="00C70F15">
            <w:pPr>
              <w:rPr>
                <w:b/>
                <w:bCs/>
              </w:rPr>
            </w:pPr>
            <w:proofErr w:type="spellStart"/>
            <w:r w:rsidRPr="005C44A5">
              <w:rPr>
                <w:b/>
                <w:bCs/>
              </w:rPr>
              <w:t>UiA</w:t>
            </w:r>
            <w:proofErr w:type="spellEnd"/>
          </w:p>
        </w:tc>
        <w:tc>
          <w:tcPr>
            <w:tcW w:w="881" w:type="dxa"/>
            <w:noWrap/>
            <w:hideMark/>
          </w:tcPr>
          <w:p w14:paraId="18C5E1EC" w14:textId="77777777" w:rsidR="00C70F15" w:rsidRPr="00C70F15" w:rsidRDefault="00C70F15" w:rsidP="005C44A5">
            <w:pPr>
              <w:jc w:val="right"/>
            </w:pPr>
            <w:r w:rsidRPr="00C70F15">
              <w:t>252</w:t>
            </w:r>
          </w:p>
        </w:tc>
        <w:tc>
          <w:tcPr>
            <w:tcW w:w="881" w:type="dxa"/>
            <w:noWrap/>
            <w:hideMark/>
          </w:tcPr>
          <w:p w14:paraId="7A78CF68" w14:textId="77777777" w:rsidR="00C70F15" w:rsidRPr="00C70F15" w:rsidRDefault="00C70F15" w:rsidP="005C44A5">
            <w:pPr>
              <w:jc w:val="right"/>
            </w:pPr>
            <w:r w:rsidRPr="00C70F15">
              <w:t>237</w:t>
            </w:r>
          </w:p>
        </w:tc>
        <w:tc>
          <w:tcPr>
            <w:tcW w:w="882" w:type="dxa"/>
            <w:noWrap/>
            <w:hideMark/>
          </w:tcPr>
          <w:p w14:paraId="07B9BD39" w14:textId="77777777" w:rsidR="00C70F15" w:rsidRPr="00C70F15" w:rsidRDefault="00C70F15" w:rsidP="005C44A5">
            <w:pPr>
              <w:jc w:val="right"/>
            </w:pPr>
            <w:r w:rsidRPr="00C70F15">
              <w:t>251</w:t>
            </w:r>
          </w:p>
        </w:tc>
        <w:tc>
          <w:tcPr>
            <w:tcW w:w="881" w:type="dxa"/>
            <w:noWrap/>
            <w:hideMark/>
          </w:tcPr>
          <w:p w14:paraId="7B9CF1AB" w14:textId="77777777" w:rsidR="00C70F15" w:rsidRPr="00C70F15" w:rsidRDefault="00C70F15" w:rsidP="005C44A5">
            <w:pPr>
              <w:jc w:val="right"/>
            </w:pPr>
            <w:r w:rsidRPr="00C70F15">
              <w:t>262</w:t>
            </w:r>
          </w:p>
        </w:tc>
        <w:tc>
          <w:tcPr>
            <w:tcW w:w="882" w:type="dxa"/>
            <w:noWrap/>
            <w:hideMark/>
          </w:tcPr>
          <w:p w14:paraId="4EF035A4" w14:textId="77777777" w:rsidR="00C70F15" w:rsidRPr="00C70F15" w:rsidRDefault="00C70F15" w:rsidP="005C44A5">
            <w:pPr>
              <w:jc w:val="right"/>
            </w:pPr>
            <w:r w:rsidRPr="00C70F15">
              <w:t>272</w:t>
            </w:r>
          </w:p>
        </w:tc>
        <w:tc>
          <w:tcPr>
            <w:tcW w:w="881" w:type="dxa"/>
            <w:noWrap/>
            <w:hideMark/>
          </w:tcPr>
          <w:p w14:paraId="7046AC9E" w14:textId="77777777" w:rsidR="00C70F15" w:rsidRPr="00C70F15" w:rsidRDefault="00C70F15" w:rsidP="005C44A5">
            <w:pPr>
              <w:jc w:val="right"/>
            </w:pPr>
            <w:r w:rsidRPr="00C70F15">
              <w:t>238</w:t>
            </w:r>
          </w:p>
        </w:tc>
        <w:tc>
          <w:tcPr>
            <w:tcW w:w="882" w:type="dxa"/>
            <w:noWrap/>
            <w:hideMark/>
          </w:tcPr>
          <w:p w14:paraId="625913A5" w14:textId="77777777" w:rsidR="00C70F15" w:rsidRPr="00C70F15" w:rsidRDefault="00C70F15" w:rsidP="005C44A5">
            <w:pPr>
              <w:jc w:val="right"/>
            </w:pPr>
            <w:r w:rsidRPr="00C70F15">
              <w:t>275</w:t>
            </w:r>
          </w:p>
        </w:tc>
        <w:tc>
          <w:tcPr>
            <w:tcW w:w="881" w:type="dxa"/>
            <w:noWrap/>
            <w:hideMark/>
          </w:tcPr>
          <w:p w14:paraId="0E5390AA" w14:textId="77777777" w:rsidR="00C70F15" w:rsidRPr="00C70F15" w:rsidRDefault="00C70F15" w:rsidP="005C44A5">
            <w:pPr>
              <w:jc w:val="right"/>
            </w:pPr>
            <w:r w:rsidRPr="00C70F15">
              <w:t>264</w:t>
            </w:r>
          </w:p>
        </w:tc>
        <w:tc>
          <w:tcPr>
            <w:tcW w:w="882" w:type="dxa"/>
            <w:noWrap/>
            <w:hideMark/>
          </w:tcPr>
          <w:p w14:paraId="36E17691" w14:textId="77777777" w:rsidR="00C70F15" w:rsidRPr="00C70F15" w:rsidRDefault="00C70F15" w:rsidP="005C44A5">
            <w:pPr>
              <w:jc w:val="right"/>
            </w:pPr>
            <w:r w:rsidRPr="00C70F15">
              <w:t>284</w:t>
            </w:r>
          </w:p>
        </w:tc>
      </w:tr>
      <w:tr w:rsidR="00C70F15" w:rsidRPr="00C70F15" w14:paraId="589F1808" w14:textId="77777777" w:rsidTr="005C44A5">
        <w:trPr>
          <w:trHeight w:val="300"/>
        </w:trPr>
        <w:tc>
          <w:tcPr>
            <w:tcW w:w="1129" w:type="dxa"/>
            <w:noWrap/>
            <w:hideMark/>
          </w:tcPr>
          <w:p w14:paraId="2B9E5CB7" w14:textId="77777777" w:rsidR="00C70F15" w:rsidRPr="005C44A5" w:rsidRDefault="00C70F15">
            <w:pPr>
              <w:rPr>
                <w:b/>
                <w:bCs/>
              </w:rPr>
            </w:pPr>
            <w:proofErr w:type="spellStart"/>
            <w:r w:rsidRPr="005C44A5">
              <w:rPr>
                <w:b/>
                <w:bCs/>
              </w:rPr>
              <w:t>UiS</w:t>
            </w:r>
            <w:proofErr w:type="spellEnd"/>
          </w:p>
        </w:tc>
        <w:tc>
          <w:tcPr>
            <w:tcW w:w="881" w:type="dxa"/>
            <w:noWrap/>
            <w:hideMark/>
          </w:tcPr>
          <w:p w14:paraId="7557ABBA" w14:textId="77777777" w:rsidR="00C70F15" w:rsidRPr="00C70F15" w:rsidRDefault="00C70F15" w:rsidP="005C44A5">
            <w:pPr>
              <w:jc w:val="right"/>
            </w:pPr>
            <w:r w:rsidRPr="00C70F15">
              <w:t>187</w:t>
            </w:r>
          </w:p>
        </w:tc>
        <w:tc>
          <w:tcPr>
            <w:tcW w:w="881" w:type="dxa"/>
            <w:noWrap/>
            <w:hideMark/>
          </w:tcPr>
          <w:p w14:paraId="3F63E7D8" w14:textId="77777777" w:rsidR="00C70F15" w:rsidRPr="00C70F15" w:rsidRDefault="00C70F15" w:rsidP="005C44A5">
            <w:pPr>
              <w:jc w:val="right"/>
            </w:pPr>
            <w:r w:rsidRPr="00C70F15">
              <w:t>180</w:t>
            </w:r>
          </w:p>
        </w:tc>
        <w:tc>
          <w:tcPr>
            <w:tcW w:w="882" w:type="dxa"/>
            <w:noWrap/>
            <w:hideMark/>
          </w:tcPr>
          <w:p w14:paraId="76C22B3F" w14:textId="77777777" w:rsidR="00C70F15" w:rsidRPr="00C70F15" w:rsidRDefault="00C70F15" w:rsidP="005C44A5">
            <w:pPr>
              <w:jc w:val="right"/>
            </w:pPr>
            <w:r w:rsidRPr="00C70F15">
              <w:t>202</w:t>
            </w:r>
          </w:p>
        </w:tc>
        <w:tc>
          <w:tcPr>
            <w:tcW w:w="881" w:type="dxa"/>
            <w:noWrap/>
            <w:hideMark/>
          </w:tcPr>
          <w:p w14:paraId="120211AA" w14:textId="77777777" w:rsidR="00C70F15" w:rsidRPr="00C70F15" w:rsidRDefault="00C70F15" w:rsidP="005C44A5">
            <w:pPr>
              <w:jc w:val="right"/>
            </w:pPr>
            <w:r w:rsidRPr="00C70F15">
              <w:t>212</w:t>
            </w:r>
          </w:p>
        </w:tc>
        <w:tc>
          <w:tcPr>
            <w:tcW w:w="882" w:type="dxa"/>
            <w:noWrap/>
            <w:hideMark/>
          </w:tcPr>
          <w:p w14:paraId="746C714F" w14:textId="77777777" w:rsidR="00C70F15" w:rsidRPr="00C70F15" w:rsidRDefault="00C70F15" w:rsidP="005C44A5">
            <w:pPr>
              <w:jc w:val="right"/>
            </w:pPr>
            <w:r w:rsidRPr="00C70F15">
              <w:t>222</w:t>
            </w:r>
          </w:p>
        </w:tc>
        <w:tc>
          <w:tcPr>
            <w:tcW w:w="881" w:type="dxa"/>
            <w:noWrap/>
            <w:hideMark/>
          </w:tcPr>
          <w:p w14:paraId="7F43D9A2" w14:textId="77777777" w:rsidR="00C70F15" w:rsidRPr="00C70F15" w:rsidRDefault="00C70F15" w:rsidP="005C44A5">
            <w:pPr>
              <w:jc w:val="right"/>
            </w:pPr>
            <w:r w:rsidRPr="00C70F15">
              <w:t>227</w:t>
            </w:r>
          </w:p>
        </w:tc>
        <w:tc>
          <w:tcPr>
            <w:tcW w:w="882" w:type="dxa"/>
            <w:noWrap/>
            <w:hideMark/>
          </w:tcPr>
          <w:p w14:paraId="69011875" w14:textId="77777777" w:rsidR="00C70F15" w:rsidRPr="00C70F15" w:rsidRDefault="00C70F15" w:rsidP="005C44A5">
            <w:pPr>
              <w:jc w:val="right"/>
            </w:pPr>
            <w:r w:rsidRPr="00C70F15">
              <w:t>263</w:t>
            </w:r>
          </w:p>
        </w:tc>
        <w:tc>
          <w:tcPr>
            <w:tcW w:w="881" w:type="dxa"/>
            <w:noWrap/>
            <w:hideMark/>
          </w:tcPr>
          <w:p w14:paraId="6A141D0A" w14:textId="77777777" w:rsidR="00C70F15" w:rsidRPr="00C70F15" w:rsidRDefault="00C70F15" w:rsidP="005C44A5">
            <w:pPr>
              <w:jc w:val="right"/>
            </w:pPr>
            <w:r w:rsidRPr="00C70F15">
              <w:t>253</w:t>
            </w:r>
          </w:p>
        </w:tc>
        <w:tc>
          <w:tcPr>
            <w:tcW w:w="882" w:type="dxa"/>
            <w:noWrap/>
            <w:hideMark/>
          </w:tcPr>
          <w:p w14:paraId="20AAEEFD" w14:textId="77777777" w:rsidR="00C70F15" w:rsidRPr="00C70F15" w:rsidRDefault="00C70F15" w:rsidP="005C44A5">
            <w:pPr>
              <w:jc w:val="right"/>
            </w:pPr>
            <w:r w:rsidRPr="00C70F15">
              <w:t>218</w:t>
            </w:r>
          </w:p>
        </w:tc>
      </w:tr>
      <w:tr w:rsidR="00C70F15" w:rsidRPr="00C70F15" w14:paraId="2B6724C0" w14:textId="77777777" w:rsidTr="005C44A5">
        <w:trPr>
          <w:trHeight w:val="300"/>
        </w:trPr>
        <w:tc>
          <w:tcPr>
            <w:tcW w:w="1129" w:type="dxa"/>
            <w:noWrap/>
            <w:hideMark/>
          </w:tcPr>
          <w:p w14:paraId="6A69C69E" w14:textId="77777777" w:rsidR="00C70F15" w:rsidRPr="005C44A5" w:rsidRDefault="00C70F15">
            <w:pPr>
              <w:rPr>
                <w:b/>
                <w:bCs/>
              </w:rPr>
            </w:pPr>
            <w:r w:rsidRPr="005C44A5">
              <w:rPr>
                <w:b/>
                <w:bCs/>
              </w:rPr>
              <w:t>LDH</w:t>
            </w:r>
          </w:p>
        </w:tc>
        <w:tc>
          <w:tcPr>
            <w:tcW w:w="881" w:type="dxa"/>
            <w:noWrap/>
            <w:hideMark/>
          </w:tcPr>
          <w:p w14:paraId="76F581D3" w14:textId="77777777" w:rsidR="00C70F15" w:rsidRPr="00C70F15" w:rsidRDefault="00C70F15" w:rsidP="005C44A5">
            <w:pPr>
              <w:jc w:val="right"/>
            </w:pPr>
            <w:r w:rsidRPr="00C70F15">
              <w:t>147</w:t>
            </w:r>
          </w:p>
        </w:tc>
        <w:tc>
          <w:tcPr>
            <w:tcW w:w="881" w:type="dxa"/>
            <w:noWrap/>
            <w:hideMark/>
          </w:tcPr>
          <w:p w14:paraId="4382611B" w14:textId="77777777" w:rsidR="00C70F15" w:rsidRPr="00C70F15" w:rsidRDefault="00C70F15" w:rsidP="005C44A5">
            <w:pPr>
              <w:jc w:val="right"/>
            </w:pPr>
            <w:r w:rsidRPr="00C70F15">
              <w:t>179</w:t>
            </w:r>
          </w:p>
        </w:tc>
        <w:tc>
          <w:tcPr>
            <w:tcW w:w="882" w:type="dxa"/>
            <w:noWrap/>
            <w:hideMark/>
          </w:tcPr>
          <w:p w14:paraId="7BD4208C" w14:textId="77777777" w:rsidR="00C70F15" w:rsidRPr="00C70F15" w:rsidRDefault="00C70F15" w:rsidP="005C44A5">
            <w:pPr>
              <w:jc w:val="right"/>
            </w:pPr>
            <w:r w:rsidRPr="00C70F15">
              <w:t>199</w:t>
            </w:r>
          </w:p>
        </w:tc>
        <w:tc>
          <w:tcPr>
            <w:tcW w:w="881" w:type="dxa"/>
            <w:noWrap/>
            <w:hideMark/>
          </w:tcPr>
          <w:p w14:paraId="13F18F9A" w14:textId="77777777" w:rsidR="00C70F15" w:rsidRPr="00C70F15" w:rsidRDefault="00C70F15" w:rsidP="005C44A5">
            <w:pPr>
              <w:jc w:val="right"/>
            </w:pPr>
            <w:r w:rsidRPr="00C70F15">
              <w:t>202</w:t>
            </w:r>
          </w:p>
        </w:tc>
        <w:tc>
          <w:tcPr>
            <w:tcW w:w="882" w:type="dxa"/>
            <w:noWrap/>
            <w:hideMark/>
          </w:tcPr>
          <w:p w14:paraId="351EBA6C" w14:textId="77777777" w:rsidR="00C70F15" w:rsidRPr="00C70F15" w:rsidRDefault="00C70F15" w:rsidP="005C44A5">
            <w:pPr>
              <w:jc w:val="right"/>
            </w:pPr>
            <w:r w:rsidRPr="00C70F15">
              <w:t>222</w:t>
            </w:r>
          </w:p>
        </w:tc>
        <w:tc>
          <w:tcPr>
            <w:tcW w:w="881" w:type="dxa"/>
            <w:noWrap/>
            <w:hideMark/>
          </w:tcPr>
          <w:p w14:paraId="76E292E7" w14:textId="77777777" w:rsidR="00C70F15" w:rsidRPr="00C70F15" w:rsidRDefault="00C70F15" w:rsidP="005C44A5">
            <w:pPr>
              <w:jc w:val="right"/>
            </w:pPr>
            <w:r w:rsidRPr="00C70F15">
              <w:t>214</w:t>
            </w:r>
          </w:p>
        </w:tc>
        <w:tc>
          <w:tcPr>
            <w:tcW w:w="882" w:type="dxa"/>
            <w:noWrap/>
            <w:hideMark/>
          </w:tcPr>
          <w:p w14:paraId="6D2AA7AB" w14:textId="77777777" w:rsidR="00C70F15" w:rsidRPr="00C70F15" w:rsidRDefault="00C70F15" w:rsidP="005C44A5">
            <w:pPr>
              <w:jc w:val="right"/>
            </w:pPr>
            <w:r w:rsidRPr="00C70F15">
              <w:t>210</w:t>
            </w:r>
          </w:p>
        </w:tc>
        <w:tc>
          <w:tcPr>
            <w:tcW w:w="881" w:type="dxa"/>
            <w:noWrap/>
            <w:hideMark/>
          </w:tcPr>
          <w:p w14:paraId="186F3FCA" w14:textId="77777777" w:rsidR="00C70F15" w:rsidRPr="00C70F15" w:rsidRDefault="00C70F15" w:rsidP="005C44A5">
            <w:pPr>
              <w:jc w:val="right"/>
            </w:pPr>
            <w:r w:rsidRPr="00C70F15">
              <w:t>226</w:t>
            </w:r>
          </w:p>
        </w:tc>
        <w:tc>
          <w:tcPr>
            <w:tcW w:w="882" w:type="dxa"/>
            <w:noWrap/>
            <w:hideMark/>
          </w:tcPr>
          <w:p w14:paraId="7EEED4D0" w14:textId="77777777" w:rsidR="00C70F15" w:rsidRPr="00C70F15" w:rsidRDefault="00C70F15" w:rsidP="005C44A5">
            <w:pPr>
              <w:jc w:val="right"/>
            </w:pPr>
            <w:r w:rsidRPr="00C70F15">
              <w:t>203</w:t>
            </w:r>
          </w:p>
        </w:tc>
      </w:tr>
      <w:tr w:rsidR="00C70F15" w:rsidRPr="00C70F15" w14:paraId="2195831A" w14:textId="77777777" w:rsidTr="005C44A5">
        <w:trPr>
          <w:trHeight w:val="300"/>
        </w:trPr>
        <w:tc>
          <w:tcPr>
            <w:tcW w:w="1129" w:type="dxa"/>
            <w:noWrap/>
            <w:hideMark/>
          </w:tcPr>
          <w:p w14:paraId="2EF9B6E3" w14:textId="77777777" w:rsidR="00C70F15" w:rsidRPr="005C44A5" w:rsidRDefault="00C70F15">
            <w:pPr>
              <w:rPr>
                <w:b/>
                <w:bCs/>
              </w:rPr>
            </w:pPr>
            <w:r w:rsidRPr="005C44A5">
              <w:rPr>
                <w:b/>
                <w:bCs/>
              </w:rPr>
              <w:t>INN</w:t>
            </w:r>
          </w:p>
        </w:tc>
        <w:tc>
          <w:tcPr>
            <w:tcW w:w="881" w:type="dxa"/>
            <w:noWrap/>
            <w:hideMark/>
          </w:tcPr>
          <w:p w14:paraId="3CE9F3D6" w14:textId="77777777" w:rsidR="00C70F15" w:rsidRPr="00C70F15" w:rsidRDefault="00C70F15" w:rsidP="005C44A5">
            <w:pPr>
              <w:jc w:val="right"/>
            </w:pPr>
            <w:r w:rsidRPr="00C70F15">
              <w:t>185</w:t>
            </w:r>
          </w:p>
        </w:tc>
        <w:tc>
          <w:tcPr>
            <w:tcW w:w="881" w:type="dxa"/>
            <w:noWrap/>
            <w:hideMark/>
          </w:tcPr>
          <w:p w14:paraId="763C3C9E" w14:textId="77777777" w:rsidR="00C70F15" w:rsidRPr="00C70F15" w:rsidRDefault="00C70F15" w:rsidP="005C44A5">
            <w:pPr>
              <w:jc w:val="right"/>
            </w:pPr>
            <w:r w:rsidRPr="00C70F15">
              <w:t>205</w:t>
            </w:r>
          </w:p>
        </w:tc>
        <w:tc>
          <w:tcPr>
            <w:tcW w:w="882" w:type="dxa"/>
            <w:noWrap/>
            <w:hideMark/>
          </w:tcPr>
          <w:p w14:paraId="7FEE7E78" w14:textId="77777777" w:rsidR="00C70F15" w:rsidRPr="00C70F15" w:rsidRDefault="00C70F15" w:rsidP="005C44A5">
            <w:pPr>
              <w:jc w:val="right"/>
            </w:pPr>
            <w:r w:rsidRPr="00C70F15">
              <w:t>161</w:t>
            </w:r>
          </w:p>
        </w:tc>
        <w:tc>
          <w:tcPr>
            <w:tcW w:w="881" w:type="dxa"/>
            <w:noWrap/>
            <w:hideMark/>
          </w:tcPr>
          <w:p w14:paraId="7B76B235" w14:textId="77777777" w:rsidR="00C70F15" w:rsidRPr="00C70F15" w:rsidRDefault="00C70F15" w:rsidP="005C44A5">
            <w:pPr>
              <w:jc w:val="right"/>
            </w:pPr>
            <w:r w:rsidRPr="00C70F15">
              <w:t>211</w:t>
            </w:r>
          </w:p>
        </w:tc>
        <w:tc>
          <w:tcPr>
            <w:tcW w:w="882" w:type="dxa"/>
            <w:noWrap/>
            <w:hideMark/>
          </w:tcPr>
          <w:p w14:paraId="139F9BC2" w14:textId="77777777" w:rsidR="00C70F15" w:rsidRPr="00C70F15" w:rsidRDefault="00C70F15" w:rsidP="005C44A5">
            <w:pPr>
              <w:jc w:val="right"/>
            </w:pPr>
            <w:r w:rsidRPr="00C70F15">
              <w:t>222</w:t>
            </w:r>
          </w:p>
        </w:tc>
        <w:tc>
          <w:tcPr>
            <w:tcW w:w="881" w:type="dxa"/>
            <w:noWrap/>
            <w:hideMark/>
          </w:tcPr>
          <w:p w14:paraId="6D2728BB" w14:textId="77777777" w:rsidR="00C70F15" w:rsidRPr="00C70F15" w:rsidRDefault="00C70F15" w:rsidP="005C44A5">
            <w:pPr>
              <w:jc w:val="right"/>
            </w:pPr>
            <w:r w:rsidRPr="00C70F15">
              <w:t>219</w:t>
            </w:r>
          </w:p>
        </w:tc>
        <w:tc>
          <w:tcPr>
            <w:tcW w:w="882" w:type="dxa"/>
            <w:noWrap/>
            <w:hideMark/>
          </w:tcPr>
          <w:p w14:paraId="1252842C" w14:textId="77777777" w:rsidR="00C70F15" w:rsidRPr="00C70F15" w:rsidRDefault="00C70F15" w:rsidP="005C44A5">
            <w:pPr>
              <w:jc w:val="right"/>
            </w:pPr>
            <w:r w:rsidRPr="00C70F15">
              <w:t>224</w:t>
            </w:r>
          </w:p>
        </w:tc>
        <w:tc>
          <w:tcPr>
            <w:tcW w:w="881" w:type="dxa"/>
            <w:noWrap/>
            <w:hideMark/>
          </w:tcPr>
          <w:p w14:paraId="02A557BE" w14:textId="77777777" w:rsidR="00C70F15" w:rsidRPr="00C70F15" w:rsidRDefault="00C70F15" w:rsidP="005C44A5">
            <w:pPr>
              <w:jc w:val="right"/>
            </w:pPr>
            <w:r w:rsidRPr="00C70F15">
              <w:t>222</w:t>
            </w:r>
          </w:p>
        </w:tc>
        <w:tc>
          <w:tcPr>
            <w:tcW w:w="882" w:type="dxa"/>
            <w:noWrap/>
            <w:hideMark/>
          </w:tcPr>
          <w:p w14:paraId="1C23B9A4" w14:textId="77777777" w:rsidR="00C70F15" w:rsidRPr="00C70F15" w:rsidRDefault="00C70F15" w:rsidP="005C44A5">
            <w:pPr>
              <w:jc w:val="right"/>
            </w:pPr>
            <w:r w:rsidRPr="00C70F15">
              <w:t>196</w:t>
            </w:r>
          </w:p>
        </w:tc>
      </w:tr>
      <w:tr w:rsidR="00C70F15" w:rsidRPr="00C70F15" w14:paraId="79529FCE" w14:textId="77777777" w:rsidTr="005C44A5">
        <w:trPr>
          <w:trHeight w:val="300"/>
        </w:trPr>
        <w:tc>
          <w:tcPr>
            <w:tcW w:w="1129" w:type="dxa"/>
            <w:noWrap/>
            <w:hideMark/>
          </w:tcPr>
          <w:p w14:paraId="7FD3419A" w14:textId="77777777" w:rsidR="00C70F15" w:rsidRPr="005C44A5" w:rsidRDefault="00C70F15">
            <w:pPr>
              <w:rPr>
                <w:b/>
                <w:bCs/>
              </w:rPr>
            </w:pPr>
            <w:proofErr w:type="spellStart"/>
            <w:r w:rsidRPr="005C44A5">
              <w:rPr>
                <w:b/>
                <w:bCs/>
              </w:rPr>
              <w:t>HiØ</w:t>
            </w:r>
            <w:proofErr w:type="spellEnd"/>
          </w:p>
        </w:tc>
        <w:tc>
          <w:tcPr>
            <w:tcW w:w="881" w:type="dxa"/>
            <w:noWrap/>
            <w:hideMark/>
          </w:tcPr>
          <w:p w14:paraId="6688A3E2" w14:textId="77777777" w:rsidR="00C70F15" w:rsidRPr="00C70F15" w:rsidRDefault="00C70F15" w:rsidP="005C44A5">
            <w:pPr>
              <w:jc w:val="right"/>
            </w:pPr>
            <w:r w:rsidRPr="00C70F15">
              <w:t>171</w:t>
            </w:r>
          </w:p>
        </w:tc>
        <w:tc>
          <w:tcPr>
            <w:tcW w:w="881" w:type="dxa"/>
            <w:noWrap/>
            <w:hideMark/>
          </w:tcPr>
          <w:p w14:paraId="23040785" w14:textId="77777777" w:rsidR="00C70F15" w:rsidRPr="00C70F15" w:rsidRDefault="00C70F15" w:rsidP="005C44A5">
            <w:pPr>
              <w:jc w:val="right"/>
            </w:pPr>
            <w:r w:rsidRPr="00C70F15">
              <w:t>132</w:t>
            </w:r>
          </w:p>
        </w:tc>
        <w:tc>
          <w:tcPr>
            <w:tcW w:w="882" w:type="dxa"/>
            <w:noWrap/>
            <w:hideMark/>
          </w:tcPr>
          <w:p w14:paraId="6CA13ACD" w14:textId="77777777" w:rsidR="00C70F15" w:rsidRPr="00C70F15" w:rsidRDefault="00C70F15" w:rsidP="005C44A5">
            <w:pPr>
              <w:jc w:val="right"/>
            </w:pPr>
            <w:r w:rsidRPr="00C70F15">
              <w:t>154</w:t>
            </w:r>
          </w:p>
        </w:tc>
        <w:tc>
          <w:tcPr>
            <w:tcW w:w="881" w:type="dxa"/>
            <w:noWrap/>
            <w:hideMark/>
          </w:tcPr>
          <w:p w14:paraId="0059C13D" w14:textId="77777777" w:rsidR="00C70F15" w:rsidRPr="00C70F15" w:rsidRDefault="00C70F15" w:rsidP="005C44A5">
            <w:pPr>
              <w:jc w:val="right"/>
            </w:pPr>
            <w:r w:rsidRPr="00C70F15">
              <w:t>145</w:t>
            </w:r>
          </w:p>
        </w:tc>
        <w:tc>
          <w:tcPr>
            <w:tcW w:w="882" w:type="dxa"/>
            <w:noWrap/>
            <w:hideMark/>
          </w:tcPr>
          <w:p w14:paraId="0E56F0E5" w14:textId="77777777" w:rsidR="00C70F15" w:rsidRPr="00C70F15" w:rsidRDefault="00C70F15" w:rsidP="005C44A5">
            <w:pPr>
              <w:jc w:val="right"/>
            </w:pPr>
            <w:r w:rsidRPr="00C70F15">
              <w:t>159</w:t>
            </w:r>
          </w:p>
        </w:tc>
        <w:tc>
          <w:tcPr>
            <w:tcW w:w="881" w:type="dxa"/>
            <w:noWrap/>
            <w:hideMark/>
          </w:tcPr>
          <w:p w14:paraId="3864295B" w14:textId="77777777" w:rsidR="00C70F15" w:rsidRPr="00C70F15" w:rsidRDefault="00C70F15" w:rsidP="005C44A5">
            <w:pPr>
              <w:jc w:val="right"/>
            </w:pPr>
            <w:r w:rsidRPr="00C70F15">
              <w:t>192</w:t>
            </w:r>
          </w:p>
        </w:tc>
        <w:tc>
          <w:tcPr>
            <w:tcW w:w="882" w:type="dxa"/>
            <w:noWrap/>
            <w:hideMark/>
          </w:tcPr>
          <w:p w14:paraId="759357B0" w14:textId="77777777" w:rsidR="00C70F15" w:rsidRPr="00C70F15" w:rsidRDefault="00C70F15" w:rsidP="005C44A5">
            <w:pPr>
              <w:jc w:val="right"/>
            </w:pPr>
            <w:r w:rsidRPr="00C70F15">
              <w:t>208</w:t>
            </w:r>
          </w:p>
        </w:tc>
        <w:tc>
          <w:tcPr>
            <w:tcW w:w="881" w:type="dxa"/>
            <w:noWrap/>
            <w:hideMark/>
          </w:tcPr>
          <w:p w14:paraId="3097DFDE" w14:textId="77777777" w:rsidR="00C70F15" w:rsidRPr="00C70F15" w:rsidRDefault="00C70F15" w:rsidP="005C44A5">
            <w:pPr>
              <w:jc w:val="right"/>
            </w:pPr>
            <w:r w:rsidRPr="00C70F15">
              <w:t>194</w:t>
            </w:r>
          </w:p>
        </w:tc>
        <w:tc>
          <w:tcPr>
            <w:tcW w:w="882" w:type="dxa"/>
            <w:noWrap/>
            <w:hideMark/>
          </w:tcPr>
          <w:p w14:paraId="4D7414E6" w14:textId="77777777" w:rsidR="00C70F15" w:rsidRPr="00C70F15" w:rsidRDefault="00C70F15" w:rsidP="005C44A5">
            <w:pPr>
              <w:jc w:val="right"/>
            </w:pPr>
            <w:r w:rsidRPr="00C70F15">
              <w:t>154</w:t>
            </w:r>
          </w:p>
        </w:tc>
      </w:tr>
      <w:tr w:rsidR="00C70F15" w:rsidRPr="00C70F15" w14:paraId="46EB3352" w14:textId="77777777" w:rsidTr="005C44A5">
        <w:trPr>
          <w:trHeight w:val="300"/>
        </w:trPr>
        <w:tc>
          <w:tcPr>
            <w:tcW w:w="1129" w:type="dxa"/>
            <w:noWrap/>
            <w:hideMark/>
          </w:tcPr>
          <w:p w14:paraId="71C9A362" w14:textId="77777777" w:rsidR="00C70F15" w:rsidRPr="005C44A5" w:rsidRDefault="00C70F15">
            <w:pPr>
              <w:rPr>
                <w:b/>
                <w:bCs/>
              </w:rPr>
            </w:pPr>
            <w:proofErr w:type="spellStart"/>
            <w:r w:rsidRPr="005C44A5">
              <w:rPr>
                <w:b/>
                <w:bCs/>
              </w:rPr>
              <w:t>HiM</w:t>
            </w:r>
            <w:proofErr w:type="spellEnd"/>
          </w:p>
        </w:tc>
        <w:tc>
          <w:tcPr>
            <w:tcW w:w="881" w:type="dxa"/>
            <w:noWrap/>
            <w:hideMark/>
          </w:tcPr>
          <w:p w14:paraId="5F8DE90D" w14:textId="77777777" w:rsidR="00C70F15" w:rsidRPr="00C70F15" w:rsidRDefault="00C70F15" w:rsidP="005C44A5">
            <w:pPr>
              <w:jc w:val="right"/>
            </w:pPr>
            <w:r w:rsidRPr="00C70F15">
              <w:t>83</w:t>
            </w:r>
          </w:p>
        </w:tc>
        <w:tc>
          <w:tcPr>
            <w:tcW w:w="881" w:type="dxa"/>
            <w:noWrap/>
            <w:hideMark/>
          </w:tcPr>
          <w:p w14:paraId="62327AB3" w14:textId="77777777" w:rsidR="00C70F15" w:rsidRPr="00C70F15" w:rsidRDefault="00C70F15" w:rsidP="005C44A5">
            <w:pPr>
              <w:jc w:val="right"/>
            </w:pPr>
            <w:r w:rsidRPr="00C70F15">
              <w:t>81</w:t>
            </w:r>
          </w:p>
        </w:tc>
        <w:tc>
          <w:tcPr>
            <w:tcW w:w="882" w:type="dxa"/>
            <w:noWrap/>
            <w:hideMark/>
          </w:tcPr>
          <w:p w14:paraId="459A2335" w14:textId="77777777" w:rsidR="00C70F15" w:rsidRPr="00C70F15" w:rsidRDefault="00C70F15" w:rsidP="005C44A5">
            <w:pPr>
              <w:jc w:val="right"/>
            </w:pPr>
            <w:r w:rsidRPr="00C70F15">
              <w:t>102</w:t>
            </w:r>
          </w:p>
        </w:tc>
        <w:tc>
          <w:tcPr>
            <w:tcW w:w="881" w:type="dxa"/>
            <w:noWrap/>
            <w:hideMark/>
          </w:tcPr>
          <w:p w14:paraId="45457D99" w14:textId="77777777" w:rsidR="00C70F15" w:rsidRPr="00C70F15" w:rsidRDefault="00C70F15" w:rsidP="005C44A5">
            <w:pPr>
              <w:jc w:val="right"/>
            </w:pPr>
            <w:r w:rsidRPr="00C70F15">
              <w:t>87</w:t>
            </w:r>
          </w:p>
        </w:tc>
        <w:tc>
          <w:tcPr>
            <w:tcW w:w="882" w:type="dxa"/>
            <w:noWrap/>
            <w:hideMark/>
          </w:tcPr>
          <w:p w14:paraId="15F02C27" w14:textId="77777777" w:rsidR="00C70F15" w:rsidRPr="00C70F15" w:rsidRDefault="00C70F15" w:rsidP="005C44A5">
            <w:pPr>
              <w:jc w:val="right"/>
            </w:pPr>
            <w:r w:rsidRPr="00C70F15">
              <w:t>125</w:t>
            </w:r>
          </w:p>
        </w:tc>
        <w:tc>
          <w:tcPr>
            <w:tcW w:w="881" w:type="dxa"/>
            <w:noWrap/>
            <w:hideMark/>
          </w:tcPr>
          <w:p w14:paraId="39DA9847" w14:textId="77777777" w:rsidR="00C70F15" w:rsidRPr="00C70F15" w:rsidRDefault="00C70F15" w:rsidP="005C44A5">
            <w:pPr>
              <w:jc w:val="right"/>
            </w:pPr>
            <w:r w:rsidRPr="00C70F15">
              <w:t>90</w:t>
            </w:r>
          </w:p>
        </w:tc>
        <w:tc>
          <w:tcPr>
            <w:tcW w:w="882" w:type="dxa"/>
            <w:noWrap/>
            <w:hideMark/>
          </w:tcPr>
          <w:p w14:paraId="1210B9E8" w14:textId="77777777" w:rsidR="00C70F15" w:rsidRPr="00C70F15" w:rsidRDefault="00C70F15" w:rsidP="005C44A5">
            <w:pPr>
              <w:jc w:val="right"/>
            </w:pPr>
            <w:r w:rsidRPr="00C70F15">
              <w:t>104</w:t>
            </w:r>
          </w:p>
        </w:tc>
        <w:tc>
          <w:tcPr>
            <w:tcW w:w="881" w:type="dxa"/>
            <w:noWrap/>
            <w:hideMark/>
          </w:tcPr>
          <w:p w14:paraId="26B8B227" w14:textId="77777777" w:rsidR="00C70F15" w:rsidRPr="00C70F15" w:rsidRDefault="00C70F15" w:rsidP="005C44A5">
            <w:pPr>
              <w:jc w:val="right"/>
            </w:pPr>
            <w:r w:rsidRPr="00C70F15">
              <w:t>157</w:t>
            </w:r>
          </w:p>
        </w:tc>
        <w:tc>
          <w:tcPr>
            <w:tcW w:w="882" w:type="dxa"/>
            <w:noWrap/>
            <w:hideMark/>
          </w:tcPr>
          <w:p w14:paraId="169756D7" w14:textId="77777777" w:rsidR="00C70F15" w:rsidRPr="00C70F15" w:rsidRDefault="00C70F15" w:rsidP="005C44A5">
            <w:pPr>
              <w:jc w:val="right"/>
            </w:pPr>
            <w:r w:rsidRPr="00C70F15">
              <w:t>90</w:t>
            </w:r>
          </w:p>
        </w:tc>
      </w:tr>
      <w:tr w:rsidR="00C70F15" w:rsidRPr="00C70F15" w14:paraId="0CD9D5FD" w14:textId="77777777" w:rsidTr="005C44A5">
        <w:trPr>
          <w:trHeight w:val="300"/>
        </w:trPr>
        <w:tc>
          <w:tcPr>
            <w:tcW w:w="1129" w:type="dxa"/>
            <w:noWrap/>
            <w:hideMark/>
          </w:tcPr>
          <w:p w14:paraId="481CB9FD" w14:textId="77777777" w:rsidR="00C70F15" w:rsidRPr="005C44A5" w:rsidRDefault="00C70F15">
            <w:pPr>
              <w:rPr>
                <w:b/>
                <w:bCs/>
              </w:rPr>
            </w:pPr>
            <w:r w:rsidRPr="005C44A5">
              <w:rPr>
                <w:b/>
                <w:bCs/>
              </w:rPr>
              <w:t>Sum</w:t>
            </w:r>
          </w:p>
        </w:tc>
        <w:tc>
          <w:tcPr>
            <w:tcW w:w="881" w:type="dxa"/>
            <w:noWrap/>
            <w:hideMark/>
          </w:tcPr>
          <w:p w14:paraId="1117F9A7" w14:textId="77777777" w:rsidR="00C70F15" w:rsidRPr="00C70F15" w:rsidRDefault="00C70F15" w:rsidP="005C44A5">
            <w:pPr>
              <w:jc w:val="right"/>
            </w:pPr>
            <w:r w:rsidRPr="00C70F15">
              <w:t>3783</w:t>
            </w:r>
          </w:p>
        </w:tc>
        <w:tc>
          <w:tcPr>
            <w:tcW w:w="881" w:type="dxa"/>
            <w:noWrap/>
            <w:hideMark/>
          </w:tcPr>
          <w:p w14:paraId="5FD12DDE" w14:textId="77777777" w:rsidR="00C70F15" w:rsidRPr="00C70F15" w:rsidRDefault="00C70F15" w:rsidP="005C44A5">
            <w:pPr>
              <w:jc w:val="right"/>
            </w:pPr>
            <w:r w:rsidRPr="00C70F15">
              <w:t>4009</w:t>
            </w:r>
          </w:p>
        </w:tc>
        <w:tc>
          <w:tcPr>
            <w:tcW w:w="882" w:type="dxa"/>
            <w:noWrap/>
            <w:hideMark/>
          </w:tcPr>
          <w:p w14:paraId="76D9924F" w14:textId="77777777" w:rsidR="00C70F15" w:rsidRPr="00C70F15" w:rsidRDefault="00C70F15" w:rsidP="005C44A5">
            <w:pPr>
              <w:jc w:val="right"/>
            </w:pPr>
            <w:r w:rsidRPr="00C70F15">
              <w:t>4042</w:t>
            </w:r>
          </w:p>
        </w:tc>
        <w:tc>
          <w:tcPr>
            <w:tcW w:w="881" w:type="dxa"/>
            <w:noWrap/>
            <w:hideMark/>
          </w:tcPr>
          <w:p w14:paraId="13CED9C9" w14:textId="77777777" w:rsidR="00C70F15" w:rsidRPr="00C70F15" w:rsidRDefault="00C70F15" w:rsidP="005C44A5">
            <w:pPr>
              <w:jc w:val="right"/>
            </w:pPr>
            <w:r w:rsidRPr="00C70F15">
              <w:t>4119</w:t>
            </w:r>
          </w:p>
        </w:tc>
        <w:tc>
          <w:tcPr>
            <w:tcW w:w="882" w:type="dxa"/>
            <w:noWrap/>
            <w:hideMark/>
          </w:tcPr>
          <w:p w14:paraId="0185BBE1" w14:textId="77777777" w:rsidR="00C70F15" w:rsidRPr="00C70F15" w:rsidRDefault="00C70F15" w:rsidP="005C44A5">
            <w:pPr>
              <w:jc w:val="right"/>
            </w:pPr>
            <w:r w:rsidRPr="00C70F15">
              <w:t>4174</w:t>
            </w:r>
          </w:p>
        </w:tc>
        <w:tc>
          <w:tcPr>
            <w:tcW w:w="881" w:type="dxa"/>
            <w:noWrap/>
            <w:hideMark/>
          </w:tcPr>
          <w:p w14:paraId="028561A3" w14:textId="77777777" w:rsidR="00C70F15" w:rsidRPr="00C70F15" w:rsidRDefault="00C70F15" w:rsidP="005C44A5">
            <w:pPr>
              <w:jc w:val="right"/>
            </w:pPr>
            <w:r w:rsidRPr="00C70F15">
              <w:t>4240</w:t>
            </w:r>
          </w:p>
        </w:tc>
        <w:tc>
          <w:tcPr>
            <w:tcW w:w="882" w:type="dxa"/>
            <w:noWrap/>
            <w:hideMark/>
          </w:tcPr>
          <w:p w14:paraId="51FF54D9" w14:textId="77777777" w:rsidR="00C70F15" w:rsidRPr="00C70F15" w:rsidRDefault="00C70F15" w:rsidP="005C44A5">
            <w:pPr>
              <w:jc w:val="right"/>
            </w:pPr>
            <w:r w:rsidRPr="00C70F15">
              <w:t>4437</w:t>
            </w:r>
          </w:p>
        </w:tc>
        <w:tc>
          <w:tcPr>
            <w:tcW w:w="881" w:type="dxa"/>
            <w:noWrap/>
            <w:hideMark/>
          </w:tcPr>
          <w:p w14:paraId="4B66FBBB" w14:textId="77777777" w:rsidR="00C70F15" w:rsidRPr="00C70F15" w:rsidRDefault="00C70F15" w:rsidP="005C44A5">
            <w:pPr>
              <w:jc w:val="right"/>
            </w:pPr>
            <w:r w:rsidRPr="00C70F15">
              <w:t>4398</w:t>
            </w:r>
          </w:p>
        </w:tc>
        <w:tc>
          <w:tcPr>
            <w:tcW w:w="882" w:type="dxa"/>
            <w:noWrap/>
            <w:hideMark/>
          </w:tcPr>
          <w:p w14:paraId="48D41FEE" w14:textId="77777777" w:rsidR="00C70F15" w:rsidRPr="00C70F15" w:rsidRDefault="00C70F15" w:rsidP="005C44A5">
            <w:pPr>
              <w:jc w:val="right"/>
            </w:pPr>
            <w:r w:rsidRPr="00C70F15">
              <w:t>3852</w:t>
            </w:r>
          </w:p>
        </w:tc>
      </w:tr>
    </w:tbl>
    <w:p w14:paraId="23C24F29" w14:textId="77777777" w:rsidR="00C45158" w:rsidRDefault="00C45158" w:rsidP="00B73F33"/>
    <w:p w14:paraId="2A864586" w14:textId="7AC45F71" w:rsidR="00B41DBB" w:rsidRDefault="00B41DBB" w:rsidP="00B41DBB">
      <w:pPr>
        <w:pStyle w:val="Bildetekst"/>
        <w:keepNext/>
      </w:pPr>
      <w:bookmarkStart w:id="56" w:name="_Ref219196995"/>
      <w:r>
        <w:t xml:space="preserve">Tabell </w:t>
      </w:r>
      <w:r w:rsidR="0017309C">
        <w:fldChar w:fldCharType="begin"/>
      </w:r>
      <w:r w:rsidR="0017309C">
        <w:instrText xml:space="preserve"> SEQ Tabell \* ARABIC </w:instrText>
      </w:r>
      <w:r w:rsidR="0017309C">
        <w:fldChar w:fldCharType="separate"/>
      </w:r>
      <w:r w:rsidR="0017309C">
        <w:rPr>
          <w:noProof/>
        </w:rPr>
        <w:t>17</w:t>
      </w:r>
      <w:r w:rsidR="0017309C">
        <w:rPr>
          <w:noProof/>
        </w:rPr>
        <w:fldChar w:fldCharType="end"/>
      </w:r>
      <w:bookmarkEnd w:id="56"/>
      <w:r>
        <w:t xml:space="preserve"> Opptatte til bachelor i sykepleieutdanning 2016-2025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795"/>
        <w:gridCol w:w="795"/>
        <w:gridCol w:w="795"/>
        <w:gridCol w:w="795"/>
        <w:gridCol w:w="795"/>
        <w:gridCol w:w="795"/>
        <w:gridCol w:w="795"/>
        <w:gridCol w:w="795"/>
        <w:gridCol w:w="795"/>
        <w:gridCol w:w="795"/>
      </w:tblGrid>
      <w:tr w:rsidR="00860BA0" w:rsidRPr="00860BA0" w14:paraId="513DDC12" w14:textId="77777777" w:rsidTr="00860BA0">
        <w:trPr>
          <w:trHeight w:val="300"/>
        </w:trPr>
        <w:tc>
          <w:tcPr>
            <w:tcW w:w="1112" w:type="dxa"/>
            <w:noWrap/>
            <w:hideMark/>
          </w:tcPr>
          <w:p w14:paraId="688E522B" w14:textId="12409F32" w:rsidR="00860BA0" w:rsidRPr="00860BA0" w:rsidRDefault="00860BA0" w:rsidP="00860BA0">
            <w:pPr>
              <w:rPr>
                <w:b/>
                <w:bCs/>
              </w:rPr>
            </w:pPr>
          </w:p>
        </w:tc>
        <w:tc>
          <w:tcPr>
            <w:tcW w:w="795" w:type="dxa"/>
            <w:noWrap/>
            <w:hideMark/>
          </w:tcPr>
          <w:p w14:paraId="36F31ED4" w14:textId="77777777" w:rsidR="00860BA0" w:rsidRPr="00860BA0" w:rsidRDefault="00860BA0" w:rsidP="00860BA0">
            <w:pPr>
              <w:jc w:val="center"/>
              <w:rPr>
                <w:b/>
                <w:bCs/>
              </w:rPr>
            </w:pPr>
            <w:r w:rsidRPr="00860BA0">
              <w:rPr>
                <w:b/>
                <w:bCs/>
              </w:rPr>
              <w:t>2016</w:t>
            </w:r>
          </w:p>
        </w:tc>
        <w:tc>
          <w:tcPr>
            <w:tcW w:w="795" w:type="dxa"/>
            <w:noWrap/>
            <w:hideMark/>
          </w:tcPr>
          <w:p w14:paraId="27F27160" w14:textId="77777777" w:rsidR="00860BA0" w:rsidRPr="00860BA0" w:rsidRDefault="00860BA0" w:rsidP="00860BA0">
            <w:pPr>
              <w:jc w:val="center"/>
              <w:rPr>
                <w:b/>
                <w:bCs/>
              </w:rPr>
            </w:pPr>
            <w:r w:rsidRPr="00860BA0">
              <w:rPr>
                <w:b/>
                <w:bCs/>
              </w:rPr>
              <w:t>2017</w:t>
            </w:r>
          </w:p>
        </w:tc>
        <w:tc>
          <w:tcPr>
            <w:tcW w:w="795" w:type="dxa"/>
            <w:noWrap/>
            <w:hideMark/>
          </w:tcPr>
          <w:p w14:paraId="1AF438DC" w14:textId="77777777" w:rsidR="00860BA0" w:rsidRPr="00860BA0" w:rsidRDefault="00860BA0" w:rsidP="00860BA0">
            <w:pPr>
              <w:jc w:val="center"/>
              <w:rPr>
                <w:b/>
                <w:bCs/>
              </w:rPr>
            </w:pPr>
            <w:r w:rsidRPr="00860BA0">
              <w:rPr>
                <w:b/>
                <w:bCs/>
              </w:rPr>
              <w:t>2018</w:t>
            </w:r>
          </w:p>
        </w:tc>
        <w:tc>
          <w:tcPr>
            <w:tcW w:w="795" w:type="dxa"/>
            <w:noWrap/>
            <w:hideMark/>
          </w:tcPr>
          <w:p w14:paraId="26360041" w14:textId="77777777" w:rsidR="00860BA0" w:rsidRPr="00860BA0" w:rsidRDefault="00860BA0" w:rsidP="00860BA0">
            <w:pPr>
              <w:jc w:val="center"/>
              <w:rPr>
                <w:b/>
                <w:bCs/>
              </w:rPr>
            </w:pPr>
            <w:r w:rsidRPr="00860BA0">
              <w:rPr>
                <w:b/>
                <w:bCs/>
              </w:rPr>
              <w:t>2019</w:t>
            </w:r>
          </w:p>
        </w:tc>
        <w:tc>
          <w:tcPr>
            <w:tcW w:w="795" w:type="dxa"/>
            <w:noWrap/>
            <w:hideMark/>
          </w:tcPr>
          <w:p w14:paraId="00B4772A" w14:textId="77777777" w:rsidR="00860BA0" w:rsidRPr="00860BA0" w:rsidRDefault="00860BA0" w:rsidP="00860BA0">
            <w:pPr>
              <w:jc w:val="center"/>
              <w:rPr>
                <w:b/>
                <w:bCs/>
              </w:rPr>
            </w:pPr>
            <w:r w:rsidRPr="00860BA0">
              <w:rPr>
                <w:b/>
                <w:bCs/>
              </w:rPr>
              <w:t>2020</w:t>
            </w:r>
          </w:p>
        </w:tc>
        <w:tc>
          <w:tcPr>
            <w:tcW w:w="795" w:type="dxa"/>
            <w:noWrap/>
            <w:hideMark/>
          </w:tcPr>
          <w:p w14:paraId="264C268E" w14:textId="77777777" w:rsidR="00860BA0" w:rsidRPr="00860BA0" w:rsidRDefault="00860BA0" w:rsidP="00860BA0">
            <w:pPr>
              <w:jc w:val="center"/>
              <w:rPr>
                <w:b/>
                <w:bCs/>
              </w:rPr>
            </w:pPr>
            <w:r w:rsidRPr="00860BA0">
              <w:rPr>
                <w:b/>
                <w:bCs/>
              </w:rPr>
              <w:t>2021</w:t>
            </w:r>
          </w:p>
        </w:tc>
        <w:tc>
          <w:tcPr>
            <w:tcW w:w="795" w:type="dxa"/>
            <w:noWrap/>
            <w:hideMark/>
          </w:tcPr>
          <w:p w14:paraId="526FD414" w14:textId="77777777" w:rsidR="00860BA0" w:rsidRPr="00860BA0" w:rsidRDefault="00860BA0" w:rsidP="00860BA0">
            <w:pPr>
              <w:jc w:val="center"/>
              <w:rPr>
                <w:b/>
                <w:bCs/>
              </w:rPr>
            </w:pPr>
            <w:r w:rsidRPr="00860BA0">
              <w:rPr>
                <w:b/>
                <w:bCs/>
              </w:rPr>
              <w:t>2022</w:t>
            </w:r>
          </w:p>
        </w:tc>
        <w:tc>
          <w:tcPr>
            <w:tcW w:w="795" w:type="dxa"/>
            <w:noWrap/>
            <w:hideMark/>
          </w:tcPr>
          <w:p w14:paraId="2727D4FA" w14:textId="77777777" w:rsidR="00860BA0" w:rsidRPr="00860BA0" w:rsidRDefault="00860BA0" w:rsidP="00860BA0">
            <w:pPr>
              <w:jc w:val="center"/>
              <w:rPr>
                <w:b/>
                <w:bCs/>
              </w:rPr>
            </w:pPr>
            <w:r w:rsidRPr="00860BA0">
              <w:rPr>
                <w:b/>
                <w:bCs/>
              </w:rPr>
              <w:t>2023</w:t>
            </w:r>
          </w:p>
        </w:tc>
        <w:tc>
          <w:tcPr>
            <w:tcW w:w="795" w:type="dxa"/>
            <w:noWrap/>
            <w:hideMark/>
          </w:tcPr>
          <w:p w14:paraId="3E22448D" w14:textId="77777777" w:rsidR="00860BA0" w:rsidRPr="00860BA0" w:rsidRDefault="00860BA0" w:rsidP="00860BA0">
            <w:pPr>
              <w:jc w:val="center"/>
              <w:rPr>
                <w:b/>
                <w:bCs/>
              </w:rPr>
            </w:pPr>
            <w:r w:rsidRPr="00860BA0">
              <w:rPr>
                <w:b/>
                <w:bCs/>
              </w:rPr>
              <w:t>2024</w:t>
            </w:r>
          </w:p>
        </w:tc>
        <w:tc>
          <w:tcPr>
            <w:tcW w:w="795" w:type="dxa"/>
            <w:noWrap/>
            <w:hideMark/>
          </w:tcPr>
          <w:p w14:paraId="43ACA4DF" w14:textId="77777777" w:rsidR="00860BA0" w:rsidRPr="00860BA0" w:rsidRDefault="00860BA0" w:rsidP="00860BA0">
            <w:pPr>
              <w:jc w:val="center"/>
              <w:rPr>
                <w:b/>
                <w:bCs/>
              </w:rPr>
            </w:pPr>
            <w:r w:rsidRPr="00860BA0">
              <w:rPr>
                <w:b/>
                <w:bCs/>
              </w:rPr>
              <w:t>2025</w:t>
            </w:r>
          </w:p>
        </w:tc>
      </w:tr>
      <w:tr w:rsidR="00860BA0" w:rsidRPr="00860BA0" w14:paraId="0E43CF9D" w14:textId="77777777" w:rsidTr="00860BA0">
        <w:trPr>
          <w:trHeight w:val="300"/>
        </w:trPr>
        <w:tc>
          <w:tcPr>
            <w:tcW w:w="1112" w:type="dxa"/>
            <w:noWrap/>
            <w:hideMark/>
          </w:tcPr>
          <w:p w14:paraId="4D308F4E" w14:textId="77777777" w:rsidR="00860BA0" w:rsidRPr="00860BA0" w:rsidRDefault="00860BA0">
            <w:pPr>
              <w:rPr>
                <w:b/>
                <w:bCs/>
              </w:rPr>
            </w:pPr>
            <w:proofErr w:type="spellStart"/>
            <w:r w:rsidRPr="00860BA0">
              <w:rPr>
                <w:b/>
                <w:bCs/>
              </w:rPr>
              <w:t>OsloMet</w:t>
            </w:r>
            <w:proofErr w:type="spellEnd"/>
          </w:p>
        </w:tc>
        <w:tc>
          <w:tcPr>
            <w:tcW w:w="795" w:type="dxa"/>
            <w:noWrap/>
            <w:hideMark/>
          </w:tcPr>
          <w:p w14:paraId="5AF68B56" w14:textId="77777777" w:rsidR="00860BA0" w:rsidRPr="00860BA0" w:rsidRDefault="00860BA0" w:rsidP="00860BA0">
            <w:pPr>
              <w:jc w:val="right"/>
            </w:pPr>
            <w:r w:rsidRPr="00860BA0">
              <w:t>786</w:t>
            </w:r>
          </w:p>
        </w:tc>
        <w:tc>
          <w:tcPr>
            <w:tcW w:w="795" w:type="dxa"/>
            <w:noWrap/>
            <w:hideMark/>
          </w:tcPr>
          <w:p w14:paraId="3F4C4094" w14:textId="77777777" w:rsidR="00860BA0" w:rsidRPr="00860BA0" w:rsidRDefault="00860BA0" w:rsidP="00860BA0">
            <w:pPr>
              <w:jc w:val="right"/>
            </w:pPr>
            <w:r w:rsidRPr="00860BA0">
              <w:t>696</w:t>
            </w:r>
          </w:p>
        </w:tc>
        <w:tc>
          <w:tcPr>
            <w:tcW w:w="795" w:type="dxa"/>
            <w:noWrap/>
            <w:hideMark/>
          </w:tcPr>
          <w:p w14:paraId="6B563B8A" w14:textId="77777777" w:rsidR="00860BA0" w:rsidRPr="00860BA0" w:rsidRDefault="00860BA0" w:rsidP="00860BA0">
            <w:pPr>
              <w:jc w:val="right"/>
            </w:pPr>
            <w:r w:rsidRPr="00860BA0">
              <w:t>724</w:t>
            </w:r>
          </w:p>
        </w:tc>
        <w:tc>
          <w:tcPr>
            <w:tcW w:w="795" w:type="dxa"/>
            <w:noWrap/>
            <w:hideMark/>
          </w:tcPr>
          <w:p w14:paraId="66370BCD" w14:textId="77777777" w:rsidR="00860BA0" w:rsidRPr="00860BA0" w:rsidRDefault="00860BA0" w:rsidP="00860BA0">
            <w:pPr>
              <w:jc w:val="right"/>
            </w:pPr>
            <w:r w:rsidRPr="00860BA0">
              <w:t>694</w:t>
            </w:r>
          </w:p>
        </w:tc>
        <w:tc>
          <w:tcPr>
            <w:tcW w:w="795" w:type="dxa"/>
            <w:noWrap/>
            <w:hideMark/>
          </w:tcPr>
          <w:p w14:paraId="68CC9C40" w14:textId="77777777" w:rsidR="00860BA0" w:rsidRPr="00860BA0" w:rsidRDefault="00860BA0" w:rsidP="00860BA0">
            <w:pPr>
              <w:jc w:val="right"/>
            </w:pPr>
            <w:r w:rsidRPr="00860BA0">
              <w:t>719</w:t>
            </w:r>
          </w:p>
        </w:tc>
        <w:tc>
          <w:tcPr>
            <w:tcW w:w="795" w:type="dxa"/>
            <w:noWrap/>
            <w:hideMark/>
          </w:tcPr>
          <w:p w14:paraId="0C9328DB" w14:textId="77777777" w:rsidR="00860BA0" w:rsidRPr="00860BA0" w:rsidRDefault="00860BA0" w:rsidP="00860BA0">
            <w:pPr>
              <w:jc w:val="right"/>
            </w:pPr>
            <w:r w:rsidRPr="00860BA0">
              <w:t>611</w:t>
            </w:r>
          </w:p>
        </w:tc>
        <w:tc>
          <w:tcPr>
            <w:tcW w:w="795" w:type="dxa"/>
            <w:noWrap/>
            <w:hideMark/>
          </w:tcPr>
          <w:p w14:paraId="049318BA" w14:textId="77777777" w:rsidR="00860BA0" w:rsidRPr="00860BA0" w:rsidRDefault="00860BA0" w:rsidP="00860BA0">
            <w:pPr>
              <w:jc w:val="right"/>
            </w:pPr>
            <w:r w:rsidRPr="00860BA0">
              <w:t>689</w:t>
            </w:r>
          </w:p>
        </w:tc>
        <w:tc>
          <w:tcPr>
            <w:tcW w:w="795" w:type="dxa"/>
            <w:noWrap/>
            <w:hideMark/>
          </w:tcPr>
          <w:p w14:paraId="1A284FC5" w14:textId="77777777" w:rsidR="00860BA0" w:rsidRPr="00860BA0" w:rsidRDefault="00860BA0" w:rsidP="00860BA0">
            <w:pPr>
              <w:jc w:val="right"/>
            </w:pPr>
            <w:r w:rsidRPr="00860BA0">
              <w:t>696</w:t>
            </w:r>
          </w:p>
        </w:tc>
        <w:tc>
          <w:tcPr>
            <w:tcW w:w="795" w:type="dxa"/>
            <w:noWrap/>
            <w:hideMark/>
          </w:tcPr>
          <w:p w14:paraId="1788F4E3" w14:textId="77777777" w:rsidR="00860BA0" w:rsidRPr="00860BA0" w:rsidRDefault="00860BA0" w:rsidP="00860BA0">
            <w:pPr>
              <w:jc w:val="right"/>
            </w:pPr>
            <w:r w:rsidRPr="00860BA0">
              <w:t>744</w:t>
            </w:r>
          </w:p>
        </w:tc>
        <w:tc>
          <w:tcPr>
            <w:tcW w:w="795" w:type="dxa"/>
            <w:noWrap/>
            <w:hideMark/>
          </w:tcPr>
          <w:p w14:paraId="7C276467" w14:textId="77777777" w:rsidR="00860BA0" w:rsidRPr="00860BA0" w:rsidRDefault="00860BA0" w:rsidP="00860BA0">
            <w:pPr>
              <w:jc w:val="right"/>
            </w:pPr>
            <w:r w:rsidRPr="00860BA0">
              <w:t>898</w:t>
            </w:r>
          </w:p>
        </w:tc>
      </w:tr>
      <w:tr w:rsidR="00860BA0" w:rsidRPr="00860BA0" w14:paraId="6B6E91FC" w14:textId="77777777" w:rsidTr="00860BA0">
        <w:trPr>
          <w:trHeight w:val="300"/>
        </w:trPr>
        <w:tc>
          <w:tcPr>
            <w:tcW w:w="1112" w:type="dxa"/>
            <w:noWrap/>
            <w:hideMark/>
          </w:tcPr>
          <w:p w14:paraId="5A8067D1" w14:textId="77777777" w:rsidR="00860BA0" w:rsidRPr="00860BA0" w:rsidRDefault="00860BA0">
            <w:pPr>
              <w:rPr>
                <w:b/>
                <w:bCs/>
              </w:rPr>
            </w:pPr>
            <w:r w:rsidRPr="00860BA0">
              <w:rPr>
                <w:b/>
                <w:bCs/>
              </w:rPr>
              <w:t>HVL</w:t>
            </w:r>
          </w:p>
        </w:tc>
        <w:tc>
          <w:tcPr>
            <w:tcW w:w="795" w:type="dxa"/>
            <w:noWrap/>
            <w:hideMark/>
          </w:tcPr>
          <w:p w14:paraId="0B1B9618" w14:textId="77777777" w:rsidR="00860BA0" w:rsidRPr="00860BA0" w:rsidRDefault="00860BA0" w:rsidP="00860BA0">
            <w:pPr>
              <w:jc w:val="right"/>
            </w:pPr>
            <w:r w:rsidRPr="00860BA0">
              <w:t>538</w:t>
            </w:r>
          </w:p>
        </w:tc>
        <w:tc>
          <w:tcPr>
            <w:tcW w:w="795" w:type="dxa"/>
            <w:noWrap/>
            <w:hideMark/>
          </w:tcPr>
          <w:p w14:paraId="3C59D00A" w14:textId="77777777" w:rsidR="00860BA0" w:rsidRPr="00860BA0" w:rsidRDefault="00860BA0" w:rsidP="00860BA0">
            <w:pPr>
              <w:jc w:val="right"/>
            </w:pPr>
            <w:r w:rsidRPr="00860BA0">
              <w:t>658</w:t>
            </w:r>
          </w:p>
        </w:tc>
        <w:tc>
          <w:tcPr>
            <w:tcW w:w="795" w:type="dxa"/>
            <w:noWrap/>
            <w:hideMark/>
          </w:tcPr>
          <w:p w14:paraId="5C8EE7BF" w14:textId="77777777" w:rsidR="00860BA0" w:rsidRPr="00860BA0" w:rsidRDefault="00860BA0" w:rsidP="00860BA0">
            <w:pPr>
              <w:jc w:val="right"/>
            </w:pPr>
            <w:r w:rsidRPr="00860BA0">
              <w:t>534</w:t>
            </w:r>
          </w:p>
        </w:tc>
        <w:tc>
          <w:tcPr>
            <w:tcW w:w="795" w:type="dxa"/>
            <w:noWrap/>
            <w:hideMark/>
          </w:tcPr>
          <w:p w14:paraId="715D7B9A" w14:textId="77777777" w:rsidR="00860BA0" w:rsidRPr="00860BA0" w:rsidRDefault="00860BA0" w:rsidP="00860BA0">
            <w:pPr>
              <w:jc w:val="right"/>
            </w:pPr>
            <w:r w:rsidRPr="00860BA0">
              <w:t>701</w:t>
            </w:r>
          </w:p>
        </w:tc>
        <w:tc>
          <w:tcPr>
            <w:tcW w:w="795" w:type="dxa"/>
            <w:noWrap/>
            <w:hideMark/>
          </w:tcPr>
          <w:p w14:paraId="2A5BAE65" w14:textId="77777777" w:rsidR="00860BA0" w:rsidRPr="00860BA0" w:rsidRDefault="00860BA0" w:rsidP="00860BA0">
            <w:pPr>
              <w:jc w:val="right"/>
            </w:pPr>
            <w:r w:rsidRPr="00860BA0">
              <w:t>624</w:t>
            </w:r>
          </w:p>
        </w:tc>
        <w:tc>
          <w:tcPr>
            <w:tcW w:w="795" w:type="dxa"/>
            <w:noWrap/>
            <w:hideMark/>
          </w:tcPr>
          <w:p w14:paraId="1A3E1E74" w14:textId="77777777" w:rsidR="00860BA0" w:rsidRPr="00860BA0" w:rsidRDefault="00860BA0" w:rsidP="00860BA0">
            <w:pPr>
              <w:jc w:val="right"/>
            </w:pPr>
            <w:r w:rsidRPr="00860BA0">
              <w:t>670</w:t>
            </w:r>
          </w:p>
        </w:tc>
        <w:tc>
          <w:tcPr>
            <w:tcW w:w="795" w:type="dxa"/>
            <w:noWrap/>
            <w:hideMark/>
          </w:tcPr>
          <w:p w14:paraId="5C22FFBC" w14:textId="77777777" w:rsidR="00860BA0" w:rsidRPr="00860BA0" w:rsidRDefault="00860BA0" w:rsidP="00860BA0">
            <w:pPr>
              <w:jc w:val="right"/>
            </w:pPr>
            <w:r w:rsidRPr="00860BA0">
              <w:t>620</w:t>
            </w:r>
          </w:p>
        </w:tc>
        <w:tc>
          <w:tcPr>
            <w:tcW w:w="795" w:type="dxa"/>
            <w:noWrap/>
            <w:hideMark/>
          </w:tcPr>
          <w:p w14:paraId="45B9C6F5" w14:textId="77777777" w:rsidR="00860BA0" w:rsidRPr="00860BA0" w:rsidRDefault="00860BA0" w:rsidP="00860BA0">
            <w:pPr>
              <w:jc w:val="right"/>
            </w:pPr>
            <w:r w:rsidRPr="00860BA0">
              <w:t>545</w:t>
            </w:r>
          </w:p>
        </w:tc>
        <w:tc>
          <w:tcPr>
            <w:tcW w:w="795" w:type="dxa"/>
            <w:noWrap/>
            <w:hideMark/>
          </w:tcPr>
          <w:p w14:paraId="031281EB" w14:textId="77777777" w:rsidR="00860BA0" w:rsidRPr="00860BA0" w:rsidRDefault="00860BA0" w:rsidP="00860BA0">
            <w:pPr>
              <w:jc w:val="right"/>
            </w:pPr>
            <w:r w:rsidRPr="00860BA0">
              <w:t>689</w:t>
            </w:r>
          </w:p>
        </w:tc>
        <w:tc>
          <w:tcPr>
            <w:tcW w:w="795" w:type="dxa"/>
            <w:noWrap/>
            <w:hideMark/>
          </w:tcPr>
          <w:p w14:paraId="780ED0D6" w14:textId="77777777" w:rsidR="00860BA0" w:rsidRPr="00860BA0" w:rsidRDefault="00860BA0" w:rsidP="00860BA0">
            <w:pPr>
              <w:jc w:val="right"/>
            </w:pPr>
            <w:r w:rsidRPr="00860BA0">
              <w:t>745</w:t>
            </w:r>
          </w:p>
        </w:tc>
      </w:tr>
      <w:tr w:rsidR="00860BA0" w:rsidRPr="00860BA0" w14:paraId="02A90758" w14:textId="77777777" w:rsidTr="00860BA0">
        <w:trPr>
          <w:trHeight w:val="300"/>
        </w:trPr>
        <w:tc>
          <w:tcPr>
            <w:tcW w:w="1112" w:type="dxa"/>
            <w:noWrap/>
            <w:hideMark/>
          </w:tcPr>
          <w:p w14:paraId="0BE36537" w14:textId="77777777" w:rsidR="00860BA0" w:rsidRPr="00860BA0" w:rsidRDefault="00860BA0">
            <w:pPr>
              <w:rPr>
                <w:b/>
                <w:bCs/>
              </w:rPr>
            </w:pPr>
            <w:r w:rsidRPr="00860BA0">
              <w:rPr>
                <w:b/>
                <w:bCs/>
              </w:rPr>
              <w:t>NTNU</w:t>
            </w:r>
          </w:p>
        </w:tc>
        <w:tc>
          <w:tcPr>
            <w:tcW w:w="795" w:type="dxa"/>
            <w:noWrap/>
            <w:hideMark/>
          </w:tcPr>
          <w:p w14:paraId="2DAE9B6A" w14:textId="77777777" w:rsidR="00860BA0" w:rsidRPr="00860BA0" w:rsidRDefault="00860BA0" w:rsidP="00860BA0">
            <w:pPr>
              <w:jc w:val="right"/>
            </w:pPr>
            <w:r w:rsidRPr="00860BA0">
              <w:t>591</w:t>
            </w:r>
          </w:p>
        </w:tc>
        <w:tc>
          <w:tcPr>
            <w:tcW w:w="795" w:type="dxa"/>
            <w:noWrap/>
            <w:hideMark/>
          </w:tcPr>
          <w:p w14:paraId="1E8D0056" w14:textId="77777777" w:rsidR="00860BA0" w:rsidRPr="00860BA0" w:rsidRDefault="00860BA0" w:rsidP="00860BA0">
            <w:pPr>
              <w:jc w:val="right"/>
            </w:pPr>
            <w:r w:rsidRPr="00860BA0">
              <w:t>576</w:t>
            </w:r>
          </w:p>
        </w:tc>
        <w:tc>
          <w:tcPr>
            <w:tcW w:w="795" w:type="dxa"/>
            <w:noWrap/>
            <w:hideMark/>
          </w:tcPr>
          <w:p w14:paraId="22529A04" w14:textId="77777777" w:rsidR="00860BA0" w:rsidRPr="00860BA0" w:rsidRDefault="00860BA0" w:rsidP="00860BA0">
            <w:pPr>
              <w:jc w:val="right"/>
            </w:pPr>
            <w:r w:rsidRPr="00860BA0">
              <w:t>577</w:t>
            </w:r>
          </w:p>
        </w:tc>
        <w:tc>
          <w:tcPr>
            <w:tcW w:w="795" w:type="dxa"/>
            <w:noWrap/>
            <w:hideMark/>
          </w:tcPr>
          <w:p w14:paraId="55EB5CD3" w14:textId="77777777" w:rsidR="00860BA0" w:rsidRPr="00860BA0" w:rsidRDefault="00860BA0" w:rsidP="00860BA0">
            <w:pPr>
              <w:jc w:val="right"/>
            </w:pPr>
            <w:r w:rsidRPr="00860BA0">
              <w:t>595</w:t>
            </w:r>
          </w:p>
        </w:tc>
        <w:tc>
          <w:tcPr>
            <w:tcW w:w="795" w:type="dxa"/>
            <w:noWrap/>
            <w:hideMark/>
          </w:tcPr>
          <w:p w14:paraId="4154EE88" w14:textId="77777777" w:rsidR="00860BA0" w:rsidRPr="00860BA0" w:rsidRDefault="00860BA0" w:rsidP="00860BA0">
            <w:pPr>
              <w:jc w:val="right"/>
            </w:pPr>
            <w:r w:rsidRPr="00860BA0">
              <w:t>616</w:t>
            </w:r>
          </w:p>
        </w:tc>
        <w:tc>
          <w:tcPr>
            <w:tcW w:w="795" w:type="dxa"/>
            <w:noWrap/>
            <w:hideMark/>
          </w:tcPr>
          <w:p w14:paraId="724FB61D" w14:textId="77777777" w:rsidR="00860BA0" w:rsidRPr="00860BA0" w:rsidRDefault="00860BA0" w:rsidP="00860BA0">
            <w:pPr>
              <w:jc w:val="right"/>
            </w:pPr>
            <w:r w:rsidRPr="00860BA0">
              <w:t>621</w:t>
            </w:r>
          </w:p>
        </w:tc>
        <w:tc>
          <w:tcPr>
            <w:tcW w:w="795" w:type="dxa"/>
            <w:noWrap/>
            <w:hideMark/>
          </w:tcPr>
          <w:p w14:paraId="770A6726" w14:textId="77777777" w:rsidR="00860BA0" w:rsidRPr="00860BA0" w:rsidRDefault="00860BA0" w:rsidP="00860BA0">
            <w:pPr>
              <w:jc w:val="right"/>
            </w:pPr>
            <w:r w:rsidRPr="00860BA0">
              <w:t>694</w:t>
            </w:r>
          </w:p>
        </w:tc>
        <w:tc>
          <w:tcPr>
            <w:tcW w:w="795" w:type="dxa"/>
            <w:noWrap/>
            <w:hideMark/>
          </w:tcPr>
          <w:p w14:paraId="65241D4E" w14:textId="77777777" w:rsidR="00860BA0" w:rsidRPr="00860BA0" w:rsidRDefault="00860BA0" w:rsidP="00860BA0">
            <w:pPr>
              <w:jc w:val="right"/>
            </w:pPr>
            <w:r w:rsidRPr="00860BA0">
              <w:t>501</w:t>
            </w:r>
          </w:p>
        </w:tc>
        <w:tc>
          <w:tcPr>
            <w:tcW w:w="795" w:type="dxa"/>
            <w:noWrap/>
            <w:hideMark/>
          </w:tcPr>
          <w:p w14:paraId="358526F5" w14:textId="77777777" w:rsidR="00860BA0" w:rsidRPr="00860BA0" w:rsidRDefault="00860BA0" w:rsidP="00860BA0">
            <w:pPr>
              <w:jc w:val="right"/>
            </w:pPr>
            <w:r w:rsidRPr="00860BA0">
              <w:t>511</w:t>
            </w:r>
          </w:p>
        </w:tc>
        <w:tc>
          <w:tcPr>
            <w:tcW w:w="795" w:type="dxa"/>
            <w:noWrap/>
            <w:hideMark/>
          </w:tcPr>
          <w:p w14:paraId="503454E0" w14:textId="77777777" w:rsidR="00860BA0" w:rsidRPr="00860BA0" w:rsidRDefault="00860BA0" w:rsidP="00860BA0">
            <w:pPr>
              <w:jc w:val="right"/>
            </w:pPr>
            <w:r w:rsidRPr="00860BA0">
              <w:t>652</w:t>
            </w:r>
          </w:p>
        </w:tc>
      </w:tr>
      <w:tr w:rsidR="00860BA0" w:rsidRPr="00860BA0" w14:paraId="6F19A959" w14:textId="77777777" w:rsidTr="00860BA0">
        <w:trPr>
          <w:trHeight w:val="300"/>
        </w:trPr>
        <w:tc>
          <w:tcPr>
            <w:tcW w:w="1112" w:type="dxa"/>
            <w:noWrap/>
            <w:hideMark/>
          </w:tcPr>
          <w:p w14:paraId="298B7903" w14:textId="77777777" w:rsidR="00860BA0" w:rsidRPr="00860BA0" w:rsidRDefault="00860BA0">
            <w:pPr>
              <w:rPr>
                <w:b/>
                <w:bCs/>
              </w:rPr>
            </w:pPr>
            <w:r w:rsidRPr="00860BA0">
              <w:rPr>
                <w:b/>
                <w:bCs/>
              </w:rPr>
              <w:t>VID</w:t>
            </w:r>
          </w:p>
        </w:tc>
        <w:tc>
          <w:tcPr>
            <w:tcW w:w="795" w:type="dxa"/>
            <w:noWrap/>
            <w:hideMark/>
          </w:tcPr>
          <w:p w14:paraId="66AE2ADA" w14:textId="77777777" w:rsidR="00860BA0" w:rsidRPr="00860BA0" w:rsidRDefault="00860BA0" w:rsidP="00860BA0">
            <w:pPr>
              <w:jc w:val="right"/>
            </w:pPr>
            <w:r w:rsidRPr="00860BA0">
              <w:t>504</w:t>
            </w:r>
          </w:p>
        </w:tc>
        <w:tc>
          <w:tcPr>
            <w:tcW w:w="795" w:type="dxa"/>
            <w:noWrap/>
            <w:hideMark/>
          </w:tcPr>
          <w:p w14:paraId="42AED7F8" w14:textId="77777777" w:rsidR="00860BA0" w:rsidRPr="00860BA0" w:rsidRDefault="00860BA0" w:rsidP="00860BA0">
            <w:pPr>
              <w:jc w:val="right"/>
            </w:pPr>
            <w:r w:rsidRPr="00860BA0">
              <w:t>512</w:t>
            </w:r>
          </w:p>
        </w:tc>
        <w:tc>
          <w:tcPr>
            <w:tcW w:w="795" w:type="dxa"/>
            <w:noWrap/>
            <w:hideMark/>
          </w:tcPr>
          <w:p w14:paraId="48A018B7" w14:textId="77777777" w:rsidR="00860BA0" w:rsidRPr="00860BA0" w:rsidRDefault="00860BA0" w:rsidP="00860BA0">
            <w:pPr>
              <w:jc w:val="right"/>
            </w:pPr>
            <w:r w:rsidRPr="00860BA0">
              <w:t>501</w:t>
            </w:r>
          </w:p>
        </w:tc>
        <w:tc>
          <w:tcPr>
            <w:tcW w:w="795" w:type="dxa"/>
            <w:noWrap/>
            <w:hideMark/>
          </w:tcPr>
          <w:p w14:paraId="40E0F33B" w14:textId="77777777" w:rsidR="00860BA0" w:rsidRPr="00860BA0" w:rsidRDefault="00860BA0" w:rsidP="00860BA0">
            <w:pPr>
              <w:jc w:val="right"/>
            </w:pPr>
            <w:r w:rsidRPr="00860BA0">
              <w:t>511</w:t>
            </w:r>
          </w:p>
        </w:tc>
        <w:tc>
          <w:tcPr>
            <w:tcW w:w="795" w:type="dxa"/>
            <w:noWrap/>
            <w:hideMark/>
          </w:tcPr>
          <w:p w14:paraId="10DFF49B" w14:textId="77777777" w:rsidR="00860BA0" w:rsidRPr="00860BA0" w:rsidRDefault="00860BA0" w:rsidP="00860BA0">
            <w:pPr>
              <w:jc w:val="right"/>
            </w:pPr>
            <w:r w:rsidRPr="00860BA0">
              <w:t>574</w:t>
            </w:r>
          </w:p>
        </w:tc>
        <w:tc>
          <w:tcPr>
            <w:tcW w:w="795" w:type="dxa"/>
            <w:noWrap/>
            <w:hideMark/>
          </w:tcPr>
          <w:p w14:paraId="7AB78D6F" w14:textId="77777777" w:rsidR="00860BA0" w:rsidRPr="00860BA0" w:rsidRDefault="00860BA0" w:rsidP="00860BA0">
            <w:pPr>
              <w:jc w:val="right"/>
            </w:pPr>
            <w:r w:rsidRPr="00860BA0">
              <w:t>620</w:t>
            </w:r>
          </w:p>
        </w:tc>
        <w:tc>
          <w:tcPr>
            <w:tcW w:w="795" w:type="dxa"/>
            <w:noWrap/>
            <w:hideMark/>
          </w:tcPr>
          <w:p w14:paraId="6EB9E531" w14:textId="77777777" w:rsidR="00860BA0" w:rsidRPr="00860BA0" w:rsidRDefault="00860BA0" w:rsidP="00860BA0">
            <w:pPr>
              <w:jc w:val="right"/>
            </w:pPr>
            <w:r w:rsidRPr="00860BA0">
              <w:t>589</w:t>
            </w:r>
          </w:p>
        </w:tc>
        <w:tc>
          <w:tcPr>
            <w:tcW w:w="795" w:type="dxa"/>
            <w:noWrap/>
            <w:hideMark/>
          </w:tcPr>
          <w:p w14:paraId="6C9A6B08" w14:textId="77777777" w:rsidR="00860BA0" w:rsidRPr="00860BA0" w:rsidRDefault="00860BA0" w:rsidP="00860BA0">
            <w:pPr>
              <w:jc w:val="right"/>
            </w:pPr>
            <w:r w:rsidRPr="00860BA0">
              <w:t>543</w:t>
            </w:r>
          </w:p>
        </w:tc>
        <w:tc>
          <w:tcPr>
            <w:tcW w:w="795" w:type="dxa"/>
            <w:noWrap/>
            <w:hideMark/>
          </w:tcPr>
          <w:p w14:paraId="7B08F0D6" w14:textId="77777777" w:rsidR="00860BA0" w:rsidRPr="00860BA0" w:rsidRDefault="00860BA0" w:rsidP="00860BA0">
            <w:pPr>
              <w:jc w:val="right"/>
            </w:pPr>
            <w:r w:rsidRPr="00860BA0">
              <w:t>562</w:t>
            </w:r>
          </w:p>
        </w:tc>
        <w:tc>
          <w:tcPr>
            <w:tcW w:w="795" w:type="dxa"/>
            <w:noWrap/>
            <w:hideMark/>
          </w:tcPr>
          <w:p w14:paraId="210C4757" w14:textId="77777777" w:rsidR="00860BA0" w:rsidRPr="00860BA0" w:rsidRDefault="00860BA0" w:rsidP="00860BA0">
            <w:pPr>
              <w:jc w:val="right"/>
            </w:pPr>
            <w:r w:rsidRPr="00860BA0">
              <w:t>649</w:t>
            </w:r>
          </w:p>
        </w:tc>
      </w:tr>
      <w:tr w:rsidR="00860BA0" w:rsidRPr="00860BA0" w14:paraId="2F667EAD" w14:textId="77777777" w:rsidTr="00860BA0">
        <w:trPr>
          <w:trHeight w:val="300"/>
        </w:trPr>
        <w:tc>
          <w:tcPr>
            <w:tcW w:w="1112" w:type="dxa"/>
            <w:noWrap/>
            <w:hideMark/>
          </w:tcPr>
          <w:p w14:paraId="4682A5E1" w14:textId="77777777" w:rsidR="00860BA0" w:rsidRPr="00860BA0" w:rsidRDefault="00860BA0">
            <w:pPr>
              <w:rPr>
                <w:b/>
                <w:bCs/>
              </w:rPr>
            </w:pPr>
            <w:r w:rsidRPr="00860BA0">
              <w:rPr>
                <w:b/>
                <w:bCs/>
              </w:rPr>
              <w:t>USN</w:t>
            </w:r>
          </w:p>
        </w:tc>
        <w:tc>
          <w:tcPr>
            <w:tcW w:w="795" w:type="dxa"/>
            <w:noWrap/>
            <w:hideMark/>
          </w:tcPr>
          <w:p w14:paraId="1D228DF8" w14:textId="77777777" w:rsidR="00860BA0" w:rsidRPr="00860BA0" w:rsidRDefault="00860BA0" w:rsidP="00860BA0">
            <w:pPr>
              <w:jc w:val="right"/>
            </w:pPr>
            <w:r w:rsidRPr="00860BA0">
              <w:t>572</w:t>
            </w:r>
          </w:p>
        </w:tc>
        <w:tc>
          <w:tcPr>
            <w:tcW w:w="795" w:type="dxa"/>
            <w:noWrap/>
            <w:hideMark/>
          </w:tcPr>
          <w:p w14:paraId="51AD25C7" w14:textId="77777777" w:rsidR="00860BA0" w:rsidRPr="00860BA0" w:rsidRDefault="00860BA0" w:rsidP="00860BA0">
            <w:pPr>
              <w:jc w:val="right"/>
            </w:pPr>
            <w:r w:rsidRPr="00860BA0">
              <w:t>500</w:t>
            </w:r>
          </w:p>
        </w:tc>
        <w:tc>
          <w:tcPr>
            <w:tcW w:w="795" w:type="dxa"/>
            <w:noWrap/>
            <w:hideMark/>
          </w:tcPr>
          <w:p w14:paraId="7A8F3674" w14:textId="77777777" w:rsidR="00860BA0" w:rsidRPr="00860BA0" w:rsidRDefault="00860BA0" w:rsidP="00860BA0">
            <w:pPr>
              <w:jc w:val="right"/>
            </w:pPr>
            <w:r w:rsidRPr="00860BA0">
              <w:t>544</w:t>
            </w:r>
          </w:p>
        </w:tc>
        <w:tc>
          <w:tcPr>
            <w:tcW w:w="795" w:type="dxa"/>
            <w:noWrap/>
            <w:hideMark/>
          </w:tcPr>
          <w:p w14:paraId="6329074F" w14:textId="77777777" w:rsidR="00860BA0" w:rsidRPr="00860BA0" w:rsidRDefault="00860BA0" w:rsidP="00860BA0">
            <w:pPr>
              <w:jc w:val="right"/>
            </w:pPr>
            <w:r w:rsidRPr="00860BA0">
              <w:t>458</w:t>
            </w:r>
          </w:p>
        </w:tc>
        <w:tc>
          <w:tcPr>
            <w:tcW w:w="795" w:type="dxa"/>
            <w:noWrap/>
            <w:hideMark/>
          </w:tcPr>
          <w:p w14:paraId="380A559D" w14:textId="77777777" w:rsidR="00860BA0" w:rsidRPr="00860BA0" w:rsidRDefault="00860BA0" w:rsidP="00860BA0">
            <w:pPr>
              <w:jc w:val="right"/>
            </w:pPr>
            <w:r w:rsidRPr="00860BA0">
              <w:t>475</w:t>
            </w:r>
          </w:p>
        </w:tc>
        <w:tc>
          <w:tcPr>
            <w:tcW w:w="795" w:type="dxa"/>
            <w:noWrap/>
            <w:hideMark/>
          </w:tcPr>
          <w:p w14:paraId="7F8341CC" w14:textId="77777777" w:rsidR="00860BA0" w:rsidRPr="00860BA0" w:rsidRDefault="00860BA0" w:rsidP="00860BA0">
            <w:pPr>
              <w:jc w:val="right"/>
            </w:pPr>
            <w:r w:rsidRPr="00860BA0">
              <w:t>484</w:t>
            </w:r>
          </w:p>
        </w:tc>
        <w:tc>
          <w:tcPr>
            <w:tcW w:w="795" w:type="dxa"/>
            <w:noWrap/>
            <w:hideMark/>
          </w:tcPr>
          <w:p w14:paraId="6980202D" w14:textId="77777777" w:rsidR="00860BA0" w:rsidRPr="00860BA0" w:rsidRDefault="00860BA0" w:rsidP="00860BA0">
            <w:pPr>
              <w:jc w:val="right"/>
            </w:pPr>
            <w:r w:rsidRPr="00860BA0">
              <w:t>554</w:t>
            </w:r>
          </w:p>
        </w:tc>
        <w:tc>
          <w:tcPr>
            <w:tcW w:w="795" w:type="dxa"/>
            <w:noWrap/>
            <w:hideMark/>
          </w:tcPr>
          <w:p w14:paraId="735F3BEE" w14:textId="77777777" w:rsidR="00860BA0" w:rsidRPr="00860BA0" w:rsidRDefault="00860BA0" w:rsidP="00860BA0">
            <w:pPr>
              <w:jc w:val="right"/>
            </w:pPr>
            <w:r w:rsidRPr="00860BA0">
              <w:t>508</w:t>
            </w:r>
          </w:p>
        </w:tc>
        <w:tc>
          <w:tcPr>
            <w:tcW w:w="795" w:type="dxa"/>
            <w:noWrap/>
            <w:hideMark/>
          </w:tcPr>
          <w:p w14:paraId="278B14A5" w14:textId="77777777" w:rsidR="00860BA0" w:rsidRPr="00860BA0" w:rsidRDefault="00860BA0" w:rsidP="00860BA0">
            <w:pPr>
              <w:jc w:val="right"/>
            </w:pPr>
            <w:r w:rsidRPr="00860BA0">
              <w:t>564</w:t>
            </w:r>
          </w:p>
        </w:tc>
        <w:tc>
          <w:tcPr>
            <w:tcW w:w="795" w:type="dxa"/>
            <w:noWrap/>
            <w:hideMark/>
          </w:tcPr>
          <w:p w14:paraId="1DA3C919" w14:textId="77777777" w:rsidR="00860BA0" w:rsidRPr="00860BA0" w:rsidRDefault="00860BA0" w:rsidP="00860BA0">
            <w:pPr>
              <w:jc w:val="right"/>
            </w:pPr>
            <w:r w:rsidRPr="00860BA0">
              <w:t>589</w:t>
            </w:r>
          </w:p>
        </w:tc>
      </w:tr>
      <w:tr w:rsidR="00860BA0" w:rsidRPr="00860BA0" w14:paraId="25CDB5C5" w14:textId="77777777" w:rsidTr="00860BA0">
        <w:trPr>
          <w:trHeight w:val="300"/>
        </w:trPr>
        <w:tc>
          <w:tcPr>
            <w:tcW w:w="1112" w:type="dxa"/>
            <w:noWrap/>
            <w:hideMark/>
          </w:tcPr>
          <w:p w14:paraId="0A168E57" w14:textId="77777777" w:rsidR="00860BA0" w:rsidRPr="00860BA0" w:rsidRDefault="00860BA0">
            <w:pPr>
              <w:rPr>
                <w:b/>
                <w:bCs/>
              </w:rPr>
            </w:pPr>
            <w:r w:rsidRPr="00860BA0">
              <w:rPr>
                <w:b/>
                <w:bCs/>
              </w:rPr>
              <w:t>NU</w:t>
            </w:r>
          </w:p>
        </w:tc>
        <w:tc>
          <w:tcPr>
            <w:tcW w:w="795" w:type="dxa"/>
            <w:noWrap/>
            <w:hideMark/>
          </w:tcPr>
          <w:p w14:paraId="1E5F4AC4" w14:textId="77777777" w:rsidR="00860BA0" w:rsidRPr="00860BA0" w:rsidRDefault="00860BA0" w:rsidP="00860BA0">
            <w:pPr>
              <w:jc w:val="right"/>
            </w:pPr>
            <w:r w:rsidRPr="00860BA0">
              <w:t>515</w:t>
            </w:r>
          </w:p>
        </w:tc>
        <w:tc>
          <w:tcPr>
            <w:tcW w:w="795" w:type="dxa"/>
            <w:noWrap/>
            <w:hideMark/>
          </w:tcPr>
          <w:p w14:paraId="48C40CA8" w14:textId="77777777" w:rsidR="00860BA0" w:rsidRPr="00860BA0" w:rsidRDefault="00860BA0" w:rsidP="00860BA0">
            <w:pPr>
              <w:jc w:val="right"/>
            </w:pPr>
            <w:r w:rsidRPr="00860BA0">
              <w:t>534</w:t>
            </w:r>
          </w:p>
        </w:tc>
        <w:tc>
          <w:tcPr>
            <w:tcW w:w="795" w:type="dxa"/>
            <w:noWrap/>
            <w:hideMark/>
          </w:tcPr>
          <w:p w14:paraId="24265F80" w14:textId="77777777" w:rsidR="00860BA0" w:rsidRPr="00860BA0" w:rsidRDefault="00860BA0" w:rsidP="00860BA0">
            <w:pPr>
              <w:jc w:val="right"/>
            </w:pPr>
            <w:r w:rsidRPr="00860BA0">
              <w:t>468</w:t>
            </w:r>
          </w:p>
        </w:tc>
        <w:tc>
          <w:tcPr>
            <w:tcW w:w="795" w:type="dxa"/>
            <w:noWrap/>
            <w:hideMark/>
          </w:tcPr>
          <w:p w14:paraId="6F2A7C80" w14:textId="77777777" w:rsidR="00860BA0" w:rsidRPr="00860BA0" w:rsidRDefault="00860BA0" w:rsidP="00860BA0">
            <w:pPr>
              <w:jc w:val="right"/>
            </w:pPr>
            <w:r w:rsidRPr="00860BA0">
              <w:t>458</w:t>
            </w:r>
          </w:p>
        </w:tc>
        <w:tc>
          <w:tcPr>
            <w:tcW w:w="795" w:type="dxa"/>
            <w:noWrap/>
            <w:hideMark/>
          </w:tcPr>
          <w:p w14:paraId="4BF733E2" w14:textId="77777777" w:rsidR="00860BA0" w:rsidRPr="00860BA0" w:rsidRDefault="00860BA0" w:rsidP="00860BA0">
            <w:pPr>
              <w:jc w:val="right"/>
            </w:pPr>
            <w:r w:rsidRPr="00860BA0">
              <w:t>494</w:t>
            </w:r>
          </w:p>
        </w:tc>
        <w:tc>
          <w:tcPr>
            <w:tcW w:w="795" w:type="dxa"/>
            <w:noWrap/>
            <w:hideMark/>
          </w:tcPr>
          <w:p w14:paraId="658E48D4" w14:textId="77777777" w:rsidR="00860BA0" w:rsidRPr="00860BA0" w:rsidRDefault="00860BA0" w:rsidP="00860BA0">
            <w:pPr>
              <w:jc w:val="right"/>
            </w:pPr>
            <w:r w:rsidRPr="00860BA0">
              <w:t>503</w:t>
            </w:r>
          </w:p>
        </w:tc>
        <w:tc>
          <w:tcPr>
            <w:tcW w:w="795" w:type="dxa"/>
            <w:noWrap/>
            <w:hideMark/>
          </w:tcPr>
          <w:p w14:paraId="1E8CE427" w14:textId="77777777" w:rsidR="00860BA0" w:rsidRPr="00860BA0" w:rsidRDefault="00860BA0" w:rsidP="00860BA0">
            <w:pPr>
              <w:jc w:val="right"/>
            </w:pPr>
            <w:r w:rsidRPr="00860BA0">
              <w:t>379</w:t>
            </w:r>
          </w:p>
        </w:tc>
        <w:tc>
          <w:tcPr>
            <w:tcW w:w="795" w:type="dxa"/>
            <w:noWrap/>
            <w:hideMark/>
          </w:tcPr>
          <w:p w14:paraId="1E197EAB" w14:textId="77777777" w:rsidR="00860BA0" w:rsidRPr="00860BA0" w:rsidRDefault="00860BA0" w:rsidP="00860BA0">
            <w:pPr>
              <w:jc w:val="right"/>
            </w:pPr>
            <w:r w:rsidRPr="00860BA0">
              <w:t>328</w:t>
            </w:r>
          </w:p>
        </w:tc>
        <w:tc>
          <w:tcPr>
            <w:tcW w:w="795" w:type="dxa"/>
            <w:noWrap/>
            <w:hideMark/>
          </w:tcPr>
          <w:p w14:paraId="531D1912" w14:textId="77777777" w:rsidR="00860BA0" w:rsidRPr="00860BA0" w:rsidRDefault="00860BA0" w:rsidP="00860BA0">
            <w:pPr>
              <w:jc w:val="right"/>
            </w:pPr>
            <w:r w:rsidRPr="00860BA0">
              <w:t>457</w:t>
            </w:r>
          </w:p>
        </w:tc>
        <w:tc>
          <w:tcPr>
            <w:tcW w:w="795" w:type="dxa"/>
            <w:noWrap/>
            <w:hideMark/>
          </w:tcPr>
          <w:p w14:paraId="1E57B529" w14:textId="77777777" w:rsidR="00860BA0" w:rsidRPr="00860BA0" w:rsidRDefault="00860BA0" w:rsidP="00860BA0">
            <w:pPr>
              <w:jc w:val="right"/>
            </w:pPr>
            <w:r w:rsidRPr="00860BA0">
              <w:t>444</w:t>
            </w:r>
          </w:p>
        </w:tc>
      </w:tr>
      <w:tr w:rsidR="00860BA0" w:rsidRPr="00860BA0" w14:paraId="420D39F3" w14:textId="77777777" w:rsidTr="00860BA0">
        <w:trPr>
          <w:trHeight w:val="300"/>
        </w:trPr>
        <w:tc>
          <w:tcPr>
            <w:tcW w:w="1112" w:type="dxa"/>
            <w:noWrap/>
            <w:hideMark/>
          </w:tcPr>
          <w:p w14:paraId="5FC3122B" w14:textId="77777777" w:rsidR="00860BA0" w:rsidRPr="00860BA0" w:rsidRDefault="00860BA0">
            <w:pPr>
              <w:rPr>
                <w:b/>
                <w:bCs/>
              </w:rPr>
            </w:pPr>
            <w:r w:rsidRPr="00860BA0">
              <w:rPr>
                <w:b/>
                <w:bCs/>
              </w:rPr>
              <w:t>INN</w:t>
            </w:r>
          </w:p>
        </w:tc>
        <w:tc>
          <w:tcPr>
            <w:tcW w:w="795" w:type="dxa"/>
            <w:noWrap/>
            <w:hideMark/>
          </w:tcPr>
          <w:p w14:paraId="599CE006" w14:textId="77777777" w:rsidR="00860BA0" w:rsidRPr="00860BA0" w:rsidRDefault="00860BA0" w:rsidP="00860BA0">
            <w:pPr>
              <w:jc w:val="right"/>
            </w:pPr>
            <w:r w:rsidRPr="00860BA0">
              <w:t>272</w:t>
            </w:r>
          </w:p>
        </w:tc>
        <w:tc>
          <w:tcPr>
            <w:tcW w:w="795" w:type="dxa"/>
            <w:noWrap/>
            <w:hideMark/>
          </w:tcPr>
          <w:p w14:paraId="724B2F4D" w14:textId="77777777" w:rsidR="00860BA0" w:rsidRPr="00860BA0" w:rsidRDefault="00860BA0" w:rsidP="00860BA0">
            <w:pPr>
              <w:jc w:val="right"/>
            </w:pPr>
            <w:r w:rsidRPr="00860BA0">
              <w:t>287</w:t>
            </w:r>
          </w:p>
        </w:tc>
        <w:tc>
          <w:tcPr>
            <w:tcW w:w="795" w:type="dxa"/>
            <w:noWrap/>
            <w:hideMark/>
          </w:tcPr>
          <w:p w14:paraId="4962971B" w14:textId="77777777" w:rsidR="00860BA0" w:rsidRPr="00860BA0" w:rsidRDefault="00860BA0" w:rsidP="00860BA0">
            <w:pPr>
              <w:jc w:val="right"/>
            </w:pPr>
            <w:r w:rsidRPr="00860BA0">
              <w:t>259</w:t>
            </w:r>
          </w:p>
        </w:tc>
        <w:tc>
          <w:tcPr>
            <w:tcW w:w="795" w:type="dxa"/>
            <w:noWrap/>
            <w:hideMark/>
          </w:tcPr>
          <w:p w14:paraId="664BC3A5" w14:textId="77777777" w:rsidR="00860BA0" w:rsidRPr="00860BA0" w:rsidRDefault="00860BA0" w:rsidP="00860BA0">
            <w:pPr>
              <w:jc w:val="right"/>
            </w:pPr>
            <w:r w:rsidRPr="00860BA0">
              <w:t>298</w:t>
            </w:r>
          </w:p>
        </w:tc>
        <w:tc>
          <w:tcPr>
            <w:tcW w:w="795" w:type="dxa"/>
            <w:noWrap/>
            <w:hideMark/>
          </w:tcPr>
          <w:p w14:paraId="039D6CCF" w14:textId="77777777" w:rsidR="00860BA0" w:rsidRPr="00860BA0" w:rsidRDefault="00860BA0" w:rsidP="00860BA0">
            <w:pPr>
              <w:jc w:val="right"/>
            </w:pPr>
            <w:r w:rsidRPr="00860BA0">
              <w:t>296</w:t>
            </w:r>
          </w:p>
        </w:tc>
        <w:tc>
          <w:tcPr>
            <w:tcW w:w="795" w:type="dxa"/>
            <w:noWrap/>
            <w:hideMark/>
          </w:tcPr>
          <w:p w14:paraId="4963E8D6" w14:textId="77777777" w:rsidR="00860BA0" w:rsidRPr="00860BA0" w:rsidRDefault="00860BA0" w:rsidP="00860BA0">
            <w:pPr>
              <w:jc w:val="right"/>
            </w:pPr>
            <w:r w:rsidRPr="00860BA0">
              <w:t>293</w:t>
            </w:r>
          </w:p>
        </w:tc>
        <w:tc>
          <w:tcPr>
            <w:tcW w:w="795" w:type="dxa"/>
            <w:noWrap/>
            <w:hideMark/>
          </w:tcPr>
          <w:p w14:paraId="18E836F5" w14:textId="77777777" w:rsidR="00860BA0" w:rsidRPr="00860BA0" w:rsidRDefault="00860BA0" w:rsidP="00860BA0">
            <w:pPr>
              <w:jc w:val="right"/>
            </w:pPr>
            <w:r w:rsidRPr="00860BA0">
              <w:t>295</w:t>
            </w:r>
          </w:p>
        </w:tc>
        <w:tc>
          <w:tcPr>
            <w:tcW w:w="795" w:type="dxa"/>
            <w:noWrap/>
            <w:hideMark/>
          </w:tcPr>
          <w:p w14:paraId="1F9106FC" w14:textId="77777777" w:rsidR="00860BA0" w:rsidRPr="00860BA0" w:rsidRDefault="00860BA0" w:rsidP="00860BA0">
            <w:pPr>
              <w:jc w:val="right"/>
            </w:pPr>
            <w:r w:rsidRPr="00860BA0">
              <w:t>244</w:t>
            </w:r>
          </w:p>
        </w:tc>
        <w:tc>
          <w:tcPr>
            <w:tcW w:w="795" w:type="dxa"/>
            <w:noWrap/>
            <w:hideMark/>
          </w:tcPr>
          <w:p w14:paraId="19C5AAF2" w14:textId="77777777" w:rsidR="00860BA0" w:rsidRPr="00860BA0" w:rsidRDefault="00860BA0" w:rsidP="00860BA0">
            <w:pPr>
              <w:jc w:val="right"/>
            </w:pPr>
            <w:r w:rsidRPr="00860BA0">
              <w:t>402</w:t>
            </w:r>
          </w:p>
        </w:tc>
        <w:tc>
          <w:tcPr>
            <w:tcW w:w="795" w:type="dxa"/>
            <w:noWrap/>
            <w:hideMark/>
          </w:tcPr>
          <w:p w14:paraId="4F3BBEA2" w14:textId="77777777" w:rsidR="00860BA0" w:rsidRPr="00860BA0" w:rsidRDefault="00860BA0" w:rsidP="00860BA0">
            <w:pPr>
              <w:jc w:val="right"/>
            </w:pPr>
            <w:r w:rsidRPr="00860BA0">
              <w:t>435</w:t>
            </w:r>
          </w:p>
        </w:tc>
      </w:tr>
      <w:tr w:rsidR="00860BA0" w:rsidRPr="00860BA0" w14:paraId="40EB30B5" w14:textId="77777777" w:rsidTr="00860BA0">
        <w:trPr>
          <w:trHeight w:val="300"/>
        </w:trPr>
        <w:tc>
          <w:tcPr>
            <w:tcW w:w="1112" w:type="dxa"/>
            <w:noWrap/>
            <w:hideMark/>
          </w:tcPr>
          <w:p w14:paraId="1074E4BD" w14:textId="77777777" w:rsidR="00860BA0" w:rsidRPr="00860BA0" w:rsidRDefault="00860BA0">
            <w:pPr>
              <w:rPr>
                <w:b/>
                <w:bCs/>
              </w:rPr>
            </w:pPr>
            <w:r w:rsidRPr="00860BA0">
              <w:rPr>
                <w:b/>
                <w:bCs/>
              </w:rPr>
              <w:t>UiT</w:t>
            </w:r>
          </w:p>
        </w:tc>
        <w:tc>
          <w:tcPr>
            <w:tcW w:w="795" w:type="dxa"/>
            <w:noWrap/>
            <w:hideMark/>
          </w:tcPr>
          <w:p w14:paraId="6F77E8BF" w14:textId="77777777" w:rsidR="00860BA0" w:rsidRPr="00860BA0" w:rsidRDefault="00860BA0" w:rsidP="00860BA0">
            <w:pPr>
              <w:jc w:val="right"/>
            </w:pPr>
            <w:r w:rsidRPr="00860BA0">
              <w:t>410</w:t>
            </w:r>
          </w:p>
        </w:tc>
        <w:tc>
          <w:tcPr>
            <w:tcW w:w="795" w:type="dxa"/>
            <w:noWrap/>
            <w:hideMark/>
          </w:tcPr>
          <w:p w14:paraId="6628C92B" w14:textId="77777777" w:rsidR="00860BA0" w:rsidRPr="00860BA0" w:rsidRDefault="00860BA0" w:rsidP="00860BA0">
            <w:pPr>
              <w:jc w:val="right"/>
            </w:pPr>
            <w:r w:rsidRPr="00860BA0">
              <w:t>394</w:t>
            </w:r>
          </w:p>
        </w:tc>
        <w:tc>
          <w:tcPr>
            <w:tcW w:w="795" w:type="dxa"/>
            <w:noWrap/>
            <w:hideMark/>
          </w:tcPr>
          <w:p w14:paraId="45BA521C" w14:textId="77777777" w:rsidR="00860BA0" w:rsidRPr="00860BA0" w:rsidRDefault="00860BA0" w:rsidP="00860BA0">
            <w:pPr>
              <w:jc w:val="right"/>
            </w:pPr>
            <w:r w:rsidRPr="00860BA0">
              <w:t>395</w:t>
            </w:r>
          </w:p>
        </w:tc>
        <w:tc>
          <w:tcPr>
            <w:tcW w:w="795" w:type="dxa"/>
            <w:noWrap/>
            <w:hideMark/>
          </w:tcPr>
          <w:p w14:paraId="17ECCDB2" w14:textId="77777777" w:rsidR="00860BA0" w:rsidRPr="00860BA0" w:rsidRDefault="00860BA0" w:rsidP="00860BA0">
            <w:pPr>
              <w:jc w:val="right"/>
            </w:pPr>
            <w:r w:rsidRPr="00860BA0">
              <w:t>362</w:t>
            </w:r>
          </w:p>
        </w:tc>
        <w:tc>
          <w:tcPr>
            <w:tcW w:w="795" w:type="dxa"/>
            <w:noWrap/>
            <w:hideMark/>
          </w:tcPr>
          <w:p w14:paraId="729BF11D" w14:textId="77777777" w:rsidR="00860BA0" w:rsidRPr="00860BA0" w:rsidRDefault="00860BA0" w:rsidP="00860BA0">
            <w:pPr>
              <w:jc w:val="right"/>
            </w:pPr>
            <w:r w:rsidRPr="00860BA0">
              <w:t>346</w:t>
            </w:r>
          </w:p>
        </w:tc>
        <w:tc>
          <w:tcPr>
            <w:tcW w:w="795" w:type="dxa"/>
            <w:noWrap/>
            <w:hideMark/>
          </w:tcPr>
          <w:p w14:paraId="637DE25D" w14:textId="77777777" w:rsidR="00860BA0" w:rsidRPr="00860BA0" w:rsidRDefault="00860BA0" w:rsidP="00860BA0">
            <w:pPr>
              <w:jc w:val="right"/>
            </w:pPr>
            <w:r w:rsidRPr="00860BA0">
              <w:t>409</w:t>
            </w:r>
          </w:p>
        </w:tc>
        <w:tc>
          <w:tcPr>
            <w:tcW w:w="795" w:type="dxa"/>
            <w:noWrap/>
            <w:hideMark/>
          </w:tcPr>
          <w:p w14:paraId="6F61FB4D" w14:textId="77777777" w:rsidR="00860BA0" w:rsidRPr="00860BA0" w:rsidRDefault="00860BA0" w:rsidP="00860BA0">
            <w:pPr>
              <w:jc w:val="right"/>
            </w:pPr>
            <w:r w:rsidRPr="00860BA0">
              <w:t>287</w:t>
            </w:r>
          </w:p>
        </w:tc>
        <w:tc>
          <w:tcPr>
            <w:tcW w:w="795" w:type="dxa"/>
            <w:noWrap/>
            <w:hideMark/>
          </w:tcPr>
          <w:p w14:paraId="1CF299EF" w14:textId="77777777" w:rsidR="00860BA0" w:rsidRPr="00860BA0" w:rsidRDefault="00860BA0" w:rsidP="00860BA0">
            <w:pPr>
              <w:jc w:val="right"/>
            </w:pPr>
            <w:r w:rsidRPr="00860BA0">
              <w:t>275</w:t>
            </w:r>
          </w:p>
        </w:tc>
        <w:tc>
          <w:tcPr>
            <w:tcW w:w="795" w:type="dxa"/>
            <w:noWrap/>
            <w:hideMark/>
          </w:tcPr>
          <w:p w14:paraId="22081B1A" w14:textId="77777777" w:rsidR="00860BA0" w:rsidRPr="00860BA0" w:rsidRDefault="00860BA0" w:rsidP="00860BA0">
            <w:pPr>
              <w:jc w:val="right"/>
            </w:pPr>
            <w:r w:rsidRPr="00860BA0">
              <w:t>304</w:t>
            </w:r>
          </w:p>
        </w:tc>
        <w:tc>
          <w:tcPr>
            <w:tcW w:w="795" w:type="dxa"/>
            <w:noWrap/>
            <w:hideMark/>
          </w:tcPr>
          <w:p w14:paraId="2C046D8B" w14:textId="77777777" w:rsidR="00860BA0" w:rsidRPr="00860BA0" w:rsidRDefault="00860BA0" w:rsidP="00860BA0">
            <w:pPr>
              <w:jc w:val="right"/>
            </w:pPr>
            <w:r w:rsidRPr="00860BA0">
              <w:t>411</w:t>
            </w:r>
          </w:p>
        </w:tc>
      </w:tr>
      <w:tr w:rsidR="00860BA0" w:rsidRPr="00860BA0" w14:paraId="29C6E016" w14:textId="77777777" w:rsidTr="00860BA0">
        <w:trPr>
          <w:trHeight w:val="300"/>
        </w:trPr>
        <w:tc>
          <w:tcPr>
            <w:tcW w:w="1112" w:type="dxa"/>
            <w:noWrap/>
            <w:hideMark/>
          </w:tcPr>
          <w:p w14:paraId="19B866F9" w14:textId="77777777" w:rsidR="00860BA0" w:rsidRPr="00860BA0" w:rsidRDefault="00860BA0">
            <w:pPr>
              <w:rPr>
                <w:b/>
                <w:bCs/>
              </w:rPr>
            </w:pPr>
            <w:proofErr w:type="spellStart"/>
            <w:r w:rsidRPr="00860BA0">
              <w:rPr>
                <w:b/>
                <w:bCs/>
              </w:rPr>
              <w:t>UiA</w:t>
            </w:r>
            <w:proofErr w:type="spellEnd"/>
          </w:p>
        </w:tc>
        <w:tc>
          <w:tcPr>
            <w:tcW w:w="795" w:type="dxa"/>
            <w:noWrap/>
            <w:hideMark/>
          </w:tcPr>
          <w:p w14:paraId="5253226B" w14:textId="77777777" w:rsidR="00860BA0" w:rsidRPr="00860BA0" w:rsidRDefault="00860BA0" w:rsidP="00860BA0">
            <w:pPr>
              <w:jc w:val="right"/>
            </w:pPr>
            <w:r w:rsidRPr="00860BA0">
              <w:t>308</w:t>
            </w:r>
          </w:p>
        </w:tc>
        <w:tc>
          <w:tcPr>
            <w:tcW w:w="795" w:type="dxa"/>
            <w:noWrap/>
            <w:hideMark/>
          </w:tcPr>
          <w:p w14:paraId="5A5C330B" w14:textId="77777777" w:rsidR="00860BA0" w:rsidRPr="00860BA0" w:rsidRDefault="00860BA0" w:rsidP="00860BA0">
            <w:pPr>
              <w:jc w:val="right"/>
            </w:pPr>
            <w:r w:rsidRPr="00860BA0">
              <w:t>310</w:t>
            </w:r>
          </w:p>
        </w:tc>
        <w:tc>
          <w:tcPr>
            <w:tcW w:w="795" w:type="dxa"/>
            <w:noWrap/>
            <w:hideMark/>
          </w:tcPr>
          <w:p w14:paraId="1E1F1479" w14:textId="77777777" w:rsidR="00860BA0" w:rsidRPr="00860BA0" w:rsidRDefault="00860BA0" w:rsidP="00860BA0">
            <w:pPr>
              <w:jc w:val="right"/>
            </w:pPr>
            <w:r w:rsidRPr="00860BA0">
              <w:t>302</w:t>
            </w:r>
          </w:p>
        </w:tc>
        <w:tc>
          <w:tcPr>
            <w:tcW w:w="795" w:type="dxa"/>
            <w:noWrap/>
            <w:hideMark/>
          </w:tcPr>
          <w:p w14:paraId="296139E1" w14:textId="77777777" w:rsidR="00860BA0" w:rsidRPr="00860BA0" w:rsidRDefault="00860BA0" w:rsidP="00860BA0">
            <w:pPr>
              <w:jc w:val="right"/>
            </w:pPr>
            <w:r w:rsidRPr="00860BA0">
              <w:t>304</w:t>
            </w:r>
          </w:p>
        </w:tc>
        <w:tc>
          <w:tcPr>
            <w:tcW w:w="795" w:type="dxa"/>
            <w:noWrap/>
            <w:hideMark/>
          </w:tcPr>
          <w:p w14:paraId="11F63100" w14:textId="77777777" w:rsidR="00860BA0" w:rsidRPr="00860BA0" w:rsidRDefault="00860BA0" w:rsidP="00860BA0">
            <w:pPr>
              <w:jc w:val="right"/>
            </w:pPr>
            <w:r w:rsidRPr="00860BA0">
              <w:t>323</w:t>
            </w:r>
          </w:p>
        </w:tc>
        <w:tc>
          <w:tcPr>
            <w:tcW w:w="795" w:type="dxa"/>
            <w:noWrap/>
            <w:hideMark/>
          </w:tcPr>
          <w:p w14:paraId="2CC292AF" w14:textId="77777777" w:rsidR="00860BA0" w:rsidRPr="00860BA0" w:rsidRDefault="00860BA0" w:rsidP="00860BA0">
            <w:pPr>
              <w:jc w:val="right"/>
            </w:pPr>
            <w:r w:rsidRPr="00860BA0">
              <w:t>365</w:t>
            </w:r>
          </w:p>
        </w:tc>
        <w:tc>
          <w:tcPr>
            <w:tcW w:w="795" w:type="dxa"/>
            <w:noWrap/>
            <w:hideMark/>
          </w:tcPr>
          <w:p w14:paraId="3F821A91" w14:textId="77777777" w:rsidR="00860BA0" w:rsidRPr="00860BA0" w:rsidRDefault="00860BA0" w:rsidP="00860BA0">
            <w:pPr>
              <w:jc w:val="right"/>
            </w:pPr>
            <w:r w:rsidRPr="00860BA0">
              <w:t>334</w:t>
            </w:r>
          </w:p>
        </w:tc>
        <w:tc>
          <w:tcPr>
            <w:tcW w:w="795" w:type="dxa"/>
            <w:noWrap/>
            <w:hideMark/>
          </w:tcPr>
          <w:p w14:paraId="7D420217" w14:textId="77777777" w:rsidR="00860BA0" w:rsidRPr="00860BA0" w:rsidRDefault="00860BA0" w:rsidP="00860BA0">
            <w:pPr>
              <w:jc w:val="right"/>
            </w:pPr>
            <w:r w:rsidRPr="00860BA0">
              <w:t>330</w:t>
            </w:r>
          </w:p>
        </w:tc>
        <w:tc>
          <w:tcPr>
            <w:tcW w:w="795" w:type="dxa"/>
            <w:noWrap/>
            <w:hideMark/>
          </w:tcPr>
          <w:p w14:paraId="68572F41" w14:textId="77777777" w:rsidR="00860BA0" w:rsidRPr="00860BA0" w:rsidRDefault="00860BA0" w:rsidP="00860BA0">
            <w:pPr>
              <w:jc w:val="right"/>
            </w:pPr>
            <w:r w:rsidRPr="00860BA0">
              <w:t>331</w:t>
            </w:r>
          </w:p>
        </w:tc>
        <w:tc>
          <w:tcPr>
            <w:tcW w:w="795" w:type="dxa"/>
            <w:noWrap/>
            <w:hideMark/>
          </w:tcPr>
          <w:p w14:paraId="73BCB70A" w14:textId="77777777" w:rsidR="00860BA0" w:rsidRPr="00860BA0" w:rsidRDefault="00860BA0" w:rsidP="00860BA0">
            <w:pPr>
              <w:jc w:val="right"/>
            </w:pPr>
            <w:r w:rsidRPr="00860BA0">
              <w:t>395</w:t>
            </w:r>
          </w:p>
        </w:tc>
      </w:tr>
      <w:tr w:rsidR="00860BA0" w:rsidRPr="00860BA0" w14:paraId="27AE84FF" w14:textId="77777777" w:rsidTr="00860BA0">
        <w:trPr>
          <w:trHeight w:val="300"/>
        </w:trPr>
        <w:tc>
          <w:tcPr>
            <w:tcW w:w="1112" w:type="dxa"/>
            <w:noWrap/>
            <w:hideMark/>
          </w:tcPr>
          <w:p w14:paraId="4D8F83BC" w14:textId="77777777" w:rsidR="00860BA0" w:rsidRPr="00860BA0" w:rsidRDefault="00860BA0">
            <w:pPr>
              <w:rPr>
                <w:b/>
                <w:bCs/>
              </w:rPr>
            </w:pPr>
            <w:proofErr w:type="spellStart"/>
            <w:r w:rsidRPr="00860BA0">
              <w:rPr>
                <w:b/>
                <w:bCs/>
              </w:rPr>
              <w:t>UiS</w:t>
            </w:r>
            <w:proofErr w:type="spellEnd"/>
          </w:p>
        </w:tc>
        <w:tc>
          <w:tcPr>
            <w:tcW w:w="795" w:type="dxa"/>
            <w:noWrap/>
            <w:hideMark/>
          </w:tcPr>
          <w:p w14:paraId="15BD91AD" w14:textId="77777777" w:rsidR="00860BA0" w:rsidRPr="00860BA0" w:rsidRDefault="00860BA0" w:rsidP="00860BA0">
            <w:pPr>
              <w:jc w:val="right"/>
            </w:pPr>
            <w:r w:rsidRPr="00860BA0">
              <w:t>302</w:t>
            </w:r>
          </w:p>
        </w:tc>
        <w:tc>
          <w:tcPr>
            <w:tcW w:w="795" w:type="dxa"/>
            <w:noWrap/>
            <w:hideMark/>
          </w:tcPr>
          <w:p w14:paraId="248A4D2D" w14:textId="77777777" w:rsidR="00860BA0" w:rsidRPr="00860BA0" w:rsidRDefault="00860BA0" w:rsidP="00860BA0">
            <w:pPr>
              <w:jc w:val="right"/>
            </w:pPr>
            <w:r w:rsidRPr="00860BA0">
              <w:t>291</w:t>
            </w:r>
          </w:p>
        </w:tc>
        <w:tc>
          <w:tcPr>
            <w:tcW w:w="795" w:type="dxa"/>
            <w:noWrap/>
            <w:hideMark/>
          </w:tcPr>
          <w:p w14:paraId="68BF7B15" w14:textId="77777777" w:rsidR="00860BA0" w:rsidRPr="00860BA0" w:rsidRDefault="00860BA0" w:rsidP="00860BA0">
            <w:pPr>
              <w:jc w:val="right"/>
            </w:pPr>
            <w:r w:rsidRPr="00860BA0">
              <w:t>296</w:t>
            </w:r>
          </w:p>
        </w:tc>
        <w:tc>
          <w:tcPr>
            <w:tcW w:w="795" w:type="dxa"/>
            <w:noWrap/>
            <w:hideMark/>
          </w:tcPr>
          <w:p w14:paraId="14E1B643" w14:textId="77777777" w:rsidR="00860BA0" w:rsidRPr="00860BA0" w:rsidRDefault="00860BA0" w:rsidP="00860BA0">
            <w:pPr>
              <w:jc w:val="right"/>
            </w:pPr>
            <w:r w:rsidRPr="00860BA0">
              <w:t>321</w:t>
            </w:r>
          </w:p>
        </w:tc>
        <w:tc>
          <w:tcPr>
            <w:tcW w:w="795" w:type="dxa"/>
            <w:noWrap/>
            <w:hideMark/>
          </w:tcPr>
          <w:p w14:paraId="3219F5D1" w14:textId="77777777" w:rsidR="00860BA0" w:rsidRPr="00860BA0" w:rsidRDefault="00860BA0" w:rsidP="00860BA0">
            <w:pPr>
              <w:jc w:val="right"/>
            </w:pPr>
            <w:r w:rsidRPr="00860BA0">
              <w:t>312</w:t>
            </w:r>
          </w:p>
        </w:tc>
        <w:tc>
          <w:tcPr>
            <w:tcW w:w="795" w:type="dxa"/>
            <w:noWrap/>
            <w:hideMark/>
          </w:tcPr>
          <w:p w14:paraId="28F825B9" w14:textId="77777777" w:rsidR="00860BA0" w:rsidRPr="00860BA0" w:rsidRDefault="00860BA0" w:rsidP="00860BA0">
            <w:pPr>
              <w:jc w:val="right"/>
            </w:pPr>
            <w:r w:rsidRPr="00860BA0">
              <w:t>310</w:t>
            </w:r>
          </w:p>
        </w:tc>
        <w:tc>
          <w:tcPr>
            <w:tcW w:w="795" w:type="dxa"/>
            <w:noWrap/>
            <w:hideMark/>
          </w:tcPr>
          <w:p w14:paraId="52CBF908" w14:textId="77777777" w:rsidR="00860BA0" w:rsidRPr="00860BA0" w:rsidRDefault="00860BA0" w:rsidP="00860BA0">
            <w:pPr>
              <w:jc w:val="right"/>
            </w:pPr>
            <w:r w:rsidRPr="00860BA0">
              <w:t>372</w:t>
            </w:r>
          </w:p>
        </w:tc>
        <w:tc>
          <w:tcPr>
            <w:tcW w:w="795" w:type="dxa"/>
            <w:noWrap/>
            <w:hideMark/>
          </w:tcPr>
          <w:p w14:paraId="761D850A" w14:textId="77777777" w:rsidR="00860BA0" w:rsidRPr="00860BA0" w:rsidRDefault="00860BA0" w:rsidP="00860BA0">
            <w:pPr>
              <w:jc w:val="right"/>
            </w:pPr>
            <w:r w:rsidRPr="00860BA0">
              <w:t>310</w:t>
            </w:r>
          </w:p>
        </w:tc>
        <w:tc>
          <w:tcPr>
            <w:tcW w:w="795" w:type="dxa"/>
            <w:noWrap/>
            <w:hideMark/>
          </w:tcPr>
          <w:p w14:paraId="6585C85E" w14:textId="77777777" w:rsidR="00860BA0" w:rsidRPr="00860BA0" w:rsidRDefault="00860BA0" w:rsidP="00860BA0">
            <w:pPr>
              <w:jc w:val="right"/>
            </w:pPr>
            <w:r w:rsidRPr="00860BA0">
              <w:t>327</w:t>
            </w:r>
          </w:p>
        </w:tc>
        <w:tc>
          <w:tcPr>
            <w:tcW w:w="795" w:type="dxa"/>
            <w:noWrap/>
            <w:hideMark/>
          </w:tcPr>
          <w:p w14:paraId="5864A22D" w14:textId="77777777" w:rsidR="00860BA0" w:rsidRPr="00860BA0" w:rsidRDefault="00860BA0" w:rsidP="00860BA0">
            <w:pPr>
              <w:jc w:val="right"/>
            </w:pPr>
            <w:r w:rsidRPr="00860BA0">
              <w:t>329</w:t>
            </w:r>
          </w:p>
        </w:tc>
      </w:tr>
      <w:tr w:rsidR="00860BA0" w:rsidRPr="00860BA0" w14:paraId="4D6C8D83" w14:textId="77777777" w:rsidTr="00860BA0">
        <w:trPr>
          <w:trHeight w:val="300"/>
        </w:trPr>
        <w:tc>
          <w:tcPr>
            <w:tcW w:w="1112" w:type="dxa"/>
            <w:noWrap/>
            <w:hideMark/>
          </w:tcPr>
          <w:p w14:paraId="6D30ECA5" w14:textId="77777777" w:rsidR="00860BA0" w:rsidRPr="00860BA0" w:rsidRDefault="00860BA0">
            <w:pPr>
              <w:rPr>
                <w:b/>
                <w:bCs/>
              </w:rPr>
            </w:pPr>
            <w:proofErr w:type="spellStart"/>
            <w:r w:rsidRPr="00860BA0">
              <w:rPr>
                <w:b/>
                <w:bCs/>
              </w:rPr>
              <w:t>HiØ</w:t>
            </w:r>
            <w:proofErr w:type="spellEnd"/>
          </w:p>
        </w:tc>
        <w:tc>
          <w:tcPr>
            <w:tcW w:w="795" w:type="dxa"/>
            <w:noWrap/>
            <w:hideMark/>
          </w:tcPr>
          <w:p w14:paraId="08F3771F" w14:textId="77777777" w:rsidR="00860BA0" w:rsidRPr="00860BA0" w:rsidRDefault="00860BA0" w:rsidP="00860BA0">
            <w:pPr>
              <w:jc w:val="right"/>
            </w:pPr>
            <w:r w:rsidRPr="00860BA0">
              <w:t>204</w:t>
            </w:r>
          </w:p>
        </w:tc>
        <w:tc>
          <w:tcPr>
            <w:tcW w:w="795" w:type="dxa"/>
            <w:noWrap/>
            <w:hideMark/>
          </w:tcPr>
          <w:p w14:paraId="7F2D996E" w14:textId="77777777" w:rsidR="00860BA0" w:rsidRPr="00860BA0" w:rsidRDefault="00860BA0" w:rsidP="00860BA0">
            <w:pPr>
              <w:jc w:val="right"/>
            </w:pPr>
            <w:r w:rsidRPr="00860BA0">
              <w:t>227</w:t>
            </w:r>
          </w:p>
        </w:tc>
        <w:tc>
          <w:tcPr>
            <w:tcW w:w="795" w:type="dxa"/>
            <w:noWrap/>
            <w:hideMark/>
          </w:tcPr>
          <w:p w14:paraId="13640182" w14:textId="77777777" w:rsidR="00860BA0" w:rsidRPr="00860BA0" w:rsidRDefault="00860BA0" w:rsidP="00860BA0">
            <w:pPr>
              <w:jc w:val="right"/>
            </w:pPr>
            <w:r w:rsidRPr="00860BA0">
              <w:t>252</w:t>
            </w:r>
          </w:p>
        </w:tc>
        <w:tc>
          <w:tcPr>
            <w:tcW w:w="795" w:type="dxa"/>
            <w:noWrap/>
            <w:hideMark/>
          </w:tcPr>
          <w:p w14:paraId="7E9A851B" w14:textId="77777777" w:rsidR="00860BA0" w:rsidRPr="00860BA0" w:rsidRDefault="00860BA0" w:rsidP="00860BA0">
            <w:pPr>
              <w:jc w:val="right"/>
            </w:pPr>
            <w:r w:rsidRPr="00860BA0">
              <w:t>236</w:t>
            </w:r>
          </w:p>
        </w:tc>
        <w:tc>
          <w:tcPr>
            <w:tcW w:w="795" w:type="dxa"/>
            <w:noWrap/>
            <w:hideMark/>
          </w:tcPr>
          <w:p w14:paraId="08F15572" w14:textId="77777777" w:rsidR="00860BA0" w:rsidRPr="00860BA0" w:rsidRDefault="00860BA0" w:rsidP="00860BA0">
            <w:pPr>
              <w:jc w:val="right"/>
            </w:pPr>
            <w:r w:rsidRPr="00860BA0">
              <w:t>229</w:t>
            </w:r>
          </w:p>
        </w:tc>
        <w:tc>
          <w:tcPr>
            <w:tcW w:w="795" w:type="dxa"/>
            <w:noWrap/>
            <w:hideMark/>
          </w:tcPr>
          <w:p w14:paraId="2D67BAFA" w14:textId="77777777" w:rsidR="00860BA0" w:rsidRPr="00860BA0" w:rsidRDefault="00860BA0" w:rsidP="00860BA0">
            <w:pPr>
              <w:jc w:val="right"/>
            </w:pPr>
            <w:r w:rsidRPr="00860BA0">
              <w:t>228</w:t>
            </w:r>
          </w:p>
        </w:tc>
        <w:tc>
          <w:tcPr>
            <w:tcW w:w="795" w:type="dxa"/>
            <w:noWrap/>
            <w:hideMark/>
          </w:tcPr>
          <w:p w14:paraId="7F7CC403" w14:textId="77777777" w:rsidR="00860BA0" w:rsidRPr="00860BA0" w:rsidRDefault="00860BA0" w:rsidP="00860BA0">
            <w:pPr>
              <w:jc w:val="right"/>
            </w:pPr>
            <w:r w:rsidRPr="00860BA0">
              <w:t>270</w:t>
            </w:r>
          </w:p>
        </w:tc>
        <w:tc>
          <w:tcPr>
            <w:tcW w:w="795" w:type="dxa"/>
            <w:noWrap/>
            <w:hideMark/>
          </w:tcPr>
          <w:p w14:paraId="707893F5" w14:textId="77777777" w:rsidR="00860BA0" w:rsidRPr="00860BA0" w:rsidRDefault="00860BA0" w:rsidP="00860BA0">
            <w:pPr>
              <w:jc w:val="right"/>
            </w:pPr>
            <w:r w:rsidRPr="00860BA0">
              <w:t>240</w:t>
            </w:r>
          </w:p>
        </w:tc>
        <w:tc>
          <w:tcPr>
            <w:tcW w:w="795" w:type="dxa"/>
            <w:noWrap/>
            <w:hideMark/>
          </w:tcPr>
          <w:p w14:paraId="5CD11B5C" w14:textId="77777777" w:rsidR="00860BA0" w:rsidRPr="00860BA0" w:rsidRDefault="00860BA0" w:rsidP="00860BA0">
            <w:pPr>
              <w:jc w:val="right"/>
            </w:pPr>
            <w:r w:rsidRPr="00860BA0">
              <w:t>263</w:t>
            </w:r>
          </w:p>
        </w:tc>
        <w:tc>
          <w:tcPr>
            <w:tcW w:w="795" w:type="dxa"/>
            <w:noWrap/>
            <w:hideMark/>
          </w:tcPr>
          <w:p w14:paraId="5D136DEA" w14:textId="77777777" w:rsidR="00860BA0" w:rsidRPr="00860BA0" w:rsidRDefault="00860BA0" w:rsidP="00860BA0">
            <w:pPr>
              <w:jc w:val="right"/>
            </w:pPr>
            <w:r w:rsidRPr="00860BA0">
              <w:t>301</w:t>
            </w:r>
          </w:p>
        </w:tc>
      </w:tr>
      <w:tr w:rsidR="00860BA0" w:rsidRPr="00860BA0" w14:paraId="3CFB4A99" w14:textId="77777777" w:rsidTr="00860BA0">
        <w:trPr>
          <w:trHeight w:val="300"/>
        </w:trPr>
        <w:tc>
          <w:tcPr>
            <w:tcW w:w="1112" w:type="dxa"/>
            <w:noWrap/>
            <w:hideMark/>
          </w:tcPr>
          <w:p w14:paraId="587DBCD2" w14:textId="77777777" w:rsidR="00860BA0" w:rsidRPr="00860BA0" w:rsidRDefault="00860BA0">
            <w:pPr>
              <w:rPr>
                <w:b/>
                <w:bCs/>
              </w:rPr>
            </w:pPr>
            <w:r w:rsidRPr="00860BA0">
              <w:rPr>
                <w:b/>
                <w:bCs/>
              </w:rPr>
              <w:t>LDH</w:t>
            </w:r>
          </w:p>
        </w:tc>
        <w:tc>
          <w:tcPr>
            <w:tcW w:w="795" w:type="dxa"/>
            <w:noWrap/>
            <w:hideMark/>
          </w:tcPr>
          <w:p w14:paraId="6AC1A325" w14:textId="77777777" w:rsidR="00860BA0" w:rsidRPr="00860BA0" w:rsidRDefault="00860BA0" w:rsidP="00860BA0">
            <w:pPr>
              <w:jc w:val="right"/>
            </w:pPr>
            <w:r w:rsidRPr="00860BA0">
              <w:t>251</w:t>
            </w:r>
          </w:p>
        </w:tc>
        <w:tc>
          <w:tcPr>
            <w:tcW w:w="795" w:type="dxa"/>
            <w:noWrap/>
            <w:hideMark/>
          </w:tcPr>
          <w:p w14:paraId="219CC0FF" w14:textId="77777777" w:rsidR="00860BA0" w:rsidRPr="00860BA0" w:rsidRDefault="00860BA0" w:rsidP="00860BA0">
            <w:pPr>
              <w:jc w:val="right"/>
            </w:pPr>
            <w:r w:rsidRPr="00860BA0">
              <w:t>257</w:t>
            </w:r>
          </w:p>
        </w:tc>
        <w:tc>
          <w:tcPr>
            <w:tcW w:w="795" w:type="dxa"/>
            <w:noWrap/>
            <w:hideMark/>
          </w:tcPr>
          <w:p w14:paraId="15A4C876" w14:textId="77777777" w:rsidR="00860BA0" w:rsidRPr="00860BA0" w:rsidRDefault="00860BA0" w:rsidP="00860BA0">
            <w:pPr>
              <w:jc w:val="right"/>
            </w:pPr>
            <w:r w:rsidRPr="00860BA0">
              <w:t>240</w:t>
            </w:r>
          </w:p>
        </w:tc>
        <w:tc>
          <w:tcPr>
            <w:tcW w:w="795" w:type="dxa"/>
            <w:noWrap/>
            <w:hideMark/>
          </w:tcPr>
          <w:p w14:paraId="6DAB17D4" w14:textId="77777777" w:rsidR="00860BA0" w:rsidRPr="00860BA0" w:rsidRDefault="00860BA0" w:rsidP="00860BA0">
            <w:pPr>
              <w:jc w:val="right"/>
            </w:pPr>
            <w:r w:rsidRPr="00860BA0">
              <w:t>236</w:t>
            </w:r>
          </w:p>
        </w:tc>
        <w:tc>
          <w:tcPr>
            <w:tcW w:w="795" w:type="dxa"/>
            <w:noWrap/>
            <w:hideMark/>
          </w:tcPr>
          <w:p w14:paraId="57BE0C5C" w14:textId="77777777" w:rsidR="00860BA0" w:rsidRPr="00860BA0" w:rsidRDefault="00860BA0" w:rsidP="00860BA0">
            <w:pPr>
              <w:jc w:val="right"/>
            </w:pPr>
            <w:r w:rsidRPr="00860BA0">
              <w:t>275</w:t>
            </w:r>
          </w:p>
        </w:tc>
        <w:tc>
          <w:tcPr>
            <w:tcW w:w="795" w:type="dxa"/>
            <w:noWrap/>
            <w:hideMark/>
          </w:tcPr>
          <w:p w14:paraId="30ED1870" w14:textId="77777777" w:rsidR="00860BA0" w:rsidRPr="00860BA0" w:rsidRDefault="00860BA0" w:rsidP="00860BA0">
            <w:pPr>
              <w:jc w:val="right"/>
            </w:pPr>
            <w:r w:rsidRPr="00860BA0">
              <w:t>249</w:t>
            </w:r>
          </w:p>
        </w:tc>
        <w:tc>
          <w:tcPr>
            <w:tcW w:w="795" w:type="dxa"/>
            <w:noWrap/>
            <w:hideMark/>
          </w:tcPr>
          <w:p w14:paraId="12CF5390" w14:textId="77777777" w:rsidR="00860BA0" w:rsidRPr="00860BA0" w:rsidRDefault="00860BA0" w:rsidP="00860BA0">
            <w:pPr>
              <w:jc w:val="right"/>
            </w:pPr>
            <w:r w:rsidRPr="00860BA0">
              <w:t>248</w:t>
            </w:r>
          </w:p>
        </w:tc>
        <w:tc>
          <w:tcPr>
            <w:tcW w:w="795" w:type="dxa"/>
            <w:noWrap/>
            <w:hideMark/>
          </w:tcPr>
          <w:p w14:paraId="36C56ABE" w14:textId="77777777" w:rsidR="00860BA0" w:rsidRPr="00860BA0" w:rsidRDefault="00860BA0" w:rsidP="00860BA0">
            <w:pPr>
              <w:jc w:val="right"/>
            </w:pPr>
            <w:r w:rsidRPr="00860BA0">
              <w:t>279</w:t>
            </w:r>
          </w:p>
        </w:tc>
        <w:tc>
          <w:tcPr>
            <w:tcW w:w="795" w:type="dxa"/>
            <w:noWrap/>
            <w:hideMark/>
          </w:tcPr>
          <w:p w14:paraId="4E9CD40A" w14:textId="77777777" w:rsidR="00860BA0" w:rsidRPr="00860BA0" w:rsidRDefault="00860BA0" w:rsidP="00860BA0">
            <w:pPr>
              <w:jc w:val="right"/>
            </w:pPr>
            <w:r w:rsidRPr="00860BA0">
              <w:t>276</w:t>
            </w:r>
          </w:p>
        </w:tc>
        <w:tc>
          <w:tcPr>
            <w:tcW w:w="795" w:type="dxa"/>
            <w:noWrap/>
            <w:hideMark/>
          </w:tcPr>
          <w:p w14:paraId="717F5560" w14:textId="77777777" w:rsidR="00860BA0" w:rsidRPr="00860BA0" w:rsidRDefault="00860BA0" w:rsidP="00860BA0">
            <w:pPr>
              <w:jc w:val="right"/>
            </w:pPr>
            <w:r w:rsidRPr="00860BA0">
              <w:t>283</w:t>
            </w:r>
          </w:p>
        </w:tc>
      </w:tr>
      <w:tr w:rsidR="00860BA0" w:rsidRPr="00860BA0" w14:paraId="5E723935" w14:textId="77777777" w:rsidTr="00860BA0">
        <w:trPr>
          <w:trHeight w:val="300"/>
        </w:trPr>
        <w:tc>
          <w:tcPr>
            <w:tcW w:w="1112" w:type="dxa"/>
            <w:noWrap/>
            <w:hideMark/>
          </w:tcPr>
          <w:p w14:paraId="0F6999D7" w14:textId="77777777" w:rsidR="00860BA0" w:rsidRPr="00860BA0" w:rsidRDefault="00860BA0">
            <w:pPr>
              <w:rPr>
                <w:b/>
                <w:bCs/>
              </w:rPr>
            </w:pPr>
            <w:proofErr w:type="spellStart"/>
            <w:r w:rsidRPr="00860BA0">
              <w:rPr>
                <w:b/>
                <w:bCs/>
              </w:rPr>
              <w:t>HiM</w:t>
            </w:r>
            <w:proofErr w:type="spellEnd"/>
          </w:p>
        </w:tc>
        <w:tc>
          <w:tcPr>
            <w:tcW w:w="795" w:type="dxa"/>
            <w:noWrap/>
            <w:hideMark/>
          </w:tcPr>
          <w:p w14:paraId="613F80CE" w14:textId="77777777" w:rsidR="00860BA0" w:rsidRPr="00860BA0" w:rsidRDefault="00860BA0" w:rsidP="00860BA0">
            <w:pPr>
              <w:jc w:val="right"/>
            </w:pPr>
            <w:r w:rsidRPr="00860BA0">
              <w:t>169</w:t>
            </w:r>
          </w:p>
        </w:tc>
        <w:tc>
          <w:tcPr>
            <w:tcW w:w="795" w:type="dxa"/>
            <w:noWrap/>
            <w:hideMark/>
          </w:tcPr>
          <w:p w14:paraId="5C3D4569" w14:textId="77777777" w:rsidR="00860BA0" w:rsidRPr="00860BA0" w:rsidRDefault="00860BA0" w:rsidP="00860BA0">
            <w:pPr>
              <w:jc w:val="right"/>
            </w:pPr>
            <w:r w:rsidRPr="00860BA0">
              <w:t>114</w:t>
            </w:r>
          </w:p>
        </w:tc>
        <w:tc>
          <w:tcPr>
            <w:tcW w:w="795" w:type="dxa"/>
            <w:noWrap/>
            <w:hideMark/>
          </w:tcPr>
          <w:p w14:paraId="359CC089" w14:textId="77777777" w:rsidR="00860BA0" w:rsidRPr="00860BA0" w:rsidRDefault="00860BA0" w:rsidP="00860BA0">
            <w:pPr>
              <w:jc w:val="right"/>
            </w:pPr>
            <w:r w:rsidRPr="00860BA0">
              <w:t>115</w:t>
            </w:r>
          </w:p>
        </w:tc>
        <w:tc>
          <w:tcPr>
            <w:tcW w:w="795" w:type="dxa"/>
            <w:noWrap/>
            <w:hideMark/>
          </w:tcPr>
          <w:p w14:paraId="5993171E" w14:textId="77777777" w:rsidR="00860BA0" w:rsidRPr="00860BA0" w:rsidRDefault="00860BA0" w:rsidP="00860BA0">
            <w:pPr>
              <w:jc w:val="right"/>
            </w:pPr>
            <w:r w:rsidRPr="00860BA0">
              <w:t>161</w:t>
            </w:r>
          </w:p>
        </w:tc>
        <w:tc>
          <w:tcPr>
            <w:tcW w:w="795" w:type="dxa"/>
            <w:noWrap/>
            <w:hideMark/>
          </w:tcPr>
          <w:p w14:paraId="7AEAC172" w14:textId="77777777" w:rsidR="00860BA0" w:rsidRPr="00860BA0" w:rsidRDefault="00860BA0" w:rsidP="00860BA0">
            <w:pPr>
              <w:jc w:val="right"/>
            </w:pPr>
            <w:r w:rsidRPr="00860BA0">
              <w:t>151</w:t>
            </w:r>
          </w:p>
        </w:tc>
        <w:tc>
          <w:tcPr>
            <w:tcW w:w="795" w:type="dxa"/>
            <w:noWrap/>
            <w:hideMark/>
          </w:tcPr>
          <w:p w14:paraId="1B0C33AB" w14:textId="77777777" w:rsidR="00860BA0" w:rsidRPr="00860BA0" w:rsidRDefault="00860BA0" w:rsidP="00860BA0">
            <w:pPr>
              <w:jc w:val="right"/>
            </w:pPr>
            <w:r w:rsidRPr="00860BA0">
              <w:t>164</w:t>
            </w:r>
          </w:p>
        </w:tc>
        <w:tc>
          <w:tcPr>
            <w:tcW w:w="795" w:type="dxa"/>
            <w:noWrap/>
            <w:hideMark/>
          </w:tcPr>
          <w:p w14:paraId="3E26E756" w14:textId="77777777" w:rsidR="00860BA0" w:rsidRPr="00860BA0" w:rsidRDefault="00860BA0" w:rsidP="00860BA0">
            <w:pPr>
              <w:jc w:val="right"/>
            </w:pPr>
            <w:r w:rsidRPr="00860BA0">
              <w:t>133</w:t>
            </w:r>
          </w:p>
        </w:tc>
        <w:tc>
          <w:tcPr>
            <w:tcW w:w="795" w:type="dxa"/>
            <w:noWrap/>
            <w:hideMark/>
          </w:tcPr>
          <w:p w14:paraId="75859B44" w14:textId="77777777" w:rsidR="00860BA0" w:rsidRPr="00860BA0" w:rsidRDefault="00860BA0" w:rsidP="00860BA0">
            <w:pPr>
              <w:jc w:val="right"/>
            </w:pPr>
            <w:r w:rsidRPr="00860BA0">
              <w:t>79</w:t>
            </w:r>
          </w:p>
        </w:tc>
        <w:tc>
          <w:tcPr>
            <w:tcW w:w="795" w:type="dxa"/>
            <w:noWrap/>
            <w:hideMark/>
          </w:tcPr>
          <w:p w14:paraId="21A2756B" w14:textId="77777777" w:rsidR="00860BA0" w:rsidRPr="00860BA0" w:rsidRDefault="00860BA0" w:rsidP="00860BA0">
            <w:pPr>
              <w:jc w:val="right"/>
            </w:pPr>
            <w:r w:rsidRPr="00860BA0">
              <w:t>124</w:t>
            </w:r>
          </w:p>
        </w:tc>
        <w:tc>
          <w:tcPr>
            <w:tcW w:w="795" w:type="dxa"/>
            <w:noWrap/>
            <w:hideMark/>
          </w:tcPr>
          <w:p w14:paraId="707F4B22" w14:textId="77777777" w:rsidR="00860BA0" w:rsidRPr="00860BA0" w:rsidRDefault="00860BA0" w:rsidP="00860BA0">
            <w:pPr>
              <w:jc w:val="right"/>
            </w:pPr>
            <w:r w:rsidRPr="00860BA0">
              <w:t>148</w:t>
            </w:r>
          </w:p>
        </w:tc>
      </w:tr>
      <w:tr w:rsidR="00860BA0" w:rsidRPr="00860BA0" w14:paraId="7BB6E183" w14:textId="77777777" w:rsidTr="00860BA0">
        <w:trPr>
          <w:trHeight w:val="300"/>
        </w:trPr>
        <w:tc>
          <w:tcPr>
            <w:tcW w:w="1112" w:type="dxa"/>
            <w:noWrap/>
            <w:hideMark/>
          </w:tcPr>
          <w:p w14:paraId="5F0988C8" w14:textId="77777777" w:rsidR="00860BA0" w:rsidRPr="00860BA0" w:rsidRDefault="00860BA0">
            <w:pPr>
              <w:rPr>
                <w:b/>
                <w:bCs/>
              </w:rPr>
            </w:pPr>
            <w:r w:rsidRPr="00860BA0">
              <w:rPr>
                <w:b/>
                <w:bCs/>
              </w:rPr>
              <w:t>Sum</w:t>
            </w:r>
          </w:p>
        </w:tc>
        <w:tc>
          <w:tcPr>
            <w:tcW w:w="795" w:type="dxa"/>
            <w:noWrap/>
            <w:hideMark/>
          </w:tcPr>
          <w:p w14:paraId="0BD15B64" w14:textId="77777777" w:rsidR="00860BA0" w:rsidRPr="00860BA0" w:rsidRDefault="00860BA0" w:rsidP="00860BA0">
            <w:pPr>
              <w:jc w:val="right"/>
            </w:pPr>
            <w:r w:rsidRPr="00860BA0">
              <w:t>5422</w:t>
            </w:r>
          </w:p>
        </w:tc>
        <w:tc>
          <w:tcPr>
            <w:tcW w:w="795" w:type="dxa"/>
            <w:noWrap/>
            <w:hideMark/>
          </w:tcPr>
          <w:p w14:paraId="79ABD308" w14:textId="77777777" w:rsidR="00860BA0" w:rsidRPr="00860BA0" w:rsidRDefault="00860BA0" w:rsidP="00860BA0">
            <w:pPr>
              <w:jc w:val="right"/>
            </w:pPr>
            <w:r w:rsidRPr="00860BA0">
              <w:t>5356</w:t>
            </w:r>
          </w:p>
        </w:tc>
        <w:tc>
          <w:tcPr>
            <w:tcW w:w="795" w:type="dxa"/>
            <w:noWrap/>
            <w:hideMark/>
          </w:tcPr>
          <w:p w14:paraId="4FCBD397" w14:textId="77777777" w:rsidR="00860BA0" w:rsidRPr="00860BA0" w:rsidRDefault="00860BA0" w:rsidP="00860BA0">
            <w:pPr>
              <w:jc w:val="right"/>
            </w:pPr>
            <w:r w:rsidRPr="00860BA0">
              <w:t>5207</w:t>
            </w:r>
          </w:p>
        </w:tc>
        <w:tc>
          <w:tcPr>
            <w:tcW w:w="795" w:type="dxa"/>
            <w:noWrap/>
            <w:hideMark/>
          </w:tcPr>
          <w:p w14:paraId="59812118" w14:textId="77777777" w:rsidR="00860BA0" w:rsidRPr="00860BA0" w:rsidRDefault="00860BA0" w:rsidP="00860BA0">
            <w:pPr>
              <w:jc w:val="right"/>
            </w:pPr>
            <w:r w:rsidRPr="00860BA0">
              <w:t>5335</w:t>
            </w:r>
          </w:p>
        </w:tc>
        <w:tc>
          <w:tcPr>
            <w:tcW w:w="795" w:type="dxa"/>
            <w:noWrap/>
            <w:hideMark/>
          </w:tcPr>
          <w:p w14:paraId="49DF7C5F" w14:textId="77777777" w:rsidR="00860BA0" w:rsidRPr="00860BA0" w:rsidRDefault="00860BA0" w:rsidP="00860BA0">
            <w:pPr>
              <w:jc w:val="right"/>
            </w:pPr>
            <w:r w:rsidRPr="00860BA0">
              <w:t>5434</w:t>
            </w:r>
          </w:p>
        </w:tc>
        <w:tc>
          <w:tcPr>
            <w:tcW w:w="795" w:type="dxa"/>
            <w:noWrap/>
            <w:hideMark/>
          </w:tcPr>
          <w:p w14:paraId="1DB31C82" w14:textId="77777777" w:rsidR="00860BA0" w:rsidRPr="00860BA0" w:rsidRDefault="00860BA0" w:rsidP="00860BA0">
            <w:pPr>
              <w:jc w:val="right"/>
            </w:pPr>
            <w:r w:rsidRPr="00860BA0">
              <w:t>5527</w:t>
            </w:r>
          </w:p>
        </w:tc>
        <w:tc>
          <w:tcPr>
            <w:tcW w:w="795" w:type="dxa"/>
            <w:noWrap/>
            <w:hideMark/>
          </w:tcPr>
          <w:p w14:paraId="7B597274" w14:textId="77777777" w:rsidR="00860BA0" w:rsidRPr="00860BA0" w:rsidRDefault="00860BA0" w:rsidP="00860BA0">
            <w:pPr>
              <w:jc w:val="right"/>
            </w:pPr>
            <w:r w:rsidRPr="00860BA0">
              <w:t>5464</w:t>
            </w:r>
          </w:p>
        </w:tc>
        <w:tc>
          <w:tcPr>
            <w:tcW w:w="795" w:type="dxa"/>
            <w:noWrap/>
            <w:hideMark/>
          </w:tcPr>
          <w:p w14:paraId="3188B411" w14:textId="77777777" w:rsidR="00860BA0" w:rsidRPr="00860BA0" w:rsidRDefault="00860BA0" w:rsidP="00860BA0">
            <w:pPr>
              <w:jc w:val="right"/>
            </w:pPr>
            <w:r w:rsidRPr="00860BA0">
              <w:t>4878</w:t>
            </w:r>
          </w:p>
        </w:tc>
        <w:tc>
          <w:tcPr>
            <w:tcW w:w="795" w:type="dxa"/>
            <w:noWrap/>
            <w:hideMark/>
          </w:tcPr>
          <w:p w14:paraId="6470C79D" w14:textId="77777777" w:rsidR="00860BA0" w:rsidRPr="00860BA0" w:rsidRDefault="00860BA0" w:rsidP="00860BA0">
            <w:pPr>
              <w:jc w:val="right"/>
            </w:pPr>
            <w:r w:rsidRPr="00860BA0">
              <w:t>5554</w:t>
            </w:r>
          </w:p>
        </w:tc>
        <w:tc>
          <w:tcPr>
            <w:tcW w:w="795" w:type="dxa"/>
            <w:noWrap/>
            <w:hideMark/>
          </w:tcPr>
          <w:p w14:paraId="55A6D143" w14:textId="77777777" w:rsidR="00860BA0" w:rsidRPr="00860BA0" w:rsidRDefault="00860BA0" w:rsidP="00860BA0">
            <w:pPr>
              <w:jc w:val="right"/>
            </w:pPr>
            <w:r w:rsidRPr="00860BA0">
              <w:t>6279</w:t>
            </w:r>
          </w:p>
        </w:tc>
      </w:tr>
    </w:tbl>
    <w:p w14:paraId="42B173F0" w14:textId="77777777" w:rsidR="00DD4ABD" w:rsidRDefault="00DD4ABD" w:rsidP="00B73F33"/>
    <w:p w14:paraId="684B77EC" w14:textId="43C4371C" w:rsidR="00B06754" w:rsidRDefault="00CB15BA" w:rsidP="00B73F33">
      <w:r>
        <w:t>Vernepleie er den nest største av helse- og sosialutdanningene</w:t>
      </w:r>
      <w:r w:rsidR="00B65FF8">
        <w:t xml:space="preserve"> på bachelornivå</w:t>
      </w:r>
      <w:r>
        <w:t>, og også for denne</w:t>
      </w:r>
      <w:r w:rsidR="00AD3F58">
        <w:t xml:space="preserve"> yrkesgruppen</w:t>
      </w:r>
      <w:r w:rsidR="00AF7EAE">
        <w:t xml:space="preserve"> </w:t>
      </w:r>
      <w:r w:rsidR="00526BBD">
        <w:t>er</w:t>
      </w:r>
      <w:r w:rsidR="00AF7EAE">
        <w:t xml:space="preserve"> det </w:t>
      </w:r>
      <w:r w:rsidR="00526BBD">
        <w:t xml:space="preserve">etterspørsel etter arbeidskraft. </w:t>
      </w:r>
      <w:r w:rsidR="00600EED">
        <w:t xml:space="preserve">Nasjonalt </w:t>
      </w:r>
      <w:r w:rsidR="00EE42CF">
        <w:t xml:space="preserve">er det en mangel på 300 vernepleiere, og </w:t>
      </w:r>
      <w:r w:rsidR="009C60FA">
        <w:t>i</w:t>
      </w:r>
      <w:r w:rsidR="00A73CE2">
        <w:t xml:space="preserve"> </w:t>
      </w:r>
      <w:r w:rsidR="00EE42CF">
        <w:t>f</w:t>
      </w:r>
      <w:r w:rsidR="009C60FA">
        <w:t xml:space="preserve">or eksempel </w:t>
      </w:r>
      <w:proofErr w:type="spellStart"/>
      <w:r w:rsidR="009C60FA">
        <w:t>Vestland</w:t>
      </w:r>
      <w:proofErr w:type="spellEnd"/>
      <w:r w:rsidR="009C60FA">
        <w:t xml:space="preserve"> fylke</w:t>
      </w:r>
      <w:r w:rsidR="00A73CE2">
        <w:t xml:space="preserve"> mangler det 50</w:t>
      </w:r>
      <w:r w:rsidR="009C60FA">
        <w:t xml:space="preserve">. </w:t>
      </w:r>
      <w:proofErr w:type="spellStart"/>
      <w:r w:rsidR="009C60FA">
        <w:t>Fremskrivingene</w:t>
      </w:r>
      <w:proofErr w:type="spellEnd"/>
      <w:r w:rsidR="009C60FA">
        <w:t xml:space="preserve"> fra SSB </w:t>
      </w:r>
      <w:r w:rsidR="00451946">
        <w:t>tilsier</w:t>
      </w:r>
      <w:r w:rsidR="009C60FA">
        <w:t xml:space="preserve"> et økende underskudd</w:t>
      </w:r>
      <w:r w:rsidR="004F718A">
        <w:t xml:space="preserve"> gitt at </w:t>
      </w:r>
      <w:r w:rsidR="003F6F27">
        <w:t xml:space="preserve">antallet nyutdannede ikke </w:t>
      </w:r>
      <w:r w:rsidR="00D575E9">
        <w:t>blir liggende</w:t>
      </w:r>
      <w:r w:rsidR="00C755CE">
        <w:t xml:space="preserve"> på et høyere nivå </w:t>
      </w:r>
      <w:proofErr w:type="gramStart"/>
      <w:r w:rsidR="00C755CE">
        <w:t>enn  i</w:t>
      </w:r>
      <w:proofErr w:type="gramEnd"/>
      <w:r w:rsidR="00C755CE">
        <w:t xml:space="preserve"> 2019</w:t>
      </w:r>
      <w:r w:rsidR="009C60FA">
        <w:t>.</w:t>
      </w:r>
      <w:r w:rsidR="009621B1">
        <w:t xml:space="preserve"> </w:t>
      </w:r>
      <w:r w:rsidR="00DC18FF">
        <w:t>Antallet uteksaminerte har steget etter dette, men var i 2024 på et lavere nivå enn i 2019.</w:t>
      </w:r>
      <w:r w:rsidR="00895EC0">
        <w:t xml:space="preserve"> Også for vernepleie</w:t>
      </w:r>
      <w:r w:rsidR="006A1337">
        <w:t>r</w:t>
      </w:r>
      <w:r w:rsidR="00895EC0">
        <w:t xml:space="preserve">utdanningen henger denne nedgangen sammen med </w:t>
      </w:r>
      <w:r w:rsidR="006A1337">
        <w:t>en nedgang i</w:t>
      </w:r>
      <w:r w:rsidR="00895EC0">
        <w:t xml:space="preserve"> gjennomføring og </w:t>
      </w:r>
      <w:r w:rsidR="006A1337">
        <w:t>økning</w:t>
      </w:r>
      <w:r w:rsidR="00895EC0">
        <w:t xml:space="preserve"> frafall for </w:t>
      </w:r>
      <w:r w:rsidR="000A1A22">
        <w:t xml:space="preserve">kullet som </w:t>
      </w:r>
      <w:r w:rsidR="000A1A22">
        <w:lastRenderedPageBreak/>
        <w:t>ble tatt opp i 2021</w:t>
      </w:r>
      <w:r w:rsidR="00F3076D">
        <w:t>, og ikke en nedgang i antallet opptatte</w:t>
      </w:r>
      <w:r w:rsidR="000A1A22">
        <w:t>.</w:t>
      </w:r>
      <w:r w:rsidR="008277FD">
        <w:t xml:space="preserve"> </w:t>
      </w:r>
      <w:r w:rsidR="00FC54EE">
        <w:t>Antallet opptatte økte</w:t>
      </w:r>
      <w:r w:rsidR="00D13978">
        <w:t xml:space="preserve"> tvert om betydelig</w:t>
      </w:r>
      <w:r w:rsidR="00FC54EE">
        <w:t xml:space="preserve"> i 2021</w:t>
      </w:r>
      <w:r w:rsidR="00D13978">
        <w:t>, og har fortsatt å øke etter det.</w:t>
      </w:r>
    </w:p>
    <w:p w14:paraId="34FABC6D" w14:textId="4AF2B5AA" w:rsidR="00B06754" w:rsidRDefault="00B06754" w:rsidP="00B06754">
      <w:pPr>
        <w:pStyle w:val="Bildetekst"/>
        <w:keepNext/>
      </w:pPr>
      <w:r>
        <w:t xml:space="preserve">Tabell </w:t>
      </w:r>
      <w:r w:rsidR="0017309C">
        <w:fldChar w:fldCharType="begin"/>
      </w:r>
      <w:r w:rsidR="0017309C">
        <w:instrText xml:space="preserve"> SEQ Tabell \* ARABIC </w:instrText>
      </w:r>
      <w:r w:rsidR="0017309C">
        <w:fldChar w:fldCharType="separate"/>
      </w:r>
      <w:r w:rsidR="0017309C">
        <w:rPr>
          <w:noProof/>
        </w:rPr>
        <w:t>18</w:t>
      </w:r>
      <w:r w:rsidR="0017309C">
        <w:rPr>
          <w:noProof/>
        </w:rPr>
        <w:fldChar w:fldCharType="end"/>
      </w:r>
      <w:r>
        <w:t xml:space="preserve"> Uteksaminerte fra bachelor i </w:t>
      </w:r>
      <w:proofErr w:type="spellStart"/>
      <w:r>
        <w:t>vernepleieutdanning</w:t>
      </w:r>
      <w:proofErr w:type="spellEnd"/>
      <w:r>
        <w:t xml:space="preserve"> 2016-2024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1"/>
        <w:gridCol w:w="881"/>
        <w:gridCol w:w="882"/>
        <w:gridCol w:w="881"/>
        <w:gridCol w:w="882"/>
        <w:gridCol w:w="881"/>
        <w:gridCol w:w="882"/>
        <w:gridCol w:w="881"/>
        <w:gridCol w:w="882"/>
      </w:tblGrid>
      <w:tr w:rsidR="007C55B8" w:rsidRPr="007C55B8" w14:paraId="6682284B" w14:textId="77777777" w:rsidTr="007C55B8">
        <w:trPr>
          <w:trHeight w:val="300"/>
        </w:trPr>
        <w:tc>
          <w:tcPr>
            <w:tcW w:w="1129" w:type="dxa"/>
            <w:noWrap/>
            <w:hideMark/>
          </w:tcPr>
          <w:p w14:paraId="1E76FC58" w14:textId="436AA28B" w:rsidR="007C55B8" w:rsidRPr="007C55B8" w:rsidRDefault="007C55B8" w:rsidP="007C55B8">
            <w:pPr>
              <w:rPr>
                <w:b/>
                <w:bCs/>
              </w:rPr>
            </w:pPr>
          </w:p>
        </w:tc>
        <w:tc>
          <w:tcPr>
            <w:tcW w:w="881" w:type="dxa"/>
            <w:noWrap/>
            <w:hideMark/>
          </w:tcPr>
          <w:p w14:paraId="55BB8F4A" w14:textId="77777777" w:rsidR="007C55B8" w:rsidRPr="007C55B8" w:rsidRDefault="007C55B8" w:rsidP="007C55B8">
            <w:pPr>
              <w:jc w:val="center"/>
              <w:rPr>
                <w:b/>
                <w:bCs/>
              </w:rPr>
            </w:pPr>
            <w:r w:rsidRPr="007C55B8">
              <w:rPr>
                <w:b/>
                <w:bCs/>
              </w:rPr>
              <w:t>2016</w:t>
            </w:r>
          </w:p>
        </w:tc>
        <w:tc>
          <w:tcPr>
            <w:tcW w:w="881" w:type="dxa"/>
            <w:noWrap/>
            <w:hideMark/>
          </w:tcPr>
          <w:p w14:paraId="1774E320" w14:textId="77777777" w:rsidR="007C55B8" w:rsidRPr="007C55B8" w:rsidRDefault="007C55B8" w:rsidP="007C55B8">
            <w:pPr>
              <w:jc w:val="center"/>
              <w:rPr>
                <w:b/>
                <w:bCs/>
              </w:rPr>
            </w:pPr>
            <w:r w:rsidRPr="007C55B8">
              <w:rPr>
                <w:b/>
                <w:bCs/>
              </w:rPr>
              <w:t>2017</w:t>
            </w:r>
          </w:p>
        </w:tc>
        <w:tc>
          <w:tcPr>
            <w:tcW w:w="882" w:type="dxa"/>
            <w:noWrap/>
            <w:hideMark/>
          </w:tcPr>
          <w:p w14:paraId="7A3A02E9" w14:textId="77777777" w:rsidR="007C55B8" w:rsidRPr="007C55B8" w:rsidRDefault="007C55B8" w:rsidP="007C55B8">
            <w:pPr>
              <w:jc w:val="center"/>
              <w:rPr>
                <w:b/>
                <w:bCs/>
              </w:rPr>
            </w:pPr>
            <w:r w:rsidRPr="007C55B8">
              <w:rPr>
                <w:b/>
                <w:bCs/>
              </w:rPr>
              <w:t>2018</w:t>
            </w:r>
          </w:p>
        </w:tc>
        <w:tc>
          <w:tcPr>
            <w:tcW w:w="881" w:type="dxa"/>
            <w:noWrap/>
            <w:hideMark/>
          </w:tcPr>
          <w:p w14:paraId="1E8E9F01" w14:textId="77777777" w:rsidR="007C55B8" w:rsidRPr="007C55B8" w:rsidRDefault="007C55B8" w:rsidP="007C55B8">
            <w:pPr>
              <w:jc w:val="center"/>
              <w:rPr>
                <w:b/>
                <w:bCs/>
              </w:rPr>
            </w:pPr>
            <w:r w:rsidRPr="007C55B8">
              <w:rPr>
                <w:b/>
                <w:bCs/>
              </w:rPr>
              <w:t>2019</w:t>
            </w:r>
          </w:p>
        </w:tc>
        <w:tc>
          <w:tcPr>
            <w:tcW w:w="882" w:type="dxa"/>
            <w:noWrap/>
            <w:hideMark/>
          </w:tcPr>
          <w:p w14:paraId="6076B4AA" w14:textId="77777777" w:rsidR="007C55B8" w:rsidRPr="007C55B8" w:rsidRDefault="007C55B8" w:rsidP="007C55B8">
            <w:pPr>
              <w:jc w:val="center"/>
              <w:rPr>
                <w:b/>
                <w:bCs/>
              </w:rPr>
            </w:pPr>
            <w:r w:rsidRPr="007C55B8">
              <w:rPr>
                <w:b/>
                <w:bCs/>
              </w:rPr>
              <w:t>2020</w:t>
            </w:r>
          </w:p>
        </w:tc>
        <w:tc>
          <w:tcPr>
            <w:tcW w:w="881" w:type="dxa"/>
            <w:noWrap/>
            <w:hideMark/>
          </w:tcPr>
          <w:p w14:paraId="44FDCCA7" w14:textId="77777777" w:rsidR="007C55B8" w:rsidRPr="007C55B8" w:rsidRDefault="007C55B8" w:rsidP="007C55B8">
            <w:pPr>
              <w:jc w:val="center"/>
              <w:rPr>
                <w:b/>
                <w:bCs/>
              </w:rPr>
            </w:pPr>
            <w:r w:rsidRPr="007C55B8">
              <w:rPr>
                <w:b/>
                <w:bCs/>
              </w:rPr>
              <w:t>2021</w:t>
            </w:r>
          </w:p>
        </w:tc>
        <w:tc>
          <w:tcPr>
            <w:tcW w:w="882" w:type="dxa"/>
            <w:noWrap/>
            <w:hideMark/>
          </w:tcPr>
          <w:p w14:paraId="57A0F5EA" w14:textId="77777777" w:rsidR="007C55B8" w:rsidRPr="007C55B8" w:rsidRDefault="007C55B8" w:rsidP="007C55B8">
            <w:pPr>
              <w:jc w:val="center"/>
              <w:rPr>
                <w:b/>
                <w:bCs/>
              </w:rPr>
            </w:pPr>
            <w:r w:rsidRPr="007C55B8">
              <w:rPr>
                <w:b/>
                <w:bCs/>
              </w:rPr>
              <w:t>2022</w:t>
            </w:r>
          </w:p>
        </w:tc>
        <w:tc>
          <w:tcPr>
            <w:tcW w:w="881" w:type="dxa"/>
            <w:noWrap/>
            <w:hideMark/>
          </w:tcPr>
          <w:p w14:paraId="5506E447" w14:textId="77777777" w:rsidR="007C55B8" w:rsidRPr="007C55B8" w:rsidRDefault="007C55B8" w:rsidP="007C55B8">
            <w:pPr>
              <w:jc w:val="center"/>
              <w:rPr>
                <w:b/>
                <w:bCs/>
              </w:rPr>
            </w:pPr>
            <w:r w:rsidRPr="007C55B8">
              <w:rPr>
                <w:b/>
                <w:bCs/>
              </w:rPr>
              <w:t>2023</w:t>
            </w:r>
          </w:p>
        </w:tc>
        <w:tc>
          <w:tcPr>
            <w:tcW w:w="882" w:type="dxa"/>
            <w:noWrap/>
            <w:hideMark/>
          </w:tcPr>
          <w:p w14:paraId="04706292" w14:textId="77777777" w:rsidR="007C55B8" w:rsidRPr="007C55B8" w:rsidRDefault="007C55B8" w:rsidP="007C55B8">
            <w:pPr>
              <w:jc w:val="center"/>
              <w:rPr>
                <w:b/>
                <w:bCs/>
              </w:rPr>
            </w:pPr>
            <w:r w:rsidRPr="007C55B8">
              <w:rPr>
                <w:b/>
                <w:bCs/>
              </w:rPr>
              <w:t>2024</w:t>
            </w:r>
          </w:p>
        </w:tc>
      </w:tr>
      <w:tr w:rsidR="007C55B8" w:rsidRPr="007C55B8" w14:paraId="428AD621" w14:textId="77777777" w:rsidTr="007C55B8">
        <w:trPr>
          <w:trHeight w:val="300"/>
        </w:trPr>
        <w:tc>
          <w:tcPr>
            <w:tcW w:w="1129" w:type="dxa"/>
            <w:noWrap/>
            <w:hideMark/>
          </w:tcPr>
          <w:p w14:paraId="2A50BA5C" w14:textId="77777777" w:rsidR="007C55B8" w:rsidRPr="007C55B8" w:rsidRDefault="007C55B8">
            <w:pPr>
              <w:rPr>
                <w:b/>
                <w:bCs/>
              </w:rPr>
            </w:pPr>
            <w:proofErr w:type="spellStart"/>
            <w:r w:rsidRPr="007C55B8">
              <w:rPr>
                <w:b/>
                <w:bCs/>
              </w:rPr>
              <w:t>OsloMet</w:t>
            </w:r>
            <w:proofErr w:type="spellEnd"/>
          </w:p>
        </w:tc>
        <w:tc>
          <w:tcPr>
            <w:tcW w:w="881" w:type="dxa"/>
            <w:noWrap/>
            <w:hideMark/>
          </w:tcPr>
          <w:p w14:paraId="760A3196" w14:textId="77777777" w:rsidR="007C55B8" w:rsidRPr="007C55B8" w:rsidRDefault="007C55B8" w:rsidP="007C55B8">
            <w:pPr>
              <w:jc w:val="right"/>
            </w:pPr>
            <w:r w:rsidRPr="007C55B8">
              <w:t>151</w:t>
            </w:r>
          </w:p>
        </w:tc>
        <w:tc>
          <w:tcPr>
            <w:tcW w:w="881" w:type="dxa"/>
            <w:noWrap/>
            <w:hideMark/>
          </w:tcPr>
          <w:p w14:paraId="001D435A" w14:textId="77777777" w:rsidR="007C55B8" w:rsidRPr="007C55B8" w:rsidRDefault="007C55B8" w:rsidP="007C55B8">
            <w:pPr>
              <w:jc w:val="right"/>
            </w:pPr>
            <w:r w:rsidRPr="007C55B8">
              <w:t>155</w:t>
            </w:r>
          </w:p>
        </w:tc>
        <w:tc>
          <w:tcPr>
            <w:tcW w:w="882" w:type="dxa"/>
            <w:noWrap/>
            <w:hideMark/>
          </w:tcPr>
          <w:p w14:paraId="7DAD90E9" w14:textId="77777777" w:rsidR="007C55B8" w:rsidRPr="007C55B8" w:rsidRDefault="007C55B8" w:rsidP="007C55B8">
            <w:pPr>
              <w:jc w:val="right"/>
            </w:pPr>
            <w:r w:rsidRPr="007C55B8">
              <w:t>180</w:t>
            </w:r>
          </w:p>
        </w:tc>
        <w:tc>
          <w:tcPr>
            <w:tcW w:w="881" w:type="dxa"/>
            <w:noWrap/>
            <w:hideMark/>
          </w:tcPr>
          <w:p w14:paraId="069D23D9" w14:textId="77777777" w:rsidR="007C55B8" w:rsidRPr="007C55B8" w:rsidRDefault="007C55B8" w:rsidP="007C55B8">
            <w:pPr>
              <w:jc w:val="right"/>
            </w:pPr>
            <w:r w:rsidRPr="007C55B8">
              <w:t>155</w:t>
            </w:r>
          </w:p>
        </w:tc>
        <w:tc>
          <w:tcPr>
            <w:tcW w:w="882" w:type="dxa"/>
            <w:noWrap/>
            <w:hideMark/>
          </w:tcPr>
          <w:p w14:paraId="5574FE98" w14:textId="77777777" w:rsidR="007C55B8" w:rsidRPr="007C55B8" w:rsidRDefault="007C55B8" w:rsidP="007C55B8">
            <w:pPr>
              <w:jc w:val="right"/>
            </w:pPr>
            <w:r w:rsidRPr="007C55B8">
              <w:t>164</w:t>
            </w:r>
          </w:p>
        </w:tc>
        <w:tc>
          <w:tcPr>
            <w:tcW w:w="881" w:type="dxa"/>
            <w:noWrap/>
            <w:hideMark/>
          </w:tcPr>
          <w:p w14:paraId="0457E0FE" w14:textId="77777777" w:rsidR="007C55B8" w:rsidRPr="007C55B8" w:rsidRDefault="007C55B8" w:rsidP="007C55B8">
            <w:pPr>
              <w:jc w:val="right"/>
            </w:pPr>
            <w:r w:rsidRPr="007C55B8">
              <w:t>168</w:t>
            </w:r>
          </w:p>
        </w:tc>
        <w:tc>
          <w:tcPr>
            <w:tcW w:w="882" w:type="dxa"/>
            <w:noWrap/>
            <w:hideMark/>
          </w:tcPr>
          <w:p w14:paraId="3A5F2699" w14:textId="77777777" w:rsidR="007C55B8" w:rsidRPr="007C55B8" w:rsidRDefault="007C55B8" w:rsidP="007C55B8">
            <w:pPr>
              <w:jc w:val="right"/>
            </w:pPr>
            <w:r w:rsidRPr="007C55B8">
              <w:t>196</w:t>
            </w:r>
          </w:p>
        </w:tc>
        <w:tc>
          <w:tcPr>
            <w:tcW w:w="881" w:type="dxa"/>
            <w:noWrap/>
            <w:hideMark/>
          </w:tcPr>
          <w:p w14:paraId="6F588981" w14:textId="77777777" w:rsidR="007C55B8" w:rsidRPr="007C55B8" w:rsidRDefault="007C55B8" w:rsidP="007C55B8">
            <w:pPr>
              <w:jc w:val="right"/>
            </w:pPr>
            <w:r w:rsidRPr="007C55B8">
              <w:t>181</w:t>
            </w:r>
          </w:p>
        </w:tc>
        <w:tc>
          <w:tcPr>
            <w:tcW w:w="882" w:type="dxa"/>
            <w:noWrap/>
            <w:hideMark/>
          </w:tcPr>
          <w:p w14:paraId="32A01678" w14:textId="77777777" w:rsidR="007C55B8" w:rsidRPr="007C55B8" w:rsidRDefault="007C55B8" w:rsidP="007C55B8">
            <w:pPr>
              <w:jc w:val="right"/>
            </w:pPr>
            <w:r w:rsidRPr="007C55B8">
              <w:t>130</w:t>
            </w:r>
          </w:p>
        </w:tc>
      </w:tr>
      <w:tr w:rsidR="007C55B8" w:rsidRPr="007C55B8" w14:paraId="10FCF656" w14:textId="77777777" w:rsidTr="007C55B8">
        <w:trPr>
          <w:trHeight w:val="300"/>
        </w:trPr>
        <w:tc>
          <w:tcPr>
            <w:tcW w:w="1129" w:type="dxa"/>
            <w:noWrap/>
            <w:hideMark/>
          </w:tcPr>
          <w:p w14:paraId="63459657" w14:textId="77777777" w:rsidR="007C55B8" w:rsidRPr="007C55B8" w:rsidRDefault="007C55B8">
            <w:pPr>
              <w:rPr>
                <w:b/>
                <w:bCs/>
              </w:rPr>
            </w:pPr>
            <w:r w:rsidRPr="007C55B8">
              <w:rPr>
                <w:b/>
                <w:bCs/>
              </w:rPr>
              <w:t>VID</w:t>
            </w:r>
          </w:p>
        </w:tc>
        <w:tc>
          <w:tcPr>
            <w:tcW w:w="881" w:type="dxa"/>
            <w:noWrap/>
            <w:hideMark/>
          </w:tcPr>
          <w:p w14:paraId="7FA56616" w14:textId="77777777" w:rsidR="007C55B8" w:rsidRPr="007C55B8" w:rsidRDefault="007C55B8" w:rsidP="007C55B8">
            <w:pPr>
              <w:jc w:val="right"/>
            </w:pPr>
            <w:r w:rsidRPr="007C55B8">
              <w:t>103</w:t>
            </w:r>
          </w:p>
        </w:tc>
        <w:tc>
          <w:tcPr>
            <w:tcW w:w="881" w:type="dxa"/>
            <w:noWrap/>
            <w:hideMark/>
          </w:tcPr>
          <w:p w14:paraId="074A5C12" w14:textId="77777777" w:rsidR="007C55B8" w:rsidRPr="007C55B8" w:rsidRDefault="007C55B8" w:rsidP="007C55B8">
            <w:pPr>
              <w:jc w:val="right"/>
            </w:pPr>
            <w:r w:rsidRPr="007C55B8">
              <w:t>67</w:t>
            </w:r>
          </w:p>
        </w:tc>
        <w:tc>
          <w:tcPr>
            <w:tcW w:w="882" w:type="dxa"/>
            <w:noWrap/>
            <w:hideMark/>
          </w:tcPr>
          <w:p w14:paraId="4ABADE9A" w14:textId="77777777" w:rsidR="007C55B8" w:rsidRPr="007C55B8" w:rsidRDefault="007C55B8" w:rsidP="007C55B8">
            <w:pPr>
              <w:jc w:val="right"/>
            </w:pPr>
            <w:r w:rsidRPr="007C55B8">
              <w:t>113</w:t>
            </w:r>
          </w:p>
        </w:tc>
        <w:tc>
          <w:tcPr>
            <w:tcW w:w="881" w:type="dxa"/>
            <w:noWrap/>
            <w:hideMark/>
          </w:tcPr>
          <w:p w14:paraId="7DFA9F65" w14:textId="77777777" w:rsidR="007C55B8" w:rsidRPr="007C55B8" w:rsidRDefault="007C55B8" w:rsidP="007C55B8">
            <w:pPr>
              <w:jc w:val="right"/>
            </w:pPr>
            <w:r w:rsidRPr="007C55B8">
              <w:t>118</w:t>
            </w:r>
          </w:p>
        </w:tc>
        <w:tc>
          <w:tcPr>
            <w:tcW w:w="882" w:type="dxa"/>
            <w:noWrap/>
            <w:hideMark/>
          </w:tcPr>
          <w:p w14:paraId="12C1E3A6" w14:textId="77777777" w:rsidR="007C55B8" w:rsidRPr="007C55B8" w:rsidRDefault="007C55B8" w:rsidP="007C55B8">
            <w:pPr>
              <w:jc w:val="right"/>
            </w:pPr>
            <w:r w:rsidRPr="007C55B8">
              <w:t>145</w:t>
            </w:r>
          </w:p>
        </w:tc>
        <w:tc>
          <w:tcPr>
            <w:tcW w:w="881" w:type="dxa"/>
            <w:noWrap/>
            <w:hideMark/>
          </w:tcPr>
          <w:p w14:paraId="334717D2" w14:textId="77777777" w:rsidR="007C55B8" w:rsidRPr="007C55B8" w:rsidRDefault="007C55B8" w:rsidP="007C55B8">
            <w:pPr>
              <w:jc w:val="right"/>
            </w:pPr>
            <w:r w:rsidRPr="007C55B8">
              <w:t>145</w:t>
            </w:r>
          </w:p>
        </w:tc>
        <w:tc>
          <w:tcPr>
            <w:tcW w:w="882" w:type="dxa"/>
            <w:noWrap/>
            <w:hideMark/>
          </w:tcPr>
          <w:p w14:paraId="496995D3" w14:textId="77777777" w:rsidR="007C55B8" w:rsidRPr="007C55B8" w:rsidRDefault="007C55B8" w:rsidP="007C55B8">
            <w:pPr>
              <w:jc w:val="right"/>
            </w:pPr>
            <w:r w:rsidRPr="007C55B8">
              <w:t>130</w:t>
            </w:r>
          </w:p>
        </w:tc>
        <w:tc>
          <w:tcPr>
            <w:tcW w:w="881" w:type="dxa"/>
            <w:noWrap/>
            <w:hideMark/>
          </w:tcPr>
          <w:p w14:paraId="72A5A4E1" w14:textId="77777777" w:rsidR="007C55B8" w:rsidRPr="007C55B8" w:rsidRDefault="007C55B8" w:rsidP="007C55B8">
            <w:pPr>
              <w:jc w:val="right"/>
            </w:pPr>
            <w:r w:rsidRPr="007C55B8">
              <w:t>132</w:t>
            </w:r>
          </w:p>
        </w:tc>
        <w:tc>
          <w:tcPr>
            <w:tcW w:w="882" w:type="dxa"/>
            <w:noWrap/>
            <w:hideMark/>
          </w:tcPr>
          <w:p w14:paraId="57B334C9" w14:textId="77777777" w:rsidR="007C55B8" w:rsidRPr="007C55B8" w:rsidRDefault="007C55B8" w:rsidP="007C55B8">
            <w:pPr>
              <w:jc w:val="right"/>
            </w:pPr>
            <w:r w:rsidRPr="007C55B8">
              <w:t>128</w:t>
            </w:r>
          </w:p>
        </w:tc>
      </w:tr>
      <w:tr w:rsidR="007C55B8" w:rsidRPr="007C55B8" w14:paraId="0230C1EA" w14:textId="77777777" w:rsidTr="007C55B8">
        <w:trPr>
          <w:trHeight w:val="300"/>
        </w:trPr>
        <w:tc>
          <w:tcPr>
            <w:tcW w:w="1129" w:type="dxa"/>
            <w:noWrap/>
            <w:hideMark/>
          </w:tcPr>
          <w:p w14:paraId="5383099F" w14:textId="77777777" w:rsidR="007C55B8" w:rsidRPr="007C55B8" w:rsidRDefault="007C55B8">
            <w:pPr>
              <w:rPr>
                <w:b/>
                <w:bCs/>
              </w:rPr>
            </w:pPr>
            <w:proofErr w:type="spellStart"/>
            <w:r w:rsidRPr="007C55B8">
              <w:rPr>
                <w:b/>
                <w:bCs/>
              </w:rPr>
              <w:t>HiØ</w:t>
            </w:r>
            <w:proofErr w:type="spellEnd"/>
          </w:p>
        </w:tc>
        <w:tc>
          <w:tcPr>
            <w:tcW w:w="881" w:type="dxa"/>
            <w:noWrap/>
            <w:hideMark/>
          </w:tcPr>
          <w:p w14:paraId="6515046F" w14:textId="77777777" w:rsidR="007C55B8" w:rsidRPr="007C55B8" w:rsidRDefault="007C55B8" w:rsidP="007C55B8">
            <w:pPr>
              <w:jc w:val="right"/>
            </w:pPr>
            <w:r w:rsidRPr="007C55B8">
              <w:t>71</w:t>
            </w:r>
          </w:p>
        </w:tc>
        <w:tc>
          <w:tcPr>
            <w:tcW w:w="881" w:type="dxa"/>
            <w:noWrap/>
            <w:hideMark/>
          </w:tcPr>
          <w:p w14:paraId="7257F0D6" w14:textId="77777777" w:rsidR="007C55B8" w:rsidRPr="007C55B8" w:rsidRDefault="007C55B8" w:rsidP="007C55B8">
            <w:pPr>
              <w:jc w:val="right"/>
            </w:pPr>
            <w:r w:rsidRPr="007C55B8">
              <w:t>72</w:t>
            </w:r>
          </w:p>
        </w:tc>
        <w:tc>
          <w:tcPr>
            <w:tcW w:w="882" w:type="dxa"/>
            <w:noWrap/>
            <w:hideMark/>
          </w:tcPr>
          <w:p w14:paraId="32BF2BC4" w14:textId="77777777" w:rsidR="007C55B8" w:rsidRPr="007C55B8" w:rsidRDefault="007C55B8" w:rsidP="007C55B8">
            <w:pPr>
              <w:jc w:val="right"/>
            </w:pPr>
            <w:r w:rsidRPr="007C55B8">
              <w:t>46</w:t>
            </w:r>
          </w:p>
        </w:tc>
        <w:tc>
          <w:tcPr>
            <w:tcW w:w="881" w:type="dxa"/>
            <w:noWrap/>
            <w:hideMark/>
          </w:tcPr>
          <w:p w14:paraId="6AFED8F0" w14:textId="77777777" w:rsidR="007C55B8" w:rsidRPr="007C55B8" w:rsidRDefault="007C55B8" w:rsidP="007C55B8">
            <w:pPr>
              <w:jc w:val="right"/>
            </w:pPr>
            <w:r w:rsidRPr="007C55B8">
              <w:t>57</w:t>
            </w:r>
          </w:p>
        </w:tc>
        <w:tc>
          <w:tcPr>
            <w:tcW w:w="882" w:type="dxa"/>
            <w:noWrap/>
            <w:hideMark/>
          </w:tcPr>
          <w:p w14:paraId="4DD56E1E" w14:textId="77777777" w:rsidR="007C55B8" w:rsidRPr="007C55B8" w:rsidRDefault="007C55B8" w:rsidP="007C55B8">
            <w:pPr>
              <w:jc w:val="right"/>
            </w:pPr>
            <w:r w:rsidRPr="007C55B8">
              <w:t>95</w:t>
            </w:r>
          </w:p>
        </w:tc>
        <w:tc>
          <w:tcPr>
            <w:tcW w:w="881" w:type="dxa"/>
            <w:noWrap/>
            <w:hideMark/>
          </w:tcPr>
          <w:p w14:paraId="0FEE435A" w14:textId="77777777" w:rsidR="007C55B8" w:rsidRPr="007C55B8" w:rsidRDefault="007C55B8" w:rsidP="007C55B8">
            <w:pPr>
              <w:jc w:val="right"/>
            </w:pPr>
            <w:r w:rsidRPr="007C55B8">
              <w:t>90</w:t>
            </w:r>
          </w:p>
        </w:tc>
        <w:tc>
          <w:tcPr>
            <w:tcW w:w="882" w:type="dxa"/>
            <w:noWrap/>
            <w:hideMark/>
          </w:tcPr>
          <w:p w14:paraId="429A8DFD" w14:textId="77777777" w:rsidR="007C55B8" w:rsidRPr="007C55B8" w:rsidRDefault="007C55B8" w:rsidP="007C55B8">
            <w:pPr>
              <w:jc w:val="right"/>
            </w:pPr>
            <w:r w:rsidRPr="007C55B8">
              <w:t>90</w:t>
            </w:r>
          </w:p>
        </w:tc>
        <w:tc>
          <w:tcPr>
            <w:tcW w:w="881" w:type="dxa"/>
            <w:noWrap/>
            <w:hideMark/>
          </w:tcPr>
          <w:p w14:paraId="3E4608E3" w14:textId="77777777" w:rsidR="007C55B8" w:rsidRPr="007C55B8" w:rsidRDefault="007C55B8" w:rsidP="007C55B8">
            <w:pPr>
              <w:jc w:val="right"/>
            </w:pPr>
            <w:r w:rsidRPr="007C55B8">
              <w:t>72</w:t>
            </w:r>
          </w:p>
        </w:tc>
        <w:tc>
          <w:tcPr>
            <w:tcW w:w="882" w:type="dxa"/>
            <w:noWrap/>
            <w:hideMark/>
          </w:tcPr>
          <w:p w14:paraId="1FCFCE79" w14:textId="77777777" w:rsidR="007C55B8" w:rsidRPr="007C55B8" w:rsidRDefault="007C55B8" w:rsidP="007C55B8">
            <w:pPr>
              <w:jc w:val="right"/>
            </w:pPr>
            <w:r w:rsidRPr="007C55B8">
              <w:t>88</w:t>
            </w:r>
          </w:p>
        </w:tc>
      </w:tr>
      <w:tr w:rsidR="007C55B8" w:rsidRPr="007C55B8" w14:paraId="374E9A71" w14:textId="77777777" w:rsidTr="007C55B8">
        <w:trPr>
          <w:trHeight w:val="300"/>
        </w:trPr>
        <w:tc>
          <w:tcPr>
            <w:tcW w:w="1129" w:type="dxa"/>
            <w:noWrap/>
            <w:hideMark/>
          </w:tcPr>
          <w:p w14:paraId="238BEC33" w14:textId="77777777" w:rsidR="007C55B8" w:rsidRPr="007C55B8" w:rsidRDefault="007C55B8">
            <w:pPr>
              <w:rPr>
                <w:b/>
                <w:bCs/>
              </w:rPr>
            </w:pPr>
            <w:r w:rsidRPr="007C55B8">
              <w:rPr>
                <w:b/>
                <w:bCs/>
              </w:rPr>
              <w:t>HVL</w:t>
            </w:r>
          </w:p>
        </w:tc>
        <w:tc>
          <w:tcPr>
            <w:tcW w:w="881" w:type="dxa"/>
            <w:noWrap/>
            <w:hideMark/>
          </w:tcPr>
          <w:p w14:paraId="49F1313A" w14:textId="77777777" w:rsidR="007C55B8" w:rsidRPr="007C55B8" w:rsidRDefault="007C55B8" w:rsidP="007C55B8">
            <w:pPr>
              <w:jc w:val="right"/>
            </w:pPr>
            <w:r w:rsidRPr="007C55B8">
              <w:t>84</w:t>
            </w:r>
          </w:p>
        </w:tc>
        <w:tc>
          <w:tcPr>
            <w:tcW w:w="881" w:type="dxa"/>
            <w:noWrap/>
            <w:hideMark/>
          </w:tcPr>
          <w:p w14:paraId="44FA609A" w14:textId="77777777" w:rsidR="007C55B8" w:rsidRPr="007C55B8" w:rsidRDefault="007C55B8" w:rsidP="007C55B8">
            <w:pPr>
              <w:jc w:val="right"/>
            </w:pPr>
            <w:r w:rsidRPr="007C55B8">
              <w:t>115</w:t>
            </w:r>
          </w:p>
        </w:tc>
        <w:tc>
          <w:tcPr>
            <w:tcW w:w="882" w:type="dxa"/>
            <w:noWrap/>
            <w:hideMark/>
          </w:tcPr>
          <w:p w14:paraId="5458C850" w14:textId="77777777" w:rsidR="007C55B8" w:rsidRPr="007C55B8" w:rsidRDefault="007C55B8" w:rsidP="007C55B8">
            <w:pPr>
              <w:jc w:val="right"/>
            </w:pPr>
            <w:r w:rsidRPr="007C55B8">
              <w:t>99</w:t>
            </w:r>
          </w:p>
        </w:tc>
        <w:tc>
          <w:tcPr>
            <w:tcW w:w="881" w:type="dxa"/>
            <w:noWrap/>
            <w:hideMark/>
          </w:tcPr>
          <w:p w14:paraId="6D099321" w14:textId="77777777" w:rsidR="007C55B8" w:rsidRPr="007C55B8" w:rsidRDefault="007C55B8" w:rsidP="007C55B8">
            <w:pPr>
              <w:jc w:val="right"/>
            </w:pPr>
            <w:r w:rsidRPr="007C55B8">
              <w:t>120</w:t>
            </w:r>
          </w:p>
        </w:tc>
        <w:tc>
          <w:tcPr>
            <w:tcW w:w="882" w:type="dxa"/>
            <w:noWrap/>
            <w:hideMark/>
          </w:tcPr>
          <w:p w14:paraId="235E52AD" w14:textId="77777777" w:rsidR="007C55B8" w:rsidRPr="007C55B8" w:rsidRDefault="007C55B8" w:rsidP="007C55B8">
            <w:pPr>
              <w:jc w:val="right"/>
            </w:pPr>
            <w:r w:rsidRPr="007C55B8">
              <w:t>105</w:t>
            </w:r>
          </w:p>
        </w:tc>
        <w:tc>
          <w:tcPr>
            <w:tcW w:w="881" w:type="dxa"/>
            <w:noWrap/>
            <w:hideMark/>
          </w:tcPr>
          <w:p w14:paraId="749669B9" w14:textId="77777777" w:rsidR="007C55B8" w:rsidRPr="007C55B8" w:rsidRDefault="007C55B8" w:rsidP="007C55B8">
            <w:pPr>
              <w:jc w:val="right"/>
            </w:pPr>
            <w:r w:rsidRPr="007C55B8">
              <w:t>126</w:t>
            </w:r>
          </w:p>
        </w:tc>
        <w:tc>
          <w:tcPr>
            <w:tcW w:w="882" w:type="dxa"/>
            <w:noWrap/>
            <w:hideMark/>
          </w:tcPr>
          <w:p w14:paraId="4962C4DC" w14:textId="77777777" w:rsidR="007C55B8" w:rsidRPr="007C55B8" w:rsidRDefault="007C55B8" w:rsidP="007C55B8">
            <w:pPr>
              <w:jc w:val="right"/>
            </w:pPr>
            <w:r w:rsidRPr="007C55B8">
              <w:t>138</w:t>
            </w:r>
          </w:p>
        </w:tc>
        <w:tc>
          <w:tcPr>
            <w:tcW w:w="881" w:type="dxa"/>
            <w:noWrap/>
            <w:hideMark/>
          </w:tcPr>
          <w:p w14:paraId="6D270010" w14:textId="77777777" w:rsidR="007C55B8" w:rsidRPr="007C55B8" w:rsidRDefault="007C55B8" w:rsidP="007C55B8">
            <w:pPr>
              <w:jc w:val="right"/>
            </w:pPr>
            <w:r w:rsidRPr="007C55B8">
              <w:t>137</w:t>
            </w:r>
          </w:p>
        </w:tc>
        <w:tc>
          <w:tcPr>
            <w:tcW w:w="882" w:type="dxa"/>
            <w:noWrap/>
            <w:hideMark/>
          </w:tcPr>
          <w:p w14:paraId="0C3A6558" w14:textId="77777777" w:rsidR="007C55B8" w:rsidRPr="007C55B8" w:rsidRDefault="007C55B8" w:rsidP="007C55B8">
            <w:pPr>
              <w:jc w:val="right"/>
            </w:pPr>
            <w:r w:rsidRPr="007C55B8">
              <w:t>82</w:t>
            </w:r>
          </w:p>
        </w:tc>
      </w:tr>
      <w:tr w:rsidR="007C55B8" w:rsidRPr="007C55B8" w14:paraId="22E18D06" w14:textId="77777777" w:rsidTr="007C55B8">
        <w:trPr>
          <w:trHeight w:val="300"/>
        </w:trPr>
        <w:tc>
          <w:tcPr>
            <w:tcW w:w="1129" w:type="dxa"/>
            <w:noWrap/>
            <w:hideMark/>
          </w:tcPr>
          <w:p w14:paraId="5D87A0BD" w14:textId="77777777" w:rsidR="007C55B8" w:rsidRPr="007C55B8" w:rsidRDefault="007C55B8">
            <w:pPr>
              <w:rPr>
                <w:b/>
                <w:bCs/>
              </w:rPr>
            </w:pPr>
            <w:proofErr w:type="spellStart"/>
            <w:r w:rsidRPr="007C55B8">
              <w:rPr>
                <w:b/>
                <w:bCs/>
              </w:rPr>
              <w:t>HiM</w:t>
            </w:r>
            <w:proofErr w:type="spellEnd"/>
          </w:p>
        </w:tc>
        <w:tc>
          <w:tcPr>
            <w:tcW w:w="881" w:type="dxa"/>
            <w:noWrap/>
            <w:hideMark/>
          </w:tcPr>
          <w:p w14:paraId="372E5BA3" w14:textId="77777777" w:rsidR="007C55B8" w:rsidRPr="007C55B8" w:rsidRDefault="007C55B8" w:rsidP="007C55B8">
            <w:pPr>
              <w:jc w:val="right"/>
            </w:pPr>
            <w:r w:rsidRPr="007C55B8">
              <w:t>74</w:t>
            </w:r>
          </w:p>
        </w:tc>
        <w:tc>
          <w:tcPr>
            <w:tcW w:w="881" w:type="dxa"/>
            <w:noWrap/>
            <w:hideMark/>
          </w:tcPr>
          <w:p w14:paraId="087E420D" w14:textId="77777777" w:rsidR="007C55B8" w:rsidRPr="007C55B8" w:rsidRDefault="007C55B8" w:rsidP="007C55B8">
            <w:pPr>
              <w:jc w:val="right"/>
            </w:pPr>
            <w:r w:rsidRPr="007C55B8">
              <w:t>26</w:t>
            </w:r>
          </w:p>
        </w:tc>
        <w:tc>
          <w:tcPr>
            <w:tcW w:w="882" w:type="dxa"/>
            <w:noWrap/>
            <w:hideMark/>
          </w:tcPr>
          <w:p w14:paraId="6EB8AB49" w14:textId="77777777" w:rsidR="007C55B8" w:rsidRPr="007C55B8" w:rsidRDefault="007C55B8" w:rsidP="007C55B8">
            <w:pPr>
              <w:jc w:val="right"/>
            </w:pPr>
            <w:r w:rsidRPr="007C55B8">
              <w:t>38</w:t>
            </w:r>
          </w:p>
        </w:tc>
        <w:tc>
          <w:tcPr>
            <w:tcW w:w="881" w:type="dxa"/>
            <w:noWrap/>
            <w:hideMark/>
          </w:tcPr>
          <w:p w14:paraId="3D90030F" w14:textId="77777777" w:rsidR="007C55B8" w:rsidRPr="007C55B8" w:rsidRDefault="007C55B8" w:rsidP="007C55B8">
            <w:pPr>
              <w:jc w:val="right"/>
            </w:pPr>
            <w:r w:rsidRPr="007C55B8">
              <w:t>37</w:t>
            </w:r>
          </w:p>
        </w:tc>
        <w:tc>
          <w:tcPr>
            <w:tcW w:w="882" w:type="dxa"/>
            <w:noWrap/>
            <w:hideMark/>
          </w:tcPr>
          <w:p w14:paraId="58D233E2" w14:textId="77777777" w:rsidR="007C55B8" w:rsidRPr="007C55B8" w:rsidRDefault="007C55B8" w:rsidP="007C55B8">
            <w:pPr>
              <w:jc w:val="right"/>
            </w:pPr>
            <w:r w:rsidRPr="007C55B8">
              <w:t>84</w:t>
            </w:r>
          </w:p>
        </w:tc>
        <w:tc>
          <w:tcPr>
            <w:tcW w:w="881" w:type="dxa"/>
            <w:noWrap/>
            <w:hideMark/>
          </w:tcPr>
          <w:p w14:paraId="131D525A" w14:textId="77777777" w:rsidR="007C55B8" w:rsidRPr="007C55B8" w:rsidRDefault="007C55B8" w:rsidP="007C55B8">
            <w:pPr>
              <w:jc w:val="right"/>
            </w:pPr>
            <w:r w:rsidRPr="007C55B8">
              <w:t>41</w:t>
            </w:r>
          </w:p>
        </w:tc>
        <w:tc>
          <w:tcPr>
            <w:tcW w:w="882" w:type="dxa"/>
            <w:noWrap/>
            <w:hideMark/>
          </w:tcPr>
          <w:p w14:paraId="66ECF3BA" w14:textId="77777777" w:rsidR="007C55B8" w:rsidRPr="007C55B8" w:rsidRDefault="007C55B8" w:rsidP="007C55B8">
            <w:pPr>
              <w:jc w:val="right"/>
            </w:pPr>
            <w:r w:rsidRPr="007C55B8">
              <w:t>85</w:t>
            </w:r>
          </w:p>
        </w:tc>
        <w:tc>
          <w:tcPr>
            <w:tcW w:w="881" w:type="dxa"/>
            <w:noWrap/>
            <w:hideMark/>
          </w:tcPr>
          <w:p w14:paraId="2B4F06C8" w14:textId="77777777" w:rsidR="007C55B8" w:rsidRPr="007C55B8" w:rsidRDefault="007C55B8" w:rsidP="007C55B8">
            <w:pPr>
              <w:jc w:val="right"/>
            </w:pPr>
            <w:r w:rsidRPr="007C55B8">
              <w:t>37</w:t>
            </w:r>
          </w:p>
        </w:tc>
        <w:tc>
          <w:tcPr>
            <w:tcW w:w="882" w:type="dxa"/>
            <w:noWrap/>
            <w:hideMark/>
          </w:tcPr>
          <w:p w14:paraId="11C3E2D4" w14:textId="77777777" w:rsidR="007C55B8" w:rsidRPr="007C55B8" w:rsidRDefault="007C55B8" w:rsidP="007C55B8">
            <w:pPr>
              <w:jc w:val="right"/>
            </w:pPr>
            <w:r w:rsidRPr="007C55B8">
              <w:t>80</w:t>
            </w:r>
          </w:p>
        </w:tc>
      </w:tr>
      <w:tr w:rsidR="007C55B8" w:rsidRPr="007C55B8" w14:paraId="39666995" w14:textId="77777777" w:rsidTr="007C55B8">
        <w:trPr>
          <w:trHeight w:val="300"/>
        </w:trPr>
        <w:tc>
          <w:tcPr>
            <w:tcW w:w="1129" w:type="dxa"/>
            <w:noWrap/>
            <w:hideMark/>
          </w:tcPr>
          <w:p w14:paraId="41EBE6E3" w14:textId="77777777" w:rsidR="007C55B8" w:rsidRPr="007C55B8" w:rsidRDefault="007C55B8">
            <w:pPr>
              <w:rPr>
                <w:b/>
                <w:bCs/>
              </w:rPr>
            </w:pPr>
            <w:r w:rsidRPr="007C55B8">
              <w:rPr>
                <w:b/>
                <w:bCs/>
              </w:rPr>
              <w:t>NTNU</w:t>
            </w:r>
          </w:p>
        </w:tc>
        <w:tc>
          <w:tcPr>
            <w:tcW w:w="881" w:type="dxa"/>
            <w:noWrap/>
            <w:hideMark/>
          </w:tcPr>
          <w:p w14:paraId="120565CA" w14:textId="77777777" w:rsidR="007C55B8" w:rsidRPr="007C55B8" w:rsidRDefault="007C55B8" w:rsidP="007C55B8">
            <w:pPr>
              <w:jc w:val="right"/>
            </w:pPr>
            <w:r w:rsidRPr="007C55B8">
              <w:t>98</w:t>
            </w:r>
          </w:p>
        </w:tc>
        <w:tc>
          <w:tcPr>
            <w:tcW w:w="881" w:type="dxa"/>
            <w:noWrap/>
            <w:hideMark/>
          </w:tcPr>
          <w:p w14:paraId="741EA942" w14:textId="77777777" w:rsidR="007C55B8" w:rsidRPr="007C55B8" w:rsidRDefault="007C55B8" w:rsidP="007C55B8">
            <w:pPr>
              <w:jc w:val="right"/>
            </w:pPr>
            <w:r w:rsidRPr="007C55B8">
              <w:t>80</w:t>
            </w:r>
          </w:p>
        </w:tc>
        <w:tc>
          <w:tcPr>
            <w:tcW w:w="882" w:type="dxa"/>
            <w:noWrap/>
            <w:hideMark/>
          </w:tcPr>
          <w:p w14:paraId="57502FA1" w14:textId="77777777" w:rsidR="007C55B8" w:rsidRPr="007C55B8" w:rsidRDefault="007C55B8" w:rsidP="007C55B8">
            <w:pPr>
              <w:jc w:val="right"/>
            </w:pPr>
            <w:r w:rsidRPr="007C55B8">
              <w:t>74</w:t>
            </w:r>
          </w:p>
        </w:tc>
        <w:tc>
          <w:tcPr>
            <w:tcW w:w="881" w:type="dxa"/>
            <w:noWrap/>
            <w:hideMark/>
          </w:tcPr>
          <w:p w14:paraId="3A4007A2" w14:textId="77777777" w:rsidR="007C55B8" w:rsidRPr="007C55B8" w:rsidRDefault="007C55B8" w:rsidP="007C55B8">
            <w:pPr>
              <w:jc w:val="right"/>
            </w:pPr>
            <w:r w:rsidRPr="007C55B8">
              <w:t>92</w:t>
            </w:r>
          </w:p>
        </w:tc>
        <w:tc>
          <w:tcPr>
            <w:tcW w:w="882" w:type="dxa"/>
            <w:noWrap/>
            <w:hideMark/>
          </w:tcPr>
          <w:p w14:paraId="4571AB04" w14:textId="77777777" w:rsidR="007C55B8" w:rsidRPr="007C55B8" w:rsidRDefault="007C55B8" w:rsidP="007C55B8">
            <w:pPr>
              <w:jc w:val="right"/>
            </w:pPr>
            <w:r w:rsidRPr="007C55B8">
              <w:t>88</w:t>
            </w:r>
          </w:p>
        </w:tc>
        <w:tc>
          <w:tcPr>
            <w:tcW w:w="881" w:type="dxa"/>
            <w:noWrap/>
            <w:hideMark/>
          </w:tcPr>
          <w:p w14:paraId="34BA9823" w14:textId="77777777" w:rsidR="007C55B8" w:rsidRPr="007C55B8" w:rsidRDefault="007C55B8" w:rsidP="007C55B8">
            <w:pPr>
              <w:jc w:val="right"/>
            </w:pPr>
            <w:r w:rsidRPr="007C55B8">
              <w:t>73</w:t>
            </w:r>
          </w:p>
        </w:tc>
        <w:tc>
          <w:tcPr>
            <w:tcW w:w="882" w:type="dxa"/>
            <w:noWrap/>
            <w:hideMark/>
          </w:tcPr>
          <w:p w14:paraId="756B4ED4" w14:textId="77777777" w:rsidR="007C55B8" w:rsidRPr="007C55B8" w:rsidRDefault="007C55B8" w:rsidP="007C55B8">
            <w:pPr>
              <w:jc w:val="right"/>
            </w:pPr>
            <w:r w:rsidRPr="007C55B8">
              <w:t>86</w:t>
            </w:r>
          </w:p>
        </w:tc>
        <w:tc>
          <w:tcPr>
            <w:tcW w:w="881" w:type="dxa"/>
            <w:noWrap/>
            <w:hideMark/>
          </w:tcPr>
          <w:p w14:paraId="30BC0C3C" w14:textId="77777777" w:rsidR="007C55B8" w:rsidRPr="007C55B8" w:rsidRDefault="007C55B8" w:rsidP="007C55B8">
            <w:pPr>
              <w:jc w:val="right"/>
            </w:pPr>
            <w:r w:rsidRPr="007C55B8">
              <w:t>84</w:t>
            </w:r>
          </w:p>
        </w:tc>
        <w:tc>
          <w:tcPr>
            <w:tcW w:w="882" w:type="dxa"/>
            <w:noWrap/>
            <w:hideMark/>
          </w:tcPr>
          <w:p w14:paraId="392E1EF5" w14:textId="77777777" w:rsidR="007C55B8" w:rsidRPr="007C55B8" w:rsidRDefault="007C55B8" w:rsidP="007C55B8">
            <w:pPr>
              <w:jc w:val="right"/>
            </w:pPr>
            <w:r w:rsidRPr="007C55B8">
              <w:t>74</w:t>
            </w:r>
          </w:p>
        </w:tc>
      </w:tr>
      <w:tr w:rsidR="007C55B8" w:rsidRPr="007C55B8" w14:paraId="7BAD0F69" w14:textId="77777777" w:rsidTr="007C55B8">
        <w:trPr>
          <w:trHeight w:val="300"/>
        </w:trPr>
        <w:tc>
          <w:tcPr>
            <w:tcW w:w="1129" w:type="dxa"/>
            <w:noWrap/>
            <w:hideMark/>
          </w:tcPr>
          <w:p w14:paraId="28ED4508" w14:textId="77777777" w:rsidR="007C55B8" w:rsidRPr="007C55B8" w:rsidRDefault="007C55B8">
            <w:pPr>
              <w:rPr>
                <w:b/>
                <w:bCs/>
              </w:rPr>
            </w:pPr>
            <w:r w:rsidRPr="007C55B8">
              <w:rPr>
                <w:b/>
                <w:bCs/>
              </w:rPr>
              <w:t>USN</w:t>
            </w:r>
          </w:p>
        </w:tc>
        <w:tc>
          <w:tcPr>
            <w:tcW w:w="881" w:type="dxa"/>
            <w:noWrap/>
            <w:hideMark/>
          </w:tcPr>
          <w:p w14:paraId="317E1DD2" w14:textId="77777777" w:rsidR="007C55B8" w:rsidRPr="007C55B8" w:rsidRDefault="007C55B8" w:rsidP="007C55B8">
            <w:pPr>
              <w:jc w:val="right"/>
            </w:pPr>
            <w:r w:rsidRPr="007C55B8">
              <w:t>46</w:t>
            </w:r>
          </w:p>
        </w:tc>
        <w:tc>
          <w:tcPr>
            <w:tcW w:w="881" w:type="dxa"/>
            <w:noWrap/>
            <w:hideMark/>
          </w:tcPr>
          <w:p w14:paraId="4E4AD9EE" w14:textId="77777777" w:rsidR="007C55B8" w:rsidRPr="007C55B8" w:rsidRDefault="007C55B8" w:rsidP="007C55B8">
            <w:pPr>
              <w:jc w:val="right"/>
            </w:pPr>
            <w:r w:rsidRPr="007C55B8">
              <w:t>82</w:t>
            </w:r>
          </w:p>
        </w:tc>
        <w:tc>
          <w:tcPr>
            <w:tcW w:w="882" w:type="dxa"/>
            <w:noWrap/>
            <w:hideMark/>
          </w:tcPr>
          <w:p w14:paraId="289754BB" w14:textId="77777777" w:rsidR="007C55B8" w:rsidRPr="007C55B8" w:rsidRDefault="007C55B8" w:rsidP="007C55B8">
            <w:pPr>
              <w:jc w:val="right"/>
            </w:pPr>
            <w:r w:rsidRPr="007C55B8">
              <w:t>49</w:t>
            </w:r>
          </w:p>
        </w:tc>
        <w:tc>
          <w:tcPr>
            <w:tcW w:w="881" w:type="dxa"/>
            <w:noWrap/>
            <w:hideMark/>
          </w:tcPr>
          <w:p w14:paraId="509A5888" w14:textId="77777777" w:rsidR="007C55B8" w:rsidRPr="007C55B8" w:rsidRDefault="007C55B8" w:rsidP="007C55B8">
            <w:pPr>
              <w:jc w:val="right"/>
            </w:pPr>
            <w:r w:rsidRPr="007C55B8">
              <w:t>68</w:t>
            </w:r>
          </w:p>
        </w:tc>
        <w:tc>
          <w:tcPr>
            <w:tcW w:w="882" w:type="dxa"/>
            <w:noWrap/>
            <w:hideMark/>
          </w:tcPr>
          <w:p w14:paraId="4C434800" w14:textId="77777777" w:rsidR="007C55B8" w:rsidRPr="007C55B8" w:rsidRDefault="007C55B8" w:rsidP="007C55B8">
            <w:pPr>
              <w:jc w:val="right"/>
            </w:pPr>
            <w:r w:rsidRPr="007C55B8">
              <w:t>52</w:t>
            </w:r>
          </w:p>
        </w:tc>
        <w:tc>
          <w:tcPr>
            <w:tcW w:w="881" w:type="dxa"/>
            <w:noWrap/>
            <w:hideMark/>
          </w:tcPr>
          <w:p w14:paraId="4C2E05BC" w14:textId="77777777" w:rsidR="007C55B8" w:rsidRPr="007C55B8" w:rsidRDefault="007C55B8" w:rsidP="007C55B8">
            <w:pPr>
              <w:jc w:val="right"/>
            </w:pPr>
            <w:r w:rsidRPr="007C55B8">
              <w:t>96</w:t>
            </w:r>
          </w:p>
        </w:tc>
        <w:tc>
          <w:tcPr>
            <w:tcW w:w="882" w:type="dxa"/>
            <w:noWrap/>
            <w:hideMark/>
          </w:tcPr>
          <w:p w14:paraId="1C9EE00E" w14:textId="77777777" w:rsidR="007C55B8" w:rsidRPr="007C55B8" w:rsidRDefault="007C55B8" w:rsidP="007C55B8">
            <w:pPr>
              <w:jc w:val="right"/>
            </w:pPr>
            <w:r w:rsidRPr="007C55B8">
              <w:t>70</w:t>
            </w:r>
          </w:p>
        </w:tc>
        <w:tc>
          <w:tcPr>
            <w:tcW w:w="881" w:type="dxa"/>
            <w:noWrap/>
            <w:hideMark/>
          </w:tcPr>
          <w:p w14:paraId="16063C00" w14:textId="77777777" w:rsidR="007C55B8" w:rsidRPr="007C55B8" w:rsidRDefault="007C55B8" w:rsidP="007C55B8">
            <w:pPr>
              <w:jc w:val="right"/>
            </w:pPr>
            <w:r w:rsidRPr="007C55B8">
              <w:t>73</w:t>
            </w:r>
          </w:p>
        </w:tc>
        <w:tc>
          <w:tcPr>
            <w:tcW w:w="882" w:type="dxa"/>
            <w:noWrap/>
            <w:hideMark/>
          </w:tcPr>
          <w:p w14:paraId="08388759" w14:textId="77777777" w:rsidR="007C55B8" w:rsidRPr="007C55B8" w:rsidRDefault="007C55B8" w:rsidP="007C55B8">
            <w:pPr>
              <w:jc w:val="right"/>
            </w:pPr>
            <w:r w:rsidRPr="007C55B8">
              <w:t>72</w:t>
            </w:r>
          </w:p>
        </w:tc>
      </w:tr>
      <w:tr w:rsidR="007C55B8" w:rsidRPr="007C55B8" w14:paraId="70586644" w14:textId="77777777" w:rsidTr="007C55B8">
        <w:trPr>
          <w:trHeight w:val="300"/>
        </w:trPr>
        <w:tc>
          <w:tcPr>
            <w:tcW w:w="1129" w:type="dxa"/>
            <w:noWrap/>
            <w:hideMark/>
          </w:tcPr>
          <w:p w14:paraId="3935242F" w14:textId="77777777" w:rsidR="007C55B8" w:rsidRPr="007C55B8" w:rsidRDefault="007C55B8">
            <w:pPr>
              <w:rPr>
                <w:b/>
                <w:bCs/>
              </w:rPr>
            </w:pPr>
            <w:r w:rsidRPr="007C55B8">
              <w:rPr>
                <w:b/>
                <w:bCs/>
              </w:rPr>
              <w:t>UiT</w:t>
            </w:r>
          </w:p>
        </w:tc>
        <w:tc>
          <w:tcPr>
            <w:tcW w:w="881" w:type="dxa"/>
            <w:noWrap/>
            <w:hideMark/>
          </w:tcPr>
          <w:p w14:paraId="46B9EE6C" w14:textId="77777777" w:rsidR="007C55B8" w:rsidRPr="007C55B8" w:rsidRDefault="007C55B8" w:rsidP="007C55B8">
            <w:pPr>
              <w:jc w:val="right"/>
            </w:pPr>
            <w:r w:rsidRPr="007C55B8">
              <w:t>60</w:t>
            </w:r>
          </w:p>
        </w:tc>
        <w:tc>
          <w:tcPr>
            <w:tcW w:w="881" w:type="dxa"/>
            <w:noWrap/>
            <w:hideMark/>
          </w:tcPr>
          <w:p w14:paraId="65FC8CC9" w14:textId="77777777" w:rsidR="007C55B8" w:rsidRPr="007C55B8" w:rsidRDefault="007C55B8" w:rsidP="007C55B8">
            <w:pPr>
              <w:jc w:val="right"/>
            </w:pPr>
            <w:r w:rsidRPr="007C55B8">
              <w:t>117</w:t>
            </w:r>
          </w:p>
        </w:tc>
        <w:tc>
          <w:tcPr>
            <w:tcW w:w="882" w:type="dxa"/>
            <w:noWrap/>
            <w:hideMark/>
          </w:tcPr>
          <w:p w14:paraId="24B1D5E9" w14:textId="77777777" w:rsidR="007C55B8" w:rsidRPr="007C55B8" w:rsidRDefault="007C55B8" w:rsidP="007C55B8">
            <w:pPr>
              <w:jc w:val="right"/>
            </w:pPr>
            <w:r w:rsidRPr="007C55B8">
              <w:t>76</w:t>
            </w:r>
          </w:p>
        </w:tc>
        <w:tc>
          <w:tcPr>
            <w:tcW w:w="881" w:type="dxa"/>
            <w:noWrap/>
            <w:hideMark/>
          </w:tcPr>
          <w:p w14:paraId="55680BC8" w14:textId="77777777" w:rsidR="007C55B8" w:rsidRPr="007C55B8" w:rsidRDefault="007C55B8" w:rsidP="007C55B8">
            <w:pPr>
              <w:jc w:val="right"/>
            </w:pPr>
            <w:r w:rsidRPr="007C55B8">
              <w:t>65</w:t>
            </w:r>
          </w:p>
        </w:tc>
        <w:tc>
          <w:tcPr>
            <w:tcW w:w="882" w:type="dxa"/>
            <w:noWrap/>
            <w:hideMark/>
          </w:tcPr>
          <w:p w14:paraId="1398E415" w14:textId="77777777" w:rsidR="007C55B8" w:rsidRPr="007C55B8" w:rsidRDefault="007C55B8" w:rsidP="007C55B8">
            <w:pPr>
              <w:jc w:val="right"/>
            </w:pPr>
            <w:r w:rsidRPr="007C55B8">
              <w:t>62</w:t>
            </w:r>
          </w:p>
        </w:tc>
        <w:tc>
          <w:tcPr>
            <w:tcW w:w="881" w:type="dxa"/>
            <w:noWrap/>
            <w:hideMark/>
          </w:tcPr>
          <w:p w14:paraId="6B72A6BC" w14:textId="77777777" w:rsidR="007C55B8" w:rsidRPr="007C55B8" w:rsidRDefault="007C55B8" w:rsidP="007C55B8">
            <w:pPr>
              <w:jc w:val="right"/>
            </w:pPr>
            <w:r w:rsidRPr="007C55B8">
              <w:t>105</w:t>
            </w:r>
          </w:p>
        </w:tc>
        <w:tc>
          <w:tcPr>
            <w:tcW w:w="882" w:type="dxa"/>
            <w:noWrap/>
            <w:hideMark/>
          </w:tcPr>
          <w:p w14:paraId="2873617A" w14:textId="77777777" w:rsidR="007C55B8" w:rsidRPr="007C55B8" w:rsidRDefault="007C55B8" w:rsidP="007C55B8">
            <w:pPr>
              <w:jc w:val="right"/>
            </w:pPr>
            <w:r w:rsidRPr="007C55B8">
              <w:t>82</w:t>
            </w:r>
          </w:p>
        </w:tc>
        <w:tc>
          <w:tcPr>
            <w:tcW w:w="881" w:type="dxa"/>
            <w:noWrap/>
            <w:hideMark/>
          </w:tcPr>
          <w:p w14:paraId="6D6F3D70" w14:textId="77777777" w:rsidR="007C55B8" w:rsidRPr="007C55B8" w:rsidRDefault="007C55B8" w:rsidP="007C55B8">
            <w:pPr>
              <w:jc w:val="right"/>
            </w:pPr>
            <w:r w:rsidRPr="007C55B8">
              <w:t>47</w:t>
            </w:r>
          </w:p>
        </w:tc>
        <w:tc>
          <w:tcPr>
            <w:tcW w:w="882" w:type="dxa"/>
            <w:noWrap/>
            <w:hideMark/>
          </w:tcPr>
          <w:p w14:paraId="5F94F3C3" w14:textId="77777777" w:rsidR="007C55B8" w:rsidRPr="007C55B8" w:rsidRDefault="007C55B8" w:rsidP="007C55B8">
            <w:pPr>
              <w:jc w:val="right"/>
            </w:pPr>
            <w:r w:rsidRPr="007C55B8">
              <w:t>70</w:t>
            </w:r>
          </w:p>
        </w:tc>
      </w:tr>
      <w:tr w:rsidR="007C55B8" w:rsidRPr="007C55B8" w14:paraId="5AF480C7" w14:textId="77777777" w:rsidTr="007C55B8">
        <w:trPr>
          <w:trHeight w:val="300"/>
        </w:trPr>
        <w:tc>
          <w:tcPr>
            <w:tcW w:w="1129" w:type="dxa"/>
            <w:noWrap/>
            <w:hideMark/>
          </w:tcPr>
          <w:p w14:paraId="0A582429" w14:textId="77777777" w:rsidR="007C55B8" w:rsidRPr="007C55B8" w:rsidRDefault="007C55B8">
            <w:pPr>
              <w:rPr>
                <w:b/>
                <w:bCs/>
              </w:rPr>
            </w:pPr>
            <w:r w:rsidRPr="007C55B8">
              <w:rPr>
                <w:b/>
                <w:bCs/>
              </w:rPr>
              <w:t>INN</w:t>
            </w:r>
          </w:p>
        </w:tc>
        <w:tc>
          <w:tcPr>
            <w:tcW w:w="881" w:type="dxa"/>
            <w:noWrap/>
            <w:hideMark/>
          </w:tcPr>
          <w:p w14:paraId="726FEA45" w14:textId="77777777" w:rsidR="007C55B8" w:rsidRPr="007C55B8" w:rsidRDefault="007C55B8" w:rsidP="007C55B8">
            <w:pPr>
              <w:jc w:val="right"/>
            </w:pPr>
            <w:r w:rsidRPr="007C55B8">
              <w:t>110</w:t>
            </w:r>
          </w:p>
        </w:tc>
        <w:tc>
          <w:tcPr>
            <w:tcW w:w="881" w:type="dxa"/>
            <w:noWrap/>
            <w:hideMark/>
          </w:tcPr>
          <w:p w14:paraId="4A7B4DCE" w14:textId="77777777" w:rsidR="007C55B8" w:rsidRPr="007C55B8" w:rsidRDefault="007C55B8" w:rsidP="007C55B8">
            <w:pPr>
              <w:jc w:val="right"/>
            </w:pPr>
            <w:r w:rsidRPr="007C55B8">
              <w:t>76</w:t>
            </w:r>
          </w:p>
        </w:tc>
        <w:tc>
          <w:tcPr>
            <w:tcW w:w="882" w:type="dxa"/>
            <w:noWrap/>
            <w:hideMark/>
          </w:tcPr>
          <w:p w14:paraId="7764B1AC" w14:textId="77777777" w:rsidR="007C55B8" w:rsidRPr="007C55B8" w:rsidRDefault="007C55B8" w:rsidP="007C55B8">
            <w:pPr>
              <w:jc w:val="right"/>
            </w:pPr>
            <w:r w:rsidRPr="007C55B8">
              <w:t>68</w:t>
            </w:r>
          </w:p>
        </w:tc>
        <w:tc>
          <w:tcPr>
            <w:tcW w:w="881" w:type="dxa"/>
            <w:noWrap/>
            <w:hideMark/>
          </w:tcPr>
          <w:p w14:paraId="6D010B84" w14:textId="77777777" w:rsidR="007C55B8" w:rsidRPr="007C55B8" w:rsidRDefault="007C55B8" w:rsidP="007C55B8">
            <w:pPr>
              <w:jc w:val="right"/>
            </w:pPr>
            <w:r w:rsidRPr="007C55B8">
              <w:t>98</w:t>
            </w:r>
          </w:p>
        </w:tc>
        <w:tc>
          <w:tcPr>
            <w:tcW w:w="882" w:type="dxa"/>
            <w:noWrap/>
            <w:hideMark/>
          </w:tcPr>
          <w:p w14:paraId="5C23C6DB" w14:textId="77777777" w:rsidR="007C55B8" w:rsidRPr="007C55B8" w:rsidRDefault="007C55B8" w:rsidP="007C55B8">
            <w:pPr>
              <w:jc w:val="right"/>
            </w:pPr>
            <w:r w:rsidRPr="007C55B8">
              <w:t>57</w:t>
            </w:r>
          </w:p>
        </w:tc>
        <w:tc>
          <w:tcPr>
            <w:tcW w:w="881" w:type="dxa"/>
            <w:noWrap/>
            <w:hideMark/>
          </w:tcPr>
          <w:p w14:paraId="63909BCB" w14:textId="77777777" w:rsidR="007C55B8" w:rsidRPr="007C55B8" w:rsidRDefault="007C55B8" w:rsidP="007C55B8">
            <w:pPr>
              <w:jc w:val="right"/>
            </w:pPr>
            <w:r w:rsidRPr="007C55B8">
              <w:t>68</w:t>
            </w:r>
          </w:p>
        </w:tc>
        <w:tc>
          <w:tcPr>
            <w:tcW w:w="882" w:type="dxa"/>
            <w:noWrap/>
            <w:hideMark/>
          </w:tcPr>
          <w:p w14:paraId="3DB5AB97" w14:textId="77777777" w:rsidR="007C55B8" w:rsidRPr="007C55B8" w:rsidRDefault="007C55B8" w:rsidP="007C55B8">
            <w:pPr>
              <w:jc w:val="right"/>
            </w:pPr>
            <w:r w:rsidRPr="007C55B8">
              <w:t>74</w:t>
            </w:r>
          </w:p>
        </w:tc>
        <w:tc>
          <w:tcPr>
            <w:tcW w:w="881" w:type="dxa"/>
            <w:noWrap/>
            <w:hideMark/>
          </w:tcPr>
          <w:p w14:paraId="7D848875" w14:textId="77777777" w:rsidR="007C55B8" w:rsidRPr="007C55B8" w:rsidRDefault="007C55B8" w:rsidP="007C55B8">
            <w:pPr>
              <w:jc w:val="right"/>
            </w:pPr>
            <w:r w:rsidRPr="007C55B8">
              <w:t>112</w:t>
            </w:r>
          </w:p>
        </w:tc>
        <w:tc>
          <w:tcPr>
            <w:tcW w:w="882" w:type="dxa"/>
            <w:noWrap/>
            <w:hideMark/>
          </w:tcPr>
          <w:p w14:paraId="6073F114" w14:textId="77777777" w:rsidR="007C55B8" w:rsidRPr="007C55B8" w:rsidRDefault="007C55B8" w:rsidP="007C55B8">
            <w:pPr>
              <w:jc w:val="right"/>
            </w:pPr>
            <w:r w:rsidRPr="007C55B8">
              <w:t>60</w:t>
            </w:r>
          </w:p>
        </w:tc>
      </w:tr>
      <w:tr w:rsidR="007C55B8" w:rsidRPr="007C55B8" w14:paraId="7F40E0FF" w14:textId="77777777" w:rsidTr="007C55B8">
        <w:trPr>
          <w:trHeight w:val="300"/>
        </w:trPr>
        <w:tc>
          <w:tcPr>
            <w:tcW w:w="1129" w:type="dxa"/>
            <w:noWrap/>
            <w:hideMark/>
          </w:tcPr>
          <w:p w14:paraId="70FD3D70" w14:textId="77777777" w:rsidR="007C55B8" w:rsidRPr="007C55B8" w:rsidRDefault="007C55B8">
            <w:pPr>
              <w:rPr>
                <w:b/>
                <w:bCs/>
              </w:rPr>
            </w:pPr>
            <w:proofErr w:type="spellStart"/>
            <w:r w:rsidRPr="007C55B8">
              <w:rPr>
                <w:b/>
                <w:bCs/>
              </w:rPr>
              <w:t>UiA</w:t>
            </w:r>
            <w:proofErr w:type="spellEnd"/>
          </w:p>
        </w:tc>
        <w:tc>
          <w:tcPr>
            <w:tcW w:w="881" w:type="dxa"/>
            <w:noWrap/>
            <w:hideMark/>
          </w:tcPr>
          <w:p w14:paraId="3E2AE826" w14:textId="77777777" w:rsidR="007C55B8" w:rsidRPr="007C55B8" w:rsidRDefault="007C55B8" w:rsidP="007C55B8">
            <w:pPr>
              <w:jc w:val="right"/>
            </w:pPr>
            <w:r w:rsidRPr="007C55B8">
              <w:t>29</w:t>
            </w:r>
          </w:p>
        </w:tc>
        <w:tc>
          <w:tcPr>
            <w:tcW w:w="881" w:type="dxa"/>
            <w:noWrap/>
            <w:hideMark/>
          </w:tcPr>
          <w:p w14:paraId="0F18DA64" w14:textId="77777777" w:rsidR="007C55B8" w:rsidRPr="007C55B8" w:rsidRDefault="007C55B8" w:rsidP="007C55B8">
            <w:pPr>
              <w:jc w:val="right"/>
            </w:pPr>
            <w:r w:rsidRPr="007C55B8">
              <w:t>37</w:t>
            </w:r>
          </w:p>
        </w:tc>
        <w:tc>
          <w:tcPr>
            <w:tcW w:w="882" w:type="dxa"/>
            <w:noWrap/>
            <w:hideMark/>
          </w:tcPr>
          <w:p w14:paraId="477EE6F9" w14:textId="77777777" w:rsidR="007C55B8" w:rsidRPr="007C55B8" w:rsidRDefault="007C55B8" w:rsidP="007C55B8">
            <w:pPr>
              <w:jc w:val="right"/>
            </w:pPr>
            <w:r w:rsidRPr="007C55B8">
              <w:t>43</w:t>
            </w:r>
          </w:p>
        </w:tc>
        <w:tc>
          <w:tcPr>
            <w:tcW w:w="881" w:type="dxa"/>
            <w:noWrap/>
            <w:hideMark/>
          </w:tcPr>
          <w:p w14:paraId="6A6FC495" w14:textId="77777777" w:rsidR="007C55B8" w:rsidRPr="007C55B8" w:rsidRDefault="007C55B8" w:rsidP="007C55B8">
            <w:pPr>
              <w:jc w:val="right"/>
            </w:pPr>
            <w:r w:rsidRPr="007C55B8">
              <w:t>44</w:t>
            </w:r>
          </w:p>
        </w:tc>
        <w:tc>
          <w:tcPr>
            <w:tcW w:w="882" w:type="dxa"/>
            <w:noWrap/>
            <w:hideMark/>
          </w:tcPr>
          <w:p w14:paraId="5CD57812" w14:textId="77777777" w:rsidR="007C55B8" w:rsidRPr="007C55B8" w:rsidRDefault="007C55B8" w:rsidP="007C55B8">
            <w:pPr>
              <w:jc w:val="right"/>
            </w:pPr>
            <w:r w:rsidRPr="007C55B8">
              <w:t>39</w:t>
            </w:r>
          </w:p>
        </w:tc>
        <w:tc>
          <w:tcPr>
            <w:tcW w:w="881" w:type="dxa"/>
            <w:noWrap/>
            <w:hideMark/>
          </w:tcPr>
          <w:p w14:paraId="046C329E" w14:textId="77777777" w:rsidR="007C55B8" w:rsidRPr="007C55B8" w:rsidRDefault="007C55B8" w:rsidP="007C55B8">
            <w:pPr>
              <w:jc w:val="right"/>
            </w:pPr>
            <w:r w:rsidRPr="007C55B8">
              <w:t>45</w:t>
            </w:r>
          </w:p>
        </w:tc>
        <w:tc>
          <w:tcPr>
            <w:tcW w:w="882" w:type="dxa"/>
            <w:noWrap/>
            <w:hideMark/>
          </w:tcPr>
          <w:p w14:paraId="45DE9657" w14:textId="77777777" w:rsidR="007C55B8" w:rsidRPr="007C55B8" w:rsidRDefault="007C55B8" w:rsidP="007C55B8">
            <w:pPr>
              <w:jc w:val="right"/>
            </w:pPr>
            <w:r w:rsidRPr="007C55B8">
              <w:t>42</w:t>
            </w:r>
          </w:p>
        </w:tc>
        <w:tc>
          <w:tcPr>
            <w:tcW w:w="881" w:type="dxa"/>
            <w:noWrap/>
            <w:hideMark/>
          </w:tcPr>
          <w:p w14:paraId="073A5144" w14:textId="77777777" w:rsidR="007C55B8" w:rsidRPr="007C55B8" w:rsidRDefault="007C55B8" w:rsidP="007C55B8">
            <w:pPr>
              <w:jc w:val="right"/>
            </w:pPr>
            <w:r w:rsidRPr="007C55B8">
              <w:t>50</w:t>
            </w:r>
          </w:p>
        </w:tc>
        <w:tc>
          <w:tcPr>
            <w:tcW w:w="882" w:type="dxa"/>
            <w:noWrap/>
            <w:hideMark/>
          </w:tcPr>
          <w:p w14:paraId="634C4005" w14:textId="77777777" w:rsidR="007C55B8" w:rsidRPr="007C55B8" w:rsidRDefault="007C55B8" w:rsidP="007C55B8">
            <w:pPr>
              <w:jc w:val="right"/>
            </w:pPr>
            <w:r w:rsidRPr="007C55B8">
              <w:t>44</w:t>
            </w:r>
          </w:p>
        </w:tc>
      </w:tr>
      <w:tr w:rsidR="007C55B8" w:rsidRPr="007C55B8" w14:paraId="5ACC0A6D" w14:textId="77777777" w:rsidTr="007C55B8">
        <w:trPr>
          <w:trHeight w:val="300"/>
        </w:trPr>
        <w:tc>
          <w:tcPr>
            <w:tcW w:w="1129" w:type="dxa"/>
            <w:noWrap/>
            <w:hideMark/>
          </w:tcPr>
          <w:p w14:paraId="77048707" w14:textId="77777777" w:rsidR="007C55B8" w:rsidRPr="007C55B8" w:rsidRDefault="007C55B8">
            <w:pPr>
              <w:rPr>
                <w:b/>
                <w:bCs/>
              </w:rPr>
            </w:pPr>
            <w:r w:rsidRPr="007C55B8">
              <w:rPr>
                <w:b/>
                <w:bCs/>
              </w:rPr>
              <w:t>NU</w:t>
            </w:r>
          </w:p>
        </w:tc>
        <w:tc>
          <w:tcPr>
            <w:tcW w:w="881" w:type="dxa"/>
            <w:noWrap/>
            <w:hideMark/>
          </w:tcPr>
          <w:p w14:paraId="03BD0312" w14:textId="77777777" w:rsidR="007C55B8" w:rsidRPr="007C55B8" w:rsidRDefault="007C55B8" w:rsidP="007C55B8">
            <w:pPr>
              <w:jc w:val="right"/>
            </w:pPr>
            <w:r w:rsidRPr="007C55B8">
              <w:t>48</w:t>
            </w:r>
          </w:p>
        </w:tc>
        <w:tc>
          <w:tcPr>
            <w:tcW w:w="881" w:type="dxa"/>
            <w:noWrap/>
            <w:hideMark/>
          </w:tcPr>
          <w:p w14:paraId="052B6FD5" w14:textId="77777777" w:rsidR="007C55B8" w:rsidRPr="007C55B8" w:rsidRDefault="007C55B8" w:rsidP="007C55B8">
            <w:pPr>
              <w:jc w:val="right"/>
            </w:pPr>
            <w:r w:rsidRPr="007C55B8">
              <w:t>25</w:t>
            </w:r>
          </w:p>
        </w:tc>
        <w:tc>
          <w:tcPr>
            <w:tcW w:w="882" w:type="dxa"/>
            <w:noWrap/>
            <w:hideMark/>
          </w:tcPr>
          <w:p w14:paraId="6E6DEAE2" w14:textId="77777777" w:rsidR="007C55B8" w:rsidRPr="007C55B8" w:rsidRDefault="007C55B8" w:rsidP="007C55B8">
            <w:pPr>
              <w:jc w:val="right"/>
            </w:pPr>
            <w:r w:rsidRPr="007C55B8">
              <w:t>32</w:t>
            </w:r>
          </w:p>
        </w:tc>
        <w:tc>
          <w:tcPr>
            <w:tcW w:w="881" w:type="dxa"/>
            <w:noWrap/>
            <w:hideMark/>
          </w:tcPr>
          <w:p w14:paraId="09D8DC43" w14:textId="77777777" w:rsidR="007C55B8" w:rsidRPr="007C55B8" w:rsidRDefault="007C55B8" w:rsidP="007C55B8">
            <w:pPr>
              <w:jc w:val="right"/>
            </w:pPr>
            <w:r w:rsidRPr="007C55B8">
              <w:t>19</w:t>
            </w:r>
          </w:p>
        </w:tc>
        <w:tc>
          <w:tcPr>
            <w:tcW w:w="882" w:type="dxa"/>
            <w:noWrap/>
            <w:hideMark/>
          </w:tcPr>
          <w:p w14:paraId="5F86A911" w14:textId="77777777" w:rsidR="007C55B8" w:rsidRPr="007C55B8" w:rsidRDefault="007C55B8" w:rsidP="007C55B8">
            <w:pPr>
              <w:jc w:val="right"/>
            </w:pPr>
            <w:r w:rsidRPr="007C55B8">
              <w:t>61</w:t>
            </w:r>
          </w:p>
        </w:tc>
        <w:tc>
          <w:tcPr>
            <w:tcW w:w="881" w:type="dxa"/>
            <w:noWrap/>
            <w:hideMark/>
          </w:tcPr>
          <w:p w14:paraId="4C10C9E4" w14:textId="77777777" w:rsidR="007C55B8" w:rsidRPr="007C55B8" w:rsidRDefault="007C55B8" w:rsidP="007C55B8">
            <w:pPr>
              <w:jc w:val="right"/>
            </w:pPr>
            <w:r w:rsidRPr="007C55B8">
              <w:t>34</w:t>
            </w:r>
          </w:p>
        </w:tc>
        <w:tc>
          <w:tcPr>
            <w:tcW w:w="882" w:type="dxa"/>
            <w:noWrap/>
            <w:hideMark/>
          </w:tcPr>
          <w:p w14:paraId="3B1E0C11" w14:textId="77777777" w:rsidR="007C55B8" w:rsidRPr="007C55B8" w:rsidRDefault="007C55B8" w:rsidP="007C55B8">
            <w:pPr>
              <w:jc w:val="right"/>
            </w:pPr>
            <w:r w:rsidRPr="007C55B8">
              <w:t>33</w:t>
            </w:r>
          </w:p>
        </w:tc>
        <w:tc>
          <w:tcPr>
            <w:tcW w:w="881" w:type="dxa"/>
            <w:noWrap/>
            <w:hideMark/>
          </w:tcPr>
          <w:p w14:paraId="0AC1B2A8" w14:textId="77777777" w:rsidR="007C55B8" w:rsidRPr="007C55B8" w:rsidRDefault="007C55B8" w:rsidP="007C55B8">
            <w:pPr>
              <w:jc w:val="right"/>
            </w:pPr>
            <w:r w:rsidRPr="007C55B8">
              <w:t>32</w:t>
            </w:r>
          </w:p>
        </w:tc>
        <w:tc>
          <w:tcPr>
            <w:tcW w:w="882" w:type="dxa"/>
            <w:noWrap/>
            <w:hideMark/>
          </w:tcPr>
          <w:p w14:paraId="43EF9FA3" w14:textId="77777777" w:rsidR="007C55B8" w:rsidRPr="007C55B8" w:rsidRDefault="007C55B8" w:rsidP="007C55B8">
            <w:pPr>
              <w:jc w:val="right"/>
            </w:pPr>
            <w:r w:rsidRPr="007C55B8">
              <w:t>31</w:t>
            </w:r>
          </w:p>
        </w:tc>
      </w:tr>
      <w:tr w:rsidR="007C55B8" w:rsidRPr="007C55B8" w14:paraId="6731706C" w14:textId="77777777" w:rsidTr="007C55B8">
        <w:trPr>
          <w:trHeight w:val="300"/>
        </w:trPr>
        <w:tc>
          <w:tcPr>
            <w:tcW w:w="1129" w:type="dxa"/>
            <w:noWrap/>
            <w:hideMark/>
          </w:tcPr>
          <w:p w14:paraId="60B8EC1C" w14:textId="77777777" w:rsidR="007C55B8" w:rsidRPr="007C55B8" w:rsidRDefault="007C55B8">
            <w:pPr>
              <w:rPr>
                <w:b/>
                <w:bCs/>
              </w:rPr>
            </w:pPr>
            <w:r w:rsidRPr="007C55B8">
              <w:rPr>
                <w:b/>
                <w:bCs/>
              </w:rPr>
              <w:t>Sum</w:t>
            </w:r>
          </w:p>
        </w:tc>
        <w:tc>
          <w:tcPr>
            <w:tcW w:w="881" w:type="dxa"/>
            <w:noWrap/>
            <w:hideMark/>
          </w:tcPr>
          <w:p w14:paraId="3146D952" w14:textId="77777777" w:rsidR="007C55B8" w:rsidRPr="007C55B8" w:rsidRDefault="007C55B8" w:rsidP="007C55B8">
            <w:pPr>
              <w:jc w:val="right"/>
            </w:pPr>
            <w:r w:rsidRPr="007C55B8">
              <w:t>874</w:t>
            </w:r>
          </w:p>
        </w:tc>
        <w:tc>
          <w:tcPr>
            <w:tcW w:w="881" w:type="dxa"/>
            <w:noWrap/>
            <w:hideMark/>
          </w:tcPr>
          <w:p w14:paraId="060BEEE4" w14:textId="77777777" w:rsidR="007C55B8" w:rsidRPr="007C55B8" w:rsidRDefault="007C55B8" w:rsidP="007C55B8">
            <w:pPr>
              <w:jc w:val="right"/>
            </w:pPr>
            <w:r w:rsidRPr="007C55B8">
              <w:t>852</w:t>
            </w:r>
          </w:p>
        </w:tc>
        <w:tc>
          <w:tcPr>
            <w:tcW w:w="882" w:type="dxa"/>
            <w:noWrap/>
            <w:hideMark/>
          </w:tcPr>
          <w:p w14:paraId="12D85AFA" w14:textId="77777777" w:rsidR="007C55B8" w:rsidRPr="007C55B8" w:rsidRDefault="007C55B8" w:rsidP="007C55B8">
            <w:pPr>
              <w:jc w:val="right"/>
            </w:pPr>
            <w:r w:rsidRPr="007C55B8">
              <w:t>818</w:t>
            </w:r>
          </w:p>
        </w:tc>
        <w:tc>
          <w:tcPr>
            <w:tcW w:w="881" w:type="dxa"/>
            <w:noWrap/>
            <w:hideMark/>
          </w:tcPr>
          <w:p w14:paraId="1126DA80" w14:textId="77777777" w:rsidR="007C55B8" w:rsidRPr="007C55B8" w:rsidRDefault="007C55B8" w:rsidP="007C55B8">
            <w:pPr>
              <w:jc w:val="right"/>
            </w:pPr>
            <w:r w:rsidRPr="007C55B8">
              <w:t>873</w:t>
            </w:r>
          </w:p>
        </w:tc>
        <w:tc>
          <w:tcPr>
            <w:tcW w:w="882" w:type="dxa"/>
            <w:noWrap/>
            <w:hideMark/>
          </w:tcPr>
          <w:p w14:paraId="1A992463" w14:textId="77777777" w:rsidR="007C55B8" w:rsidRPr="007C55B8" w:rsidRDefault="007C55B8" w:rsidP="007C55B8">
            <w:pPr>
              <w:jc w:val="right"/>
            </w:pPr>
            <w:r w:rsidRPr="007C55B8">
              <w:t>952</w:t>
            </w:r>
          </w:p>
        </w:tc>
        <w:tc>
          <w:tcPr>
            <w:tcW w:w="881" w:type="dxa"/>
            <w:noWrap/>
            <w:hideMark/>
          </w:tcPr>
          <w:p w14:paraId="0015B32D" w14:textId="77777777" w:rsidR="007C55B8" w:rsidRPr="007C55B8" w:rsidRDefault="007C55B8" w:rsidP="007C55B8">
            <w:pPr>
              <w:jc w:val="right"/>
            </w:pPr>
            <w:r w:rsidRPr="007C55B8">
              <w:t>991</w:t>
            </w:r>
          </w:p>
        </w:tc>
        <w:tc>
          <w:tcPr>
            <w:tcW w:w="882" w:type="dxa"/>
            <w:noWrap/>
            <w:hideMark/>
          </w:tcPr>
          <w:p w14:paraId="5B876437" w14:textId="77777777" w:rsidR="007C55B8" w:rsidRPr="007C55B8" w:rsidRDefault="007C55B8" w:rsidP="007C55B8">
            <w:pPr>
              <w:jc w:val="right"/>
            </w:pPr>
            <w:r w:rsidRPr="007C55B8">
              <w:t>1026</w:t>
            </w:r>
          </w:p>
        </w:tc>
        <w:tc>
          <w:tcPr>
            <w:tcW w:w="881" w:type="dxa"/>
            <w:noWrap/>
            <w:hideMark/>
          </w:tcPr>
          <w:p w14:paraId="741C8BE3" w14:textId="77777777" w:rsidR="007C55B8" w:rsidRPr="007C55B8" w:rsidRDefault="007C55B8" w:rsidP="007C55B8">
            <w:pPr>
              <w:jc w:val="right"/>
            </w:pPr>
            <w:r w:rsidRPr="007C55B8">
              <w:t>957</w:t>
            </w:r>
          </w:p>
        </w:tc>
        <w:tc>
          <w:tcPr>
            <w:tcW w:w="882" w:type="dxa"/>
            <w:noWrap/>
            <w:hideMark/>
          </w:tcPr>
          <w:p w14:paraId="062F7F40" w14:textId="77777777" w:rsidR="007C55B8" w:rsidRPr="007C55B8" w:rsidRDefault="007C55B8" w:rsidP="007C55B8">
            <w:pPr>
              <w:jc w:val="right"/>
            </w:pPr>
            <w:r w:rsidRPr="007C55B8">
              <w:t>859</w:t>
            </w:r>
          </w:p>
        </w:tc>
      </w:tr>
    </w:tbl>
    <w:p w14:paraId="40D6E9B8" w14:textId="77777777" w:rsidR="007C55B8" w:rsidRDefault="007C55B8" w:rsidP="00B73F33"/>
    <w:p w14:paraId="0DD719D5" w14:textId="5E082345" w:rsidR="0087441C" w:rsidRDefault="0087441C" w:rsidP="0087441C">
      <w:pPr>
        <w:pStyle w:val="Bildetekst"/>
        <w:keepNext/>
      </w:pPr>
      <w:r>
        <w:t xml:space="preserve">Tabell </w:t>
      </w:r>
      <w:r w:rsidR="0017309C">
        <w:fldChar w:fldCharType="begin"/>
      </w:r>
      <w:r w:rsidR="0017309C">
        <w:instrText xml:space="preserve"> SEQ Tabell \* ARABIC </w:instrText>
      </w:r>
      <w:r w:rsidR="0017309C">
        <w:fldChar w:fldCharType="separate"/>
      </w:r>
      <w:r w:rsidR="0017309C">
        <w:rPr>
          <w:noProof/>
        </w:rPr>
        <w:t>19</w:t>
      </w:r>
      <w:r w:rsidR="0017309C">
        <w:rPr>
          <w:noProof/>
        </w:rPr>
        <w:fldChar w:fldCharType="end"/>
      </w:r>
      <w:r>
        <w:t xml:space="preserve"> Opptatte til bachelor i vernepleierutdanning 2016-2025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794"/>
        <w:gridCol w:w="795"/>
        <w:gridCol w:w="795"/>
        <w:gridCol w:w="795"/>
        <w:gridCol w:w="795"/>
        <w:gridCol w:w="794"/>
        <w:gridCol w:w="795"/>
        <w:gridCol w:w="795"/>
        <w:gridCol w:w="795"/>
        <w:gridCol w:w="795"/>
      </w:tblGrid>
      <w:tr w:rsidR="0087441C" w:rsidRPr="0087441C" w14:paraId="56AFED42" w14:textId="77777777" w:rsidTr="0087441C">
        <w:trPr>
          <w:trHeight w:val="300"/>
        </w:trPr>
        <w:tc>
          <w:tcPr>
            <w:tcW w:w="1114" w:type="dxa"/>
            <w:noWrap/>
            <w:hideMark/>
          </w:tcPr>
          <w:p w14:paraId="329E7D09" w14:textId="2AC8954C" w:rsidR="0087441C" w:rsidRPr="0087441C" w:rsidRDefault="0087441C" w:rsidP="0087441C">
            <w:pPr>
              <w:rPr>
                <w:b/>
                <w:bCs/>
              </w:rPr>
            </w:pPr>
          </w:p>
        </w:tc>
        <w:tc>
          <w:tcPr>
            <w:tcW w:w="794" w:type="dxa"/>
            <w:noWrap/>
            <w:hideMark/>
          </w:tcPr>
          <w:p w14:paraId="052F85DC" w14:textId="77777777" w:rsidR="0087441C" w:rsidRPr="0087441C" w:rsidRDefault="0087441C" w:rsidP="0087441C">
            <w:pPr>
              <w:jc w:val="center"/>
              <w:rPr>
                <w:b/>
                <w:bCs/>
              </w:rPr>
            </w:pPr>
            <w:r w:rsidRPr="0087441C">
              <w:rPr>
                <w:b/>
                <w:bCs/>
              </w:rPr>
              <w:t>2016</w:t>
            </w:r>
          </w:p>
        </w:tc>
        <w:tc>
          <w:tcPr>
            <w:tcW w:w="795" w:type="dxa"/>
            <w:noWrap/>
            <w:hideMark/>
          </w:tcPr>
          <w:p w14:paraId="0B2EF642" w14:textId="77777777" w:rsidR="0087441C" w:rsidRPr="0087441C" w:rsidRDefault="0087441C" w:rsidP="0087441C">
            <w:pPr>
              <w:jc w:val="center"/>
              <w:rPr>
                <w:b/>
                <w:bCs/>
              </w:rPr>
            </w:pPr>
            <w:r w:rsidRPr="0087441C">
              <w:rPr>
                <w:b/>
                <w:bCs/>
              </w:rPr>
              <w:t>2017</w:t>
            </w:r>
          </w:p>
        </w:tc>
        <w:tc>
          <w:tcPr>
            <w:tcW w:w="795" w:type="dxa"/>
            <w:noWrap/>
            <w:hideMark/>
          </w:tcPr>
          <w:p w14:paraId="23A9F155" w14:textId="77777777" w:rsidR="0087441C" w:rsidRPr="0087441C" w:rsidRDefault="0087441C" w:rsidP="0087441C">
            <w:pPr>
              <w:jc w:val="center"/>
              <w:rPr>
                <w:b/>
                <w:bCs/>
              </w:rPr>
            </w:pPr>
            <w:r w:rsidRPr="0087441C">
              <w:rPr>
                <w:b/>
                <w:bCs/>
              </w:rPr>
              <w:t>2018</w:t>
            </w:r>
          </w:p>
        </w:tc>
        <w:tc>
          <w:tcPr>
            <w:tcW w:w="795" w:type="dxa"/>
            <w:noWrap/>
            <w:hideMark/>
          </w:tcPr>
          <w:p w14:paraId="499C1BED" w14:textId="77777777" w:rsidR="0087441C" w:rsidRPr="0087441C" w:rsidRDefault="0087441C" w:rsidP="0087441C">
            <w:pPr>
              <w:jc w:val="center"/>
              <w:rPr>
                <w:b/>
                <w:bCs/>
              </w:rPr>
            </w:pPr>
            <w:r w:rsidRPr="0087441C">
              <w:rPr>
                <w:b/>
                <w:bCs/>
              </w:rPr>
              <w:t>2019</w:t>
            </w:r>
          </w:p>
        </w:tc>
        <w:tc>
          <w:tcPr>
            <w:tcW w:w="795" w:type="dxa"/>
            <w:noWrap/>
            <w:hideMark/>
          </w:tcPr>
          <w:p w14:paraId="04E828F8" w14:textId="77777777" w:rsidR="0087441C" w:rsidRPr="0087441C" w:rsidRDefault="0087441C" w:rsidP="0087441C">
            <w:pPr>
              <w:jc w:val="center"/>
              <w:rPr>
                <w:b/>
                <w:bCs/>
              </w:rPr>
            </w:pPr>
            <w:r w:rsidRPr="0087441C">
              <w:rPr>
                <w:b/>
                <w:bCs/>
              </w:rPr>
              <w:t>2020</w:t>
            </w:r>
          </w:p>
        </w:tc>
        <w:tc>
          <w:tcPr>
            <w:tcW w:w="794" w:type="dxa"/>
            <w:noWrap/>
            <w:hideMark/>
          </w:tcPr>
          <w:p w14:paraId="59786BB6" w14:textId="77777777" w:rsidR="0087441C" w:rsidRPr="0087441C" w:rsidRDefault="0087441C" w:rsidP="0087441C">
            <w:pPr>
              <w:jc w:val="center"/>
              <w:rPr>
                <w:b/>
                <w:bCs/>
              </w:rPr>
            </w:pPr>
            <w:r w:rsidRPr="0087441C">
              <w:rPr>
                <w:b/>
                <w:bCs/>
              </w:rPr>
              <w:t>2021</w:t>
            </w:r>
          </w:p>
        </w:tc>
        <w:tc>
          <w:tcPr>
            <w:tcW w:w="795" w:type="dxa"/>
            <w:noWrap/>
            <w:hideMark/>
          </w:tcPr>
          <w:p w14:paraId="7BC9191A" w14:textId="77777777" w:rsidR="0087441C" w:rsidRPr="0087441C" w:rsidRDefault="0087441C" w:rsidP="0087441C">
            <w:pPr>
              <w:jc w:val="center"/>
              <w:rPr>
                <w:b/>
                <w:bCs/>
              </w:rPr>
            </w:pPr>
            <w:r w:rsidRPr="0087441C">
              <w:rPr>
                <w:b/>
                <w:bCs/>
              </w:rPr>
              <w:t>2022</w:t>
            </w:r>
          </w:p>
        </w:tc>
        <w:tc>
          <w:tcPr>
            <w:tcW w:w="795" w:type="dxa"/>
            <w:noWrap/>
            <w:hideMark/>
          </w:tcPr>
          <w:p w14:paraId="6CD5018A" w14:textId="77777777" w:rsidR="0087441C" w:rsidRPr="0087441C" w:rsidRDefault="0087441C" w:rsidP="0087441C">
            <w:pPr>
              <w:jc w:val="center"/>
              <w:rPr>
                <w:b/>
                <w:bCs/>
              </w:rPr>
            </w:pPr>
            <w:r w:rsidRPr="0087441C">
              <w:rPr>
                <w:b/>
                <w:bCs/>
              </w:rPr>
              <w:t>2023</w:t>
            </w:r>
          </w:p>
        </w:tc>
        <w:tc>
          <w:tcPr>
            <w:tcW w:w="795" w:type="dxa"/>
            <w:noWrap/>
            <w:hideMark/>
          </w:tcPr>
          <w:p w14:paraId="42A8F827" w14:textId="77777777" w:rsidR="0087441C" w:rsidRPr="0087441C" w:rsidRDefault="0087441C" w:rsidP="0087441C">
            <w:pPr>
              <w:jc w:val="center"/>
              <w:rPr>
                <w:b/>
                <w:bCs/>
              </w:rPr>
            </w:pPr>
            <w:r w:rsidRPr="0087441C">
              <w:rPr>
                <w:b/>
                <w:bCs/>
              </w:rPr>
              <w:t>2024</w:t>
            </w:r>
          </w:p>
        </w:tc>
        <w:tc>
          <w:tcPr>
            <w:tcW w:w="795" w:type="dxa"/>
            <w:noWrap/>
            <w:hideMark/>
          </w:tcPr>
          <w:p w14:paraId="6744D518" w14:textId="77777777" w:rsidR="0087441C" w:rsidRPr="0087441C" w:rsidRDefault="0087441C" w:rsidP="0087441C">
            <w:pPr>
              <w:jc w:val="center"/>
              <w:rPr>
                <w:b/>
                <w:bCs/>
              </w:rPr>
            </w:pPr>
            <w:r w:rsidRPr="0087441C">
              <w:rPr>
                <w:b/>
                <w:bCs/>
              </w:rPr>
              <w:t>2025</w:t>
            </w:r>
          </w:p>
        </w:tc>
      </w:tr>
      <w:tr w:rsidR="0087441C" w:rsidRPr="0087441C" w14:paraId="375A0F8F" w14:textId="77777777" w:rsidTr="0087441C">
        <w:trPr>
          <w:trHeight w:val="300"/>
        </w:trPr>
        <w:tc>
          <w:tcPr>
            <w:tcW w:w="1114" w:type="dxa"/>
            <w:noWrap/>
            <w:hideMark/>
          </w:tcPr>
          <w:p w14:paraId="362DDA43" w14:textId="77777777" w:rsidR="0087441C" w:rsidRPr="0087441C" w:rsidRDefault="0087441C">
            <w:pPr>
              <w:rPr>
                <w:b/>
                <w:bCs/>
              </w:rPr>
            </w:pPr>
            <w:proofErr w:type="spellStart"/>
            <w:r w:rsidRPr="0087441C">
              <w:rPr>
                <w:b/>
                <w:bCs/>
              </w:rPr>
              <w:t>OsloMet</w:t>
            </w:r>
            <w:proofErr w:type="spellEnd"/>
          </w:p>
        </w:tc>
        <w:tc>
          <w:tcPr>
            <w:tcW w:w="794" w:type="dxa"/>
            <w:noWrap/>
            <w:hideMark/>
          </w:tcPr>
          <w:p w14:paraId="181B1BA7" w14:textId="77777777" w:rsidR="0087441C" w:rsidRPr="0087441C" w:rsidRDefault="0087441C" w:rsidP="0087441C">
            <w:pPr>
              <w:jc w:val="right"/>
            </w:pPr>
            <w:r w:rsidRPr="0087441C">
              <w:t>226</w:t>
            </w:r>
          </w:p>
        </w:tc>
        <w:tc>
          <w:tcPr>
            <w:tcW w:w="795" w:type="dxa"/>
            <w:noWrap/>
            <w:hideMark/>
          </w:tcPr>
          <w:p w14:paraId="63008AF1" w14:textId="77777777" w:rsidR="0087441C" w:rsidRPr="0087441C" w:rsidRDefault="0087441C" w:rsidP="0087441C">
            <w:pPr>
              <w:jc w:val="right"/>
            </w:pPr>
            <w:r w:rsidRPr="0087441C">
              <w:t>242</w:t>
            </w:r>
          </w:p>
        </w:tc>
        <w:tc>
          <w:tcPr>
            <w:tcW w:w="795" w:type="dxa"/>
            <w:noWrap/>
            <w:hideMark/>
          </w:tcPr>
          <w:p w14:paraId="26DF1F03" w14:textId="77777777" w:rsidR="0087441C" w:rsidRPr="0087441C" w:rsidRDefault="0087441C" w:rsidP="0087441C">
            <w:pPr>
              <w:jc w:val="right"/>
            </w:pPr>
            <w:r w:rsidRPr="0087441C">
              <w:t>227</w:t>
            </w:r>
          </w:p>
        </w:tc>
        <w:tc>
          <w:tcPr>
            <w:tcW w:w="795" w:type="dxa"/>
            <w:noWrap/>
            <w:hideMark/>
          </w:tcPr>
          <w:p w14:paraId="58B5794D" w14:textId="77777777" w:rsidR="0087441C" w:rsidRPr="0087441C" w:rsidRDefault="0087441C" w:rsidP="0087441C">
            <w:pPr>
              <w:jc w:val="right"/>
            </w:pPr>
            <w:r w:rsidRPr="0087441C">
              <w:t>227</w:t>
            </w:r>
          </w:p>
        </w:tc>
        <w:tc>
          <w:tcPr>
            <w:tcW w:w="795" w:type="dxa"/>
            <w:noWrap/>
            <w:hideMark/>
          </w:tcPr>
          <w:p w14:paraId="44FB5630" w14:textId="77777777" w:rsidR="0087441C" w:rsidRPr="0087441C" w:rsidRDefault="0087441C" w:rsidP="0087441C">
            <w:pPr>
              <w:jc w:val="right"/>
            </w:pPr>
            <w:r w:rsidRPr="0087441C">
              <w:t>175</w:t>
            </w:r>
          </w:p>
        </w:tc>
        <w:tc>
          <w:tcPr>
            <w:tcW w:w="794" w:type="dxa"/>
            <w:noWrap/>
            <w:hideMark/>
          </w:tcPr>
          <w:p w14:paraId="792659C2" w14:textId="77777777" w:rsidR="0087441C" w:rsidRPr="0087441C" w:rsidRDefault="0087441C" w:rsidP="0087441C">
            <w:pPr>
              <w:jc w:val="right"/>
            </w:pPr>
            <w:r w:rsidRPr="0087441C">
              <w:t>188</w:t>
            </w:r>
          </w:p>
        </w:tc>
        <w:tc>
          <w:tcPr>
            <w:tcW w:w="795" w:type="dxa"/>
            <w:noWrap/>
            <w:hideMark/>
          </w:tcPr>
          <w:p w14:paraId="4F4E5E03" w14:textId="77777777" w:rsidR="0087441C" w:rsidRPr="0087441C" w:rsidRDefault="0087441C" w:rsidP="0087441C">
            <w:pPr>
              <w:jc w:val="right"/>
            </w:pPr>
            <w:r w:rsidRPr="0087441C">
              <w:t>192</w:t>
            </w:r>
          </w:p>
        </w:tc>
        <w:tc>
          <w:tcPr>
            <w:tcW w:w="795" w:type="dxa"/>
            <w:noWrap/>
            <w:hideMark/>
          </w:tcPr>
          <w:p w14:paraId="0C7980B8" w14:textId="77777777" w:rsidR="0087441C" w:rsidRPr="0087441C" w:rsidRDefault="0087441C" w:rsidP="0087441C">
            <w:pPr>
              <w:jc w:val="right"/>
            </w:pPr>
            <w:r w:rsidRPr="0087441C">
              <w:t>202</w:t>
            </w:r>
          </w:p>
        </w:tc>
        <w:tc>
          <w:tcPr>
            <w:tcW w:w="795" w:type="dxa"/>
            <w:noWrap/>
            <w:hideMark/>
          </w:tcPr>
          <w:p w14:paraId="2C4BCE57" w14:textId="77777777" w:rsidR="0087441C" w:rsidRPr="0087441C" w:rsidRDefault="0087441C" w:rsidP="0087441C">
            <w:pPr>
              <w:jc w:val="right"/>
            </w:pPr>
            <w:r w:rsidRPr="0087441C">
              <w:t>207</w:t>
            </w:r>
          </w:p>
        </w:tc>
        <w:tc>
          <w:tcPr>
            <w:tcW w:w="795" w:type="dxa"/>
            <w:noWrap/>
            <w:hideMark/>
          </w:tcPr>
          <w:p w14:paraId="73379B9F" w14:textId="77777777" w:rsidR="0087441C" w:rsidRPr="0087441C" w:rsidRDefault="0087441C" w:rsidP="0087441C">
            <w:pPr>
              <w:jc w:val="right"/>
            </w:pPr>
            <w:r w:rsidRPr="0087441C">
              <w:t>244</w:t>
            </w:r>
          </w:p>
        </w:tc>
      </w:tr>
      <w:tr w:rsidR="0087441C" w:rsidRPr="0087441C" w14:paraId="40BA42AB" w14:textId="77777777" w:rsidTr="0087441C">
        <w:trPr>
          <w:trHeight w:val="300"/>
        </w:trPr>
        <w:tc>
          <w:tcPr>
            <w:tcW w:w="1114" w:type="dxa"/>
            <w:noWrap/>
            <w:hideMark/>
          </w:tcPr>
          <w:p w14:paraId="1513B0E7" w14:textId="77777777" w:rsidR="0087441C" w:rsidRPr="0087441C" w:rsidRDefault="0087441C">
            <w:pPr>
              <w:rPr>
                <w:b/>
                <w:bCs/>
              </w:rPr>
            </w:pPr>
            <w:r w:rsidRPr="0087441C">
              <w:rPr>
                <w:b/>
                <w:bCs/>
              </w:rPr>
              <w:t>VID</w:t>
            </w:r>
          </w:p>
        </w:tc>
        <w:tc>
          <w:tcPr>
            <w:tcW w:w="794" w:type="dxa"/>
            <w:noWrap/>
            <w:hideMark/>
          </w:tcPr>
          <w:p w14:paraId="2F763A21" w14:textId="77777777" w:rsidR="0087441C" w:rsidRPr="0087441C" w:rsidRDefault="0087441C" w:rsidP="0087441C">
            <w:pPr>
              <w:jc w:val="right"/>
            </w:pPr>
            <w:r w:rsidRPr="0087441C">
              <w:t>160</w:t>
            </w:r>
          </w:p>
        </w:tc>
        <w:tc>
          <w:tcPr>
            <w:tcW w:w="795" w:type="dxa"/>
            <w:noWrap/>
            <w:hideMark/>
          </w:tcPr>
          <w:p w14:paraId="65A0BDE8" w14:textId="77777777" w:rsidR="0087441C" w:rsidRPr="0087441C" w:rsidRDefault="0087441C" w:rsidP="0087441C">
            <w:pPr>
              <w:jc w:val="right"/>
            </w:pPr>
            <w:r w:rsidRPr="0087441C">
              <w:t>163</w:t>
            </w:r>
          </w:p>
        </w:tc>
        <w:tc>
          <w:tcPr>
            <w:tcW w:w="795" w:type="dxa"/>
            <w:noWrap/>
            <w:hideMark/>
          </w:tcPr>
          <w:p w14:paraId="62A256C7" w14:textId="77777777" w:rsidR="0087441C" w:rsidRPr="0087441C" w:rsidRDefault="0087441C" w:rsidP="0087441C">
            <w:pPr>
              <w:jc w:val="right"/>
            </w:pPr>
            <w:r w:rsidRPr="0087441C">
              <w:t>147</w:t>
            </w:r>
          </w:p>
        </w:tc>
        <w:tc>
          <w:tcPr>
            <w:tcW w:w="795" w:type="dxa"/>
            <w:noWrap/>
            <w:hideMark/>
          </w:tcPr>
          <w:p w14:paraId="08E806E8" w14:textId="77777777" w:rsidR="0087441C" w:rsidRPr="0087441C" w:rsidRDefault="0087441C" w:rsidP="0087441C">
            <w:pPr>
              <w:jc w:val="right"/>
            </w:pPr>
            <w:r w:rsidRPr="0087441C">
              <w:t>168</w:t>
            </w:r>
          </w:p>
        </w:tc>
        <w:tc>
          <w:tcPr>
            <w:tcW w:w="795" w:type="dxa"/>
            <w:noWrap/>
            <w:hideMark/>
          </w:tcPr>
          <w:p w14:paraId="485DBA5D" w14:textId="77777777" w:rsidR="0087441C" w:rsidRPr="0087441C" w:rsidRDefault="0087441C" w:rsidP="0087441C">
            <w:pPr>
              <w:jc w:val="right"/>
            </w:pPr>
            <w:r w:rsidRPr="0087441C">
              <w:t>162</w:t>
            </w:r>
          </w:p>
        </w:tc>
        <w:tc>
          <w:tcPr>
            <w:tcW w:w="794" w:type="dxa"/>
            <w:noWrap/>
            <w:hideMark/>
          </w:tcPr>
          <w:p w14:paraId="4EC35195" w14:textId="77777777" w:rsidR="0087441C" w:rsidRPr="0087441C" w:rsidRDefault="0087441C" w:rsidP="0087441C">
            <w:pPr>
              <w:jc w:val="right"/>
            </w:pPr>
            <w:r w:rsidRPr="0087441C">
              <w:t>204</w:t>
            </w:r>
          </w:p>
        </w:tc>
        <w:tc>
          <w:tcPr>
            <w:tcW w:w="795" w:type="dxa"/>
            <w:noWrap/>
            <w:hideMark/>
          </w:tcPr>
          <w:p w14:paraId="361DAC21" w14:textId="77777777" w:rsidR="0087441C" w:rsidRPr="0087441C" w:rsidRDefault="0087441C" w:rsidP="0087441C">
            <w:pPr>
              <w:jc w:val="right"/>
            </w:pPr>
            <w:r w:rsidRPr="0087441C">
              <w:t>199</w:t>
            </w:r>
          </w:p>
        </w:tc>
        <w:tc>
          <w:tcPr>
            <w:tcW w:w="795" w:type="dxa"/>
            <w:noWrap/>
            <w:hideMark/>
          </w:tcPr>
          <w:p w14:paraId="2B613027" w14:textId="77777777" w:rsidR="0087441C" w:rsidRPr="0087441C" w:rsidRDefault="0087441C" w:rsidP="0087441C">
            <w:pPr>
              <w:jc w:val="right"/>
            </w:pPr>
            <w:r w:rsidRPr="0087441C">
              <w:t>232</w:t>
            </w:r>
          </w:p>
        </w:tc>
        <w:tc>
          <w:tcPr>
            <w:tcW w:w="795" w:type="dxa"/>
            <w:noWrap/>
            <w:hideMark/>
          </w:tcPr>
          <w:p w14:paraId="4A810A8E" w14:textId="77777777" w:rsidR="0087441C" w:rsidRPr="0087441C" w:rsidRDefault="0087441C" w:rsidP="0087441C">
            <w:pPr>
              <w:jc w:val="right"/>
            </w:pPr>
            <w:r w:rsidRPr="0087441C">
              <w:t>205</w:t>
            </w:r>
          </w:p>
        </w:tc>
        <w:tc>
          <w:tcPr>
            <w:tcW w:w="795" w:type="dxa"/>
            <w:noWrap/>
            <w:hideMark/>
          </w:tcPr>
          <w:p w14:paraId="537EC0E0" w14:textId="77777777" w:rsidR="0087441C" w:rsidRPr="0087441C" w:rsidRDefault="0087441C" w:rsidP="0087441C">
            <w:pPr>
              <w:jc w:val="right"/>
            </w:pPr>
            <w:r w:rsidRPr="0087441C">
              <w:t>222</w:t>
            </w:r>
          </w:p>
        </w:tc>
      </w:tr>
      <w:tr w:rsidR="0087441C" w:rsidRPr="0087441C" w14:paraId="253F0588" w14:textId="77777777" w:rsidTr="0087441C">
        <w:trPr>
          <w:trHeight w:val="300"/>
        </w:trPr>
        <w:tc>
          <w:tcPr>
            <w:tcW w:w="1114" w:type="dxa"/>
            <w:noWrap/>
            <w:hideMark/>
          </w:tcPr>
          <w:p w14:paraId="449C662C" w14:textId="77777777" w:rsidR="0087441C" w:rsidRPr="0087441C" w:rsidRDefault="0087441C">
            <w:pPr>
              <w:rPr>
                <w:b/>
                <w:bCs/>
              </w:rPr>
            </w:pPr>
            <w:r w:rsidRPr="0087441C">
              <w:rPr>
                <w:b/>
                <w:bCs/>
              </w:rPr>
              <w:t>INN</w:t>
            </w:r>
          </w:p>
        </w:tc>
        <w:tc>
          <w:tcPr>
            <w:tcW w:w="794" w:type="dxa"/>
            <w:noWrap/>
            <w:hideMark/>
          </w:tcPr>
          <w:p w14:paraId="3F088DD6" w14:textId="77777777" w:rsidR="0087441C" w:rsidRPr="0087441C" w:rsidRDefault="0087441C" w:rsidP="0087441C">
            <w:pPr>
              <w:jc w:val="right"/>
            </w:pPr>
            <w:r w:rsidRPr="0087441C">
              <w:t>81</w:t>
            </w:r>
          </w:p>
        </w:tc>
        <w:tc>
          <w:tcPr>
            <w:tcW w:w="795" w:type="dxa"/>
            <w:noWrap/>
            <w:hideMark/>
          </w:tcPr>
          <w:p w14:paraId="46361B24" w14:textId="77777777" w:rsidR="0087441C" w:rsidRPr="0087441C" w:rsidRDefault="0087441C" w:rsidP="0087441C">
            <w:pPr>
              <w:jc w:val="right"/>
            </w:pPr>
            <w:r w:rsidRPr="0087441C">
              <w:t>70</w:t>
            </w:r>
          </w:p>
        </w:tc>
        <w:tc>
          <w:tcPr>
            <w:tcW w:w="795" w:type="dxa"/>
            <w:noWrap/>
            <w:hideMark/>
          </w:tcPr>
          <w:p w14:paraId="24BC0A19" w14:textId="77777777" w:rsidR="0087441C" w:rsidRPr="0087441C" w:rsidRDefault="0087441C" w:rsidP="0087441C">
            <w:pPr>
              <w:jc w:val="right"/>
            </w:pPr>
            <w:r w:rsidRPr="0087441C">
              <w:t>76</w:t>
            </w:r>
          </w:p>
        </w:tc>
        <w:tc>
          <w:tcPr>
            <w:tcW w:w="795" w:type="dxa"/>
            <w:noWrap/>
            <w:hideMark/>
          </w:tcPr>
          <w:p w14:paraId="5CDC28A3" w14:textId="77777777" w:rsidR="0087441C" w:rsidRPr="0087441C" w:rsidRDefault="0087441C" w:rsidP="0087441C">
            <w:pPr>
              <w:jc w:val="right"/>
            </w:pPr>
            <w:r w:rsidRPr="0087441C">
              <w:t>137</w:t>
            </w:r>
          </w:p>
        </w:tc>
        <w:tc>
          <w:tcPr>
            <w:tcW w:w="795" w:type="dxa"/>
            <w:noWrap/>
            <w:hideMark/>
          </w:tcPr>
          <w:p w14:paraId="050FE0F7" w14:textId="77777777" w:rsidR="0087441C" w:rsidRPr="0087441C" w:rsidRDefault="0087441C" w:rsidP="0087441C">
            <w:pPr>
              <w:jc w:val="right"/>
            </w:pPr>
            <w:r w:rsidRPr="0087441C">
              <w:t>77</w:t>
            </w:r>
          </w:p>
        </w:tc>
        <w:tc>
          <w:tcPr>
            <w:tcW w:w="794" w:type="dxa"/>
            <w:noWrap/>
            <w:hideMark/>
          </w:tcPr>
          <w:p w14:paraId="4D361ED9" w14:textId="77777777" w:rsidR="0087441C" w:rsidRPr="0087441C" w:rsidRDefault="0087441C" w:rsidP="0087441C">
            <w:pPr>
              <w:jc w:val="right"/>
            </w:pPr>
            <w:r w:rsidRPr="0087441C">
              <w:t>80</w:t>
            </w:r>
          </w:p>
        </w:tc>
        <w:tc>
          <w:tcPr>
            <w:tcW w:w="795" w:type="dxa"/>
            <w:noWrap/>
            <w:hideMark/>
          </w:tcPr>
          <w:p w14:paraId="304A50BC" w14:textId="77777777" w:rsidR="0087441C" w:rsidRPr="0087441C" w:rsidRDefault="0087441C" w:rsidP="0087441C">
            <w:pPr>
              <w:jc w:val="right"/>
            </w:pPr>
            <w:r w:rsidRPr="0087441C">
              <w:t>127</w:t>
            </w:r>
          </w:p>
        </w:tc>
        <w:tc>
          <w:tcPr>
            <w:tcW w:w="795" w:type="dxa"/>
            <w:noWrap/>
            <w:hideMark/>
          </w:tcPr>
          <w:p w14:paraId="2E081756" w14:textId="77777777" w:rsidR="0087441C" w:rsidRPr="0087441C" w:rsidRDefault="0087441C" w:rsidP="0087441C">
            <w:pPr>
              <w:jc w:val="right"/>
            </w:pPr>
            <w:r w:rsidRPr="0087441C">
              <w:t>122</w:t>
            </w:r>
          </w:p>
        </w:tc>
        <w:tc>
          <w:tcPr>
            <w:tcW w:w="795" w:type="dxa"/>
            <w:noWrap/>
            <w:hideMark/>
          </w:tcPr>
          <w:p w14:paraId="07740C52" w14:textId="77777777" w:rsidR="0087441C" w:rsidRPr="0087441C" w:rsidRDefault="0087441C" w:rsidP="0087441C">
            <w:pPr>
              <w:jc w:val="right"/>
            </w:pPr>
            <w:r w:rsidRPr="0087441C">
              <w:t>170</w:t>
            </w:r>
          </w:p>
        </w:tc>
        <w:tc>
          <w:tcPr>
            <w:tcW w:w="795" w:type="dxa"/>
            <w:noWrap/>
            <w:hideMark/>
          </w:tcPr>
          <w:p w14:paraId="0A09639C" w14:textId="77777777" w:rsidR="0087441C" w:rsidRPr="0087441C" w:rsidRDefault="0087441C" w:rsidP="0087441C">
            <w:pPr>
              <w:jc w:val="right"/>
            </w:pPr>
            <w:r w:rsidRPr="0087441C">
              <w:t>215</w:t>
            </w:r>
          </w:p>
        </w:tc>
      </w:tr>
      <w:tr w:rsidR="0087441C" w:rsidRPr="0087441C" w14:paraId="1720BAC6" w14:textId="77777777" w:rsidTr="0087441C">
        <w:trPr>
          <w:trHeight w:val="300"/>
        </w:trPr>
        <w:tc>
          <w:tcPr>
            <w:tcW w:w="1114" w:type="dxa"/>
            <w:noWrap/>
            <w:hideMark/>
          </w:tcPr>
          <w:p w14:paraId="7DC3EC2C" w14:textId="77777777" w:rsidR="0087441C" w:rsidRPr="0087441C" w:rsidRDefault="0087441C">
            <w:pPr>
              <w:rPr>
                <w:b/>
                <w:bCs/>
              </w:rPr>
            </w:pPr>
            <w:r w:rsidRPr="0087441C">
              <w:rPr>
                <w:b/>
                <w:bCs/>
              </w:rPr>
              <w:t>HVL</w:t>
            </w:r>
          </w:p>
        </w:tc>
        <w:tc>
          <w:tcPr>
            <w:tcW w:w="794" w:type="dxa"/>
            <w:noWrap/>
            <w:hideMark/>
          </w:tcPr>
          <w:p w14:paraId="604855E9" w14:textId="77777777" w:rsidR="0087441C" w:rsidRPr="0087441C" w:rsidRDefault="0087441C" w:rsidP="0087441C">
            <w:pPr>
              <w:jc w:val="right"/>
            </w:pPr>
            <w:r w:rsidRPr="0087441C">
              <w:t>164</w:t>
            </w:r>
          </w:p>
        </w:tc>
        <w:tc>
          <w:tcPr>
            <w:tcW w:w="795" w:type="dxa"/>
            <w:noWrap/>
            <w:hideMark/>
          </w:tcPr>
          <w:p w14:paraId="5214A449" w14:textId="77777777" w:rsidR="0087441C" w:rsidRPr="0087441C" w:rsidRDefault="0087441C" w:rsidP="0087441C">
            <w:pPr>
              <w:jc w:val="right"/>
            </w:pPr>
            <w:r w:rsidRPr="0087441C">
              <w:t>114</w:t>
            </w:r>
          </w:p>
        </w:tc>
        <w:tc>
          <w:tcPr>
            <w:tcW w:w="795" w:type="dxa"/>
            <w:noWrap/>
            <w:hideMark/>
          </w:tcPr>
          <w:p w14:paraId="7CEF59C9" w14:textId="77777777" w:rsidR="0087441C" w:rsidRPr="0087441C" w:rsidRDefault="0087441C" w:rsidP="0087441C">
            <w:pPr>
              <w:jc w:val="right"/>
            </w:pPr>
            <w:r w:rsidRPr="0087441C">
              <w:t>161</w:t>
            </w:r>
          </w:p>
        </w:tc>
        <w:tc>
          <w:tcPr>
            <w:tcW w:w="795" w:type="dxa"/>
            <w:noWrap/>
            <w:hideMark/>
          </w:tcPr>
          <w:p w14:paraId="055468FD" w14:textId="77777777" w:rsidR="0087441C" w:rsidRPr="0087441C" w:rsidRDefault="0087441C" w:rsidP="0087441C">
            <w:pPr>
              <w:jc w:val="right"/>
            </w:pPr>
            <w:r w:rsidRPr="0087441C">
              <w:t>154</w:t>
            </w:r>
          </w:p>
        </w:tc>
        <w:tc>
          <w:tcPr>
            <w:tcW w:w="795" w:type="dxa"/>
            <w:noWrap/>
            <w:hideMark/>
          </w:tcPr>
          <w:p w14:paraId="124C53DB" w14:textId="77777777" w:rsidR="0087441C" w:rsidRPr="0087441C" w:rsidRDefault="0087441C" w:rsidP="0087441C">
            <w:pPr>
              <w:jc w:val="right"/>
            </w:pPr>
            <w:r w:rsidRPr="0087441C">
              <w:t>174</w:t>
            </w:r>
          </w:p>
        </w:tc>
        <w:tc>
          <w:tcPr>
            <w:tcW w:w="794" w:type="dxa"/>
            <w:noWrap/>
            <w:hideMark/>
          </w:tcPr>
          <w:p w14:paraId="1539B6E7" w14:textId="77777777" w:rsidR="0087441C" w:rsidRPr="0087441C" w:rsidRDefault="0087441C" w:rsidP="0087441C">
            <w:pPr>
              <w:jc w:val="right"/>
            </w:pPr>
            <w:r w:rsidRPr="0087441C">
              <w:t>193</w:t>
            </w:r>
          </w:p>
        </w:tc>
        <w:tc>
          <w:tcPr>
            <w:tcW w:w="795" w:type="dxa"/>
            <w:noWrap/>
            <w:hideMark/>
          </w:tcPr>
          <w:p w14:paraId="622A7430" w14:textId="77777777" w:rsidR="0087441C" w:rsidRPr="0087441C" w:rsidRDefault="0087441C" w:rsidP="0087441C">
            <w:pPr>
              <w:jc w:val="right"/>
            </w:pPr>
            <w:r w:rsidRPr="0087441C">
              <w:t>202</w:t>
            </w:r>
          </w:p>
        </w:tc>
        <w:tc>
          <w:tcPr>
            <w:tcW w:w="795" w:type="dxa"/>
            <w:noWrap/>
            <w:hideMark/>
          </w:tcPr>
          <w:p w14:paraId="11B83F17" w14:textId="77777777" w:rsidR="0087441C" w:rsidRPr="0087441C" w:rsidRDefault="0087441C" w:rsidP="0087441C">
            <w:pPr>
              <w:jc w:val="right"/>
            </w:pPr>
            <w:r w:rsidRPr="0087441C">
              <w:t>243</w:t>
            </w:r>
          </w:p>
        </w:tc>
        <w:tc>
          <w:tcPr>
            <w:tcW w:w="795" w:type="dxa"/>
            <w:noWrap/>
            <w:hideMark/>
          </w:tcPr>
          <w:p w14:paraId="64590D2D" w14:textId="77777777" w:rsidR="0087441C" w:rsidRPr="0087441C" w:rsidRDefault="0087441C" w:rsidP="0087441C">
            <w:pPr>
              <w:jc w:val="right"/>
            </w:pPr>
            <w:r w:rsidRPr="0087441C">
              <w:t>166</w:t>
            </w:r>
          </w:p>
        </w:tc>
        <w:tc>
          <w:tcPr>
            <w:tcW w:w="795" w:type="dxa"/>
            <w:noWrap/>
            <w:hideMark/>
          </w:tcPr>
          <w:p w14:paraId="475B5D8D" w14:textId="77777777" w:rsidR="0087441C" w:rsidRPr="0087441C" w:rsidRDefault="0087441C" w:rsidP="0087441C">
            <w:pPr>
              <w:jc w:val="right"/>
            </w:pPr>
            <w:r w:rsidRPr="0087441C">
              <w:t>173</w:t>
            </w:r>
          </w:p>
        </w:tc>
      </w:tr>
      <w:tr w:rsidR="0087441C" w:rsidRPr="0087441C" w14:paraId="269364FF" w14:textId="77777777" w:rsidTr="0087441C">
        <w:trPr>
          <w:trHeight w:val="300"/>
        </w:trPr>
        <w:tc>
          <w:tcPr>
            <w:tcW w:w="1114" w:type="dxa"/>
            <w:noWrap/>
            <w:hideMark/>
          </w:tcPr>
          <w:p w14:paraId="5DA9FB85" w14:textId="77777777" w:rsidR="0087441C" w:rsidRPr="0087441C" w:rsidRDefault="0087441C">
            <w:pPr>
              <w:rPr>
                <w:b/>
                <w:bCs/>
              </w:rPr>
            </w:pPr>
            <w:proofErr w:type="spellStart"/>
            <w:r w:rsidRPr="0087441C">
              <w:rPr>
                <w:b/>
                <w:bCs/>
              </w:rPr>
              <w:t>HiØ</w:t>
            </w:r>
            <w:proofErr w:type="spellEnd"/>
          </w:p>
        </w:tc>
        <w:tc>
          <w:tcPr>
            <w:tcW w:w="794" w:type="dxa"/>
            <w:noWrap/>
            <w:hideMark/>
          </w:tcPr>
          <w:p w14:paraId="5D2302FE" w14:textId="77777777" w:rsidR="0087441C" w:rsidRPr="0087441C" w:rsidRDefault="0087441C" w:rsidP="0087441C">
            <w:pPr>
              <w:jc w:val="right"/>
            </w:pPr>
            <w:r w:rsidRPr="0087441C">
              <w:t>118</w:t>
            </w:r>
          </w:p>
        </w:tc>
        <w:tc>
          <w:tcPr>
            <w:tcW w:w="795" w:type="dxa"/>
            <w:noWrap/>
            <w:hideMark/>
          </w:tcPr>
          <w:p w14:paraId="2336B6C6" w14:textId="77777777" w:rsidR="0087441C" w:rsidRPr="0087441C" w:rsidRDefault="0087441C" w:rsidP="0087441C">
            <w:pPr>
              <w:jc w:val="right"/>
            </w:pPr>
            <w:r w:rsidRPr="0087441C">
              <w:t>88</w:t>
            </w:r>
          </w:p>
        </w:tc>
        <w:tc>
          <w:tcPr>
            <w:tcW w:w="795" w:type="dxa"/>
            <w:noWrap/>
            <w:hideMark/>
          </w:tcPr>
          <w:p w14:paraId="050E7E02" w14:textId="77777777" w:rsidR="0087441C" w:rsidRPr="0087441C" w:rsidRDefault="0087441C" w:rsidP="0087441C">
            <w:pPr>
              <w:jc w:val="right"/>
            </w:pPr>
            <w:r w:rsidRPr="0087441C">
              <w:t>116</w:t>
            </w:r>
          </w:p>
        </w:tc>
        <w:tc>
          <w:tcPr>
            <w:tcW w:w="795" w:type="dxa"/>
            <w:noWrap/>
            <w:hideMark/>
          </w:tcPr>
          <w:p w14:paraId="1804CF6C" w14:textId="77777777" w:rsidR="0087441C" w:rsidRPr="0087441C" w:rsidRDefault="0087441C" w:rsidP="0087441C">
            <w:pPr>
              <w:jc w:val="right"/>
            </w:pPr>
            <w:r w:rsidRPr="0087441C">
              <w:t>108</w:t>
            </w:r>
          </w:p>
        </w:tc>
        <w:tc>
          <w:tcPr>
            <w:tcW w:w="795" w:type="dxa"/>
            <w:noWrap/>
            <w:hideMark/>
          </w:tcPr>
          <w:p w14:paraId="0B961AA9" w14:textId="77777777" w:rsidR="0087441C" w:rsidRPr="0087441C" w:rsidRDefault="0087441C" w:rsidP="0087441C">
            <w:pPr>
              <w:jc w:val="right"/>
            </w:pPr>
            <w:r w:rsidRPr="0087441C">
              <w:t>112</w:t>
            </w:r>
          </w:p>
        </w:tc>
        <w:tc>
          <w:tcPr>
            <w:tcW w:w="794" w:type="dxa"/>
            <w:noWrap/>
            <w:hideMark/>
          </w:tcPr>
          <w:p w14:paraId="18897042" w14:textId="77777777" w:rsidR="0087441C" w:rsidRPr="0087441C" w:rsidRDefault="0087441C" w:rsidP="0087441C">
            <w:pPr>
              <w:jc w:val="right"/>
            </w:pPr>
            <w:r w:rsidRPr="0087441C">
              <w:t>123</w:t>
            </w:r>
          </w:p>
        </w:tc>
        <w:tc>
          <w:tcPr>
            <w:tcW w:w="795" w:type="dxa"/>
            <w:noWrap/>
            <w:hideMark/>
          </w:tcPr>
          <w:p w14:paraId="6BA4438E" w14:textId="77777777" w:rsidR="0087441C" w:rsidRPr="0087441C" w:rsidRDefault="0087441C" w:rsidP="0087441C">
            <w:pPr>
              <w:jc w:val="right"/>
            </w:pPr>
            <w:r w:rsidRPr="0087441C">
              <w:t>114</w:t>
            </w:r>
          </w:p>
        </w:tc>
        <w:tc>
          <w:tcPr>
            <w:tcW w:w="795" w:type="dxa"/>
            <w:noWrap/>
            <w:hideMark/>
          </w:tcPr>
          <w:p w14:paraId="17C0858A" w14:textId="77777777" w:rsidR="0087441C" w:rsidRPr="0087441C" w:rsidRDefault="0087441C" w:rsidP="0087441C">
            <w:pPr>
              <w:jc w:val="right"/>
            </w:pPr>
            <w:r w:rsidRPr="0087441C">
              <w:t>110</w:t>
            </w:r>
          </w:p>
        </w:tc>
        <w:tc>
          <w:tcPr>
            <w:tcW w:w="795" w:type="dxa"/>
            <w:noWrap/>
            <w:hideMark/>
          </w:tcPr>
          <w:p w14:paraId="4FCFC8C9" w14:textId="77777777" w:rsidR="0087441C" w:rsidRPr="0087441C" w:rsidRDefault="0087441C" w:rsidP="0087441C">
            <w:pPr>
              <w:jc w:val="right"/>
            </w:pPr>
            <w:r w:rsidRPr="0087441C">
              <w:t>120</w:t>
            </w:r>
          </w:p>
        </w:tc>
        <w:tc>
          <w:tcPr>
            <w:tcW w:w="795" w:type="dxa"/>
            <w:noWrap/>
            <w:hideMark/>
          </w:tcPr>
          <w:p w14:paraId="7156B610" w14:textId="77777777" w:rsidR="0087441C" w:rsidRPr="0087441C" w:rsidRDefault="0087441C" w:rsidP="0087441C">
            <w:pPr>
              <w:jc w:val="right"/>
            </w:pPr>
            <w:r w:rsidRPr="0087441C">
              <w:t>125</w:t>
            </w:r>
          </w:p>
        </w:tc>
      </w:tr>
      <w:tr w:rsidR="0087441C" w:rsidRPr="0087441C" w14:paraId="02DD5619" w14:textId="77777777" w:rsidTr="0087441C">
        <w:trPr>
          <w:trHeight w:val="300"/>
        </w:trPr>
        <w:tc>
          <w:tcPr>
            <w:tcW w:w="1114" w:type="dxa"/>
            <w:noWrap/>
            <w:hideMark/>
          </w:tcPr>
          <w:p w14:paraId="7F9654BD" w14:textId="77777777" w:rsidR="0087441C" w:rsidRPr="0087441C" w:rsidRDefault="0087441C">
            <w:pPr>
              <w:rPr>
                <w:b/>
                <w:bCs/>
              </w:rPr>
            </w:pPr>
            <w:r w:rsidRPr="0087441C">
              <w:rPr>
                <w:b/>
                <w:bCs/>
              </w:rPr>
              <w:t>NTNU</w:t>
            </w:r>
          </w:p>
        </w:tc>
        <w:tc>
          <w:tcPr>
            <w:tcW w:w="794" w:type="dxa"/>
            <w:noWrap/>
            <w:hideMark/>
          </w:tcPr>
          <w:p w14:paraId="453DC927" w14:textId="77777777" w:rsidR="0087441C" w:rsidRPr="0087441C" w:rsidRDefault="0087441C" w:rsidP="0087441C">
            <w:pPr>
              <w:jc w:val="right"/>
            </w:pPr>
            <w:r w:rsidRPr="0087441C">
              <w:t>110</w:t>
            </w:r>
          </w:p>
        </w:tc>
        <w:tc>
          <w:tcPr>
            <w:tcW w:w="795" w:type="dxa"/>
            <w:noWrap/>
            <w:hideMark/>
          </w:tcPr>
          <w:p w14:paraId="6E5AA59F" w14:textId="77777777" w:rsidR="0087441C" w:rsidRPr="0087441C" w:rsidRDefault="0087441C" w:rsidP="0087441C">
            <w:pPr>
              <w:jc w:val="right"/>
            </w:pPr>
            <w:r w:rsidRPr="0087441C">
              <w:t>102</w:t>
            </w:r>
          </w:p>
        </w:tc>
        <w:tc>
          <w:tcPr>
            <w:tcW w:w="795" w:type="dxa"/>
            <w:noWrap/>
            <w:hideMark/>
          </w:tcPr>
          <w:p w14:paraId="2690B767" w14:textId="77777777" w:rsidR="0087441C" w:rsidRPr="0087441C" w:rsidRDefault="0087441C" w:rsidP="0087441C">
            <w:pPr>
              <w:jc w:val="right"/>
            </w:pPr>
            <w:r w:rsidRPr="0087441C">
              <w:t>102</w:t>
            </w:r>
          </w:p>
        </w:tc>
        <w:tc>
          <w:tcPr>
            <w:tcW w:w="795" w:type="dxa"/>
            <w:noWrap/>
            <w:hideMark/>
          </w:tcPr>
          <w:p w14:paraId="18D8C0F6" w14:textId="77777777" w:rsidR="0087441C" w:rsidRPr="0087441C" w:rsidRDefault="0087441C" w:rsidP="0087441C">
            <w:pPr>
              <w:jc w:val="right"/>
            </w:pPr>
            <w:r w:rsidRPr="0087441C">
              <w:t>110</w:t>
            </w:r>
          </w:p>
        </w:tc>
        <w:tc>
          <w:tcPr>
            <w:tcW w:w="795" w:type="dxa"/>
            <w:noWrap/>
            <w:hideMark/>
          </w:tcPr>
          <w:p w14:paraId="4E6F6F57" w14:textId="77777777" w:rsidR="0087441C" w:rsidRPr="0087441C" w:rsidRDefault="0087441C" w:rsidP="0087441C">
            <w:pPr>
              <w:jc w:val="right"/>
            </w:pPr>
            <w:r w:rsidRPr="0087441C">
              <w:t>109</w:t>
            </w:r>
          </w:p>
        </w:tc>
        <w:tc>
          <w:tcPr>
            <w:tcW w:w="794" w:type="dxa"/>
            <w:noWrap/>
            <w:hideMark/>
          </w:tcPr>
          <w:p w14:paraId="240F2B82" w14:textId="77777777" w:rsidR="0087441C" w:rsidRPr="0087441C" w:rsidRDefault="0087441C" w:rsidP="0087441C">
            <w:pPr>
              <w:jc w:val="right"/>
            </w:pPr>
            <w:r w:rsidRPr="0087441C">
              <w:t>104</w:t>
            </w:r>
          </w:p>
        </w:tc>
        <w:tc>
          <w:tcPr>
            <w:tcW w:w="795" w:type="dxa"/>
            <w:noWrap/>
            <w:hideMark/>
          </w:tcPr>
          <w:p w14:paraId="7504D7F7" w14:textId="77777777" w:rsidR="0087441C" w:rsidRPr="0087441C" w:rsidRDefault="0087441C" w:rsidP="0087441C">
            <w:pPr>
              <w:jc w:val="right"/>
            </w:pPr>
            <w:r w:rsidRPr="0087441C">
              <w:t>112</w:t>
            </w:r>
          </w:p>
        </w:tc>
        <w:tc>
          <w:tcPr>
            <w:tcW w:w="795" w:type="dxa"/>
            <w:noWrap/>
            <w:hideMark/>
          </w:tcPr>
          <w:p w14:paraId="55DE1258" w14:textId="77777777" w:rsidR="0087441C" w:rsidRPr="0087441C" w:rsidRDefault="0087441C" w:rsidP="0087441C">
            <w:pPr>
              <w:jc w:val="right"/>
            </w:pPr>
            <w:r w:rsidRPr="0087441C">
              <w:t>105</w:t>
            </w:r>
          </w:p>
        </w:tc>
        <w:tc>
          <w:tcPr>
            <w:tcW w:w="795" w:type="dxa"/>
            <w:noWrap/>
            <w:hideMark/>
          </w:tcPr>
          <w:p w14:paraId="43729E4C" w14:textId="77777777" w:rsidR="0087441C" w:rsidRPr="0087441C" w:rsidRDefault="0087441C" w:rsidP="0087441C">
            <w:pPr>
              <w:jc w:val="right"/>
            </w:pPr>
            <w:r w:rsidRPr="0087441C">
              <w:t>115</w:t>
            </w:r>
          </w:p>
        </w:tc>
        <w:tc>
          <w:tcPr>
            <w:tcW w:w="795" w:type="dxa"/>
            <w:noWrap/>
            <w:hideMark/>
          </w:tcPr>
          <w:p w14:paraId="1F2FABC5" w14:textId="77777777" w:rsidR="0087441C" w:rsidRPr="0087441C" w:rsidRDefault="0087441C" w:rsidP="0087441C">
            <w:pPr>
              <w:jc w:val="right"/>
            </w:pPr>
            <w:r w:rsidRPr="0087441C">
              <w:t>111</w:t>
            </w:r>
          </w:p>
        </w:tc>
      </w:tr>
      <w:tr w:rsidR="0087441C" w:rsidRPr="0087441C" w14:paraId="0A851423" w14:textId="77777777" w:rsidTr="0087441C">
        <w:trPr>
          <w:trHeight w:val="300"/>
        </w:trPr>
        <w:tc>
          <w:tcPr>
            <w:tcW w:w="1114" w:type="dxa"/>
            <w:noWrap/>
            <w:hideMark/>
          </w:tcPr>
          <w:p w14:paraId="003CB309" w14:textId="77777777" w:rsidR="0087441C" w:rsidRPr="0087441C" w:rsidRDefault="0087441C">
            <w:pPr>
              <w:rPr>
                <w:b/>
                <w:bCs/>
              </w:rPr>
            </w:pPr>
            <w:r w:rsidRPr="0087441C">
              <w:rPr>
                <w:b/>
                <w:bCs/>
              </w:rPr>
              <w:t>NU</w:t>
            </w:r>
          </w:p>
        </w:tc>
        <w:tc>
          <w:tcPr>
            <w:tcW w:w="794" w:type="dxa"/>
            <w:noWrap/>
            <w:hideMark/>
          </w:tcPr>
          <w:p w14:paraId="33AD0B5B" w14:textId="77777777" w:rsidR="0087441C" w:rsidRPr="0087441C" w:rsidRDefault="0087441C" w:rsidP="0087441C">
            <w:pPr>
              <w:jc w:val="right"/>
            </w:pPr>
            <w:r w:rsidRPr="0087441C">
              <w:t>69</w:t>
            </w:r>
          </w:p>
        </w:tc>
        <w:tc>
          <w:tcPr>
            <w:tcW w:w="795" w:type="dxa"/>
            <w:noWrap/>
            <w:hideMark/>
          </w:tcPr>
          <w:p w14:paraId="10997D8B" w14:textId="77777777" w:rsidR="0087441C" w:rsidRPr="0087441C" w:rsidRDefault="0087441C" w:rsidP="0087441C">
            <w:pPr>
              <w:jc w:val="right"/>
            </w:pPr>
            <w:r w:rsidRPr="0087441C">
              <w:t>43</w:t>
            </w:r>
          </w:p>
        </w:tc>
        <w:tc>
          <w:tcPr>
            <w:tcW w:w="795" w:type="dxa"/>
            <w:noWrap/>
            <w:hideMark/>
          </w:tcPr>
          <w:p w14:paraId="6B71FEC2" w14:textId="77777777" w:rsidR="0087441C" w:rsidRPr="0087441C" w:rsidRDefault="0087441C" w:rsidP="0087441C">
            <w:pPr>
              <w:jc w:val="right"/>
            </w:pPr>
            <w:r w:rsidRPr="0087441C">
              <w:t>38</w:t>
            </w:r>
          </w:p>
        </w:tc>
        <w:tc>
          <w:tcPr>
            <w:tcW w:w="795" w:type="dxa"/>
            <w:noWrap/>
            <w:hideMark/>
          </w:tcPr>
          <w:p w14:paraId="0F473A56" w14:textId="77777777" w:rsidR="0087441C" w:rsidRPr="0087441C" w:rsidRDefault="0087441C" w:rsidP="0087441C">
            <w:pPr>
              <w:jc w:val="right"/>
            </w:pPr>
            <w:r w:rsidRPr="0087441C">
              <w:t>34</w:t>
            </w:r>
          </w:p>
        </w:tc>
        <w:tc>
          <w:tcPr>
            <w:tcW w:w="795" w:type="dxa"/>
            <w:noWrap/>
            <w:hideMark/>
          </w:tcPr>
          <w:p w14:paraId="3A95B169" w14:textId="77777777" w:rsidR="0087441C" w:rsidRPr="0087441C" w:rsidRDefault="0087441C" w:rsidP="0087441C">
            <w:pPr>
              <w:jc w:val="right"/>
            </w:pPr>
            <w:r w:rsidRPr="0087441C">
              <w:t>45</w:t>
            </w:r>
          </w:p>
        </w:tc>
        <w:tc>
          <w:tcPr>
            <w:tcW w:w="794" w:type="dxa"/>
            <w:noWrap/>
            <w:hideMark/>
          </w:tcPr>
          <w:p w14:paraId="1BC3DD84" w14:textId="77777777" w:rsidR="0087441C" w:rsidRPr="0087441C" w:rsidRDefault="0087441C" w:rsidP="0087441C">
            <w:pPr>
              <w:jc w:val="right"/>
            </w:pPr>
            <w:r w:rsidRPr="0087441C">
              <w:t>80</w:t>
            </w:r>
          </w:p>
        </w:tc>
        <w:tc>
          <w:tcPr>
            <w:tcW w:w="795" w:type="dxa"/>
            <w:noWrap/>
            <w:hideMark/>
          </w:tcPr>
          <w:p w14:paraId="4415D8A9" w14:textId="77777777" w:rsidR="0087441C" w:rsidRPr="0087441C" w:rsidRDefault="0087441C" w:rsidP="0087441C">
            <w:pPr>
              <w:jc w:val="right"/>
            </w:pPr>
            <w:r w:rsidRPr="0087441C">
              <w:t>81</w:t>
            </w:r>
          </w:p>
        </w:tc>
        <w:tc>
          <w:tcPr>
            <w:tcW w:w="795" w:type="dxa"/>
            <w:noWrap/>
            <w:hideMark/>
          </w:tcPr>
          <w:p w14:paraId="15259EB8" w14:textId="77777777" w:rsidR="0087441C" w:rsidRPr="0087441C" w:rsidRDefault="0087441C" w:rsidP="0087441C">
            <w:pPr>
              <w:jc w:val="right"/>
            </w:pPr>
            <w:r w:rsidRPr="0087441C">
              <w:t>53</w:t>
            </w:r>
          </w:p>
        </w:tc>
        <w:tc>
          <w:tcPr>
            <w:tcW w:w="795" w:type="dxa"/>
            <w:noWrap/>
            <w:hideMark/>
          </w:tcPr>
          <w:p w14:paraId="5F46ABB8" w14:textId="77777777" w:rsidR="0087441C" w:rsidRPr="0087441C" w:rsidRDefault="0087441C" w:rsidP="0087441C">
            <w:pPr>
              <w:jc w:val="right"/>
            </w:pPr>
            <w:r w:rsidRPr="0087441C">
              <w:t>35</w:t>
            </w:r>
          </w:p>
        </w:tc>
        <w:tc>
          <w:tcPr>
            <w:tcW w:w="795" w:type="dxa"/>
            <w:noWrap/>
            <w:hideMark/>
          </w:tcPr>
          <w:p w14:paraId="3536987F" w14:textId="77777777" w:rsidR="0087441C" w:rsidRPr="0087441C" w:rsidRDefault="0087441C" w:rsidP="0087441C">
            <w:pPr>
              <w:jc w:val="right"/>
            </w:pPr>
            <w:r w:rsidRPr="0087441C">
              <w:t>95</w:t>
            </w:r>
          </w:p>
        </w:tc>
      </w:tr>
      <w:tr w:rsidR="0087441C" w:rsidRPr="0087441C" w14:paraId="209A6DE1" w14:textId="77777777" w:rsidTr="0087441C">
        <w:trPr>
          <w:trHeight w:val="300"/>
        </w:trPr>
        <w:tc>
          <w:tcPr>
            <w:tcW w:w="1114" w:type="dxa"/>
            <w:noWrap/>
            <w:hideMark/>
          </w:tcPr>
          <w:p w14:paraId="2E622795" w14:textId="77777777" w:rsidR="0087441C" w:rsidRPr="0087441C" w:rsidRDefault="0087441C">
            <w:pPr>
              <w:rPr>
                <w:b/>
                <w:bCs/>
              </w:rPr>
            </w:pPr>
            <w:r w:rsidRPr="0087441C">
              <w:rPr>
                <w:b/>
                <w:bCs/>
              </w:rPr>
              <w:t>USN</w:t>
            </w:r>
          </w:p>
        </w:tc>
        <w:tc>
          <w:tcPr>
            <w:tcW w:w="794" w:type="dxa"/>
            <w:noWrap/>
            <w:hideMark/>
          </w:tcPr>
          <w:p w14:paraId="069540B2" w14:textId="77777777" w:rsidR="0087441C" w:rsidRPr="0087441C" w:rsidRDefault="0087441C" w:rsidP="0087441C">
            <w:pPr>
              <w:jc w:val="right"/>
            </w:pPr>
            <w:r w:rsidRPr="0087441C">
              <w:t>68</w:t>
            </w:r>
          </w:p>
        </w:tc>
        <w:tc>
          <w:tcPr>
            <w:tcW w:w="795" w:type="dxa"/>
            <w:noWrap/>
            <w:hideMark/>
          </w:tcPr>
          <w:p w14:paraId="26DF9DAB" w14:textId="77777777" w:rsidR="0087441C" w:rsidRPr="0087441C" w:rsidRDefault="0087441C" w:rsidP="0087441C">
            <w:pPr>
              <w:jc w:val="right"/>
            </w:pPr>
            <w:r w:rsidRPr="0087441C">
              <w:t>113</w:t>
            </w:r>
          </w:p>
        </w:tc>
        <w:tc>
          <w:tcPr>
            <w:tcW w:w="795" w:type="dxa"/>
            <w:noWrap/>
            <w:hideMark/>
          </w:tcPr>
          <w:p w14:paraId="6BB07B04" w14:textId="77777777" w:rsidR="0087441C" w:rsidRPr="0087441C" w:rsidRDefault="0087441C" w:rsidP="0087441C">
            <w:pPr>
              <w:jc w:val="right"/>
            </w:pPr>
            <w:r w:rsidRPr="0087441C">
              <w:t>81</w:t>
            </w:r>
          </w:p>
        </w:tc>
        <w:tc>
          <w:tcPr>
            <w:tcW w:w="795" w:type="dxa"/>
            <w:noWrap/>
            <w:hideMark/>
          </w:tcPr>
          <w:p w14:paraId="6C6C36BF" w14:textId="77777777" w:rsidR="0087441C" w:rsidRPr="0087441C" w:rsidRDefault="0087441C" w:rsidP="0087441C">
            <w:pPr>
              <w:jc w:val="right"/>
            </w:pPr>
            <w:r w:rsidRPr="0087441C">
              <w:t>83</w:t>
            </w:r>
          </w:p>
        </w:tc>
        <w:tc>
          <w:tcPr>
            <w:tcW w:w="795" w:type="dxa"/>
            <w:noWrap/>
            <w:hideMark/>
          </w:tcPr>
          <w:p w14:paraId="0E7D259E" w14:textId="77777777" w:rsidR="0087441C" w:rsidRPr="0087441C" w:rsidRDefault="0087441C" w:rsidP="0087441C">
            <w:pPr>
              <w:jc w:val="right"/>
            </w:pPr>
            <w:r w:rsidRPr="0087441C">
              <w:t>82</w:t>
            </w:r>
          </w:p>
        </w:tc>
        <w:tc>
          <w:tcPr>
            <w:tcW w:w="794" w:type="dxa"/>
            <w:noWrap/>
            <w:hideMark/>
          </w:tcPr>
          <w:p w14:paraId="7218C4FC" w14:textId="77777777" w:rsidR="0087441C" w:rsidRPr="0087441C" w:rsidRDefault="0087441C" w:rsidP="0087441C">
            <w:pPr>
              <w:jc w:val="right"/>
            </w:pPr>
            <w:r w:rsidRPr="0087441C">
              <w:t>88</w:t>
            </w:r>
          </w:p>
        </w:tc>
        <w:tc>
          <w:tcPr>
            <w:tcW w:w="795" w:type="dxa"/>
            <w:noWrap/>
            <w:hideMark/>
          </w:tcPr>
          <w:p w14:paraId="3B49E64B" w14:textId="77777777" w:rsidR="0087441C" w:rsidRPr="0087441C" w:rsidRDefault="0087441C" w:rsidP="0087441C">
            <w:pPr>
              <w:jc w:val="right"/>
            </w:pPr>
            <w:r w:rsidRPr="0087441C">
              <w:t>91</w:t>
            </w:r>
          </w:p>
        </w:tc>
        <w:tc>
          <w:tcPr>
            <w:tcW w:w="795" w:type="dxa"/>
            <w:noWrap/>
            <w:hideMark/>
          </w:tcPr>
          <w:p w14:paraId="1D1490B5" w14:textId="77777777" w:rsidR="0087441C" w:rsidRPr="0087441C" w:rsidRDefault="0087441C" w:rsidP="0087441C">
            <w:pPr>
              <w:jc w:val="right"/>
            </w:pPr>
            <w:r w:rsidRPr="0087441C">
              <w:t>81</w:t>
            </w:r>
          </w:p>
        </w:tc>
        <w:tc>
          <w:tcPr>
            <w:tcW w:w="795" w:type="dxa"/>
            <w:noWrap/>
            <w:hideMark/>
          </w:tcPr>
          <w:p w14:paraId="390031D7" w14:textId="77777777" w:rsidR="0087441C" w:rsidRPr="0087441C" w:rsidRDefault="0087441C" w:rsidP="0087441C">
            <w:pPr>
              <w:jc w:val="right"/>
            </w:pPr>
            <w:r w:rsidRPr="0087441C">
              <w:t>88</w:t>
            </w:r>
          </w:p>
        </w:tc>
        <w:tc>
          <w:tcPr>
            <w:tcW w:w="795" w:type="dxa"/>
            <w:noWrap/>
            <w:hideMark/>
          </w:tcPr>
          <w:p w14:paraId="5784E6E3" w14:textId="77777777" w:rsidR="0087441C" w:rsidRPr="0087441C" w:rsidRDefault="0087441C" w:rsidP="0087441C">
            <w:pPr>
              <w:jc w:val="right"/>
            </w:pPr>
            <w:r w:rsidRPr="0087441C">
              <w:t>93</w:t>
            </w:r>
          </w:p>
        </w:tc>
      </w:tr>
      <w:tr w:rsidR="0087441C" w:rsidRPr="0087441C" w14:paraId="3EC7FA60" w14:textId="77777777" w:rsidTr="0087441C">
        <w:trPr>
          <w:trHeight w:val="300"/>
        </w:trPr>
        <w:tc>
          <w:tcPr>
            <w:tcW w:w="1114" w:type="dxa"/>
            <w:noWrap/>
            <w:hideMark/>
          </w:tcPr>
          <w:p w14:paraId="5F761B4A" w14:textId="77777777" w:rsidR="0087441C" w:rsidRPr="0087441C" w:rsidRDefault="0087441C">
            <w:pPr>
              <w:rPr>
                <w:b/>
                <w:bCs/>
              </w:rPr>
            </w:pPr>
            <w:proofErr w:type="spellStart"/>
            <w:r w:rsidRPr="0087441C">
              <w:rPr>
                <w:b/>
                <w:bCs/>
              </w:rPr>
              <w:t>HiM</w:t>
            </w:r>
            <w:proofErr w:type="spellEnd"/>
          </w:p>
        </w:tc>
        <w:tc>
          <w:tcPr>
            <w:tcW w:w="794" w:type="dxa"/>
            <w:noWrap/>
            <w:hideMark/>
          </w:tcPr>
          <w:p w14:paraId="5101DBD2" w14:textId="77777777" w:rsidR="0087441C" w:rsidRPr="0087441C" w:rsidRDefault="0087441C" w:rsidP="0087441C">
            <w:pPr>
              <w:jc w:val="right"/>
            </w:pPr>
            <w:r w:rsidRPr="0087441C">
              <w:t>99</w:t>
            </w:r>
          </w:p>
        </w:tc>
        <w:tc>
          <w:tcPr>
            <w:tcW w:w="795" w:type="dxa"/>
            <w:noWrap/>
            <w:hideMark/>
          </w:tcPr>
          <w:p w14:paraId="4F5ADD62" w14:textId="77777777" w:rsidR="0087441C" w:rsidRPr="0087441C" w:rsidRDefault="0087441C" w:rsidP="0087441C">
            <w:pPr>
              <w:jc w:val="right"/>
            </w:pPr>
            <w:r w:rsidRPr="0087441C">
              <w:t>53</w:t>
            </w:r>
          </w:p>
        </w:tc>
        <w:tc>
          <w:tcPr>
            <w:tcW w:w="795" w:type="dxa"/>
            <w:noWrap/>
            <w:hideMark/>
          </w:tcPr>
          <w:p w14:paraId="6BEBC720" w14:textId="77777777" w:rsidR="0087441C" w:rsidRPr="0087441C" w:rsidRDefault="0087441C" w:rsidP="0087441C">
            <w:pPr>
              <w:jc w:val="right"/>
            </w:pPr>
            <w:r w:rsidRPr="0087441C">
              <w:t>111</w:t>
            </w:r>
          </w:p>
        </w:tc>
        <w:tc>
          <w:tcPr>
            <w:tcW w:w="795" w:type="dxa"/>
            <w:noWrap/>
            <w:hideMark/>
          </w:tcPr>
          <w:p w14:paraId="4F42FE40" w14:textId="77777777" w:rsidR="0087441C" w:rsidRPr="0087441C" w:rsidRDefault="0087441C" w:rsidP="0087441C">
            <w:pPr>
              <w:jc w:val="right"/>
            </w:pPr>
            <w:r w:rsidRPr="0087441C">
              <w:t>50</w:t>
            </w:r>
          </w:p>
        </w:tc>
        <w:tc>
          <w:tcPr>
            <w:tcW w:w="795" w:type="dxa"/>
            <w:noWrap/>
            <w:hideMark/>
          </w:tcPr>
          <w:p w14:paraId="5820BF2E" w14:textId="77777777" w:rsidR="0087441C" w:rsidRPr="0087441C" w:rsidRDefault="0087441C" w:rsidP="0087441C">
            <w:pPr>
              <w:jc w:val="right"/>
            </w:pPr>
            <w:r w:rsidRPr="0087441C">
              <w:t>117</w:t>
            </w:r>
          </w:p>
        </w:tc>
        <w:tc>
          <w:tcPr>
            <w:tcW w:w="794" w:type="dxa"/>
            <w:noWrap/>
            <w:hideMark/>
          </w:tcPr>
          <w:p w14:paraId="7B53310F" w14:textId="77777777" w:rsidR="0087441C" w:rsidRPr="0087441C" w:rsidRDefault="0087441C" w:rsidP="0087441C">
            <w:pPr>
              <w:jc w:val="right"/>
            </w:pPr>
            <w:r w:rsidRPr="0087441C">
              <w:t>117</w:t>
            </w:r>
          </w:p>
        </w:tc>
        <w:tc>
          <w:tcPr>
            <w:tcW w:w="795" w:type="dxa"/>
            <w:noWrap/>
            <w:hideMark/>
          </w:tcPr>
          <w:p w14:paraId="418DF520" w14:textId="77777777" w:rsidR="0087441C" w:rsidRPr="0087441C" w:rsidRDefault="0087441C" w:rsidP="0087441C">
            <w:pPr>
              <w:jc w:val="right"/>
            </w:pPr>
            <w:r w:rsidRPr="0087441C">
              <w:t>112</w:t>
            </w:r>
          </w:p>
        </w:tc>
        <w:tc>
          <w:tcPr>
            <w:tcW w:w="795" w:type="dxa"/>
            <w:noWrap/>
            <w:hideMark/>
          </w:tcPr>
          <w:p w14:paraId="7E019D05" w14:textId="77777777" w:rsidR="0087441C" w:rsidRPr="0087441C" w:rsidRDefault="0087441C" w:rsidP="0087441C">
            <w:pPr>
              <w:jc w:val="right"/>
            </w:pPr>
            <w:r w:rsidRPr="0087441C">
              <w:t>53</w:t>
            </w:r>
          </w:p>
        </w:tc>
        <w:tc>
          <w:tcPr>
            <w:tcW w:w="795" w:type="dxa"/>
            <w:noWrap/>
            <w:hideMark/>
          </w:tcPr>
          <w:p w14:paraId="1EF1C533" w14:textId="77777777" w:rsidR="0087441C" w:rsidRPr="0087441C" w:rsidRDefault="0087441C" w:rsidP="0087441C">
            <w:pPr>
              <w:jc w:val="right"/>
            </w:pPr>
            <w:r w:rsidRPr="0087441C">
              <w:t>96</w:t>
            </w:r>
          </w:p>
        </w:tc>
        <w:tc>
          <w:tcPr>
            <w:tcW w:w="795" w:type="dxa"/>
            <w:noWrap/>
            <w:hideMark/>
          </w:tcPr>
          <w:p w14:paraId="3C26FD16" w14:textId="77777777" w:rsidR="0087441C" w:rsidRPr="0087441C" w:rsidRDefault="0087441C" w:rsidP="0087441C">
            <w:pPr>
              <w:jc w:val="right"/>
            </w:pPr>
            <w:r w:rsidRPr="0087441C">
              <w:t>85</w:t>
            </w:r>
          </w:p>
        </w:tc>
      </w:tr>
      <w:tr w:rsidR="0087441C" w:rsidRPr="0087441C" w14:paraId="6C7CE4F5" w14:textId="77777777" w:rsidTr="0087441C">
        <w:trPr>
          <w:trHeight w:val="300"/>
        </w:trPr>
        <w:tc>
          <w:tcPr>
            <w:tcW w:w="1114" w:type="dxa"/>
            <w:noWrap/>
            <w:hideMark/>
          </w:tcPr>
          <w:p w14:paraId="18DD165C" w14:textId="77777777" w:rsidR="0087441C" w:rsidRPr="0087441C" w:rsidRDefault="0087441C">
            <w:pPr>
              <w:rPr>
                <w:b/>
                <w:bCs/>
              </w:rPr>
            </w:pPr>
            <w:r w:rsidRPr="0087441C">
              <w:rPr>
                <w:b/>
                <w:bCs/>
              </w:rPr>
              <w:t>UiT</w:t>
            </w:r>
          </w:p>
        </w:tc>
        <w:tc>
          <w:tcPr>
            <w:tcW w:w="794" w:type="dxa"/>
            <w:noWrap/>
            <w:hideMark/>
          </w:tcPr>
          <w:p w14:paraId="74AF86F5" w14:textId="77777777" w:rsidR="0087441C" w:rsidRPr="0087441C" w:rsidRDefault="0087441C" w:rsidP="0087441C">
            <w:pPr>
              <w:jc w:val="right"/>
            </w:pPr>
            <w:r w:rsidRPr="0087441C">
              <w:t>149</w:t>
            </w:r>
          </w:p>
        </w:tc>
        <w:tc>
          <w:tcPr>
            <w:tcW w:w="795" w:type="dxa"/>
            <w:noWrap/>
            <w:hideMark/>
          </w:tcPr>
          <w:p w14:paraId="0CD96669" w14:textId="77777777" w:rsidR="0087441C" w:rsidRPr="0087441C" w:rsidRDefault="0087441C" w:rsidP="0087441C">
            <w:pPr>
              <w:jc w:val="right"/>
            </w:pPr>
            <w:r w:rsidRPr="0087441C">
              <w:t>99</w:t>
            </w:r>
          </w:p>
        </w:tc>
        <w:tc>
          <w:tcPr>
            <w:tcW w:w="795" w:type="dxa"/>
            <w:noWrap/>
            <w:hideMark/>
          </w:tcPr>
          <w:p w14:paraId="0B3A71EF" w14:textId="77777777" w:rsidR="0087441C" w:rsidRPr="0087441C" w:rsidRDefault="0087441C" w:rsidP="0087441C">
            <w:pPr>
              <w:jc w:val="right"/>
            </w:pPr>
            <w:r w:rsidRPr="0087441C">
              <w:t>109</w:t>
            </w:r>
          </w:p>
        </w:tc>
        <w:tc>
          <w:tcPr>
            <w:tcW w:w="795" w:type="dxa"/>
            <w:noWrap/>
            <w:hideMark/>
          </w:tcPr>
          <w:p w14:paraId="5C31A29B" w14:textId="77777777" w:rsidR="0087441C" w:rsidRPr="0087441C" w:rsidRDefault="0087441C" w:rsidP="0087441C">
            <w:pPr>
              <w:jc w:val="right"/>
            </w:pPr>
            <w:r w:rsidRPr="0087441C">
              <w:t>91</w:t>
            </w:r>
          </w:p>
        </w:tc>
        <w:tc>
          <w:tcPr>
            <w:tcW w:w="795" w:type="dxa"/>
            <w:noWrap/>
            <w:hideMark/>
          </w:tcPr>
          <w:p w14:paraId="77380AC4" w14:textId="77777777" w:rsidR="0087441C" w:rsidRPr="0087441C" w:rsidRDefault="0087441C" w:rsidP="0087441C">
            <w:pPr>
              <w:jc w:val="right"/>
            </w:pPr>
            <w:r w:rsidRPr="0087441C">
              <w:t>59</w:t>
            </w:r>
          </w:p>
        </w:tc>
        <w:tc>
          <w:tcPr>
            <w:tcW w:w="794" w:type="dxa"/>
            <w:noWrap/>
            <w:hideMark/>
          </w:tcPr>
          <w:p w14:paraId="3C020813" w14:textId="77777777" w:rsidR="0087441C" w:rsidRPr="0087441C" w:rsidRDefault="0087441C" w:rsidP="0087441C">
            <w:pPr>
              <w:jc w:val="right"/>
            </w:pPr>
            <w:r w:rsidRPr="0087441C">
              <w:t>116</w:t>
            </w:r>
          </w:p>
        </w:tc>
        <w:tc>
          <w:tcPr>
            <w:tcW w:w="795" w:type="dxa"/>
            <w:noWrap/>
            <w:hideMark/>
          </w:tcPr>
          <w:p w14:paraId="34FC98F2" w14:textId="77777777" w:rsidR="0087441C" w:rsidRPr="0087441C" w:rsidRDefault="0087441C" w:rsidP="0087441C">
            <w:pPr>
              <w:jc w:val="right"/>
            </w:pPr>
            <w:r w:rsidRPr="0087441C">
              <w:t>126</w:t>
            </w:r>
          </w:p>
        </w:tc>
        <w:tc>
          <w:tcPr>
            <w:tcW w:w="795" w:type="dxa"/>
            <w:noWrap/>
            <w:hideMark/>
          </w:tcPr>
          <w:p w14:paraId="59843FCC" w14:textId="77777777" w:rsidR="0087441C" w:rsidRPr="0087441C" w:rsidRDefault="0087441C" w:rsidP="0087441C">
            <w:pPr>
              <w:jc w:val="right"/>
            </w:pPr>
            <w:r w:rsidRPr="0087441C">
              <w:t>125</w:t>
            </w:r>
          </w:p>
        </w:tc>
        <w:tc>
          <w:tcPr>
            <w:tcW w:w="795" w:type="dxa"/>
            <w:noWrap/>
            <w:hideMark/>
          </w:tcPr>
          <w:p w14:paraId="419064AE" w14:textId="77777777" w:rsidR="0087441C" w:rsidRPr="0087441C" w:rsidRDefault="0087441C" w:rsidP="0087441C">
            <w:pPr>
              <w:jc w:val="right"/>
            </w:pPr>
            <w:r w:rsidRPr="0087441C">
              <w:t>102</w:t>
            </w:r>
          </w:p>
        </w:tc>
        <w:tc>
          <w:tcPr>
            <w:tcW w:w="795" w:type="dxa"/>
            <w:noWrap/>
            <w:hideMark/>
          </w:tcPr>
          <w:p w14:paraId="5B732C71" w14:textId="77777777" w:rsidR="0087441C" w:rsidRPr="0087441C" w:rsidRDefault="0087441C" w:rsidP="0087441C">
            <w:pPr>
              <w:jc w:val="right"/>
            </w:pPr>
            <w:r w:rsidRPr="0087441C">
              <w:t>84</w:t>
            </w:r>
          </w:p>
        </w:tc>
      </w:tr>
      <w:tr w:rsidR="0087441C" w:rsidRPr="0087441C" w14:paraId="2625244D" w14:textId="77777777" w:rsidTr="0087441C">
        <w:trPr>
          <w:trHeight w:val="300"/>
        </w:trPr>
        <w:tc>
          <w:tcPr>
            <w:tcW w:w="1114" w:type="dxa"/>
            <w:noWrap/>
            <w:hideMark/>
          </w:tcPr>
          <w:p w14:paraId="0E687927" w14:textId="77777777" w:rsidR="0087441C" w:rsidRPr="0087441C" w:rsidRDefault="0087441C">
            <w:pPr>
              <w:rPr>
                <w:b/>
                <w:bCs/>
              </w:rPr>
            </w:pPr>
            <w:proofErr w:type="spellStart"/>
            <w:r w:rsidRPr="0087441C">
              <w:rPr>
                <w:b/>
                <w:bCs/>
              </w:rPr>
              <w:t>UiA</w:t>
            </w:r>
            <w:proofErr w:type="spellEnd"/>
          </w:p>
        </w:tc>
        <w:tc>
          <w:tcPr>
            <w:tcW w:w="794" w:type="dxa"/>
            <w:noWrap/>
            <w:hideMark/>
          </w:tcPr>
          <w:p w14:paraId="58FC813E" w14:textId="77777777" w:rsidR="0087441C" w:rsidRPr="0087441C" w:rsidRDefault="0087441C" w:rsidP="0087441C">
            <w:pPr>
              <w:jc w:val="right"/>
            </w:pPr>
            <w:r w:rsidRPr="0087441C">
              <w:t>52</w:t>
            </w:r>
          </w:p>
        </w:tc>
        <w:tc>
          <w:tcPr>
            <w:tcW w:w="795" w:type="dxa"/>
            <w:noWrap/>
            <w:hideMark/>
          </w:tcPr>
          <w:p w14:paraId="69F70A94" w14:textId="77777777" w:rsidR="0087441C" w:rsidRPr="0087441C" w:rsidRDefault="0087441C" w:rsidP="0087441C">
            <w:pPr>
              <w:jc w:val="right"/>
            </w:pPr>
            <w:r w:rsidRPr="0087441C">
              <w:t>51</w:t>
            </w:r>
          </w:p>
        </w:tc>
        <w:tc>
          <w:tcPr>
            <w:tcW w:w="795" w:type="dxa"/>
            <w:noWrap/>
            <w:hideMark/>
          </w:tcPr>
          <w:p w14:paraId="455DAE8D" w14:textId="77777777" w:rsidR="0087441C" w:rsidRPr="0087441C" w:rsidRDefault="0087441C" w:rsidP="0087441C">
            <w:pPr>
              <w:jc w:val="right"/>
            </w:pPr>
            <w:r w:rsidRPr="0087441C">
              <w:t>47</w:t>
            </w:r>
          </w:p>
        </w:tc>
        <w:tc>
          <w:tcPr>
            <w:tcW w:w="795" w:type="dxa"/>
            <w:noWrap/>
            <w:hideMark/>
          </w:tcPr>
          <w:p w14:paraId="35FE2872" w14:textId="77777777" w:rsidR="0087441C" w:rsidRPr="0087441C" w:rsidRDefault="0087441C" w:rsidP="0087441C">
            <w:pPr>
              <w:jc w:val="right"/>
            </w:pPr>
            <w:r w:rsidRPr="0087441C">
              <w:t>53</w:t>
            </w:r>
          </w:p>
        </w:tc>
        <w:tc>
          <w:tcPr>
            <w:tcW w:w="795" w:type="dxa"/>
            <w:noWrap/>
            <w:hideMark/>
          </w:tcPr>
          <w:p w14:paraId="7262735B" w14:textId="77777777" w:rsidR="0087441C" w:rsidRPr="0087441C" w:rsidRDefault="0087441C" w:rsidP="0087441C">
            <w:pPr>
              <w:jc w:val="right"/>
            </w:pPr>
            <w:r w:rsidRPr="0087441C">
              <w:t>51</w:t>
            </w:r>
          </w:p>
        </w:tc>
        <w:tc>
          <w:tcPr>
            <w:tcW w:w="794" w:type="dxa"/>
            <w:noWrap/>
            <w:hideMark/>
          </w:tcPr>
          <w:p w14:paraId="45F05103" w14:textId="77777777" w:rsidR="0087441C" w:rsidRPr="0087441C" w:rsidRDefault="0087441C" w:rsidP="0087441C">
            <w:pPr>
              <w:jc w:val="right"/>
            </w:pPr>
            <w:r w:rsidRPr="0087441C">
              <w:t>56</w:t>
            </w:r>
          </w:p>
        </w:tc>
        <w:tc>
          <w:tcPr>
            <w:tcW w:w="795" w:type="dxa"/>
            <w:noWrap/>
            <w:hideMark/>
          </w:tcPr>
          <w:p w14:paraId="2F60A9BF" w14:textId="77777777" w:rsidR="0087441C" w:rsidRPr="0087441C" w:rsidRDefault="0087441C" w:rsidP="0087441C">
            <w:pPr>
              <w:jc w:val="right"/>
            </w:pPr>
            <w:r w:rsidRPr="0087441C">
              <w:t>60</w:t>
            </w:r>
          </w:p>
        </w:tc>
        <w:tc>
          <w:tcPr>
            <w:tcW w:w="795" w:type="dxa"/>
            <w:noWrap/>
            <w:hideMark/>
          </w:tcPr>
          <w:p w14:paraId="2A5CCD12" w14:textId="77777777" w:rsidR="0087441C" w:rsidRPr="0087441C" w:rsidRDefault="0087441C" w:rsidP="0087441C">
            <w:pPr>
              <w:jc w:val="right"/>
            </w:pPr>
            <w:r w:rsidRPr="0087441C">
              <w:t>94</w:t>
            </w:r>
          </w:p>
        </w:tc>
        <w:tc>
          <w:tcPr>
            <w:tcW w:w="795" w:type="dxa"/>
            <w:noWrap/>
            <w:hideMark/>
          </w:tcPr>
          <w:p w14:paraId="4533E65C" w14:textId="77777777" w:rsidR="0087441C" w:rsidRPr="0087441C" w:rsidRDefault="0087441C" w:rsidP="0087441C">
            <w:pPr>
              <w:jc w:val="right"/>
            </w:pPr>
            <w:r w:rsidRPr="0087441C">
              <w:t>56</w:t>
            </w:r>
          </w:p>
        </w:tc>
        <w:tc>
          <w:tcPr>
            <w:tcW w:w="795" w:type="dxa"/>
            <w:noWrap/>
            <w:hideMark/>
          </w:tcPr>
          <w:p w14:paraId="73192173" w14:textId="77777777" w:rsidR="0087441C" w:rsidRPr="0087441C" w:rsidRDefault="0087441C" w:rsidP="0087441C">
            <w:pPr>
              <w:jc w:val="right"/>
            </w:pPr>
            <w:r w:rsidRPr="0087441C">
              <w:t>52</w:t>
            </w:r>
          </w:p>
        </w:tc>
      </w:tr>
      <w:tr w:rsidR="0087441C" w:rsidRPr="0087441C" w14:paraId="085D4587" w14:textId="77777777" w:rsidTr="0087441C">
        <w:trPr>
          <w:trHeight w:val="300"/>
        </w:trPr>
        <w:tc>
          <w:tcPr>
            <w:tcW w:w="1114" w:type="dxa"/>
            <w:noWrap/>
            <w:hideMark/>
          </w:tcPr>
          <w:p w14:paraId="79EE6A9F" w14:textId="77777777" w:rsidR="0087441C" w:rsidRPr="0087441C" w:rsidRDefault="0087441C">
            <w:pPr>
              <w:rPr>
                <w:b/>
                <w:bCs/>
              </w:rPr>
            </w:pPr>
            <w:r w:rsidRPr="0087441C">
              <w:rPr>
                <w:b/>
                <w:bCs/>
              </w:rPr>
              <w:t>Sum</w:t>
            </w:r>
          </w:p>
        </w:tc>
        <w:tc>
          <w:tcPr>
            <w:tcW w:w="794" w:type="dxa"/>
            <w:noWrap/>
            <w:hideMark/>
          </w:tcPr>
          <w:p w14:paraId="4A7D4EFF" w14:textId="77777777" w:rsidR="0087441C" w:rsidRPr="0087441C" w:rsidRDefault="0087441C" w:rsidP="0087441C">
            <w:pPr>
              <w:jc w:val="right"/>
            </w:pPr>
            <w:r w:rsidRPr="0087441C">
              <w:t>1296</w:t>
            </w:r>
          </w:p>
        </w:tc>
        <w:tc>
          <w:tcPr>
            <w:tcW w:w="795" w:type="dxa"/>
            <w:noWrap/>
            <w:hideMark/>
          </w:tcPr>
          <w:p w14:paraId="444C6294" w14:textId="77777777" w:rsidR="0087441C" w:rsidRPr="0087441C" w:rsidRDefault="0087441C" w:rsidP="0087441C">
            <w:pPr>
              <w:jc w:val="right"/>
            </w:pPr>
            <w:r w:rsidRPr="0087441C">
              <w:t>1138</w:t>
            </w:r>
          </w:p>
        </w:tc>
        <w:tc>
          <w:tcPr>
            <w:tcW w:w="795" w:type="dxa"/>
            <w:noWrap/>
            <w:hideMark/>
          </w:tcPr>
          <w:p w14:paraId="416EAEB8" w14:textId="77777777" w:rsidR="0087441C" w:rsidRPr="0087441C" w:rsidRDefault="0087441C" w:rsidP="0087441C">
            <w:pPr>
              <w:jc w:val="right"/>
            </w:pPr>
            <w:r w:rsidRPr="0087441C">
              <w:t>1215</w:t>
            </w:r>
          </w:p>
        </w:tc>
        <w:tc>
          <w:tcPr>
            <w:tcW w:w="795" w:type="dxa"/>
            <w:noWrap/>
            <w:hideMark/>
          </w:tcPr>
          <w:p w14:paraId="4E319259" w14:textId="77777777" w:rsidR="0087441C" w:rsidRPr="0087441C" w:rsidRDefault="0087441C" w:rsidP="0087441C">
            <w:pPr>
              <w:jc w:val="right"/>
            </w:pPr>
            <w:r w:rsidRPr="0087441C">
              <w:t>1215</w:t>
            </w:r>
          </w:p>
        </w:tc>
        <w:tc>
          <w:tcPr>
            <w:tcW w:w="795" w:type="dxa"/>
            <w:noWrap/>
            <w:hideMark/>
          </w:tcPr>
          <w:p w14:paraId="5EC84170" w14:textId="77777777" w:rsidR="0087441C" w:rsidRPr="0087441C" w:rsidRDefault="0087441C" w:rsidP="0087441C">
            <w:pPr>
              <w:jc w:val="right"/>
            </w:pPr>
            <w:r w:rsidRPr="0087441C">
              <w:t>1163</w:t>
            </w:r>
          </w:p>
        </w:tc>
        <w:tc>
          <w:tcPr>
            <w:tcW w:w="794" w:type="dxa"/>
            <w:noWrap/>
            <w:hideMark/>
          </w:tcPr>
          <w:p w14:paraId="43834F1D" w14:textId="77777777" w:rsidR="0087441C" w:rsidRPr="0087441C" w:rsidRDefault="0087441C" w:rsidP="0087441C">
            <w:pPr>
              <w:jc w:val="right"/>
            </w:pPr>
            <w:r w:rsidRPr="0087441C">
              <w:t>1349</w:t>
            </w:r>
          </w:p>
        </w:tc>
        <w:tc>
          <w:tcPr>
            <w:tcW w:w="795" w:type="dxa"/>
            <w:noWrap/>
            <w:hideMark/>
          </w:tcPr>
          <w:p w14:paraId="1F7ED4D1" w14:textId="77777777" w:rsidR="0087441C" w:rsidRPr="0087441C" w:rsidRDefault="0087441C" w:rsidP="0087441C">
            <w:pPr>
              <w:jc w:val="right"/>
            </w:pPr>
            <w:r w:rsidRPr="0087441C">
              <w:t>1416</w:t>
            </w:r>
          </w:p>
        </w:tc>
        <w:tc>
          <w:tcPr>
            <w:tcW w:w="795" w:type="dxa"/>
            <w:noWrap/>
            <w:hideMark/>
          </w:tcPr>
          <w:p w14:paraId="5FB72220" w14:textId="77777777" w:rsidR="0087441C" w:rsidRPr="0087441C" w:rsidRDefault="0087441C" w:rsidP="0087441C">
            <w:pPr>
              <w:jc w:val="right"/>
            </w:pPr>
            <w:r w:rsidRPr="0087441C">
              <w:t>1420</w:t>
            </w:r>
          </w:p>
        </w:tc>
        <w:tc>
          <w:tcPr>
            <w:tcW w:w="795" w:type="dxa"/>
            <w:noWrap/>
            <w:hideMark/>
          </w:tcPr>
          <w:p w14:paraId="0FA51B6A" w14:textId="77777777" w:rsidR="0087441C" w:rsidRPr="0087441C" w:rsidRDefault="0087441C" w:rsidP="0087441C">
            <w:pPr>
              <w:jc w:val="right"/>
            </w:pPr>
            <w:r w:rsidRPr="0087441C">
              <w:t>1360</w:t>
            </w:r>
          </w:p>
        </w:tc>
        <w:tc>
          <w:tcPr>
            <w:tcW w:w="795" w:type="dxa"/>
            <w:noWrap/>
            <w:hideMark/>
          </w:tcPr>
          <w:p w14:paraId="4C1979AA" w14:textId="77777777" w:rsidR="0087441C" w:rsidRPr="0087441C" w:rsidRDefault="0087441C" w:rsidP="0087441C">
            <w:pPr>
              <w:jc w:val="right"/>
            </w:pPr>
            <w:r w:rsidRPr="0087441C">
              <w:t>1499</w:t>
            </w:r>
          </w:p>
        </w:tc>
      </w:tr>
    </w:tbl>
    <w:p w14:paraId="162493D4" w14:textId="77777777" w:rsidR="007C55B8" w:rsidRDefault="007C55B8" w:rsidP="00B73F33"/>
    <w:p w14:paraId="1BF4C249" w14:textId="737CEA17" w:rsidR="00B63FC5" w:rsidRDefault="008A19FC" w:rsidP="00B73F33">
      <w:r>
        <w:t xml:space="preserve">På bachelorgrad i sosialt arbeid/sosionomutdanning </w:t>
      </w:r>
      <w:r w:rsidR="00C5726E">
        <w:t xml:space="preserve">her hovedbildet </w:t>
      </w:r>
      <w:r w:rsidR="00A305B6">
        <w:t>en svak økning over tid, både målt i antall uteksaminerte og antall opptatte</w:t>
      </w:r>
      <w:r w:rsidR="00624765">
        <w:t>.</w:t>
      </w:r>
      <w:r w:rsidR="008072E8">
        <w:t xml:space="preserve"> Det meldes ikke om en mangel på arbeidskraft for denne yrkesgruppen.</w:t>
      </w:r>
    </w:p>
    <w:p w14:paraId="7DA002E4" w14:textId="55B546AB" w:rsidR="007A6EA4" w:rsidRDefault="007A6EA4" w:rsidP="007A6EA4">
      <w:pPr>
        <w:pStyle w:val="Bildetekst"/>
        <w:keepNext/>
      </w:pPr>
      <w:r>
        <w:t xml:space="preserve">Tabell </w:t>
      </w:r>
      <w:r>
        <w:fldChar w:fldCharType="begin"/>
      </w:r>
      <w:r>
        <w:instrText xml:space="preserve"> SEQ Tabell \* ARABIC </w:instrText>
      </w:r>
      <w:r>
        <w:fldChar w:fldCharType="separate"/>
      </w:r>
      <w:r>
        <w:rPr>
          <w:noProof/>
        </w:rPr>
        <w:t>20</w:t>
      </w:r>
      <w:r>
        <w:rPr>
          <w:noProof/>
        </w:rPr>
        <w:fldChar w:fldCharType="end"/>
      </w:r>
      <w:r>
        <w:t xml:space="preserve"> Uteksaminerte fra bachelor i sosialt arbeid/sos</w:t>
      </w:r>
      <w:r w:rsidR="0053237C">
        <w:t>io</w:t>
      </w:r>
      <w:r>
        <w:t>nomutdanning 2016-2024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1"/>
        <w:gridCol w:w="881"/>
        <w:gridCol w:w="882"/>
        <w:gridCol w:w="881"/>
        <w:gridCol w:w="882"/>
        <w:gridCol w:w="881"/>
        <w:gridCol w:w="882"/>
        <w:gridCol w:w="881"/>
        <w:gridCol w:w="882"/>
      </w:tblGrid>
      <w:tr w:rsidR="00B63FC5" w:rsidRPr="00B63FC5" w14:paraId="0E3A7EEA" w14:textId="77777777" w:rsidTr="007A6EA4">
        <w:trPr>
          <w:trHeight w:val="300"/>
        </w:trPr>
        <w:tc>
          <w:tcPr>
            <w:tcW w:w="1129" w:type="dxa"/>
            <w:noWrap/>
            <w:hideMark/>
          </w:tcPr>
          <w:p w14:paraId="3D772CE2" w14:textId="60B4C83B" w:rsidR="00B63FC5" w:rsidRPr="00B63FC5" w:rsidRDefault="00B63FC5" w:rsidP="00B63FC5">
            <w:pPr>
              <w:rPr>
                <w:b/>
                <w:bCs/>
              </w:rPr>
            </w:pPr>
          </w:p>
        </w:tc>
        <w:tc>
          <w:tcPr>
            <w:tcW w:w="881" w:type="dxa"/>
            <w:noWrap/>
            <w:hideMark/>
          </w:tcPr>
          <w:p w14:paraId="2001A794" w14:textId="77777777" w:rsidR="00B63FC5" w:rsidRPr="00B63FC5" w:rsidRDefault="00B63FC5" w:rsidP="00DE3413">
            <w:pPr>
              <w:jc w:val="center"/>
              <w:rPr>
                <w:b/>
                <w:bCs/>
              </w:rPr>
            </w:pPr>
            <w:r w:rsidRPr="00B63FC5">
              <w:rPr>
                <w:b/>
                <w:bCs/>
              </w:rPr>
              <w:t>2016</w:t>
            </w:r>
          </w:p>
        </w:tc>
        <w:tc>
          <w:tcPr>
            <w:tcW w:w="881" w:type="dxa"/>
            <w:noWrap/>
            <w:hideMark/>
          </w:tcPr>
          <w:p w14:paraId="7A86AB8F" w14:textId="77777777" w:rsidR="00B63FC5" w:rsidRPr="00B63FC5" w:rsidRDefault="00B63FC5" w:rsidP="00DE3413">
            <w:pPr>
              <w:jc w:val="center"/>
              <w:rPr>
                <w:b/>
                <w:bCs/>
              </w:rPr>
            </w:pPr>
            <w:r w:rsidRPr="00B63FC5">
              <w:rPr>
                <w:b/>
                <w:bCs/>
              </w:rPr>
              <w:t>2017</w:t>
            </w:r>
          </w:p>
        </w:tc>
        <w:tc>
          <w:tcPr>
            <w:tcW w:w="882" w:type="dxa"/>
            <w:noWrap/>
            <w:hideMark/>
          </w:tcPr>
          <w:p w14:paraId="1B708224" w14:textId="77777777" w:rsidR="00B63FC5" w:rsidRPr="00B63FC5" w:rsidRDefault="00B63FC5" w:rsidP="00DE3413">
            <w:pPr>
              <w:jc w:val="center"/>
              <w:rPr>
                <w:b/>
                <w:bCs/>
              </w:rPr>
            </w:pPr>
            <w:r w:rsidRPr="00B63FC5">
              <w:rPr>
                <w:b/>
                <w:bCs/>
              </w:rPr>
              <w:t>2018</w:t>
            </w:r>
          </w:p>
        </w:tc>
        <w:tc>
          <w:tcPr>
            <w:tcW w:w="881" w:type="dxa"/>
            <w:noWrap/>
            <w:hideMark/>
          </w:tcPr>
          <w:p w14:paraId="463D55DA" w14:textId="77777777" w:rsidR="00B63FC5" w:rsidRPr="00B63FC5" w:rsidRDefault="00B63FC5" w:rsidP="00DE3413">
            <w:pPr>
              <w:jc w:val="center"/>
              <w:rPr>
                <w:b/>
                <w:bCs/>
              </w:rPr>
            </w:pPr>
            <w:r w:rsidRPr="00B63FC5">
              <w:rPr>
                <w:b/>
                <w:bCs/>
              </w:rPr>
              <w:t>2019</w:t>
            </w:r>
          </w:p>
        </w:tc>
        <w:tc>
          <w:tcPr>
            <w:tcW w:w="882" w:type="dxa"/>
            <w:noWrap/>
            <w:hideMark/>
          </w:tcPr>
          <w:p w14:paraId="3A135D91" w14:textId="77777777" w:rsidR="00B63FC5" w:rsidRPr="00B63FC5" w:rsidRDefault="00B63FC5" w:rsidP="00DE3413">
            <w:pPr>
              <w:jc w:val="center"/>
              <w:rPr>
                <w:b/>
                <w:bCs/>
              </w:rPr>
            </w:pPr>
            <w:r w:rsidRPr="00B63FC5">
              <w:rPr>
                <w:b/>
                <w:bCs/>
              </w:rPr>
              <w:t>2020</w:t>
            </w:r>
          </w:p>
        </w:tc>
        <w:tc>
          <w:tcPr>
            <w:tcW w:w="881" w:type="dxa"/>
            <w:noWrap/>
            <w:hideMark/>
          </w:tcPr>
          <w:p w14:paraId="13F9678F" w14:textId="77777777" w:rsidR="00B63FC5" w:rsidRPr="00B63FC5" w:rsidRDefault="00B63FC5" w:rsidP="00DE3413">
            <w:pPr>
              <w:jc w:val="center"/>
              <w:rPr>
                <w:b/>
                <w:bCs/>
              </w:rPr>
            </w:pPr>
            <w:r w:rsidRPr="00B63FC5">
              <w:rPr>
                <w:b/>
                <w:bCs/>
              </w:rPr>
              <w:t>2021</w:t>
            </w:r>
          </w:p>
        </w:tc>
        <w:tc>
          <w:tcPr>
            <w:tcW w:w="882" w:type="dxa"/>
            <w:noWrap/>
            <w:hideMark/>
          </w:tcPr>
          <w:p w14:paraId="6206914B" w14:textId="77777777" w:rsidR="00B63FC5" w:rsidRPr="00B63FC5" w:rsidRDefault="00B63FC5" w:rsidP="00DE3413">
            <w:pPr>
              <w:jc w:val="center"/>
              <w:rPr>
                <w:b/>
                <w:bCs/>
              </w:rPr>
            </w:pPr>
            <w:r w:rsidRPr="00B63FC5">
              <w:rPr>
                <w:b/>
                <w:bCs/>
              </w:rPr>
              <w:t>2022</w:t>
            </w:r>
          </w:p>
        </w:tc>
        <w:tc>
          <w:tcPr>
            <w:tcW w:w="881" w:type="dxa"/>
            <w:noWrap/>
            <w:hideMark/>
          </w:tcPr>
          <w:p w14:paraId="3100DADD" w14:textId="77777777" w:rsidR="00B63FC5" w:rsidRPr="00B63FC5" w:rsidRDefault="00B63FC5" w:rsidP="00DE3413">
            <w:pPr>
              <w:jc w:val="center"/>
              <w:rPr>
                <w:b/>
                <w:bCs/>
              </w:rPr>
            </w:pPr>
            <w:r w:rsidRPr="00B63FC5">
              <w:rPr>
                <w:b/>
                <w:bCs/>
              </w:rPr>
              <w:t>2023</w:t>
            </w:r>
          </w:p>
        </w:tc>
        <w:tc>
          <w:tcPr>
            <w:tcW w:w="882" w:type="dxa"/>
            <w:noWrap/>
            <w:hideMark/>
          </w:tcPr>
          <w:p w14:paraId="08D92A5A" w14:textId="77777777" w:rsidR="00B63FC5" w:rsidRPr="00B63FC5" w:rsidRDefault="00B63FC5" w:rsidP="00DE3413">
            <w:pPr>
              <w:jc w:val="center"/>
              <w:rPr>
                <w:b/>
                <w:bCs/>
              </w:rPr>
            </w:pPr>
            <w:r w:rsidRPr="00B63FC5">
              <w:rPr>
                <w:b/>
                <w:bCs/>
              </w:rPr>
              <w:t>2024</w:t>
            </w:r>
          </w:p>
        </w:tc>
      </w:tr>
      <w:tr w:rsidR="00B63FC5" w:rsidRPr="00B63FC5" w14:paraId="366AEA5E" w14:textId="77777777" w:rsidTr="007A6EA4">
        <w:trPr>
          <w:trHeight w:val="300"/>
        </w:trPr>
        <w:tc>
          <w:tcPr>
            <w:tcW w:w="1129" w:type="dxa"/>
            <w:noWrap/>
            <w:hideMark/>
          </w:tcPr>
          <w:p w14:paraId="75237DAB" w14:textId="77777777" w:rsidR="00B63FC5" w:rsidRPr="007A6EA4" w:rsidRDefault="00B63FC5">
            <w:pPr>
              <w:rPr>
                <w:b/>
              </w:rPr>
            </w:pPr>
            <w:r w:rsidRPr="007A6EA4">
              <w:rPr>
                <w:b/>
              </w:rPr>
              <w:t>VID</w:t>
            </w:r>
          </w:p>
        </w:tc>
        <w:tc>
          <w:tcPr>
            <w:tcW w:w="881" w:type="dxa"/>
            <w:noWrap/>
            <w:hideMark/>
          </w:tcPr>
          <w:p w14:paraId="6D98FED5" w14:textId="77777777" w:rsidR="00B63FC5" w:rsidRPr="00B63FC5" w:rsidRDefault="00B63FC5" w:rsidP="00DE3413">
            <w:pPr>
              <w:jc w:val="right"/>
            </w:pPr>
            <w:r w:rsidRPr="00B63FC5">
              <w:t>93</w:t>
            </w:r>
          </w:p>
        </w:tc>
        <w:tc>
          <w:tcPr>
            <w:tcW w:w="881" w:type="dxa"/>
            <w:noWrap/>
            <w:hideMark/>
          </w:tcPr>
          <w:p w14:paraId="21751902" w14:textId="77777777" w:rsidR="00B63FC5" w:rsidRPr="00B63FC5" w:rsidRDefault="00B63FC5" w:rsidP="00DE3413">
            <w:pPr>
              <w:jc w:val="right"/>
            </w:pPr>
            <w:r w:rsidRPr="00B63FC5">
              <w:t>107</w:t>
            </w:r>
          </w:p>
        </w:tc>
        <w:tc>
          <w:tcPr>
            <w:tcW w:w="882" w:type="dxa"/>
            <w:noWrap/>
            <w:hideMark/>
          </w:tcPr>
          <w:p w14:paraId="244D1D4C" w14:textId="77777777" w:rsidR="00B63FC5" w:rsidRPr="00B63FC5" w:rsidRDefault="00B63FC5" w:rsidP="00DE3413">
            <w:pPr>
              <w:jc w:val="right"/>
            </w:pPr>
            <w:r w:rsidRPr="00B63FC5">
              <w:t>112</w:t>
            </w:r>
          </w:p>
        </w:tc>
        <w:tc>
          <w:tcPr>
            <w:tcW w:w="881" w:type="dxa"/>
            <w:noWrap/>
            <w:hideMark/>
          </w:tcPr>
          <w:p w14:paraId="3D69AF99" w14:textId="77777777" w:rsidR="00B63FC5" w:rsidRPr="00B63FC5" w:rsidRDefault="00B63FC5" w:rsidP="00DE3413">
            <w:pPr>
              <w:jc w:val="right"/>
            </w:pPr>
            <w:r w:rsidRPr="00B63FC5">
              <w:t>118</w:t>
            </w:r>
          </w:p>
        </w:tc>
        <w:tc>
          <w:tcPr>
            <w:tcW w:w="882" w:type="dxa"/>
            <w:noWrap/>
            <w:hideMark/>
          </w:tcPr>
          <w:p w14:paraId="1A8242E5" w14:textId="77777777" w:rsidR="00B63FC5" w:rsidRPr="00B63FC5" w:rsidRDefault="00B63FC5" w:rsidP="00DE3413">
            <w:pPr>
              <w:jc w:val="right"/>
            </w:pPr>
            <w:r w:rsidRPr="00B63FC5">
              <w:t>128</w:t>
            </w:r>
          </w:p>
        </w:tc>
        <w:tc>
          <w:tcPr>
            <w:tcW w:w="881" w:type="dxa"/>
            <w:noWrap/>
            <w:hideMark/>
          </w:tcPr>
          <w:p w14:paraId="124D1B85" w14:textId="77777777" w:rsidR="00B63FC5" w:rsidRPr="00B63FC5" w:rsidRDefault="00B63FC5" w:rsidP="00DE3413">
            <w:pPr>
              <w:jc w:val="right"/>
            </w:pPr>
            <w:r w:rsidRPr="00B63FC5">
              <w:t>109</w:t>
            </w:r>
          </w:p>
        </w:tc>
        <w:tc>
          <w:tcPr>
            <w:tcW w:w="882" w:type="dxa"/>
            <w:noWrap/>
            <w:hideMark/>
          </w:tcPr>
          <w:p w14:paraId="33256601" w14:textId="77777777" w:rsidR="00B63FC5" w:rsidRPr="00B63FC5" w:rsidRDefault="00B63FC5" w:rsidP="00DE3413">
            <w:pPr>
              <w:jc w:val="right"/>
            </w:pPr>
            <w:r w:rsidRPr="00B63FC5">
              <w:t>113</w:t>
            </w:r>
          </w:p>
        </w:tc>
        <w:tc>
          <w:tcPr>
            <w:tcW w:w="881" w:type="dxa"/>
            <w:noWrap/>
            <w:hideMark/>
          </w:tcPr>
          <w:p w14:paraId="3CC7000B" w14:textId="77777777" w:rsidR="00B63FC5" w:rsidRPr="00B63FC5" w:rsidRDefault="00B63FC5" w:rsidP="00DE3413">
            <w:pPr>
              <w:jc w:val="right"/>
            </w:pPr>
            <w:r w:rsidRPr="00B63FC5">
              <w:t>111</w:t>
            </w:r>
          </w:p>
        </w:tc>
        <w:tc>
          <w:tcPr>
            <w:tcW w:w="882" w:type="dxa"/>
            <w:noWrap/>
            <w:hideMark/>
          </w:tcPr>
          <w:p w14:paraId="39596B01" w14:textId="77777777" w:rsidR="00B63FC5" w:rsidRPr="00B63FC5" w:rsidRDefault="00B63FC5" w:rsidP="00DE3413">
            <w:pPr>
              <w:jc w:val="right"/>
            </w:pPr>
            <w:r w:rsidRPr="00B63FC5">
              <w:t>131</w:t>
            </w:r>
          </w:p>
        </w:tc>
      </w:tr>
      <w:tr w:rsidR="00B63FC5" w:rsidRPr="00B63FC5" w14:paraId="14A84624" w14:textId="77777777" w:rsidTr="007A6EA4">
        <w:trPr>
          <w:trHeight w:val="300"/>
        </w:trPr>
        <w:tc>
          <w:tcPr>
            <w:tcW w:w="1129" w:type="dxa"/>
            <w:noWrap/>
            <w:hideMark/>
          </w:tcPr>
          <w:p w14:paraId="3EADEC4B" w14:textId="77777777" w:rsidR="00B63FC5" w:rsidRPr="007A6EA4" w:rsidRDefault="00B63FC5">
            <w:pPr>
              <w:rPr>
                <w:b/>
              </w:rPr>
            </w:pPr>
            <w:proofErr w:type="spellStart"/>
            <w:r w:rsidRPr="007A6EA4">
              <w:rPr>
                <w:b/>
              </w:rPr>
              <w:t>OsloMet</w:t>
            </w:r>
            <w:proofErr w:type="spellEnd"/>
          </w:p>
        </w:tc>
        <w:tc>
          <w:tcPr>
            <w:tcW w:w="881" w:type="dxa"/>
            <w:noWrap/>
            <w:hideMark/>
          </w:tcPr>
          <w:p w14:paraId="314ED269" w14:textId="77777777" w:rsidR="00B63FC5" w:rsidRPr="00B63FC5" w:rsidRDefault="00B63FC5" w:rsidP="00DE3413">
            <w:pPr>
              <w:jc w:val="right"/>
            </w:pPr>
            <w:r w:rsidRPr="00B63FC5">
              <w:t>111</w:t>
            </w:r>
          </w:p>
        </w:tc>
        <w:tc>
          <w:tcPr>
            <w:tcW w:w="881" w:type="dxa"/>
            <w:noWrap/>
            <w:hideMark/>
          </w:tcPr>
          <w:p w14:paraId="37EAE5D4" w14:textId="77777777" w:rsidR="00B63FC5" w:rsidRPr="00B63FC5" w:rsidRDefault="00B63FC5" w:rsidP="00DE3413">
            <w:pPr>
              <w:jc w:val="right"/>
            </w:pPr>
            <w:r w:rsidRPr="00B63FC5">
              <w:t>115</w:t>
            </w:r>
          </w:p>
        </w:tc>
        <w:tc>
          <w:tcPr>
            <w:tcW w:w="882" w:type="dxa"/>
            <w:noWrap/>
            <w:hideMark/>
          </w:tcPr>
          <w:p w14:paraId="497FCE22" w14:textId="77777777" w:rsidR="00B63FC5" w:rsidRPr="00B63FC5" w:rsidRDefault="00B63FC5" w:rsidP="00DE3413">
            <w:pPr>
              <w:jc w:val="right"/>
            </w:pPr>
            <w:r w:rsidRPr="00B63FC5">
              <w:t>107</w:t>
            </w:r>
          </w:p>
        </w:tc>
        <w:tc>
          <w:tcPr>
            <w:tcW w:w="881" w:type="dxa"/>
            <w:noWrap/>
            <w:hideMark/>
          </w:tcPr>
          <w:p w14:paraId="4713B934" w14:textId="77777777" w:rsidR="00B63FC5" w:rsidRPr="00B63FC5" w:rsidRDefault="00B63FC5" w:rsidP="00DE3413">
            <w:pPr>
              <w:jc w:val="right"/>
            </w:pPr>
            <w:r w:rsidRPr="00B63FC5">
              <w:t>119</w:t>
            </w:r>
          </w:p>
        </w:tc>
        <w:tc>
          <w:tcPr>
            <w:tcW w:w="882" w:type="dxa"/>
            <w:noWrap/>
            <w:hideMark/>
          </w:tcPr>
          <w:p w14:paraId="5AB4EB56" w14:textId="77777777" w:rsidR="00B63FC5" w:rsidRPr="00B63FC5" w:rsidRDefault="00B63FC5" w:rsidP="00DE3413">
            <w:pPr>
              <w:jc w:val="right"/>
            </w:pPr>
            <w:r w:rsidRPr="00B63FC5">
              <w:t>114</w:t>
            </w:r>
          </w:p>
        </w:tc>
        <w:tc>
          <w:tcPr>
            <w:tcW w:w="881" w:type="dxa"/>
            <w:noWrap/>
            <w:hideMark/>
          </w:tcPr>
          <w:p w14:paraId="69B52E36" w14:textId="77777777" w:rsidR="00B63FC5" w:rsidRPr="00B63FC5" w:rsidRDefault="00B63FC5" w:rsidP="00DE3413">
            <w:pPr>
              <w:jc w:val="right"/>
            </w:pPr>
            <w:r w:rsidRPr="00B63FC5">
              <w:t>103</w:t>
            </w:r>
          </w:p>
        </w:tc>
        <w:tc>
          <w:tcPr>
            <w:tcW w:w="882" w:type="dxa"/>
            <w:noWrap/>
            <w:hideMark/>
          </w:tcPr>
          <w:p w14:paraId="66BAC400" w14:textId="77777777" w:rsidR="00B63FC5" w:rsidRPr="00B63FC5" w:rsidRDefault="00B63FC5" w:rsidP="00DE3413">
            <w:pPr>
              <w:jc w:val="right"/>
            </w:pPr>
            <w:r w:rsidRPr="00B63FC5">
              <w:t>131</w:t>
            </w:r>
          </w:p>
        </w:tc>
        <w:tc>
          <w:tcPr>
            <w:tcW w:w="881" w:type="dxa"/>
            <w:noWrap/>
            <w:hideMark/>
          </w:tcPr>
          <w:p w14:paraId="25FE33E8" w14:textId="77777777" w:rsidR="00B63FC5" w:rsidRPr="00B63FC5" w:rsidRDefault="00B63FC5" w:rsidP="00DE3413">
            <w:pPr>
              <w:jc w:val="right"/>
            </w:pPr>
            <w:r w:rsidRPr="00B63FC5">
              <w:t>127</w:t>
            </w:r>
          </w:p>
        </w:tc>
        <w:tc>
          <w:tcPr>
            <w:tcW w:w="882" w:type="dxa"/>
            <w:noWrap/>
            <w:hideMark/>
          </w:tcPr>
          <w:p w14:paraId="241A0115" w14:textId="77777777" w:rsidR="00B63FC5" w:rsidRPr="00B63FC5" w:rsidRDefault="00B63FC5" w:rsidP="00DE3413">
            <w:pPr>
              <w:jc w:val="right"/>
            </w:pPr>
            <w:r w:rsidRPr="00B63FC5">
              <w:t>129</w:t>
            </w:r>
          </w:p>
        </w:tc>
      </w:tr>
      <w:tr w:rsidR="00B63FC5" w:rsidRPr="00B63FC5" w14:paraId="766A7025" w14:textId="77777777" w:rsidTr="007A6EA4">
        <w:trPr>
          <w:trHeight w:val="300"/>
        </w:trPr>
        <w:tc>
          <w:tcPr>
            <w:tcW w:w="1129" w:type="dxa"/>
            <w:noWrap/>
            <w:hideMark/>
          </w:tcPr>
          <w:p w14:paraId="16979FCF" w14:textId="77777777" w:rsidR="00B63FC5" w:rsidRPr="007A6EA4" w:rsidRDefault="00B63FC5">
            <w:pPr>
              <w:rPr>
                <w:b/>
              </w:rPr>
            </w:pPr>
            <w:r w:rsidRPr="007A6EA4">
              <w:rPr>
                <w:b/>
              </w:rPr>
              <w:t>HVL</w:t>
            </w:r>
          </w:p>
        </w:tc>
        <w:tc>
          <w:tcPr>
            <w:tcW w:w="881" w:type="dxa"/>
            <w:noWrap/>
            <w:hideMark/>
          </w:tcPr>
          <w:p w14:paraId="51DA7BAD" w14:textId="77777777" w:rsidR="00B63FC5" w:rsidRPr="00B63FC5" w:rsidRDefault="00B63FC5" w:rsidP="00DE3413">
            <w:pPr>
              <w:jc w:val="right"/>
            </w:pPr>
            <w:r w:rsidRPr="00B63FC5">
              <w:t>103</w:t>
            </w:r>
          </w:p>
        </w:tc>
        <w:tc>
          <w:tcPr>
            <w:tcW w:w="881" w:type="dxa"/>
            <w:noWrap/>
            <w:hideMark/>
          </w:tcPr>
          <w:p w14:paraId="45C76D85" w14:textId="77777777" w:rsidR="00B63FC5" w:rsidRPr="00B63FC5" w:rsidRDefault="00B63FC5" w:rsidP="00DE3413">
            <w:pPr>
              <w:jc w:val="right"/>
            </w:pPr>
            <w:r w:rsidRPr="00B63FC5">
              <w:t>95</w:t>
            </w:r>
          </w:p>
        </w:tc>
        <w:tc>
          <w:tcPr>
            <w:tcW w:w="882" w:type="dxa"/>
            <w:noWrap/>
            <w:hideMark/>
          </w:tcPr>
          <w:p w14:paraId="0EC160B6" w14:textId="77777777" w:rsidR="00B63FC5" w:rsidRPr="00B63FC5" w:rsidRDefault="00B63FC5" w:rsidP="00DE3413">
            <w:pPr>
              <w:jc w:val="right"/>
            </w:pPr>
            <w:r w:rsidRPr="00B63FC5">
              <w:t>95</w:t>
            </w:r>
          </w:p>
        </w:tc>
        <w:tc>
          <w:tcPr>
            <w:tcW w:w="881" w:type="dxa"/>
            <w:noWrap/>
            <w:hideMark/>
          </w:tcPr>
          <w:p w14:paraId="2BA7CDFB" w14:textId="77777777" w:rsidR="00B63FC5" w:rsidRPr="00B63FC5" w:rsidRDefault="00B63FC5" w:rsidP="00DE3413">
            <w:pPr>
              <w:jc w:val="right"/>
            </w:pPr>
            <w:r w:rsidRPr="00B63FC5">
              <w:t>105</w:t>
            </w:r>
          </w:p>
        </w:tc>
        <w:tc>
          <w:tcPr>
            <w:tcW w:w="882" w:type="dxa"/>
            <w:noWrap/>
            <w:hideMark/>
          </w:tcPr>
          <w:p w14:paraId="5F95E1EF" w14:textId="77777777" w:rsidR="00B63FC5" w:rsidRPr="00B63FC5" w:rsidRDefault="00B63FC5" w:rsidP="00DE3413">
            <w:pPr>
              <w:jc w:val="right"/>
            </w:pPr>
            <w:r w:rsidRPr="00B63FC5">
              <w:t>100</w:t>
            </w:r>
          </w:p>
        </w:tc>
        <w:tc>
          <w:tcPr>
            <w:tcW w:w="881" w:type="dxa"/>
            <w:noWrap/>
            <w:hideMark/>
          </w:tcPr>
          <w:p w14:paraId="1409802B" w14:textId="77777777" w:rsidR="00B63FC5" w:rsidRPr="00B63FC5" w:rsidRDefault="00B63FC5" w:rsidP="00DE3413">
            <w:pPr>
              <w:jc w:val="right"/>
            </w:pPr>
            <w:r w:rsidRPr="00B63FC5">
              <w:t>103</w:t>
            </w:r>
          </w:p>
        </w:tc>
        <w:tc>
          <w:tcPr>
            <w:tcW w:w="882" w:type="dxa"/>
            <w:noWrap/>
            <w:hideMark/>
          </w:tcPr>
          <w:p w14:paraId="4B86AC24" w14:textId="77777777" w:rsidR="00B63FC5" w:rsidRPr="00B63FC5" w:rsidRDefault="00B63FC5" w:rsidP="00DE3413">
            <w:pPr>
              <w:jc w:val="right"/>
            </w:pPr>
            <w:r w:rsidRPr="00B63FC5">
              <w:t>115</w:t>
            </w:r>
          </w:p>
        </w:tc>
        <w:tc>
          <w:tcPr>
            <w:tcW w:w="881" w:type="dxa"/>
            <w:noWrap/>
            <w:hideMark/>
          </w:tcPr>
          <w:p w14:paraId="0886B59A" w14:textId="77777777" w:rsidR="00B63FC5" w:rsidRPr="00B63FC5" w:rsidRDefault="00B63FC5" w:rsidP="00DE3413">
            <w:pPr>
              <w:jc w:val="right"/>
            </w:pPr>
            <w:r w:rsidRPr="00B63FC5">
              <w:t>127</w:t>
            </w:r>
          </w:p>
        </w:tc>
        <w:tc>
          <w:tcPr>
            <w:tcW w:w="882" w:type="dxa"/>
            <w:noWrap/>
            <w:hideMark/>
          </w:tcPr>
          <w:p w14:paraId="32F1843A" w14:textId="77777777" w:rsidR="00B63FC5" w:rsidRPr="00B63FC5" w:rsidRDefault="00B63FC5" w:rsidP="00DE3413">
            <w:pPr>
              <w:jc w:val="right"/>
            </w:pPr>
            <w:r w:rsidRPr="00B63FC5">
              <w:t>112</w:t>
            </w:r>
          </w:p>
        </w:tc>
      </w:tr>
      <w:tr w:rsidR="00B63FC5" w:rsidRPr="00B63FC5" w14:paraId="3615C4F3" w14:textId="77777777" w:rsidTr="007A6EA4">
        <w:trPr>
          <w:trHeight w:val="300"/>
        </w:trPr>
        <w:tc>
          <w:tcPr>
            <w:tcW w:w="1129" w:type="dxa"/>
            <w:noWrap/>
            <w:hideMark/>
          </w:tcPr>
          <w:p w14:paraId="6C5D3BCB" w14:textId="77777777" w:rsidR="00B63FC5" w:rsidRPr="007A6EA4" w:rsidRDefault="00B63FC5">
            <w:pPr>
              <w:rPr>
                <w:b/>
              </w:rPr>
            </w:pPr>
            <w:r w:rsidRPr="007A6EA4">
              <w:rPr>
                <w:b/>
              </w:rPr>
              <w:t>NU</w:t>
            </w:r>
          </w:p>
        </w:tc>
        <w:tc>
          <w:tcPr>
            <w:tcW w:w="881" w:type="dxa"/>
            <w:noWrap/>
            <w:hideMark/>
          </w:tcPr>
          <w:p w14:paraId="4FCBBA6E" w14:textId="77777777" w:rsidR="00B63FC5" w:rsidRPr="00B63FC5" w:rsidRDefault="00B63FC5" w:rsidP="00DE3413">
            <w:pPr>
              <w:jc w:val="right"/>
            </w:pPr>
            <w:r w:rsidRPr="00B63FC5">
              <w:t>45</w:t>
            </w:r>
          </w:p>
        </w:tc>
        <w:tc>
          <w:tcPr>
            <w:tcW w:w="881" w:type="dxa"/>
            <w:noWrap/>
            <w:hideMark/>
          </w:tcPr>
          <w:p w14:paraId="55BBE627" w14:textId="77777777" w:rsidR="00B63FC5" w:rsidRPr="00B63FC5" w:rsidRDefault="00B63FC5" w:rsidP="00DE3413">
            <w:pPr>
              <w:jc w:val="right"/>
            </w:pPr>
            <w:r w:rsidRPr="00B63FC5">
              <w:t>84</w:t>
            </w:r>
          </w:p>
        </w:tc>
        <w:tc>
          <w:tcPr>
            <w:tcW w:w="882" w:type="dxa"/>
            <w:noWrap/>
            <w:hideMark/>
          </w:tcPr>
          <w:p w14:paraId="247937FE" w14:textId="77777777" w:rsidR="00B63FC5" w:rsidRPr="00B63FC5" w:rsidRDefault="00B63FC5" w:rsidP="00DE3413">
            <w:pPr>
              <w:jc w:val="right"/>
            </w:pPr>
            <w:r w:rsidRPr="00B63FC5">
              <w:t>65</w:t>
            </w:r>
          </w:p>
        </w:tc>
        <w:tc>
          <w:tcPr>
            <w:tcW w:w="881" w:type="dxa"/>
            <w:noWrap/>
            <w:hideMark/>
          </w:tcPr>
          <w:p w14:paraId="5965CC3C" w14:textId="77777777" w:rsidR="00B63FC5" w:rsidRPr="00B63FC5" w:rsidRDefault="00B63FC5" w:rsidP="00DE3413">
            <w:pPr>
              <w:jc w:val="right"/>
            </w:pPr>
            <w:r w:rsidRPr="00B63FC5">
              <w:t>59</w:t>
            </w:r>
          </w:p>
        </w:tc>
        <w:tc>
          <w:tcPr>
            <w:tcW w:w="882" w:type="dxa"/>
            <w:noWrap/>
            <w:hideMark/>
          </w:tcPr>
          <w:p w14:paraId="31590625" w14:textId="77777777" w:rsidR="00B63FC5" w:rsidRPr="00B63FC5" w:rsidRDefault="00B63FC5" w:rsidP="00DE3413">
            <w:pPr>
              <w:jc w:val="right"/>
            </w:pPr>
            <w:r w:rsidRPr="00B63FC5">
              <w:t>65</w:t>
            </w:r>
          </w:p>
        </w:tc>
        <w:tc>
          <w:tcPr>
            <w:tcW w:w="881" w:type="dxa"/>
            <w:noWrap/>
            <w:hideMark/>
          </w:tcPr>
          <w:p w14:paraId="3F4D85F2" w14:textId="77777777" w:rsidR="00B63FC5" w:rsidRPr="00B63FC5" w:rsidRDefault="00B63FC5" w:rsidP="00DE3413">
            <w:pPr>
              <w:jc w:val="right"/>
            </w:pPr>
            <w:r w:rsidRPr="00B63FC5">
              <w:t>124</w:t>
            </w:r>
          </w:p>
        </w:tc>
        <w:tc>
          <w:tcPr>
            <w:tcW w:w="882" w:type="dxa"/>
            <w:noWrap/>
            <w:hideMark/>
          </w:tcPr>
          <w:p w14:paraId="1C1859DA" w14:textId="77777777" w:rsidR="00B63FC5" w:rsidRPr="00B63FC5" w:rsidRDefault="00B63FC5" w:rsidP="00DE3413">
            <w:pPr>
              <w:jc w:val="right"/>
            </w:pPr>
            <w:r w:rsidRPr="00B63FC5">
              <w:t>65</w:t>
            </w:r>
          </w:p>
        </w:tc>
        <w:tc>
          <w:tcPr>
            <w:tcW w:w="881" w:type="dxa"/>
            <w:noWrap/>
            <w:hideMark/>
          </w:tcPr>
          <w:p w14:paraId="6D3BB7DD" w14:textId="77777777" w:rsidR="00B63FC5" w:rsidRPr="00B63FC5" w:rsidRDefault="00B63FC5" w:rsidP="00DE3413">
            <w:pPr>
              <w:jc w:val="right"/>
            </w:pPr>
            <w:r w:rsidRPr="00B63FC5">
              <w:t>73</w:t>
            </w:r>
          </w:p>
        </w:tc>
        <w:tc>
          <w:tcPr>
            <w:tcW w:w="882" w:type="dxa"/>
            <w:noWrap/>
            <w:hideMark/>
          </w:tcPr>
          <w:p w14:paraId="270997EA" w14:textId="77777777" w:rsidR="00B63FC5" w:rsidRPr="00B63FC5" w:rsidRDefault="00B63FC5" w:rsidP="00DE3413">
            <w:pPr>
              <w:jc w:val="right"/>
            </w:pPr>
            <w:r w:rsidRPr="00B63FC5">
              <w:t>96</w:t>
            </w:r>
          </w:p>
        </w:tc>
      </w:tr>
      <w:tr w:rsidR="00B63FC5" w:rsidRPr="00B63FC5" w14:paraId="56CE0CB4" w14:textId="77777777" w:rsidTr="007A6EA4">
        <w:trPr>
          <w:trHeight w:val="300"/>
        </w:trPr>
        <w:tc>
          <w:tcPr>
            <w:tcW w:w="1129" w:type="dxa"/>
            <w:noWrap/>
            <w:hideMark/>
          </w:tcPr>
          <w:p w14:paraId="7C31690D" w14:textId="77777777" w:rsidR="00B63FC5" w:rsidRPr="007A6EA4" w:rsidRDefault="00B63FC5">
            <w:pPr>
              <w:rPr>
                <w:b/>
              </w:rPr>
            </w:pPr>
            <w:proofErr w:type="spellStart"/>
            <w:r w:rsidRPr="007A6EA4">
              <w:rPr>
                <w:b/>
              </w:rPr>
              <w:t>UiS</w:t>
            </w:r>
            <w:proofErr w:type="spellEnd"/>
          </w:p>
        </w:tc>
        <w:tc>
          <w:tcPr>
            <w:tcW w:w="881" w:type="dxa"/>
            <w:noWrap/>
            <w:hideMark/>
          </w:tcPr>
          <w:p w14:paraId="0E982291" w14:textId="77777777" w:rsidR="00B63FC5" w:rsidRPr="00B63FC5" w:rsidRDefault="00B63FC5" w:rsidP="00DE3413">
            <w:pPr>
              <w:jc w:val="right"/>
            </w:pPr>
            <w:r w:rsidRPr="00B63FC5">
              <w:t>97</w:t>
            </w:r>
          </w:p>
        </w:tc>
        <w:tc>
          <w:tcPr>
            <w:tcW w:w="881" w:type="dxa"/>
            <w:noWrap/>
            <w:hideMark/>
          </w:tcPr>
          <w:p w14:paraId="7D72DE7A" w14:textId="77777777" w:rsidR="00B63FC5" w:rsidRPr="00B63FC5" w:rsidRDefault="00B63FC5" w:rsidP="00DE3413">
            <w:pPr>
              <w:jc w:val="right"/>
            </w:pPr>
            <w:r w:rsidRPr="00B63FC5">
              <w:t>89</w:t>
            </w:r>
          </w:p>
        </w:tc>
        <w:tc>
          <w:tcPr>
            <w:tcW w:w="882" w:type="dxa"/>
            <w:noWrap/>
            <w:hideMark/>
          </w:tcPr>
          <w:p w14:paraId="3ACDEB4D" w14:textId="77777777" w:rsidR="00B63FC5" w:rsidRPr="00B63FC5" w:rsidRDefault="00B63FC5" w:rsidP="00DE3413">
            <w:pPr>
              <w:jc w:val="right"/>
            </w:pPr>
            <w:r w:rsidRPr="00B63FC5">
              <w:t>87</w:t>
            </w:r>
          </w:p>
        </w:tc>
        <w:tc>
          <w:tcPr>
            <w:tcW w:w="881" w:type="dxa"/>
            <w:noWrap/>
            <w:hideMark/>
          </w:tcPr>
          <w:p w14:paraId="08C8C1EB" w14:textId="77777777" w:rsidR="00B63FC5" w:rsidRPr="00B63FC5" w:rsidRDefault="00B63FC5" w:rsidP="00DE3413">
            <w:pPr>
              <w:jc w:val="right"/>
            </w:pPr>
            <w:r w:rsidRPr="00B63FC5">
              <w:t>100</w:t>
            </w:r>
          </w:p>
        </w:tc>
        <w:tc>
          <w:tcPr>
            <w:tcW w:w="882" w:type="dxa"/>
            <w:noWrap/>
            <w:hideMark/>
          </w:tcPr>
          <w:p w14:paraId="18C3F8CA" w14:textId="77777777" w:rsidR="00B63FC5" w:rsidRPr="00B63FC5" w:rsidRDefault="00B63FC5" w:rsidP="00DE3413">
            <w:pPr>
              <w:jc w:val="right"/>
            </w:pPr>
            <w:r w:rsidRPr="00B63FC5">
              <w:t>109</w:t>
            </w:r>
          </w:p>
        </w:tc>
        <w:tc>
          <w:tcPr>
            <w:tcW w:w="881" w:type="dxa"/>
            <w:noWrap/>
            <w:hideMark/>
          </w:tcPr>
          <w:p w14:paraId="312C1B80" w14:textId="77777777" w:rsidR="00B63FC5" w:rsidRPr="00B63FC5" w:rsidRDefault="00B63FC5" w:rsidP="00DE3413">
            <w:pPr>
              <w:jc w:val="right"/>
            </w:pPr>
            <w:r w:rsidRPr="00B63FC5">
              <w:t>92</w:t>
            </w:r>
          </w:p>
        </w:tc>
        <w:tc>
          <w:tcPr>
            <w:tcW w:w="882" w:type="dxa"/>
            <w:noWrap/>
            <w:hideMark/>
          </w:tcPr>
          <w:p w14:paraId="0427C73C" w14:textId="77777777" w:rsidR="00B63FC5" w:rsidRPr="00B63FC5" w:rsidRDefault="00B63FC5" w:rsidP="00DE3413">
            <w:pPr>
              <w:jc w:val="right"/>
            </w:pPr>
            <w:r w:rsidRPr="00B63FC5">
              <w:t>100</w:t>
            </w:r>
          </w:p>
        </w:tc>
        <w:tc>
          <w:tcPr>
            <w:tcW w:w="881" w:type="dxa"/>
            <w:noWrap/>
            <w:hideMark/>
          </w:tcPr>
          <w:p w14:paraId="0512F216" w14:textId="77777777" w:rsidR="00B63FC5" w:rsidRPr="00B63FC5" w:rsidRDefault="00B63FC5" w:rsidP="00DE3413">
            <w:pPr>
              <w:jc w:val="right"/>
            </w:pPr>
            <w:r w:rsidRPr="00B63FC5">
              <w:t>92</w:t>
            </w:r>
          </w:p>
        </w:tc>
        <w:tc>
          <w:tcPr>
            <w:tcW w:w="882" w:type="dxa"/>
            <w:noWrap/>
            <w:hideMark/>
          </w:tcPr>
          <w:p w14:paraId="42DDECB1" w14:textId="77777777" w:rsidR="00B63FC5" w:rsidRPr="00B63FC5" w:rsidRDefault="00B63FC5" w:rsidP="00DE3413">
            <w:pPr>
              <w:jc w:val="right"/>
            </w:pPr>
            <w:r w:rsidRPr="00B63FC5">
              <w:t>93</w:t>
            </w:r>
          </w:p>
        </w:tc>
      </w:tr>
      <w:tr w:rsidR="00B63FC5" w:rsidRPr="00B63FC5" w14:paraId="27CBB971" w14:textId="77777777" w:rsidTr="007A6EA4">
        <w:trPr>
          <w:trHeight w:val="300"/>
        </w:trPr>
        <w:tc>
          <w:tcPr>
            <w:tcW w:w="1129" w:type="dxa"/>
            <w:noWrap/>
            <w:hideMark/>
          </w:tcPr>
          <w:p w14:paraId="39CA3D64" w14:textId="77777777" w:rsidR="00B63FC5" w:rsidRPr="007A6EA4" w:rsidRDefault="00B63FC5">
            <w:pPr>
              <w:rPr>
                <w:b/>
              </w:rPr>
            </w:pPr>
            <w:r w:rsidRPr="007A6EA4">
              <w:rPr>
                <w:b/>
              </w:rPr>
              <w:lastRenderedPageBreak/>
              <w:t>NTNU</w:t>
            </w:r>
          </w:p>
        </w:tc>
        <w:tc>
          <w:tcPr>
            <w:tcW w:w="881" w:type="dxa"/>
            <w:noWrap/>
            <w:hideMark/>
          </w:tcPr>
          <w:p w14:paraId="1EA203AA" w14:textId="77777777" w:rsidR="00B63FC5" w:rsidRPr="00B63FC5" w:rsidRDefault="00B63FC5" w:rsidP="00DE3413">
            <w:pPr>
              <w:jc w:val="right"/>
            </w:pPr>
            <w:r w:rsidRPr="00B63FC5">
              <w:t>70</w:t>
            </w:r>
          </w:p>
        </w:tc>
        <w:tc>
          <w:tcPr>
            <w:tcW w:w="881" w:type="dxa"/>
            <w:noWrap/>
            <w:hideMark/>
          </w:tcPr>
          <w:p w14:paraId="48735E88" w14:textId="77777777" w:rsidR="00B63FC5" w:rsidRPr="00B63FC5" w:rsidRDefault="00B63FC5" w:rsidP="00DE3413">
            <w:pPr>
              <w:jc w:val="right"/>
            </w:pPr>
            <w:r w:rsidRPr="00B63FC5">
              <w:t>105</w:t>
            </w:r>
          </w:p>
        </w:tc>
        <w:tc>
          <w:tcPr>
            <w:tcW w:w="882" w:type="dxa"/>
            <w:noWrap/>
            <w:hideMark/>
          </w:tcPr>
          <w:p w14:paraId="0CFE7614" w14:textId="77777777" w:rsidR="00B63FC5" w:rsidRPr="00B63FC5" w:rsidRDefault="00B63FC5" w:rsidP="00DE3413">
            <w:pPr>
              <w:jc w:val="right"/>
            </w:pPr>
            <w:r w:rsidRPr="00B63FC5">
              <w:t>86</w:t>
            </w:r>
          </w:p>
        </w:tc>
        <w:tc>
          <w:tcPr>
            <w:tcW w:w="881" w:type="dxa"/>
            <w:noWrap/>
            <w:hideMark/>
          </w:tcPr>
          <w:p w14:paraId="19049B9C" w14:textId="77777777" w:rsidR="00B63FC5" w:rsidRPr="00B63FC5" w:rsidRDefault="00B63FC5" w:rsidP="00DE3413">
            <w:pPr>
              <w:jc w:val="right"/>
            </w:pPr>
            <w:r w:rsidRPr="00B63FC5">
              <w:t>71</w:t>
            </w:r>
          </w:p>
        </w:tc>
        <w:tc>
          <w:tcPr>
            <w:tcW w:w="882" w:type="dxa"/>
            <w:noWrap/>
            <w:hideMark/>
          </w:tcPr>
          <w:p w14:paraId="60D267F1" w14:textId="77777777" w:rsidR="00B63FC5" w:rsidRPr="00B63FC5" w:rsidRDefault="00B63FC5" w:rsidP="00DE3413">
            <w:pPr>
              <w:jc w:val="right"/>
            </w:pPr>
            <w:r w:rsidRPr="00B63FC5">
              <w:t>90</w:t>
            </w:r>
          </w:p>
        </w:tc>
        <w:tc>
          <w:tcPr>
            <w:tcW w:w="881" w:type="dxa"/>
            <w:noWrap/>
            <w:hideMark/>
          </w:tcPr>
          <w:p w14:paraId="02EA7234" w14:textId="77777777" w:rsidR="00B63FC5" w:rsidRPr="00B63FC5" w:rsidRDefault="00B63FC5" w:rsidP="00DE3413">
            <w:pPr>
              <w:jc w:val="right"/>
            </w:pPr>
            <w:r w:rsidRPr="00B63FC5">
              <w:t>60</w:t>
            </w:r>
          </w:p>
        </w:tc>
        <w:tc>
          <w:tcPr>
            <w:tcW w:w="882" w:type="dxa"/>
            <w:noWrap/>
            <w:hideMark/>
          </w:tcPr>
          <w:p w14:paraId="772BECB6" w14:textId="77777777" w:rsidR="00B63FC5" w:rsidRPr="00B63FC5" w:rsidRDefault="00B63FC5" w:rsidP="00DE3413">
            <w:pPr>
              <w:jc w:val="right"/>
            </w:pPr>
            <w:r w:rsidRPr="00B63FC5">
              <w:t>85</w:t>
            </w:r>
          </w:p>
        </w:tc>
        <w:tc>
          <w:tcPr>
            <w:tcW w:w="881" w:type="dxa"/>
            <w:noWrap/>
            <w:hideMark/>
          </w:tcPr>
          <w:p w14:paraId="6B24E852" w14:textId="77777777" w:rsidR="00B63FC5" w:rsidRPr="00B63FC5" w:rsidRDefault="00B63FC5" w:rsidP="00DE3413">
            <w:pPr>
              <w:jc w:val="right"/>
            </w:pPr>
            <w:r w:rsidRPr="00B63FC5">
              <w:t>87</w:t>
            </w:r>
          </w:p>
        </w:tc>
        <w:tc>
          <w:tcPr>
            <w:tcW w:w="882" w:type="dxa"/>
            <w:noWrap/>
            <w:hideMark/>
          </w:tcPr>
          <w:p w14:paraId="01F1796B" w14:textId="77777777" w:rsidR="00B63FC5" w:rsidRPr="00B63FC5" w:rsidRDefault="00B63FC5" w:rsidP="00DE3413">
            <w:pPr>
              <w:jc w:val="right"/>
            </w:pPr>
            <w:r w:rsidRPr="00B63FC5">
              <w:t>83</w:t>
            </w:r>
          </w:p>
        </w:tc>
      </w:tr>
      <w:tr w:rsidR="00B63FC5" w:rsidRPr="00B63FC5" w14:paraId="1DA883AF" w14:textId="77777777" w:rsidTr="007A6EA4">
        <w:trPr>
          <w:trHeight w:val="300"/>
        </w:trPr>
        <w:tc>
          <w:tcPr>
            <w:tcW w:w="1129" w:type="dxa"/>
            <w:noWrap/>
            <w:hideMark/>
          </w:tcPr>
          <w:p w14:paraId="4D95E70A" w14:textId="77777777" w:rsidR="00B63FC5" w:rsidRPr="007A6EA4" w:rsidRDefault="00B63FC5">
            <w:pPr>
              <w:rPr>
                <w:b/>
              </w:rPr>
            </w:pPr>
            <w:r w:rsidRPr="007A6EA4">
              <w:rPr>
                <w:b/>
              </w:rPr>
              <w:t>INN</w:t>
            </w:r>
          </w:p>
        </w:tc>
        <w:tc>
          <w:tcPr>
            <w:tcW w:w="881" w:type="dxa"/>
            <w:noWrap/>
            <w:hideMark/>
          </w:tcPr>
          <w:p w14:paraId="0ACD43F3" w14:textId="77777777" w:rsidR="00B63FC5" w:rsidRPr="00B63FC5" w:rsidRDefault="00B63FC5" w:rsidP="00DE3413">
            <w:pPr>
              <w:jc w:val="right"/>
            </w:pPr>
            <w:r w:rsidRPr="00B63FC5">
              <w:t>62</w:t>
            </w:r>
          </w:p>
        </w:tc>
        <w:tc>
          <w:tcPr>
            <w:tcW w:w="881" w:type="dxa"/>
            <w:noWrap/>
            <w:hideMark/>
          </w:tcPr>
          <w:p w14:paraId="7FB48888" w14:textId="77777777" w:rsidR="00B63FC5" w:rsidRPr="00B63FC5" w:rsidRDefault="00B63FC5" w:rsidP="00DE3413">
            <w:pPr>
              <w:jc w:val="right"/>
            </w:pPr>
            <w:r w:rsidRPr="00B63FC5">
              <w:t>80</w:t>
            </w:r>
          </w:p>
        </w:tc>
        <w:tc>
          <w:tcPr>
            <w:tcW w:w="882" w:type="dxa"/>
            <w:noWrap/>
            <w:hideMark/>
          </w:tcPr>
          <w:p w14:paraId="4BE6BFA5" w14:textId="77777777" w:rsidR="00B63FC5" w:rsidRPr="00B63FC5" w:rsidRDefault="00B63FC5" w:rsidP="00DE3413">
            <w:pPr>
              <w:jc w:val="right"/>
            </w:pPr>
            <w:r w:rsidRPr="00B63FC5">
              <w:t>78</w:t>
            </w:r>
          </w:p>
        </w:tc>
        <w:tc>
          <w:tcPr>
            <w:tcW w:w="881" w:type="dxa"/>
            <w:noWrap/>
            <w:hideMark/>
          </w:tcPr>
          <w:p w14:paraId="6E52E8B1" w14:textId="77777777" w:rsidR="00B63FC5" w:rsidRPr="00B63FC5" w:rsidRDefault="00B63FC5" w:rsidP="00DE3413">
            <w:pPr>
              <w:jc w:val="right"/>
            </w:pPr>
            <w:r w:rsidRPr="00B63FC5">
              <w:t>60</w:t>
            </w:r>
          </w:p>
        </w:tc>
        <w:tc>
          <w:tcPr>
            <w:tcW w:w="882" w:type="dxa"/>
            <w:noWrap/>
            <w:hideMark/>
          </w:tcPr>
          <w:p w14:paraId="7DB5C0A3" w14:textId="77777777" w:rsidR="00B63FC5" w:rsidRPr="00B63FC5" w:rsidRDefault="00B63FC5" w:rsidP="00DE3413">
            <w:pPr>
              <w:jc w:val="right"/>
            </w:pPr>
            <w:r w:rsidRPr="00B63FC5">
              <w:t>75</w:t>
            </w:r>
          </w:p>
        </w:tc>
        <w:tc>
          <w:tcPr>
            <w:tcW w:w="881" w:type="dxa"/>
            <w:noWrap/>
            <w:hideMark/>
          </w:tcPr>
          <w:p w14:paraId="40AC349C" w14:textId="77777777" w:rsidR="00B63FC5" w:rsidRPr="00B63FC5" w:rsidRDefault="00B63FC5" w:rsidP="00DE3413">
            <w:pPr>
              <w:jc w:val="right"/>
            </w:pPr>
            <w:r w:rsidRPr="00B63FC5">
              <w:t>74</w:t>
            </w:r>
          </w:p>
        </w:tc>
        <w:tc>
          <w:tcPr>
            <w:tcW w:w="882" w:type="dxa"/>
            <w:noWrap/>
            <w:hideMark/>
          </w:tcPr>
          <w:p w14:paraId="296B2734" w14:textId="77777777" w:rsidR="00B63FC5" w:rsidRPr="00B63FC5" w:rsidRDefault="00B63FC5" w:rsidP="00DE3413">
            <w:pPr>
              <w:jc w:val="right"/>
            </w:pPr>
            <w:r w:rsidRPr="00B63FC5">
              <w:t>75</w:t>
            </w:r>
          </w:p>
        </w:tc>
        <w:tc>
          <w:tcPr>
            <w:tcW w:w="881" w:type="dxa"/>
            <w:noWrap/>
            <w:hideMark/>
          </w:tcPr>
          <w:p w14:paraId="0ECBCA43" w14:textId="77777777" w:rsidR="00B63FC5" w:rsidRPr="00B63FC5" w:rsidRDefault="00B63FC5" w:rsidP="00DE3413">
            <w:pPr>
              <w:jc w:val="right"/>
            </w:pPr>
            <w:r w:rsidRPr="00B63FC5">
              <w:t>77</w:t>
            </w:r>
          </w:p>
        </w:tc>
        <w:tc>
          <w:tcPr>
            <w:tcW w:w="882" w:type="dxa"/>
            <w:noWrap/>
            <w:hideMark/>
          </w:tcPr>
          <w:p w14:paraId="3B1B340C" w14:textId="77777777" w:rsidR="00B63FC5" w:rsidRPr="00B63FC5" w:rsidRDefault="00B63FC5" w:rsidP="00DE3413">
            <w:pPr>
              <w:jc w:val="right"/>
            </w:pPr>
            <w:r w:rsidRPr="00B63FC5">
              <w:t>62</w:t>
            </w:r>
          </w:p>
        </w:tc>
      </w:tr>
      <w:tr w:rsidR="00B63FC5" w:rsidRPr="00B63FC5" w14:paraId="1C9F0346" w14:textId="77777777" w:rsidTr="007A6EA4">
        <w:trPr>
          <w:trHeight w:val="300"/>
        </w:trPr>
        <w:tc>
          <w:tcPr>
            <w:tcW w:w="1129" w:type="dxa"/>
            <w:noWrap/>
            <w:hideMark/>
          </w:tcPr>
          <w:p w14:paraId="64D08373" w14:textId="77777777" w:rsidR="00B63FC5" w:rsidRPr="007A6EA4" w:rsidRDefault="00B63FC5">
            <w:pPr>
              <w:rPr>
                <w:b/>
              </w:rPr>
            </w:pPr>
            <w:r w:rsidRPr="007A6EA4">
              <w:rPr>
                <w:b/>
              </w:rPr>
              <w:t>HVO</w:t>
            </w:r>
          </w:p>
        </w:tc>
        <w:tc>
          <w:tcPr>
            <w:tcW w:w="881" w:type="dxa"/>
            <w:noWrap/>
            <w:hideMark/>
          </w:tcPr>
          <w:p w14:paraId="2E4FB96E" w14:textId="77777777" w:rsidR="00B63FC5" w:rsidRPr="00B63FC5" w:rsidRDefault="00B63FC5" w:rsidP="00DE3413">
            <w:pPr>
              <w:jc w:val="right"/>
            </w:pPr>
            <w:r w:rsidRPr="00B63FC5">
              <w:t>70</w:t>
            </w:r>
          </w:p>
        </w:tc>
        <w:tc>
          <w:tcPr>
            <w:tcW w:w="881" w:type="dxa"/>
            <w:noWrap/>
            <w:hideMark/>
          </w:tcPr>
          <w:p w14:paraId="438984F5" w14:textId="77777777" w:rsidR="00B63FC5" w:rsidRPr="00B63FC5" w:rsidRDefault="00B63FC5" w:rsidP="00DE3413">
            <w:pPr>
              <w:jc w:val="right"/>
            </w:pPr>
            <w:r w:rsidRPr="00B63FC5">
              <w:t>65</w:t>
            </w:r>
          </w:p>
        </w:tc>
        <w:tc>
          <w:tcPr>
            <w:tcW w:w="882" w:type="dxa"/>
            <w:noWrap/>
            <w:hideMark/>
          </w:tcPr>
          <w:p w14:paraId="0DBE763C" w14:textId="77777777" w:rsidR="00B63FC5" w:rsidRPr="00B63FC5" w:rsidRDefault="00B63FC5" w:rsidP="00DE3413">
            <w:pPr>
              <w:jc w:val="right"/>
            </w:pPr>
            <w:r w:rsidRPr="00B63FC5">
              <w:t>71</w:t>
            </w:r>
          </w:p>
        </w:tc>
        <w:tc>
          <w:tcPr>
            <w:tcW w:w="881" w:type="dxa"/>
            <w:noWrap/>
            <w:hideMark/>
          </w:tcPr>
          <w:p w14:paraId="5ECA9D5C" w14:textId="77777777" w:rsidR="00B63FC5" w:rsidRPr="00B63FC5" w:rsidRDefault="00B63FC5" w:rsidP="00DE3413">
            <w:pPr>
              <w:jc w:val="right"/>
            </w:pPr>
            <w:r w:rsidRPr="00B63FC5">
              <w:t>60</w:t>
            </w:r>
          </w:p>
        </w:tc>
        <w:tc>
          <w:tcPr>
            <w:tcW w:w="882" w:type="dxa"/>
            <w:noWrap/>
            <w:hideMark/>
          </w:tcPr>
          <w:p w14:paraId="1E03A9CA" w14:textId="77777777" w:rsidR="00B63FC5" w:rsidRPr="00B63FC5" w:rsidRDefault="00B63FC5" w:rsidP="00DE3413">
            <w:pPr>
              <w:jc w:val="right"/>
            </w:pPr>
            <w:r w:rsidRPr="00B63FC5">
              <w:t>52</w:t>
            </w:r>
          </w:p>
        </w:tc>
        <w:tc>
          <w:tcPr>
            <w:tcW w:w="881" w:type="dxa"/>
            <w:noWrap/>
            <w:hideMark/>
          </w:tcPr>
          <w:p w14:paraId="0D957C48" w14:textId="77777777" w:rsidR="00B63FC5" w:rsidRPr="00B63FC5" w:rsidRDefault="00B63FC5" w:rsidP="00DE3413">
            <w:pPr>
              <w:jc w:val="right"/>
            </w:pPr>
            <w:r w:rsidRPr="00B63FC5">
              <w:t>53</w:t>
            </w:r>
          </w:p>
        </w:tc>
        <w:tc>
          <w:tcPr>
            <w:tcW w:w="882" w:type="dxa"/>
            <w:noWrap/>
            <w:hideMark/>
          </w:tcPr>
          <w:p w14:paraId="3ACD9E17" w14:textId="77777777" w:rsidR="00B63FC5" w:rsidRPr="00B63FC5" w:rsidRDefault="00B63FC5" w:rsidP="00DE3413">
            <w:pPr>
              <w:jc w:val="right"/>
            </w:pPr>
            <w:r w:rsidRPr="00B63FC5">
              <w:t>48</w:t>
            </w:r>
          </w:p>
        </w:tc>
        <w:tc>
          <w:tcPr>
            <w:tcW w:w="881" w:type="dxa"/>
            <w:noWrap/>
            <w:hideMark/>
          </w:tcPr>
          <w:p w14:paraId="7D369A37" w14:textId="77777777" w:rsidR="00B63FC5" w:rsidRPr="00B63FC5" w:rsidRDefault="00B63FC5" w:rsidP="00DE3413">
            <w:pPr>
              <w:jc w:val="right"/>
            </w:pPr>
            <w:r w:rsidRPr="00B63FC5">
              <w:t>55</w:t>
            </w:r>
          </w:p>
        </w:tc>
        <w:tc>
          <w:tcPr>
            <w:tcW w:w="882" w:type="dxa"/>
            <w:noWrap/>
            <w:hideMark/>
          </w:tcPr>
          <w:p w14:paraId="32C72339" w14:textId="77777777" w:rsidR="00B63FC5" w:rsidRPr="00B63FC5" w:rsidRDefault="00B63FC5" w:rsidP="00DE3413">
            <w:pPr>
              <w:jc w:val="right"/>
            </w:pPr>
            <w:r w:rsidRPr="00B63FC5">
              <w:t>59</w:t>
            </w:r>
          </w:p>
        </w:tc>
      </w:tr>
      <w:tr w:rsidR="00B63FC5" w:rsidRPr="00B63FC5" w14:paraId="65CB777E" w14:textId="77777777" w:rsidTr="007A6EA4">
        <w:trPr>
          <w:trHeight w:val="300"/>
        </w:trPr>
        <w:tc>
          <w:tcPr>
            <w:tcW w:w="1129" w:type="dxa"/>
            <w:noWrap/>
            <w:hideMark/>
          </w:tcPr>
          <w:p w14:paraId="1B4D456F" w14:textId="77777777" w:rsidR="00B63FC5" w:rsidRPr="007A6EA4" w:rsidRDefault="00B63FC5">
            <w:pPr>
              <w:rPr>
                <w:b/>
              </w:rPr>
            </w:pPr>
            <w:r w:rsidRPr="007A6EA4">
              <w:rPr>
                <w:b/>
              </w:rPr>
              <w:t>UiT</w:t>
            </w:r>
          </w:p>
        </w:tc>
        <w:tc>
          <w:tcPr>
            <w:tcW w:w="881" w:type="dxa"/>
            <w:noWrap/>
            <w:hideMark/>
          </w:tcPr>
          <w:p w14:paraId="7E6D8538" w14:textId="77777777" w:rsidR="00B63FC5" w:rsidRPr="00B63FC5" w:rsidRDefault="00B63FC5" w:rsidP="00DE3413">
            <w:pPr>
              <w:jc w:val="right"/>
            </w:pPr>
            <w:r w:rsidRPr="00B63FC5">
              <w:t>61</w:t>
            </w:r>
          </w:p>
        </w:tc>
        <w:tc>
          <w:tcPr>
            <w:tcW w:w="881" w:type="dxa"/>
            <w:noWrap/>
            <w:hideMark/>
          </w:tcPr>
          <w:p w14:paraId="4A9CA3A3" w14:textId="77777777" w:rsidR="00B63FC5" w:rsidRPr="00B63FC5" w:rsidRDefault="00B63FC5" w:rsidP="00DE3413">
            <w:pPr>
              <w:jc w:val="right"/>
            </w:pPr>
            <w:r w:rsidRPr="00B63FC5">
              <w:t>22</w:t>
            </w:r>
          </w:p>
        </w:tc>
        <w:tc>
          <w:tcPr>
            <w:tcW w:w="882" w:type="dxa"/>
            <w:noWrap/>
            <w:hideMark/>
          </w:tcPr>
          <w:p w14:paraId="763E8C70" w14:textId="77777777" w:rsidR="00B63FC5" w:rsidRPr="00B63FC5" w:rsidRDefault="00B63FC5" w:rsidP="00DE3413">
            <w:pPr>
              <w:jc w:val="right"/>
            </w:pPr>
            <w:r w:rsidRPr="00B63FC5">
              <w:t>44</w:t>
            </w:r>
          </w:p>
        </w:tc>
        <w:tc>
          <w:tcPr>
            <w:tcW w:w="881" w:type="dxa"/>
            <w:noWrap/>
            <w:hideMark/>
          </w:tcPr>
          <w:p w14:paraId="589E97ED" w14:textId="77777777" w:rsidR="00B63FC5" w:rsidRPr="00B63FC5" w:rsidRDefault="00B63FC5" w:rsidP="00DE3413">
            <w:pPr>
              <w:jc w:val="right"/>
            </w:pPr>
            <w:r w:rsidRPr="00B63FC5">
              <w:t>29</w:t>
            </w:r>
          </w:p>
        </w:tc>
        <w:tc>
          <w:tcPr>
            <w:tcW w:w="882" w:type="dxa"/>
            <w:noWrap/>
            <w:hideMark/>
          </w:tcPr>
          <w:p w14:paraId="57374706" w14:textId="77777777" w:rsidR="00B63FC5" w:rsidRPr="00B63FC5" w:rsidRDefault="00B63FC5" w:rsidP="00DE3413">
            <w:pPr>
              <w:jc w:val="right"/>
            </w:pPr>
            <w:r w:rsidRPr="00B63FC5">
              <w:t>37</w:t>
            </w:r>
          </w:p>
        </w:tc>
        <w:tc>
          <w:tcPr>
            <w:tcW w:w="881" w:type="dxa"/>
            <w:noWrap/>
            <w:hideMark/>
          </w:tcPr>
          <w:p w14:paraId="7EAC888B" w14:textId="77777777" w:rsidR="00B63FC5" w:rsidRPr="00B63FC5" w:rsidRDefault="00B63FC5" w:rsidP="00DE3413">
            <w:pPr>
              <w:jc w:val="right"/>
            </w:pPr>
            <w:r w:rsidRPr="00B63FC5">
              <w:t>19</w:t>
            </w:r>
          </w:p>
        </w:tc>
        <w:tc>
          <w:tcPr>
            <w:tcW w:w="882" w:type="dxa"/>
            <w:noWrap/>
            <w:hideMark/>
          </w:tcPr>
          <w:p w14:paraId="3BFF34C2" w14:textId="77777777" w:rsidR="00B63FC5" w:rsidRPr="00B63FC5" w:rsidRDefault="00B63FC5" w:rsidP="00DE3413">
            <w:pPr>
              <w:jc w:val="right"/>
            </w:pPr>
            <w:r w:rsidRPr="00B63FC5">
              <w:t>39</w:t>
            </w:r>
          </w:p>
        </w:tc>
        <w:tc>
          <w:tcPr>
            <w:tcW w:w="881" w:type="dxa"/>
            <w:noWrap/>
            <w:hideMark/>
          </w:tcPr>
          <w:p w14:paraId="4897BE7C" w14:textId="77777777" w:rsidR="00B63FC5" w:rsidRPr="00B63FC5" w:rsidRDefault="00B63FC5" w:rsidP="00DE3413">
            <w:pPr>
              <w:jc w:val="right"/>
            </w:pPr>
            <w:r w:rsidRPr="00B63FC5">
              <w:t>18</w:t>
            </w:r>
          </w:p>
        </w:tc>
        <w:tc>
          <w:tcPr>
            <w:tcW w:w="882" w:type="dxa"/>
            <w:noWrap/>
            <w:hideMark/>
          </w:tcPr>
          <w:p w14:paraId="007363E2" w14:textId="77777777" w:rsidR="00B63FC5" w:rsidRPr="00B63FC5" w:rsidRDefault="00B63FC5" w:rsidP="00DE3413">
            <w:pPr>
              <w:jc w:val="right"/>
            </w:pPr>
            <w:r w:rsidRPr="00B63FC5">
              <w:t>54</w:t>
            </w:r>
          </w:p>
        </w:tc>
      </w:tr>
      <w:tr w:rsidR="00B63FC5" w:rsidRPr="00B63FC5" w14:paraId="2A407789" w14:textId="77777777" w:rsidTr="007A6EA4">
        <w:trPr>
          <w:trHeight w:val="300"/>
        </w:trPr>
        <w:tc>
          <w:tcPr>
            <w:tcW w:w="1129" w:type="dxa"/>
            <w:noWrap/>
            <w:hideMark/>
          </w:tcPr>
          <w:p w14:paraId="49B404ED" w14:textId="77777777" w:rsidR="00B63FC5" w:rsidRPr="007A6EA4" w:rsidRDefault="00B63FC5">
            <w:pPr>
              <w:rPr>
                <w:b/>
              </w:rPr>
            </w:pPr>
            <w:proofErr w:type="spellStart"/>
            <w:r w:rsidRPr="007A6EA4">
              <w:rPr>
                <w:b/>
              </w:rPr>
              <w:t>UiA</w:t>
            </w:r>
            <w:proofErr w:type="spellEnd"/>
          </w:p>
        </w:tc>
        <w:tc>
          <w:tcPr>
            <w:tcW w:w="881" w:type="dxa"/>
            <w:noWrap/>
            <w:hideMark/>
          </w:tcPr>
          <w:p w14:paraId="1A2DC979" w14:textId="77777777" w:rsidR="00B63FC5" w:rsidRPr="00B63FC5" w:rsidRDefault="00B63FC5" w:rsidP="00DE3413">
            <w:pPr>
              <w:jc w:val="right"/>
            </w:pPr>
            <w:r w:rsidRPr="00B63FC5">
              <w:t>62</w:t>
            </w:r>
          </w:p>
        </w:tc>
        <w:tc>
          <w:tcPr>
            <w:tcW w:w="881" w:type="dxa"/>
            <w:noWrap/>
            <w:hideMark/>
          </w:tcPr>
          <w:p w14:paraId="6996E479" w14:textId="77777777" w:rsidR="00B63FC5" w:rsidRPr="00B63FC5" w:rsidRDefault="00B63FC5" w:rsidP="00DE3413">
            <w:pPr>
              <w:jc w:val="right"/>
            </w:pPr>
            <w:r w:rsidRPr="00B63FC5">
              <w:t>62</w:t>
            </w:r>
          </w:p>
        </w:tc>
        <w:tc>
          <w:tcPr>
            <w:tcW w:w="882" w:type="dxa"/>
            <w:noWrap/>
            <w:hideMark/>
          </w:tcPr>
          <w:p w14:paraId="5CC7D4AA" w14:textId="77777777" w:rsidR="00B63FC5" w:rsidRPr="00B63FC5" w:rsidRDefault="00B63FC5" w:rsidP="00DE3413">
            <w:pPr>
              <w:jc w:val="right"/>
            </w:pPr>
            <w:r w:rsidRPr="00B63FC5">
              <w:t>66</w:t>
            </w:r>
          </w:p>
        </w:tc>
        <w:tc>
          <w:tcPr>
            <w:tcW w:w="881" w:type="dxa"/>
            <w:noWrap/>
            <w:hideMark/>
          </w:tcPr>
          <w:p w14:paraId="79366E5F" w14:textId="77777777" w:rsidR="00B63FC5" w:rsidRPr="00B63FC5" w:rsidRDefault="00B63FC5" w:rsidP="00DE3413">
            <w:pPr>
              <w:jc w:val="right"/>
            </w:pPr>
            <w:r w:rsidRPr="00B63FC5">
              <w:t>75</w:t>
            </w:r>
          </w:p>
        </w:tc>
        <w:tc>
          <w:tcPr>
            <w:tcW w:w="882" w:type="dxa"/>
            <w:noWrap/>
            <w:hideMark/>
          </w:tcPr>
          <w:p w14:paraId="383532F1" w14:textId="77777777" w:rsidR="00B63FC5" w:rsidRPr="00B63FC5" w:rsidRDefault="00B63FC5" w:rsidP="00DE3413">
            <w:pPr>
              <w:jc w:val="right"/>
            </w:pPr>
            <w:r w:rsidRPr="00B63FC5">
              <w:t>66</w:t>
            </w:r>
          </w:p>
        </w:tc>
        <w:tc>
          <w:tcPr>
            <w:tcW w:w="881" w:type="dxa"/>
            <w:noWrap/>
            <w:hideMark/>
          </w:tcPr>
          <w:p w14:paraId="6BF007E9" w14:textId="77777777" w:rsidR="00B63FC5" w:rsidRPr="00B63FC5" w:rsidRDefault="00B63FC5" w:rsidP="00DE3413">
            <w:pPr>
              <w:jc w:val="right"/>
            </w:pPr>
            <w:r w:rsidRPr="00B63FC5">
              <w:t>68</w:t>
            </w:r>
          </w:p>
        </w:tc>
        <w:tc>
          <w:tcPr>
            <w:tcW w:w="882" w:type="dxa"/>
            <w:noWrap/>
            <w:hideMark/>
          </w:tcPr>
          <w:p w14:paraId="726C76F8" w14:textId="77777777" w:rsidR="00B63FC5" w:rsidRPr="00B63FC5" w:rsidRDefault="00B63FC5" w:rsidP="00DE3413">
            <w:pPr>
              <w:jc w:val="right"/>
            </w:pPr>
            <w:r w:rsidRPr="00B63FC5">
              <w:t>68</w:t>
            </w:r>
          </w:p>
        </w:tc>
        <w:tc>
          <w:tcPr>
            <w:tcW w:w="881" w:type="dxa"/>
            <w:noWrap/>
            <w:hideMark/>
          </w:tcPr>
          <w:p w14:paraId="461CF5B7" w14:textId="77777777" w:rsidR="00B63FC5" w:rsidRPr="00B63FC5" w:rsidRDefault="00B63FC5" w:rsidP="00DE3413">
            <w:pPr>
              <w:jc w:val="right"/>
            </w:pPr>
            <w:r w:rsidRPr="00B63FC5">
              <w:t>75</w:t>
            </w:r>
          </w:p>
        </w:tc>
        <w:tc>
          <w:tcPr>
            <w:tcW w:w="882" w:type="dxa"/>
            <w:noWrap/>
            <w:hideMark/>
          </w:tcPr>
          <w:p w14:paraId="600B3D6D" w14:textId="77777777" w:rsidR="00B63FC5" w:rsidRPr="00B63FC5" w:rsidRDefault="00B63FC5" w:rsidP="00DE3413">
            <w:pPr>
              <w:jc w:val="right"/>
            </w:pPr>
            <w:r w:rsidRPr="00B63FC5">
              <w:t>53</w:t>
            </w:r>
          </w:p>
        </w:tc>
      </w:tr>
      <w:tr w:rsidR="00B63FC5" w:rsidRPr="00B63FC5" w14:paraId="4B03EB48" w14:textId="77777777" w:rsidTr="007A6EA4">
        <w:trPr>
          <w:trHeight w:val="300"/>
        </w:trPr>
        <w:tc>
          <w:tcPr>
            <w:tcW w:w="1129" w:type="dxa"/>
            <w:noWrap/>
            <w:hideMark/>
          </w:tcPr>
          <w:p w14:paraId="06367CB1" w14:textId="77777777" w:rsidR="00B63FC5" w:rsidRPr="007A6EA4" w:rsidRDefault="00B63FC5">
            <w:pPr>
              <w:rPr>
                <w:b/>
              </w:rPr>
            </w:pPr>
            <w:proofErr w:type="spellStart"/>
            <w:r w:rsidRPr="007A6EA4">
              <w:rPr>
                <w:b/>
              </w:rPr>
              <w:t>HiØ</w:t>
            </w:r>
            <w:proofErr w:type="spellEnd"/>
          </w:p>
        </w:tc>
        <w:tc>
          <w:tcPr>
            <w:tcW w:w="881" w:type="dxa"/>
            <w:noWrap/>
            <w:hideMark/>
          </w:tcPr>
          <w:p w14:paraId="735A556F" w14:textId="77777777" w:rsidR="00B63FC5" w:rsidRPr="00B63FC5" w:rsidRDefault="00B63FC5" w:rsidP="00DE3413">
            <w:pPr>
              <w:jc w:val="right"/>
            </w:pPr>
            <w:r w:rsidRPr="00B63FC5">
              <w:t>45</w:t>
            </w:r>
          </w:p>
        </w:tc>
        <w:tc>
          <w:tcPr>
            <w:tcW w:w="881" w:type="dxa"/>
            <w:noWrap/>
            <w:hideMark/>
          </w:tcPr>
          <w:p w14:paraId="6B8C79EF" w14:textId="77777777" w:rsidR="00B63FC5" w:rsidRPr="00B63FC5" w:rsidRDefault="00B63FC5" w:rsidP="00DE3413">
            <w:pPr>
              <w:jc w:val="right"/>
            </w:pPr>
            <w:r w:rsidRPr="00B63FC5">
              <w:t>47</w:t>
            </w:r>
          </w:p>
        </w:tc>
        <w:tc>
          <w:tcPr>
            <w:tcW w:w="882" w:type="dxa"/>
            <w:noWrap/>
            <w:hideMark/>
          </w:tcPr>
          <w:p w14:paraId="072EB459" w14:textId="77777777" w:rsidR="00B63FC5" w:rsidRPr="00B63FC5" w:rsidRDefault="00B63FC5" w:rsidP="00DE3413">
            <w:pPr>
              <w:jc w:val="right"/>
            </w:pPr>
            <w:r w:rsidRPr="00B63FC5">
              <w:t>51</w:t>
            </w:r>
          </w:p>
        </w:tc>
        <w:tc>
          <w:tcPr>
            <w:tcW w:w="881" w:type="dxa"/>
            <w:noWrap/>
            <w:hideMark/>
          </w:tcPr>
          <w:p w14:paraId="25C96AD0" w14:textId="77777777" w:rsidR="00B63FC5" w:rsidRPr="00B63FC5" w:rsidRDefault="00B63FC5" w:rsidP="00DE3413">
            <w:pPr>
              <w:jc w:val="right"/>
            </w:pPr>
            <w:r w:rsidRPr="00B63FC5">
              <w:t>52</w:t>
            </w:r>
          </w:p>
        </w:tc>
        <w:tc>
          <w:tcPr>
            <w:tcW w:w="882" w:type="dxa"/>
            <w:noWrap/>
            <w:hideMark/>
          </w:tcPr>
          <w:p w14:paraId="3B13750B" w14:textId="77777777" w:rsidR="00B63FC5" w:rsidRPr="00B63FC5" w:rsidRDefault="00B63FC5" w:rsidP="00DE3413">
            <w:pPr>
              <w:jc w:val="right"/>
            </w:pPr>
            <w:r w:rsidRPr="00B63FC5">
              <w:t>55</w:t>
            </w:r>
          </w:p>
        </w:tc>
        <w:tc>
          <w:tcPr>
            <w:tcW w:w="881" w:type="dxa"/>
            <w:noWrap/>
            <w:hideMark/>
          </w:tcPr>
          <w:p w14:paraId="747E0BC6" w14:textId="77777777" w:rsidR="00B63FC5" w:rsidRPr="00B63FC5" w:rsidRDefault="00B63FC5" w:rsidP="00DE3413">
            <w:pPr>
              <w:jc w:val="right"/>
            </w:pPr>
            <w:r w:rsidRPr="00B63FC5">
              <w:t>49</w:t>
            </w:r>
          </w:p>
        </w:tc>
        <w:tc>
          <w:tcPr>
            <w:tcW w:w="882" w:type="dxa"/>
            <w:noWrap/>
            <w:hideMark/>
          </w:tcPr>
          <w:p w14:paraId="22969089" w14:textId="77777777" w:rsidR="00B63FC5" w:rsidRPr="00B63FC5" w:rsidRDefault="00B63FC5" w:rsidP="00DE3413">
            <w:pPr>
              <w:jc w:val="right"/>
            </w:pPr>
            <w:r w:rsidRPr="00B63FC5">
              <w:t>53</w:t>
            </w:r>
          </w:p>
        </w:tc>
        <w:tc>
          <w:tcPr>
            <w:tcW w:w="881" w:type="dxa"/>
            <w:noWrap/>
            <w:hideMark/>
          </w:tcPr>
          <w:p w14:paraId="053396F0" w14:textId="77777777" w:rsidR="00B63FC5" w:rsidRPr="00B63FC5" w:rsidRDefault="00B63FC5" w:rsidP="00DE3413">
            <w:pPr>
              <w:jc w:val="right"/>
            </w:pPr>
            <w:r w:rsidRPr="00B63FC5">
              <w:t>59</w:t>
            </w:r>
          </w:p>
        </w:tc>
        <w:tc>
          <w:tcPr>
            <w:tcW w:w="882" w:type="dxa"/>
            <w:noWrap/>
            <w:hideMark/>
          </w:tcPr>
          <w:p w14:paraId="27322D63" w14:textId="77777777" w:rsidR="00B63FC5" w:rsidRPr="00B63FC5" w:rsidRDefault="00B63FC5" w:rsidP="00DE3413">
            <w:pPr>
              <w:jc w:val="right"/>
            </w:pPr>
            <w:r w:rsidRPr="00B63FC5">
              <w:t>44</w:t>
            </w:r>
          </w:p>
        </w:tc>
      </w:tr>
      <w:tr w:rsidR="00B63FC5" w:rsidRPr="00B63FC5" w14:paraId="41C1C1EB" w14:textId="77777777" w:rsidTr="007A6EA4">
        <w:trPr>
          <w:trHeight w:val="300"/>
        </w:trPr>
        <w:tc>
          <w:tcPr>
            <w:tcW w:w="1129" w:type="dxa"/>
            <w:noWrap/>
            <w:hideMark/>
          </w:tcPr>
          <w:p w14:paraId="70660B76" w14:textId="77777777" w:rsidR="00B63FC5" w:rsidRPr="007A6EA4" w:rsidRDefault="00B63FC5">
            <w:pPr>
              <w:rPr>
                <w:b/>
              </w:rPr>
            </w:pPr>
            <w:r w:rsidRPr="007A6EA4">
              <w:rPr>
                <w:b/>
              </w:rPr>
              <w:t>Sum</w:t>
            </w:r>
          </w:p>
        </w:tc>
        <w:tc>
          <w:tcPr>
            <w:tcW w:w="881" w:type="dxa"/>
            <w:noWrap/>
            <w:hideMark/>
          </w:tcPr>
          <w:p w14:paraId="15D293B3" w14:textId="77777777" w:rsidR="00B63FC5" w:rsidRPr="00B63FC5" w:rsidRDefault="00B63FC5" w:rsidP="00DE3413">
            <w:pPr>
              <w:jc w:val="right"/>
            </w:pPr>
            <w:r w:rsidRPr="00B63FC5">
              <w:t>819</w:t>
            </w:r>
          </w:p>
        </w:tc>
        <w:tc>
          <w:tcPr>
            <w:tcW w:w="881" w:type="dxa"/>
            <w:noWrap/>
            <w:hideMark/>
          </w:tcPr>
          <w:p w14:paraId="4A78E7CF" w14:textId="77777777" w:rsidR="00B63FC5" w:rsidRPr="00B63FC5" w:rsidRDefault="00B63FC5" w:rsidP="00DE3413">
            <w:pPr>
              <w:jc w:val="right"/>
            </w:pPr>
            <w:r w:rsidRPr="00B63FC5">
              <w:t>871</w:t>
            </w:r>
          </w:p>
        </w:tc>
        <w:tc>
          <w:tcPr>
            <w:tcW w:w="882" w:type="dxa"/>
            <w:noWrap/>
            <w:hideMark/>
          </w:tcPr>
          <w:p w14:paraId="1B61C95E" w14:textId="77777777" w:rsidR="00B63FC5" w:rsidRPr="00B63FC5" w:rsidRDefault="00B63FC5" w:rsidP="00DE3413">
            <w:pPr>
              <w:jc w:val="right"/>
            </w:pPr>
            <w:r w:rsidRPr="00B63FC5">
              <w:t>862</w:t>
            </w:r>
          </w:p>
        </w:tc>
        <w:tc>
          <w:tcPr>
            <w:tcW w:w="881" w:type="dxa"/>
            <w:noWrap/>
            <w:hideMark/>
          </w:tcPr>
          <w:p w14:paraId="1176D479" w14:textId="77777777" w:rsidR="00B63FC5" w:rsidRPr="00B63FC5" w:rsidRDefault="00B63FC5" w:rsidP="00DE3413">
            <w:pPr>
              <w:jc w:val="right"/>
            </w:pPr>
            <w:r w:rsidRPr="00B63FC5">
              <w:t>848</w:t>
            </w:r>
          </w:p>
        </w:tc>
        <w:tc>
          <w:tcPr>
            <w:tcW w:w="882" w:type="dxa"/>
            <w:noWrap/>
            <w:hideMark/>
          </w:tcPr>
          <w:p w14:paraId="16C1D7B6" w14:textId="77777777" w:rsidR="00B63FC5" w:rsidRPr="00B63FC5" w:rsidRDefault="00B63FC5" w:rsidP="00DE3413">
            <w:pPr>
              <w:jc w:val="right"/>
            </w:pPr>
            <w:r w:rsidRPr="00B63FC5">
              <w:t>891</w:t>
            </w:r>
          </w:p>
        </w:tc>
        <w:tc>
          <w:tcPr>
            <w:tcW w:w="881" w:type="dxa"/>
            <w:noWrap/>
            <w:hideMark/>
          </w:tcPr>
          <w:p w14:paraId="257D2BF9" w14:textId="77777777" w:rsidR="00B63FC5" w:rsidRPr="00B63FC5" w:rsidRDefault="00B63FC5" w:rsidP="00DE3413">
            <w:pPr>
              <w:jc w:val="right"/>
            </w:pPr>
            <w:r w:rsidRPr="00B63FC5">
              <w:t>854</w:t>
            </w:r>
          </w:p>
        </w:tc>
        <w:tc>
          <w:tcPr>
            <w:tcW w:w="882" w:type="dxa"/>
            <w:noWrap/>
            <w:hideMark/>
          </w:tcPr>
          <w:p w14:paraId="4E0CB48A" w14:textId="77777777" w:rsidR="00B63FC5" w:rsidRPr="00B63FC5" w:rsidRDefault="00B63FC5" w:rsidP="00DE3413">
            <w:pPr>
              <w:jc w:val="right"/>
            </w:pPr>
            <w:r w:rsidRPr="00B63FC5">
              <w:t>892</w:t>
            </w:r>
          </w:p>
        </w:tc>
        <w:tc>
          <w:tcPr>
            <w:tcW w:w="881" w:type="dxa"/>
            <w:noWrap/>
            <w:hideMark/>
          </w:tcPr>
          <w:p w14:paraId="5876FE1A" w14:textId="77777777" w:rsidR="00B63FC5" w:rsidRPr="00B63FC5" w:rsidRDefault="00B63FC5" w:rsidP="00DE3413">
            <w:pPr>
              <w:jc w:val="right"/>
            </w:pPr>
            <w:r w:rsidRPr="00B63FC5">
              <w:t>901</w:t>
            </w:r>
          </w:p>
        </w:tc>
        <w:tc>
          <w:tcPr>
            <w:tcW w:w="882" w:type="dxa"/>
            <w:noWrap/>
            <w:hideMark/>
          </w:tcPr>
          <w:p w14:paraId="67FF21D4" w14:textId="77777777" w:rsidR="00B63FC5" w:rsidRPr="00B63FC5" w:rsidRDefault="00B63FC5" w:rsidP="00DE3413">
            <w:pPr>
              <w:jc w:val="right"/>
            </w:pPr>
            <w:r w:rsidRPr="00B63FC5">
              <w:t>916</w:t>
            </w:r>
          </w:p>
        </w:tc>
      </w:tr>
    </w:tbl>
    <w:p w14:paraId="038F3903" w14:textId="77777777" w:rsidR="002002C4" w:rsidRDefault="002002C4" w:rsidP="00B73F33"/>
    <w:p w14:paraId="2D2A4168" w14:textId="3BEB93E3" w:rsidR="009746F5" w:rsidRDefault="009746F5" w:rsidP="009746F5">
      <w:pPr>
        <w:pStyle w:val="Bildetekst"/>
        <w:keepNext/>
      </w:pPr>
      <w:r>
        <w:t xml:space="preserve">Tabell </w:t>
      </w:r>
      <w:r>
        <w:fldChar w:fldCharType="begin"/>
      </w:r>
      <w:r>
        <w:instrText xml:space="preserve"> SEQ Tabell \* ARABIC </w:instrText>
      </w:r>
      <w:r>
        <w:fldChar w:fldCharType="separate"/>
      </w:r>
      <w:r>
        <w:rPr>
          <w:noProof/>
        </w:rPr>
        <w:t>21</w:t>
      </w:r>
      <w:r>
        <w:rPr>
          <w:noProof/>
        </w:rPr>
        <w:fldChar w:fldCharType="end"/>
      </w:r>
      <w:r>
        <w:t xml:space="preserve"> Opptatte til bachelor i sosialt arbeid/sosionomutdanning 2016-2025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795"/>
        <w:gridCol w:w="795"/>
        <w:gridCol w:w="795"/>
        <w:gridCol w:w="795"/>
        <w:gridCol w:w="795"/>
        <w:gridCol w:w="795"/>
        <w:gridCol w:w="795"/>
        <w:gridCol w:w="795"/>
        <w:gridCol w:w="795"/>
        <w:gridCol w:w="795"/>
      </w:tblGrid>
      <w:tr w:rsidR="00DE3413" w:rsidRPr="00DE3413" w14:paraId="53E514DE" w14:textId="77777777" w:rsidTr="00DE3413">
        <w:trPr>
          <w:trHeight w:val="300"/>
        </w:trPr>
        <w:tc>
          <w:tcPr>
            <w:tcW w:w="1112" w:type="dxa"/>
            <w:noWrap/>
            <w:hideMark/>
          </w:tcPr>
          <w:p w14:paraId="213B8D3E" w14:textId="58521A84" w:rsidR="00DE3413" w:rsidRPr="00DE3413" w:rsidRDefault="00DE3413" w:rsidP="00DE3413">
            <w:pPr>
              <w:rPr>
                <w:b/>
                <w:bCs/>
              </w:rPr>
            </w:pPr>
          </w:p>
        </w:tc>
        <w:tc>
          <w:tcPr>
            <w:tcW w:w="795" w:type="dxa"/>
            <w:noWrap/>
            <w:hideMark/>
          </w:tcPr>
          <w:p w14:paraId="04A65307" w14:textId="77777777" w:rsidR="00DE3413" w:rsidRPr="00DE3413" w:rsidRDefault="00DE3413" w:rsidP="00DE3413">
            <w:pPr>
              <w:jc w:val="center"/>
              <w:rPr>
                <w:b/>
                <w:bCs/>
              </w:rPr>
            </w:pPr>
            <w:r w:rsidRPr="00DE3413">
              <w:rPr>
                <w:b/>
                <w:bCs/>
              </w:rPr>
              <w:t>2016</w:t>
            </w:r>
          </w:p>
        </w:tc>
        <w:tc>
          <w:tcPr>
            <w:tcW w:w="795" w:type="dxa"/>
            <w:noWrap/>
            <w:hideMark/>
          </w:tcPr>
          <w:p w14:paraId="7BCBDC4D" w14:textId="77777777" w:rsidR="00DE3413" w:rsidRPr="00DE3413" w:rsidRDefault="00DE3413" w:rsidP="00DE3413">
            <w:pPr>
              <w:jc w:val="center"/>
              <w:rPr>
                <w:b/>
                <w:bCs/>
              </w:rPr>
            </w:pPr>
            <w:r w:rsidRPr="00DE3413">
              <w:rPr>
                <w:b/>
                <w:bCs/>
              </w:rPr>
              <w:t>2017</w:t>
            </w:r>
          </w:p>
        </w:tc>
        <w:tc>
          <w:tcPr>
            <w:tcW w:w="795" w:type="dxa"/>
            <w:noWrap/>
            <w:hideMark/>
          </w:tcPr>
          <w:p w14:paraId="56CF6EFB" w14:textId="77777777" w:rsidR="00DE3413" w:rsidRPr="00DE3413" w:rsidRDefault="00DE3413" w:rsidP="00DE3413">
            <w:pPr>
              <w:jc w:val="center"/>
              <w:rPr>
                <w:b/>
                <w:bCs/>
              </w:rPr>
            </w:pPr>
            <w:r w:rsidRPr="00DE3413">
              <w:rPr>
                <w:b/>
                <w:bCs/>
              </w:rPr>
              <w:t>2018</w:t>
            </w:r>
          </w:p>
        </w:tc>
        <w:tc>
          <w:tcPr>
            <w:tcW w:w="795" w:type="dxa"/>
            <w:noWrap/>
            <w:hideMark/>
          </w:tcPr>
          <w:p w14:paraId="6EE17A82" w14:textId="77777777" w:rsidR="00DE3413" w:rsidRPr="00DE3413" w:rsidRDefault="00DE3413" w:rsidP="00DE3413">
            <w:pPr>
              <w:jc w:val="center"/>
              <w:rPr>
                <w:b/>
                <w:bCs/>
              </w:rPr>
            </w:pPr>
            <w:r w:rsidRPr="00DE3413">
              <w:rPr>
                <w:b/>
                <w:bCs/>
              </w:rPr>
              <w:t>2019</w:t>
            </w:r>
          </w:p>
        </w:tc>
        <w:tc>
          <w:tcPr>
            <w:tcW w:w="795" w:type="dxa"/>
            <w:noWrap/>
            <w:hideMark/>
          </w:tcPr>
          <w:p w14:paraId="5B25B992" w14:textId="77777777" w:rsidR="00DE3413" w:rsidRPr="00DE3413" w:rsidRDefault="00DE3413" w:rsidP="00DE3413">
            <w:pPr>
              <w:jc w:val="center"/>
              <w:rPr>
                <w:b/>
                <w:bCs/>
              </w:rPr>
            </w:pPr>
            <w:r w:rsidRPr="00DE3413">
              <w:rPr>
                <w:b/>
                <w:bCs/>
              </w:rPr>
              <w:t>2020</w:t>
            </w:r>
          </w:p>
        </w:tc>
        <w:tc>
          <w:tcPr>
            <w:tcW w:w="795" w:type="dxa"/>
            <w:noWrap/>
            <w:hideMark/>
          </w:tcPr>
          <w:p w14:paraId="514D090E" w14:textId="77777777" w:rsidR="00DE3413" w:rsidRPr="00DE3413" w:rsidRDefault="00DE3413" w:rsidP="00DE3413">
            <w:pPr>
              <w:jc w:val="center"/>
              <w:rPr>
                <w:b/>
                <w:bCs/>
              </w:rPr>
            </w:pPr>
            <w:r w:rsidRPr="00DE3413">
              <w:rPr>
                <w:b/>
                <w:bCs/>
              </w:rPr>
              <w:t>2021</w:t>
            </w:r>
          </w:p>
        </w:tc>
        <w:tc>
          <w:tcPr>
            <w:tcW w:w="795" w:type="dxa"/>
            <w:noWrap/>
            <w:hideMark/>
          </w:tcPr>
          <w:p w14:paraId="136130F6" w14:textId="77777777" w:rsidR="00DE3413" w:rsidRPr="00DE3413" w:rsidRDefault="00DE3413" w:rsidP="00DE3413">
            <w:pPr>
              <w:jc w:val="center"/>
              <w:rPr>
                <w:b/>
                <w:bCs/>
              </w:rPr>
            </w:pPr>
            <w:r w:rsidRPr="00DE3413">
              <w:rPr>
                <w:b/>
                <w:bCs/>
              </w:rPr>
              <w:t>2022</w:t>
            </w:r>
          </w:p>
        </w:tc>
        <w:tc>
          <w:tcPr>
            <w:tcW w:w="795" w:type="dxa"/>
            <w:noWrap/>
            <w:hideMark/>
          </w:tcPr>
          <w:p w14:paraId="129FFCCD" w14:textId="77777777" w:rsidR="00DE3413" w:rsidRPr="00DE3413" w:rsidRDefault="00DE3413" w:rsidP="00DE3413">
            <w:pPr>
              <w:jc w:val="center"/>
              <w:rPr>
                <w:b/>
                <w:bCs/>
              </w:rPr>
            </w:pPr>
            <w:r w:rsidRPr="00DE3413">
              <w:rPr>
                <w:b/>
                <w:bCs/>
              </w:rPr>
              <w:t>2023</w:t>
            </w:r>
          </w:p>
        </w:tc>
        <w:tc>
          <w:tcPr>
            <w:tcW w:w="795" w:type="dxa"/>
            <w:noWrap/>
            <w:hideMark/>
          </w:tcPr>
          <w:p w14:paraId="1EB1F720" w14:textId="77777777" w:rsidR="00DE3413" w:rsidRPr="00DE3413" w:rsidRDefault="00DE3413" w:rsidP="00DE3413">
            <w:pPr>
              <w:jc w:val="center"/>
              <w:rPr>
                <w:b/>
                <w:bCs/>
              </w:rPr>
            </w:pPr>
            <w:r w:rsidRPr="00DE3413">
              <w:rPr>
                <w:b/>
                <w:bCs/>
              </w:rPr>
              <w:t>2024</w:t>
            </w:r>
          </w:p>
        </w:tc>
        <w:tc>
          <w:tcPr>
            <w:tcW w:w="795" w:type="dxa"/>
            <w:noWrap/>
            <w:hideMark/>
          </w:tcPr>
          <w:p w14:paraId="2C625860" w14:textId="77777777" w:rsidR="00DE3413" w:rsidRPr="00DE3413" w:rsidRDefault="00DE3413" w:rsidP="00DE3413">
            <w:pPr>
              <w:jc w:val="center"/>
              <w:rPr>
                <w:b/>
                <w:bCs/>
              </w:rPr>
            </w:pPr>
            <w:r w:rsidRPr="00DE3413">
              <w:rPr>
                <w:b/>
                <w:bCs/>
              </w:rPr>
              <w:t>2025</w:t>
            </w:r>
          </w:p>
        </w:tc>
      </w:tr>
      <w:tr w:rsidR="00DE3413" w:rsidRPr="00DE3413" w14:paraId="76ADCEA9" w14:textId="77777777" w:rsidTr="00DE3413">
        <w:trPr>
          <w:trHeight w:val="300"/>
        </w:trPr>
        <w:tc>
          <w:tcPr>
            <w:tcW w:w="1112" w:type="dxa"/>
            <w:noWrap/>
            <w:hideMark/>
          </w:tcPr>
          <w:p w14:paraId="165E791E" w14:textId="77777777" w:rsidR="00DE3413" w:rsidRPr="00DE3413" w:rsidRDefault="00DE3413">
            <w:pPr>
              <w:rPr>
                <w:b/>
                <w:bCs/>
              </w:rPr>
            </w:pPr>
            <w:proofErr w:type="spellStart"/>
            <w:r w:rsidRPr="00DE3413">
              <w:rPr>
                <w:b/>
                <w:bCs/>
              </w:rPr>
              <w:t>OsloMet</w:t>
            </w:r>
            <w:proofErr w:type="spellEnd"/>
          </w:p>
        </w:tc>
        <w:tc>
          <w:tcPr>
            <w:tcW w:w="795" w:type="dxa"/>
            <w:noWrap/>
            <w:hideMark/>
          </w:tcPr>
          <w:p w14:paraId="41594007" w14:textId="77777777" w:rsidR="00DE3413" w:rsidRPr="00DE3413" w:rsidRDefault="00DE3413" w:rsidP="00DE3413">
            <w:pPr>
              <w:jc w:val="right"/>
            </w:pPr>
            <w:r w:rsidRPr="00DE3413">
              <w:t>154</w:t>
            </w:r>
          </w:p>
        </w:tc>
        <w:tc>
          <w:tcPr>
            <w:tcW w:w="795" w:type="dxa"/>
            <w:noWrap/>
            <w:hideMark/>
          </w:tcPr>
          <w:p w14:paraId="17FA1500" w14:textId="77777777" w:rsidR="00DE3413" w:rsidRPr="00DE3413" w:rsidRDefault="00DE3413" w:rsidP="00DE3413">
            <w:pPr>
              <w:jc w:val="right"/>
            </w:pPr>
            <w:r w:rsidRPr="00DE3413">
              <w:t>135</w:t>
            </w:r>
          </w:p>
        </w:tc>
        <w:tc>
          <w:tcPr>
            <w:tcW w:w="795" w:type="dxa"/>
            <w:noWrap/>
            <w:hideMark/>
          </w:tcPr>
          <w:p w14:paraId="70046D46" w14:textId="77777777" w:rsidR="00DE3413" w:rsidRPr="00DE3413" w:rsidRDefault="00DE3413" w:rsidP="00DE3413">
            <w:pPr>
              <w:jc w:val="right"/>
            </w:pPr>
            <w:r w:rsidRPr="00DE3413">
              <w:t>137</w:t>
            </w:r>
          </w:p>
        </w:tc>
        <w:tc>
          <w:tcPr>
            <w:tcW w:w="795" w:type="dxa"/>
            <w:noWrap/>
            <w:hideMark/>
          </w:tcPr>
          <w:p w14:paraId="74E1132F" w14:textId="77777777" w:rsidR="00DE3413" w:rsidRPr="00DE3413" w:rsidRDefault="00DE3413" w:rsidP="00DE3413">
            <w:pPr>
              <w:jc w:val="right"/>
            </w:pPr>
            <w:r w:rsidRPr="00DE3413">
              <w:t>146</w:t>
            </w:r>
          </w:p>
        </w:tc>
        <w:tc>
          <w:tcPr>
            <w:tcW w:w="795" w:type="dxa"/>
            <w:noWrap/>
            <w:hideMark/>
          </w:tcPr>
          <w:p w14:paraId="79A9DC8B" w14:textId="77777777" w:rsidR="00DE3413" w:rsidRPr="00DE3413" w:rsidRDefault="00DE3413" w:rsidP="00DE3413">
            <w:pPr>
              <w:jc w:val="right"/>
            </w:pPr>
            <w:r w:rsidRPr="00DE3413">
              <w:t>164</w:t>
            </w:r>
          </w:p>
        </w:tc>
        <w:tc>
          <w:tcPr>
            <w:tcW w:w="795" w:type="dxa"/>
            <w:noWrap/>
            <w:hideMark/>
          </w:tcPr>
          <w:p w14:paraId="047EC50C" w14:textId="77777777" w:rsidR="00DE3413" w:rsidRPr="00DE3413" w:rsidRDefault="00DE3413" w:rsidP="00DE3413">
            <w:pPr>
              <w:jc w:val="right"/>
            </w:pPr>
            <w:r w:rsidRPr="00DE3413">
              <w:t>175</w:t>
            </w:r>
          </w:p>
        </w:tc>
        <w:tc>
          <w:tcPr>
            <w:tcW w:w="795" w:type="dxa"/>
            <w:noWrap/>
            <w:hideMark/>
          </w:tcPr>
          <w:p w14:paraId="0E5A1D47" w14:textId="77777777" w:rsidR="00DE3413" w:rsidRPr="00DE3413" w:rsidRDefault="00DE3413" w:rsidP="00DE3413">
            <w:pPr>
              <w:jc w:val="right"/>
            </w:pPr>
            <w:r w:rsidRPr="00DE3413">
              <w:t>164</w:t>
            </w:r>
          </w:p>
        </w:tc>
        <w:tc>
          <w:tcPr>
            <w:tcW w:w="795" w:type="dxa"/>
            <w:noWrap/>
            <w:hideMark/>
          </w:tcPr>
          <w:p w14:paraId="3221DDF2" w14:textId="77777777" w:rsidR="00DE3413" w:rsidRPr="00DE3413" w:rsidRDefault="00DE3413" w:rsidP="00DE3413">
            <w:pPr>
              <w:jc w:val="right"/>
            </w:pPr>
            <w:r w:rsidRPr="00DE3413">
              <w:t>173</w:t>
            </w:r>
          </w:p>
        </w:tc>
        <w:tc>
          <w:tcPr>
            <w:tcW w:w="795" w:type="dxa"/>
            <w:noWrap/>
            <w:hideMark/>
          </w:tcPr>
          <w:p w14:paraId="584C6CBF" w14:textId="77777777" w:rsidR="00DE3413" w:rsidRPr="00DE3413" w:rsidRDefault="00DE3413" w:rsidP="00DE3413">
            <w:pPr>
              <w:jc w:val="right"/>
            </w:pPr>
            <w:r w:rsidRPr="00DE3413">
              <w:t>159</w:t>
            </w:r>
          </w:p>
        </w:tc>
        <w:tc>
          <w:tcPr>
            <w:tcW w:w="795" w:type="dxa"/>
            <w:noWrap/>
            <w:hideMark/>
          </w:tcPr>
          <w:p w14:paraId="06F4C171" w14:textId="77777777" w:rsidR="00DE3413" w:rsidRPr="00DE3413" w:rsidRDefault="00DE3413" w:rsidP="00DE3413">
            <w:pPr>
              <w:jc w:val="right"/>
            </w:pPr>
            <w:r w:rsidRPr="00DE3413">
              <w:t>187</w:t>
            </w:r>
          </w:p>
        </w:tc>
      </w:tr>
      <w:tr w:rsidR="00DE3413" w:rsidRPr="00DE3413" w14:paraId="555F11C1" w14:textId="77777777" w:rsidTr="00DE3413">
        <w:trPr>
          <w:trHeight w:val="300"/>
        </w:trPr>
        <w:tc>
          <w:tcPr>
            <w:tcW w:w="1112" w:type="dxa"/>
            <w:noWrap/>
            <w:hideMark/>
          </w:tcPr>
          <w:p w14:paraId="04DE1598" w14:textId="77777777" w:rsidR="00DE3413" w:rsidRPr="00DE3413" w:rsidRDefault="00DE3413">
            <w:pPr>
              <w:rPr>
                <w:b/>
                <w:bCs/>
              </w:rPr>
            </w:pPr>
            <w:r w:rsidRPr="00DE3413">
              <w:rPr>
                <w:b/>
                <w:bCs/>
              </w:rPr>
              <w:t>VID</w:t>
            </w:r>
          </w:p>
        </w:tc>
        <w:tc>
          <w:tcPr>
            <w:tcW w:w="795" w:type="dxa"/>
            <w:noWrap/>
            <w:hideMark/>
          </w:tcPr>
          <w:p w14:paraId="56EF26C8" w14:textId="77777777" w:rsidR="00DE3413" w:rsidRPr="00DE3413" w:rsidRDefault="00DE3413" w:rsidP="00DE3413">
            <w:pPr>
              <w:jc w:val="right"/>
            </w:pPr>
            <w:r w:rsidRPr="00DE3413">
              <w:t>137</w:t>
            </w:r>
          </w:p>
        </w:tc>
        <w:tc>
          <w:tcPr>
            <w:tcW w:w="795" w:type="dxa"/>
            <w:noWrap/>
            <w:hideMark/>
          </w:tcPr>
          <w:p w14:paraId="2FAFBA32" w14:textId="77777777" w:rsidR="00DE3413" w:rsidRPr="00DE3413" w:rsidRDefault="00DE3413" w:rsidP="00DE3413">
            <w:pPr>
              <w:jc w:val="right"/>
            </w:pPr>
            <w:r w:rsidRPr="00DE3413">
              <w:t>139</w:t>
            </w:r>
          </w:p>
        </w:tc>
        <w:tc>
          <w:tcPr>
            <w:tcW w:w="795" w:type="dxa"/>
            <w:noWrap/>
            <w:hideMark/>
          </w:tcPr>
          <w:p w14:paraId="0386ED74" w14:textId="77777777" w:rsidR="00DE3413" w:rsidRPr="00DE3413" w:rsidRDefault="00DE3413" w:rsidP="00DE3413">
            <w:pPr>
              <w:jc w:val="right"/>
            </w:pPr>
            <w:r w:rsidRPr="00DE3413">
              <w:t>127</w:t>
            </w:r>
          </w:p>
        </w:tc>
        <w:tc>
          <w:tcPr>
            <w:tcW w:w="795" w:type="dxa"/>
            <w:noWrap/>
            <w:hideMark/>
          </w:tcPr>
          <w:p w14:paraId="6A503415" w14:textId="77777777" w:rsidR="00DE3413" w:rsidRPr="00DE3413" w:rsidRDefault="00DE3413" w:rsidP="00DE3413">
            <w:pPr>
              <w:jc w:val="right"/>
            </w:pPr>
            <w:r w:rsidRPr="00DE3413">
              <w:t>139</w:t>
            </w:r>
          </w:p>
        </w:tc>
        <w:tc>
          <w:tcPr>
            <w:tcW w:w="795" w:type="dxa"/>
            <w:noWrap/>
            <w:hideMark/>
          </w:tcPr>
          <w:p w14:paraId="21EB0BA2" w14:textId="77777777" w:rsidR="00DE3413" w:rsidRPr="00DE3413" w:rsidRDefault="00DE3413" w:rsidP="00DE3413">
            <w:pPr>
              <w:jc w:val="right"/>
            </w:pPr>
            <w:r w:rsidRPr="00DE3413">
              <w:t>150</w:t>
            </w:r>
          </w:p>
        </w:tc>
        <w:tc>
          <w:tcPr>
            <w:tcW w:w="795" w:type="dxa"/>
            <w:noWrap/>
            <w:hideMark/>
          </w:tcPr>
          <w:p w14:paraId="5129FEF2" w14:textId="77777777" w:rsidR="00DE3413" w:rsidRPr="00DE3413" w:rsidRDefault="00DE3413" w:rsidP="00DE3413">
            <w:pPr>
              <w:jc w:val="right"/>
            </w:pPr>
            <w:r w:rsidRPr="00DE3413">
              <w:t>154</w:t>
            </w:r>
          </w:p>
        </w:tc>
        <w:tc>
          <w:tcPr>
            <w:tcW w:w="795" w:type="dxa"/>
            <w:noWrap/>
            <w:hideMark/>
          </w:tcPr>
          <w:p w14:paraId="5326737D" w14:textId="77777777" w:rsidR="00DE3413" w:rsidRPr="00DE3413" w:rsidRDefault="00DE3413" w:rsidP="00DE3413">
            <w:pPr>
              <w:jc w:val="right"/>
            </w:pPr>
            <w:r w:rsidRPr="00DE3413">
              <w:t>154</w:t>
            </w:r>
          </w:p>
        </w:tc>
        <w:tc>
          <w:tcPr>
            <w:tcW w:w="795" w:type="dxa"/>
            <w:noWrap/>
            <w:hideMark/>
          </w:tcPr>
          <w:p w14:paraId="052959A1" w14:textId="77777777" w:rsidR="00DE3413" w:rsidRPr="00DE3413" w:rsidRDefault="00DE3413" w:rsidP="00DE3413">
            <w:pPr>
              <w:jc w:val="right"/>
            </w:pPr>
            <w:r w:rsidRPr="00DE3413">
              <w:t>156</w:t>
            </w:r>
          </w:p>
        </w:tc>
        <w:tc>
          <w:tcPr>
            <w:tcW w:w="795" w:type="dxa"/>
            <w:noWrap/>
            <w:hideMark/>
          </w:tcPr>
          <w:p w14:paraId="1E603973" w14:textId="77777777" w:rsidR="00DE3413" w:rsidRPr="00DE3413" w:rsidRDefault="00DE3413" w:rsidP="00DE3413">
            <w:pPr>
              <w:jc w:val="right"/>
            </w:pPr>
            <w:r w:rsidRPr="00DE3413">
              <w:t>158</w:t>
            </w:r>
          </w:p>
        </w:tc>
        <w:tc>
          <w:tcPr>
            <w:tcW w:w="795" w:type="dxa"/>
            <w:noWrap/>
            <w:hideMark/>
          </w:tcPr>
          <w:p w14:paraId="6C88C0F3" w14:textId="77777777" w:rsidR="00DE3413" w:rsidRPr="00DE3413" w:rsidRDefault="00DE3413" w:rsidP="00DE3413">
            <w:pPr>
              <w:jc w:val="right"/>
            </w:pPr>
            <w:r w:rsidRPr="00DE3413">
              <w:t>167</w:t>
            </w:r>
          </w:p>
        </w:tc>
      </w:tr>
      <w:tr w:rsidR="00DE3413" w:rsidRPr="00DE3413" w14:paraId="01FAEFC4" w14:textId="77777777" w:rsidTr="00DE3413">
        <w:trPr>
          <w:trHeight w:val="300"/>
        </w:trPr>
        <w:tc>
          <w:tcPr>
            <w:tcW w:w="1112" w:type="dxa"/>
            <w:noWrap/>
            <w:hideMark/>
          </w:tcPr>
          <w:p w14:paraId="3B38ED1C" w14:textId="77777777" w:rsidR="00DE3413" w:rsidRPr="00DE3413" w:rsidRDefault="00DE3413">
            <w:pPr>
              <w:rPr>
                <w:b/>
                <w:bCs/>
              </w:rPr>
            </w:pPr>
            <w:r w:rsidRPr="00DE3413">
              <w:rPr>
                <w:b/>
                <w:bCs/>
              </w:rPr>
              <w:t>HVL</w:t>
            </w:r>
          </w:p>
        </w:tc>
        <w:tc>
          <w:tcPr>
            <w:tcW w:w="795" w:type="dxa"/>
            <w:noWrap/>
            <w:hideMark/>
          </w:tcPr>
          <w:p w14:paraId="11ED1667" w14:textId="77777777" w:rsidR="00DE3413" w:rsidRPr="00DE3413" w:rsidRDefault="00DE3413" w:rsidP="00DE3413">
            <w:pPr>
              <w:jc w:val="right"/>
            </w:pPr>
            <w:r w:rsidRPr="00DE3413">
              <w:t>122</w:t>
            </w:r>
          </w:p>
        </w:tc>
        <w:tc>
          <w:tcPr>
            <w:tcW w:w="795" w:type="dxa"/>
            <w:noWrap/>
            <w:hideMark/>
          </w:tcPr>
          <w:p w14:paraId="4F812EFB" w14:textId="77777777" w:rsidR="00DE3413" w:rsidRPr="00DE3413" w:rsidRDefault="00DE3413" w:rsidP="00DE3413">
            <w:pPr>
              <w:jc w:val="right"/>
            </w:pPr>
            <w:r w:rsidRPr="00DE3413">
              <w:t>128</w:t>
            </w:r>
          </w:p>
        </w:tc>
        <w:tc>
          <w:tcPr>
            <w:tcW w:w="795" w:type="dxa"/>
            <w:noWrap/>
            <w:hideMark/>
          </w:tcPr>
          <w:p w14:paraId="29F42A8D" w14:textId="77777777" w:rsidR="00DE3413" w:rsidRPr="00DE3413" w:rsidRDefault="00DE3413" w:rsidP="00DE3413">
            <w:pPr>
              <w:jc w:val="right"/>
            </w:pPr>
            <w:r w:rsidRPr="00DE3413">
              <w:t>117</w:t>
            </w:r>
          </w:p>
        </w:tc>
        <w:tc>
          <w:tcPr>
            <w:tcW w:w="795" w:type="dxa"/>
            <w:noWrap/>
            <w:hideMark/>
          </w:tcPr>
          <w:p w14:paraId="1711351F" w14:textId="77777777" w:rsidR="00DE3413" w:rsidRPr="00DE3413" w:rsidRDefault="00DE3413" w:rsidP="00DE3413">
            <w:pPr>
              <w:jc w:val="right"/>
            </w:pPr>
            <w:r w:rsidRPr="00DE3413">
              <w:t>130</w:t>
            </w:r>
          </w:p>
        </w:tc>
        <w:tc>
          <w:tcPr>
            <w:tcW w:w="795" w:type="dxa"/>
            <w:noWrap/>
            <w:hideMark/>
          </w:tcPr>
          <w:p w14:paraId="0A2FAE32" w14:textId="77777777" w:rsidR="00DE3413" w:rsidRPr="00DE3413" w:rsidRDefault="00DE3413" w:rsidP="00DE3413">
            <w:pPr>
              <w:jc w:val="right"/>
            </w:pPr>
            <w:r w:rsidRPr="00DE3413">
              <w:t>151</w:t>
            </w:r>
          </w:p>
        </w:tc>
        <w:tc>
          <w:tcPr>
            <w:tcW w:w="795" w:type="dxa"/>
            <w:noWrap/>
            <w:hideMark/>
          </w:tcPr>
          <w:p w14:paraId="623A7606" w14:textId="77777777" w:rsidR="00DE3413" w:rsidRPr="00DE3413" w:rsidRDefault="00DE3413" w:rsidP="00DE3413">
            <w:pPr>
              <w:jc w:val="right"/>
            </w:pPr>
            <w:r w:rsidRPr="00DE3413">
              <w:t>122</w:t>
            </w:r>
          </w:p>
        </w:tc>
        <w:tc>
          <w:tcPr>
            <w:tcW w:w="795" w:type="dxa"/>
            <w:noWrap/>
            <w:hideMark/>
          </w:tcPr>
          <w:p w14:paraId="77CEB76B" w14:textId="77777777" w:rsidR="00DE3413" w:rsidRPr="00DE3413" w:rsidRDefault="00DE3413" w:rsidP="00DE3413">
            <w:pPr>
              <w:jc w:val="right"/>
            </w:pPr>
            <w:r w:rsidRPr="00DE3413">
              <w:t>115</w:t>
            </w:r>
          </w:p>
        </w:tc>
        <w:tc>
          <w:tcPr>
            <w:tcW w:w="795" w:type="dxa"/>
            <w:noWrap/>
            <w:hideMark/>
          </w:tcPr>
          <w:p w14:paraId="505F6BA5" w14:textId="77777777" w:rsidR="00DE3413" w:rsidRPr="00DE3413" w:rsidRDefault="00DE3413" w:rsidP="00DE3413">
            <w:pPr>
              <w:jc w:val="right"/>
            </w:pPr>
            <w:r w:rsidRPr="00DE3413">
              <w:t>114</w:t>
            </w:r>
          </w:p>
        </w:tc>
        <w:tc>
          <w:tcPr>
            <w:tcW w:w="795" w:type="dxa"/>
            <w:noWrap/>
            <w:hideMark/>
          </w:tcPr>
          <w:p w14:paraId="77B188CE" w14:textId="77777777" w:rsidR="00DE3413" w:rsidRPr="00DE3413" w:rsidRDefault="00DE3413" w:rsidP="00DE3413">
            <w:pPr>
              <w:jc w:val="right"/>
            </w:pPr>
            <w:r w:rsidRPr="00DE3413">
              <w:t>134</w:t>
            </w:r>
          </w:p>
        </w:tc>
        <w:tc>
          <w:tcPr>
            <w:tcW w:w="795" w:type="dxa"/>
            <w:noWrap/>
            <w:hideMark/>
          </w:tcPr>
          <w:p w14:paraId="70DA4E4E" w14:textId="77777777" w:rsidR="00DE3413" w:rsidRPr="00DE3413" w:rsidRDefault="00DE3413" w:rsidP="00DE3413">
            <w:pPr>
              <w:jc w:val="right"/>
            </w:pPr>
            <w:r w:rsidRPr="00DE3413">
              <w:t>127</w:t>
            </w:r>
          </w:p>
        </w:tc>
      </w:tr>
      <w:tr w:rsidR="00DE3413" w:rsidRPr="00DE3413" w14:paraId="508E5C42" w14:textId="77777777" w:rsidTr="00DE3413">
        <w:trPr>
          <w:trHeight w:val="300"/>
        </w:trPr>
        <w:tc>
          <w:tcPr>
            <w:tcW w:w="1112" w:type="dxa"/>
            <w:noWrap/>
            <w:hideMark/>
          </w:tcPr>
          <w:p w14:paraId="12CCD533" w14:textId="77777777" w:rsidR="00DE3413" w:rsidRPr="00DE3413" w:rsidRDefault="00DE3413">
            <w:pPr>
              <w:rPr>
                <w:b/>
                <w:bCs/>
              </w:rPr>
            </w:pPr>
            <w:proofErr w:type="spellStart"/>
            <w:r w:rsidRPr="00DE3413">
              <w:rPr>
                <w:b/>
                <w:bCs/>
              </w:rPr>
              <w:t>UiS</w:t>
            </w:r>
            <w:proofErr w:type="spellEnd"/>
          </w:p>
        </w:tc>
        <w:tc>
          <w:tcPr>
            <w:tcW w:w="795" w:type="dxa"/>
            <w:noWrap/>
            <w:hideMark/>
          </w:tcPr>
          <w:p w14:paraId="571BB256" w14:textId="77777777" w:rsidR="00DE3413" w:rsidRPr="00DE3413" w:rsidRDefault="00DE3413" w:rsidP="00DE3413">
            <w:pPr>
              <w:jc w:val="right"/>
            </w:pPr>
            <w:r w:rsidRPr="00DE3413">
              <w:t>120</w:t>
            </w:r>
          </w:p>
        </w:tc>
        <w:tc>
          <w:tcPr>
            <w:tcW w:w="795" w:type="dxa"/>
            <w:noWrap/>
            <w:hideMark/>
          </w:tcPr>
          <w:p w14:paraId="5C956F8C" w14:textId="77777777" w:rsidR="00DE3413" w:rsidRPr="00DE3413" w:rsidRDefault="00DE3413" w:rsidP="00DE3413">
            <w:pPr>
              <w:jc w:val="right"/>
            </w:pPr>
            <w:r w:rsidRPr="00DE3413">
              <w:t>135</w:t>
            </w:r>
          </w:p>
        </w:tc>
        <w:tc>
          <w:tcPr>
            <w:tcW w:w="795" w:type="dxa"/>
            <w:noWrap/>
            <w:hideMark/>
          </w:tcPr>
          <w:p w14:paraId="6BE533AF" w14:textId="77777777" w:rsidR="00DE3413" w:rsidRPr="00DE3413" w:rsidRDefault="00DE3413" w:rsidP="00DE3413">
            <w:pPr>
              <w:jc w:val="right"/>
            </w:pPr>
            <w:r w:rsidRPr="00DE3413">
              <w:t>105</w:t>
            </w:r>
          </w:p>
        </w:tc>
        <w:tc>
          <w:tcPr>
            <w:tcW w:w="795" w:type="dxa"/>
            <w:noWrap/>
            <w:hideMark/>
          </w:tcPr>
          <w:p w14:paraId="52FCBB02" w14:textId="77777777" w:rsidR="00DE3413" w:rsidRPr="00DE3413" w:rsidRDefault="00DE3413" w:rsidP="00DE3413">
            <w:pPr>
              <w:jc w:val="right"/>
            </w:pPr>
            <w:r w:rsidRPr="00DE3413">
              <w:t>110</w:t>
            </w:r>
          </w:p>
        </w:tc>
        <w:tc>
          <w:tcPr>
            <w:tcW w:w="795" w:type="dxa"/>
            <w:noWrap/>
            <w:hideMark/>
          </w:tcPr>
          <w:p w14:paraId="449F0E13" w14:textId="77777777" w:rsidR="00DE3413" w:rsidRPr="00DE3413" w:rsidRDefault="00DE3413" w:rsidP="00DE3413">
            <w:pPr>
              <w:jc w:val="right"/>
            </w:pPr>
            <w:r w:rsidRPr="00DE3413">
              <w:t>130</w:t>
            </w:r>
          </w:p>
        </w:tc>
        <w:tc>
          <w:tcPr>
            <w:tcW w:w="795" w:type="dxa"/>
            <w:noWrap/>
            <w:hideMark/>
          </w:tcPr>
          <w:p w14:paraId="24EBBA48" w14:textId="77777777" w:rsidR="00DE3413" w:rsidRPr="00DE3413" w:rsidRDefault="00DE3413" w:rsidP="00DE3413">
            <w:pPr>
              <w:jc w:val="right"/>
            </w:pPr>
            <w:r w:rsidRPr="00DE3413">
              <w:t>116</w:t>
            </w:r>
          </w:p>
        </w:tc>
        <w:tc>
          <w:tcPr>
            <w:tcW w:w="795" w:type="dxa"/>
            <w:noWrap/>
            <w:hideMark/>
          </w:tcPr>
          <w:p w14:paraId="02562BA9" w14:textId="77777777" w:rsidR="00DE3413" w:rsidRPr="00DE3413" w:rsidRDefault="00DE3413" w:rsidP="00DE3413">
            <w:pPr>
              <w:jc w:val="right"/>
            </w:pPr>
            <w:r w:rsidRPr="00DE3413">
              <w:t>137</w:t>
            </w:r>
          </w:p>
        </w:tc>
        <w:tc>
          <w:tcPr>
            <w:tcW w:w="795" w:type="dxa"/>
            <w:noWrap/>
            <w:hideMark/>
          </w:tcPr>
          <w:p w14:paraId="3ED59B28" w14:textId="77777777" w:rsidR="00DE3413" w:rsidRPr="00DE3413" w:rsidRDefault="00DE3413" w:rsidP="00DE3413">
            <w:pPr>
              <w:jc w:val="right"/>
            </w:pPr>
            <w:r w:rsidRPr="00DE3413">
              <w:t>115</w:t>
            </w:r>
          </w:p>
        </w:tc>
        <w:tc>
          <w:tcPr>
            <w:tcW w:w="795" w:type="dxa"/>
            <w:noWrap/>
            <w:hideMark/>
          </w:tcPr>
          <w:p w14:paraId="23AE202E" w14:textId="77777777" w:rsidR="00DE3413" w:rsidRPr="00DE3413" w:rsidRDefault="00DE3413" w:rsidP="00DE3413">
            <w:pPr>
              <w:jc w:val="right"/>
            </w:pPr>
            <w:r w:rsidRPr="00DE3413">
              <w:t>107</w:t>
            </w:r>
          </w:p>
        </w:tc>
        <w:tc>
          <w:tcPr>
            <w:tcW w:w="795" w:type="dxa"/>
            <w:noWrap/>
            <w:hideMark/>
          </w:tcPr>
          <w:p w14:paraId="6A155C99" w14:textId="77777777" w:rsidR="00DE3413" w:rsidRPr="00DE3413" w:rsidRDefault="00DE3413" w:rsidP="00DE3413">
            <w:pPr>
              <w:jc w:val="right"/>
            </w:pPr>
            <w:r w:rsidRPr="00DE3413">
              <w:t>126</w:t>
            </w:r>
          </w:p>
        </w:tc>
      </w:tr>
      <w:tr w:rsidR="00DE3413" w:rsidRPr="00DE3413" w14:paraId="0118822C" w14:textId="77777777" w:rsidTr="00DE3413">
        <w:trPr>
          <w:trHeight w:val="300"/>
        </w:trPr>
        <w:tc>
          <w:tcPr>
            <w:tcW w:w="1112" w:type="dxa"/>
            <w:noWrap/>
            <w:hideMark/>
          </w:tcPr>
          <w:p w14:paraId="0076216E" w14:textId="77777777" w:rsidR="00DE3413" w:rsidRPr="00DE3413" w:rsidRDefault="00DE3413">
            <w:pPr>
              <w:rPr>
                <w:b/>
                <w:bCs/>
              </w:rPr>
            </w:pPr>
            <w:r w:rsidRPr="00DE3413">
              <w:rPr>
                <w:b/>
                <w:bCs/>
              </w:rPr>
              <w:t>NU</w:t>
            </w:r>
          </w:p>
        </w:tc>
        <w:tc>
          <w:tcPr>
            <w:tcW w:w="795" w:type="dxa"/>
            <w:noWrap/>
            <w:hideMark/>
          </w:tcPr>
          <w:p w14:paraId="4EED1715" w14:textId="77777777" w:rsidR="00DE3413" w:rsidRPr="00DE3413" w:rsidRDefault="00DE3413" w:rsidP="00DE3413">
            <w:pPr>
              <w:jc w:val="right"/>
            </w:pPr>
            <w:r w:rsidRPr="00DE3413">
              <w:t>79</w:t>
            </w:r>
          </w:p>
        </w:tc>
        <w:tc>
          <w:tcPr>
            <w:tcW w:w="795" w:type="dxa"/>
            <w:noWrap/>
            <w:hideMark/>
          </w:tcPr>
          <w:p w14:paraId="789B5B37" w14:textId="77777777" w:rsidR="00DE3413" w:rsidRPr="00DE3413" w:rsidRDefault="00DE3413" w:rsidP="00DE3413">
            <w:pPr>
              <w:jc w:val="right"/>
            </w:pPr>
            <w:r w:rsidRPr="00DE3413">
              <w:t>138</w:t>
            </w:r>
          </w:p>
        </w:tc>
        <w:tc>
          <w:tcPr>
            <w:tcW w:w="795" w:type="dxa"/>
            <w:noWrap/>
            <w:hideMark/>
          </w:tcPr>
          <w:p w14:paraId="7B07496F" w14:textId="77777777" w:rsidR="00DE3413" w:rsidRPr="00DE3413" w:rsidRDefault="00DE3413" w:rsidP="00DE3413">
            <w:pPr>
              <w:jc w:val="right"/>
            </w:pPr>
            <w:r w:rsidRPr="00DE3413">
              <w:t>93</w:t>
            </w:r>
          </w:p>
        </w:tc>
        <w:tc>
          <w:tcPr>
            <w:tcW w:w="795" w:type="dxa"/>
            <w:noWrap/>
            <w:hideMark/>
          </w:tcPr>
          <w:p w14:paraId="61991C49" w14:textId="77777777" w:rsidR="00DE3413" w:rsidRPr="00DE3413" w:rsidRDefault="00DE3413" w:rsidP="00DE3413">
            <w:pPr>
              <w:jc w:val="right"/>
            </w:pPr>
            <w:r w:rsidRPr="00DE3413">
              <w:t>78</w:t>
            </w:r>
          </w:p>
        </w:tc>
        <w:tc>
          <w:tcPr>
            <w:tcW w:w="795" w:type="dxa"/>
            <w:noWrap/>
            <w:hideMark/>
          </w:tcPr>
          <w:p w14:paraId="49DF0B30" w14:textId="77777777" w:rsidR="00DE3413" w:rsidRPr="00DE3413" w:rsidRDefault="00DE3413" w:rsidP="00DE3413">
            <w:pPr>
              <w:jc w:val="right"/>
            </w:pPr>
            <w:r w:rsidRPr="00DE3413">
              <w:t>96</w:t>
            </w:r>
          </w:p>
        </w:tc>
        <w:tc>
          <w:tcPr>
            <w:tcW w:w="795" w:type="dxa"/>
            <w:noWrap/>
            <w:hideMark/>
          </w:tcPr>
          <w:p w14:paraId="0CBD1525" w14:textId="77777777" w:rsidR="00DE3413" w:rsidRPr="00DE3413" w:rsidRDefault="00DE3413" w:rsidP="00DE3413">
            <w:pPr>
              <w:jc w:val="right"/>
            </w:pPr>
            <w:r w:rsidRPr="00DE3413">
              <w:t>162</w:t>
            </w:r>
          </w:p>
        </w:tc>
        <w:tc>
          <w:tcPr>
            <w:tcW w:w="795" w:type="dxa"/>
            <w:noWrap/>
            <w:hideMark/>
          </w:tcPr>
          <w:p w14:paraId="4CE0E4B6" w14:textId="77777777" w:rsidR="00DE3413" w:rsidRPr="00DE3413" w:rsidRDefault="00DE3413" w:rsidP="00DE3413">
            <w:pPr>
              <w:jc w:val="right"/>
            </w:pPr>
            <w:r w:rsidRPr="00DE3413">
              <w:t>123</w:t>
            </w:r>
          </w:p>
        </w:tc>
        <w:tc>
          <w:tcPr>
            <w:tcW w:w="795" w:type="dxa"/>
            <w:noWrap/>
            <w:hideMark/>
          </w:tcPr>
          <w:p w14:paraId="6AB303C4" w14:textId="77777777" w:rsidR="00DE3413" w:rsidRPr="00DE3413" w:rsidRDefault="00DE3413" w:rsidP="00DE3413">
            <w:pPr>
              <w:jc w:val="right"/>
            </w:pPr>
            <w:r w:rsidRPr="00DE3413">
              <w:t>109</w:t>
            </w:r>
          </w:p>
        </w:tc>
        <w:tc>
          <w:tcPr>
            <w:tcW w:w="795" w:type="dxa"/>
            <w:noWrap/>
            <w:hideMark/>
          </w:tcPr>
          <w:p w14:paraId="70A45463" w14:textId="77777777" w:rsidR="00DE3413" w:rsidRPr="00DE3413" w:rsidRDefault="00DE3413" w:rsidP="00DE3413">
            <w:pPr>
              <w:jc w:val="right"/>
            </w:pPr>
            <w:r w:rsidRPr="00DE3413">
              <w:t>92</w:t>
            </w:r>
          </w:p>
        </w:tc>
        <w:tc>
          <w:tcPr>
            <w:tcW w:w="795" w:type="dxa"/>
            <w:noWrap/>
            <w:hideMark/>
          </w:tcPr>
          <w:p w14:paraId="6B46402A" w14:textId="77777777" w:rsidR="00DE3413" w:rsidRPr="00DE3413" w:rsidRDefault="00DE3413" w:rsidP="00DE3413">
            <w:pPr>
              <w:jc w:val="right"/>
            </w:pPr>
            <w:r w:rsidRPr="00DE3413">
              <w:t>106</w:t>
            </w:r>
          </w:p>
        </w:tc>
      </w:tr>
      <w:tr w:rsidR="00DE3413" w:rsidRPr="00DE3413" w14:paraId="701EBAAC" w14:textId="77777777" w:rsidTr="00DE3413">
        <w:trPr>
          <w:trHeight w:val="300"/>
        </w:trPr>
        <w:tc>
          <w:tcPr>
            <w:tcW w:w="1112" w:type="dxa"/>
            <w:noWrap/>
            <w:hideMark/>
          </w:tcPr>
          <w:p w14:paraId="24468FA7" w14:textId="77777777" w:rsidR="00DE3413" w:rsidRPr="00DE3413" w:rsidRDefault="00DE3413">
            <w:pPr>
              <w:rPr>
                <w:b/>
                <w:bCs/>
              </w:rPr>
            </w:pPr>
            <w:r w:rsidRPr="00DE3413">
              <w:rPr>
                <w:b/>
                <w:bCs/>
              </w:rPr>
              <w:t>HVO</w:t>
            </w:r>
          </w:p>
        </w:tc>
        <w:tc>
          <w:tcPr>
            <w:tcW w:w="795" w:type="dxa"/>
            <w:noWrap/>
            <w:hideMark/>
          </w:tcPr>
          <w:p w14:paraId="4201BFF4" w14:textId="77777777" w:rsidR="00DE3413" w:rsidRPr="00DE3413" w:rsidRDefault="00DE3413" w:rsidP="00DE3413">
            <w:pPr>
              <w:jc w:val="right"/>
            </w:pPr>
            <w:r w:rsidRPr="00DE3413">
              <w:t>76</w:t>
            </w:r>
          </w:p>
        </w:tc>
        <w:tc>
          <w:tcPr>
            <w:tcW w:w="795" w:type="dxa"/>
            <w:noWrap/>
            <w:hideMark/>
          </w:tcPr>
          <w:p w14:paraId="582DC127" w14:textId="77777777" w:rsidR="00DE3413" w:rsidRPr="00DE3413" w:rsidRDefault="00DE3413" w:rsidP="00DE3413">
            <w:pPr>
              <w:jc w:val="right"/>
            </w:pPr>
            <w:r w:rsidRPr="00DE3413">
              <w:t>63</w:t>
            </w:r>
          </w:p>
        </w:tc>
        <w:tc>
          <w:tcPr>
            <w:tcW w:w="795" w:type="dxa"/>
            <w:noWrap/>
            <w:hideMark/>
          </w:tcPr>
          <w:p w14:paraId="6E57DEAA" w14:textId="77777777" w:rsidR="00DE3413" w:rsidRPr="00DE3413" w:rsidRDefault="00DE3413" w:rsidP="00DE3413">
            <w:pPr>
              <w:jc w:val="right"/>
            </w:pPr>
            <w:r w:rsidRPr="00DE3413">
              <w:t>65</w:t>
            </w:r>
          </w:p>
        </w:tc>
        <w:tc>
          <w:tcPr>
            <w:tcW w:w="795" w:type="dxa"/>
            <w:noWrap/>
            <w:hideMark/>
          </w:tcPr>
          <w:p w14:paraId="3C06165F" w14:textId="77777777" w:rsidR="00DE3413" w:rsidRPr="00DE3413" w:rsidRDefault="00DE3413" w:rsidP="00DE3413">
            <w:pPr>
              <w:jc w:val="right"/>
            </w:pPr>
            <w:r w:rsidRPr="00DE3413">
              <w:t>58</w:t>
            </w:r>
          </w:p>
        </w:tc>
        <w:tc>
          <w:tcPr>
            <w:tcW w:w="795" w:type="dxa"/>
            <w:noWrap/>
            <w:hideMark/>
          </w:tcPr>
          <w:p w14:paraId="509502AB" w14:textId="77777777" w:rsidR="00DE3413" w:rsidRPr="00DE3413" w:rsidRDefault="00DE3413" w:rsidP="00DE3413">
            <w:pPr>
              <w:jc w:val="right"/>
            </w:pPr>
            <w:r w:rsidRPr="00DE3413">
              <w:t>62</w:t>
            </w:r>
          </w:p>
        </w:tc>
        <w:tc>
          <w:tcPr>
            <w:tcW w:w="795" w:type="dxa"/>
            <w:noWrap/>
            <w:hideMark/>
          </w:tcPr>
          <w:p w14:paraId="7F9430E2" w14:textId="77777777" w:rsidR="00DE3413" w:rsidRPr="00DE3413" w:rsidRDefault="00DE3413" w:rsidP="00DE3413">
            <w:pPr>
              <w:jc w:val="right"/>
            </w:pPr>
            <w:r w:rsidRPr="00DE3413">
              <w:t>70</w:t>
            </w:r>
          </w:p>
        </w:tc>
        <w:tc>
          <w:tcPr>
            <w:tcW w:w="795" w:type="dxa"/>
            <w:noWrap/>
            <w:hideMark/>
          </w:tcPr>
          <w:p w14:paraId="73245B57" w14:textId="77777777" w:rsidR="00DE3413" w:rsidRPr="00DE3413" w:rsidRDefault="00DE3413" w:rsidP="00DE3413">
            <w:pPr>
              <w:jc w:val="right"/>
            </w:pPr>
            <w:r w:rsidRPr="00DE3413">
              <w:t>65</w:t>
            </w:r>
          </w:p>
        </w:tc>
        <w:tc>
          <w:tcPr>
            <w:tcW w:w="795" w:type="dxa"/>
            <w:noWrap/>
            <w:hideMark/>
          </w:tcPr>
          <w:p w14:paraId="54D10194" w14:textId="77777777" w:rsidR="00DE3413" w:rsidRPr="00DE3413" w:rsidRDefault="00DE3413" w:rsidP="00DE3413">
            <w:pPr>
              <w:jc w:val="right"/>
            </w:pPr>
            <w:r w:rsidRPr="00DE3413">
              <w:t>68</w:t>
            </w:r>
          </w:p>
        </w:tc>
        <w:tc>
          <w:tcPr>
            <w:tcW w:w="795" w:type="dxa"/>
            <w:noWrap/>
            <w:hideMark/>
          </w:tcPr>
          <w:p w14:paraId="71367709" w14:textId="77777777" w:rsidR="00DE3413" w:rsidRPr="00DE3413" w:rsidRDefault="00DE3413" w:rsidP="00DE3413">
            <w:pPr>
              <w:jc w:val="right"/>
            </w:pPr>
            <w:r w:rsidRPr="00DE3413">
              <w:t>89</w:t>
            </w:r>
          </w:p>
        </w:tc>
        <w:tc>
          <w:tcPr>
            <w:tcW w:w="795" w:type="dxa"/>
            <w:noWrap/>
            <w:hideMark/>
          </w:tcPr>
          <w:p w14:paraId="5181802A" w14:textId="77777777" w:rsidR="00DE3413" w:rsidRPr="00DE3413" w:rsidRDefault="00DE3413" w:rsidP="00DE3413">
            <w:pPr>
              <w:jc w:val="right"/>
            </w:pPr>
            <w:r w:rsidRPr="00DE3413">
              <w:t>104</w:t>
            </w:r>
          </w:p>
        </w:tc>
      </w:tr>
      <w:tr w:rsidR="00DE3413" w:rsidRPr="00DE3413" w14:paraId="6A40A74F" w14:textId="77777777" w:rsidTr="00DE3413">
        <w:trPr>
          <w:trHeight w:val="300"/>
        </w:trPr>
        <w:tc>
          <w:tcPr>
            <w:tcW w:w="1112" w:type="dxa"/>
            <w:noWrap/>
            <w:hideMark/>
          </w:tcPr>
          <w:p w14:paraId="65EC5C82" w14:textId="77777777" w:rsidR="00DE3413" w:rsidRPr="00DE3413" w:rsidRDefault="00DE3413">
            <w:pPr>
              <w:rPr>
                <w:b/>
                <w:bCs/>
              </w:rPr>
            </w:pPr>
            <w:r w:rsidRPr="00DE3413">
              <w:rPr>
                <w:b/>
                <w:bCs/>
              </w:rPr>
              <w:t>INN</w:t>
            </w:r>
          </w:p>
        </w:tc>
        <w:tc>
          <w:tcPr>
            <w:tcW w:w="795" w:type="dxa"/>
            <w:noWrap/>
            <w:hideMark/>
          </w:tcPr>
          <w:p w14:paraId="37A5C32A" w14:textId="77777777" w:rsidR="00DE3413" w:rsidRPr="00DE3413" w:rsidRDefault="00DE3413" w:rsidP="00DE3413">
            <w:pPr>
              <w:jc w:val="right"/>
            </w:pPr>
            <w:r w:rsidRPr="00DE3413">
              <w:t>92</w:t>
            </w:r>
          </w:p>
        </w:tc>
        <w:tc>
          <w:tcPr>
            <w:tcW w:w="795" w:type="dxa"/>
            <w:noWrap/>
            <w:hideMark/>
          </w:tcPr>
          <w:p w14:paraId="6D3CF739" w14:textId="77777777" w:rsidR="00DE3413" w:rsidRPr="00DE3413" w:rsidRDefault="00DE3413" w:rsidP="00DE3413">
            <w:pPr>
              <w:jc w:val="right"/>
            </w:pPr>
            <w:r w:rsidRPr="00DE3413">
              <w:t>97</w:t>
            </w:r>
          </w:p>
        </w:tc>
        <w:tc>
          <w:tcPr>
            <w:tcW w:w="795" w:type="dxa"/>
            <w:noWrap/>
            <w:hideMark/>
          </w:tcPr>
          <w:p w14:paraId="56E54529" w14:textId="77777777" w:rsidR="00DE3413" w:rsidRPr="00DE3413" w:rsidRDefault="00DE3413" w:rsidP="00DE3413">
            <w:pPr>
              <w:jc w:val="right"/>
            </w:pPr>
            <w:r w:rsidRPr="00DE3413">
              <w:t>98</w:t>
            </w:r>
          </w:p>
        </w:tc>
        <w:tc>
          <w:tcPr>
            <w:tcW w:w="795" w:type="dxa"/>
            <w:noWrap/>
            <w:hideMark/>
          </w:tcPr>
          <w:p w14:paraId="349B0EB0" w14:textId="77777777" w:rsidR="00DE3413" w:rsidRPr="00DE3413" w:rsidRDefault="00DE3413" w:rsidP="00DE3413">
            <w:pPr>
              <w:jc w:val="right"/>
            </w:pPr>
            <w:r w:rsidRPr="00DE3413">
              <w:t>92</w:t>
            </w:r>
          </w:p>
        </w:tc>
        <w:tc>
          <w:tcPr>
            <w:tcW w:w="795" w:type="dxa"/>
            <w:noWrap/>
            <w:hideMark/>
          </w:tcPr>
          <w:p w14:paraId="3B8F32C8" w14:textId="77777777" w:rsidR="00DE3413" w:rsidRPr="00DE3413" w:rsidRDefault="00DE3413" w:rsidP="00DE3413">
            <w:pPr>
              <w:jc w:val="right"/>
            </w:pPr>
            <w:r w:rsidRPr="00DE3413">
              <w:t>98</w:t>
            </w:r>
          </w:p>
        </w:tc>
        <w:tc>
          <w:tcPr>
            <w:tcW w:w="795" w:type="dxa"/>
            <w:noWrap/>
            <w:hideMark/>
          </w:tcPr>
          <w:p w14:paraId="7F9BE903" w14:textId="77777777" w:rsidR="00DE3413" w:rsidRPr="00DE3413" w:rsidRDefault="00DE3413" w:rsidP="00DE3413">
            <w:pPr>
              <w:jc w:val="right"/>
            </w:pPr>
            <w:r w:rsidRPr="00DE3413">
              <w:t>84</w:t>
            </w:r>
          </w:p>
        </w:tc>
        <w:tc>
          <w:tcPr>
            <w:tcW w:w="795" w:type="dxa"/>
            <w:noWrap/>
            <w:hideMark/>
          </w:tcPr>
          <w:p w14:paraId="1B470770" w14:textId="77777777" w:rsidR="00DE3413" w:rsidRPr="00DE3413" w:rsidRDefault="00DE3413" w:rsidP="00DE3413">
            <w:pPr>
              <w:jc w:val="right"/>
            </w:pPr>
            <w:r w:rsidRPr="00DE3413">
              <w:t>89</w:t>
            </w:r>
          </w:p>
        </w:tc>
        <w:tc>
          <w:tcPr>
            <w:tcW w:w="795" w:type="dxa"/>
            <w:noWrap/>
            <w:hideMark/>
          </w:tcPr>
          <w:p w14:paraId="0EF5042B" w14:textId="77777777" w:rsidR="00DE3413" w:rsidRPr="00DE3413" w:rsidRDefault="00DE3413" w:rsidP="00DE3413">
            <w:pPr>
              <w:jc w:val="right"/>
            </w:pPr>
            <w:r w:rsidRPr="00DE3413">
              <w:t>99</w:t>
            </w:r>
          </w:p>
        </w:tc>
        <w:tc>
          <w:tcPr>
            <w:tcW w:w="795" w:type="dxa"/>
            <w:noWrap/>
            <w:hideMark/>
          </w:tcPr>
          <w:p w14:paraId="68ADAD1A" w14:textId="77777777" w:rsidR="00DE3413" w:rsidRPr="00DE3413" w:rsidRDefault="00DE3413" w:rsidP="00DE3413">
            <w:pPr>
              <w:jc w:val="right"/>
            </w:pPr>
            <w:r w:rsidRPr="00DE3413">
              <w:t>109</w:t>
            </w:r>
          </w:p>
        </w:tc>
        <w:tc>
          <w:tcPr>
            <w:tcW w:w="795" w:type="dxa"/>
            <w:noWrap/>
            <w:hideMark/>
          </w:tcPr>
          <w:p w14:paraId="69D6A339" w14:textId="77777777" w:rsidR="00DE3413" w:rsidRPr="00DE3413" w:rsidRDefault="00DE3413" w:rsidP="00DE3413">
            <w:pPr>
              <w:jc w:val="right"/>
            </w:pPr>
            <w:r w:rsidRPr="00DE3413">
              <w:t>99</w:t>
            </w:r>
          </w:p>
        </w:tc>
      </w:tr>
      <w:tr w:rsidR="00DE3413" w:rsidRPr="00DE3413" w14:paraId="0553F989" w14:textId="77777777" w:rsidTr="00DE3413">
        <w:trPr>
          <w:trHeight w:val="300"/>
        </w:trPr>
        <w:tc>
          <w:tcPr>
            <w:tcW w:w="1112" w:type="dxa"/>
            <w:noWrap/>
            <w:hideMark/>
          </w:tcPr>
          <w:p w14:paraId="4D5F673A" w14:textId="77777777" w:rsidR="00DE3413" w:rsidRPr="00DE3413" w:rsidRDefault="00DE3413">
            <w:pPr>
              <w:rPr>
                <w:b/>
                <w:bCs/>
              </w:rPr>
            </w:pPr>
            <w:r w:rsidRPr="00DE3413">
              <w:rPr>
                <w:b/>
                <w:bCs/>
              </w:rPr>
              <w:t>NTNU</w:t>
            </w:r>
          </w:p>
        </w:tc>
        <w:tc>
          <w:tcPr>
            <w:tcW w:w="795" w:type="dxa"/>
            <w:noWrap/>
            <w:hideMark/>
          </w:tcPr>
          <w:p w14:paraId="6007FAA1" w14:textId="77777777" w:rsidR="00DE3413" w:rsidRPr="00DE3413" w:rsidRDefault="00DE3413" w:rsidP="00DE3413">
            <w:pPr>
              <w:jc w:val="right"/>
            </w:pPr>
            <w:r w:rsidRPr="00DE3413">
              <w:t>99</w:t>
            </w:r>
          </w:p>
        </w:tc>
        <w:tc>
          <w:tcPr>
            <w:tcW w:w="795" w:type="dxa"/>
            <w:noWrap/>
            <w:hideMark/>
          </w:tcPr>
          <w:p w14:paraId="2D26D52C" w14:textId="77777777" w:rsidR="00DE3413" w:rsidRPr="00DE3413" w:rsidRDefault="00DE3413" w:rsidP="00DE3413">
            <w:pPr>
              <w:jc w:val="right"/>
            </w:pPr>
            <w:r w:rsidRPr="00DE3413">
              <w:t>99</w:t>
            </w:r>
          </w:p>
        </w:tc>
        <w:tc>
          <w:tcPr>
            <w:tcW w:w="795" w:type="dxa"/>
            <w:noWrap/>
            <w:hideMark/>
          </w:tcPr>
          <w:p w14:paraId="45CCB4ED" w14:textId="77777777" w:rsidR="00DE3413" w:rsidRPr="00DE3413" w:rsidRDefault="00DE3413" w:rsidP="00DE3413">
            <w:pPr>
              <w:jc w:val="right"/>
            </w:pPr>
            <w:r w:rsidRPr="00DE3413">
              <w:t>90</w:t>
            </w:r>
          </w:p>
        </w:tc>
        <w:tc>
          <w:tcPr>
            <w:tcW w:w="795" w:type="dxa"/>
            <w:noWrap/>
            <w:hideMark/>
          </w:tcPr>
          <w:p w14:paraId="5945CDED" w14:textId="77777777" w:rsidR="00DE3413" w:rsidRPr="00DE3413" w:rsidRDefault="00DE3413" w:rsidP="00DE3413">
            <w:pPr>
              <w:jc w:val="right"/>
            </w:pPr>
            <w:r w:rsidRPr="00DE3413">
              <w:t>100</w:t>
            </w:r>
          </w:p>
        </w:tc>
        <w:tc>
          <w:tcPr>
            <w:tcW w:w="795" w:type="dxa"/>
            <w:noWrap/>
            <w:hideMark/>
          </w:tcPr>
          <w:p w14:paraId="65F9D12A" w14:textId="77777777" w:rsidR="00DE3413" w:rsidRPr="00DE3413" w:rsidRDefault="00DE3413" w:rsidP="00DE3413">
            <w:pPr>
              <w:jc w:val="right"/>
            </w:pPr>
            <w:r w:rsidRPr="00DE3413">
              <w:t>104</w:t>
            </w:r>
          </w:p>
        </w:tc>
        <w:tc>
          <w:tcPr>
            <w:tcW w:w="795" w:type="dxa"/>
            <w:noWrap/>
            <w:hideMark/>
          </w:tcPr>
          <w:p w14:paraId="3BDA30D1" w14:textId="77777777" w:rsidR="00DE3413" w:rsidRPr="00DE3413" w:rsidRDefault="00DE3413" w:rsidP="00DE3413">
            <w:pPr>
              <w:jc w:val="right"/>
            </w:pPr>
            <w:r w:rsidRPr="00DE3413">
              <w:t>108</w:t>
            </w:r>
          </w:p>
        </w:tc>
        <w:tc>
          <w:tcPr>
            <w:tcW w:w="795" w:type="dxa"/>
            <w:noWrap/>
            <w:hideMark/>
          </w:tcPr>
          <w:p w14:paraId="3C8FA5BB" w14:textId="77777777" w:rsidR="00DE3413" w:rsidRPr="00DE3413" w:rsidRDefault="00DE3413" w:rsidP="00DE3413">
            <w:pPr>
              <w:jc w:val="right"/>
            </w:pPr>
            <w:r w:rsidRPr="00DE3413">
              <w:t>115</w:t>
            </w:r>
          </w:p>
        </w:tc>
        <w:tc>
          <w:tcPr>
            <w:tcW w:w="795" w:type="dxa"/>
            <w:noWrap/>
            <w:hideMark/>
          </w:tcPr>
          <w:p w14:paraId="6DD5CEAC" w14:textId="77777777" w:rsidR="00DE3413" w:rsidRPr="00DE3413" w:rsidRDefault="00DE3413" w:rsidP="00DE3413">
            <w:pPr>
              <w:jc w:val="right"/>
            </w:pPr>
            <w:r w:rsidRPr="00DE3413">
              <w:t>92</w:t>
            </w:r>
          </w:p>
        </w:tc>
        <w:tc>
          <w:tcPr>
            <w:tcW w:w="795" w:type="dxa"/>
            <w:noWrap/>
            <w:hideMark/>
          </w:tcPr>
          <w:p w14:paraId="3E669139" w14:textId="77777777" w:rsidR="00DE3413" w:rsidRPr="00DE3413" w:rsidRDefault="00DE3413" w:rsidP="00DE3413">
            <w:pPr>
              <w:jc w:val="right"/>
            </w:pPr>
            <w:r w:rsidRPr="00DE3413">
              <w:t>104</w:t>
            </w:r>
          </w:p>
        </w:tc>
        <w:tc>
          <w:tcPr>
            <w:tcW w:w="795" w:type="dxa"/>
            <w:noWrap/>
            <w:hideMark/>
          </w:tcPr>
          <w:p w14:paraId="7FDE118B" w14:textId="77777777" w:rsidR="00DE3413" w:rsidRPr="00DE3413" w:rsidRDefault="00DE3413" w:rsidP="00DE3413">
            <w:pPr>
              <w:jc w:val="right"/>
            </w:pPr>
            <w:r w:rsidRPr="00DE3413">
              <w:t>93</w:t>
            </w:r>
          </w:p>
        </w:tc>
      </w:tr>
      <w:tr w:rsidR="00DE3413" w:rsidRPr="00DE3413" w14:paraId="467A1B41" w14:textId="77777777" w:rsidTr="00DE3413">
        <w:trPr>
          <w:trHeight w:val="300"/>
        </w:trPr>
        <w:tc>
          <w:tcPr>
            <w:tcW w:w="1112" w:type="dxa"/>
            <w:noWrap/>
            <w:hideMark/>
          </w:tcPr>
          <w:p w14:paraId="0198AFF3" w14:textId="77777777" w:rsidR="00DE3413" w:rsidRPr="00DE3413" w:rsidRDefault="00DE3413">
            <w:pPr>
              <w:rPr>
                <w:b/>
                <w:bCs/>
              </w:rPr>
            </w:pPr>
            <w:r w:rsidRPr="00DE3413">
              <w:rPr>
                <w:b/>
                <w:bCs/>
              </w:rPr>
              <w:t>UiT</w:t>
            </w:r>
          </w:p>
        </w:tc>
        <w:tc>
          <w:tcPr>
            <w:tcW w:w="795" w:type="dxa"/>
            <w:noWrap/>
            <w:hideMark/>
          </w:tcPr>
          <w:p w14:paraId="59A2B313" w14:textId="77777777" w:rsidR="00DE3413" w:rsidRPr="00DE3413" w:rsidRDefault="00DE3413" w:rsidP="00DE3413">
            <w:pPr>
              <w:jc w:val="right"/>
            </w:pPr>
            <w:r w:rsidRPr="00DE3413">
              <w:t>62</w:t>
            </w:r>
          </w:p>
        </w:tc>
        <w:tc>
          <w:tcPr>
            <w:tcW w:w="795" w:type="dxa"/>
            <w:noWrap/>
            <w:hideMark/>
          </w:tcPr>
          <w:p w14:paraId="51BCC9C7" w14:textId="77777777" w:rsidR="00DE3413" w:rsidRPr="00DE3413" w:rsidRDefault="00DE3413" w:rsidP="00DE3413">
            <w:pPr>
              <w:jc w:val="right"/>
            </w:pPr>
            <w:r w:rsidRPr="00DE3413">
              <w:t>31</w:t>
            </w:r>
          </w:p>
        </w:tc>
        <w:tc>
          <w:tcPr>
            <w:tcW w:w="795" w:type="dxa"/>
            <w:noWrap/>
            <w:hideMark/>
          </w:tcPr>
          <w:p w14:paraId="5295AF7C" w14:textId="77777777" w:rsidR="00DE3413" w:rsidRPr="00DE3413" w:rsidRDefault="00DE3413" w:rsidP="00DE3413">
            <w:pPr>
              <w:jc w:val="right"/>
            </w:pPr>
            <w:r w:rsidRPr="00DE3413">
              <w:t>58</w:t>
            </w:r>
          </w:p>
        </w:tc>
        <w:tc>
          <w:tcPr>
            <w:tcW w:w="795" w:type="dxa"/>
            <w:noWrap/>
            <w:hideMark/>
          </w:tcPr>
          <w:p w14:paraId="5379F9DE" w14:textId="77777777" w:rsidR="00DE3413" w:rsidRPr="00DE3413" w:rsidRDefault="00DE3413" w:rsidP="00DE3413">
            <w:pPr>
              <w:jc w:val="right"/>
            </w:pPr>
            <w:r w:rsidRPr="00DE3413">
              <w:t>35</w:t>
            </w:r>
          </w:p>
        </w:tc>
        <w:tc>
          <w:tcPr>
            <w:tcW w:w="795" w:type="dxa"/>
            <w:noWrap/>
            <w:hideMark/>
          </w:tcPr>
          <w:p w14:paraId="0973A0FA" w14:textId="77777777" w:rsidR="00DE3413" w:rsidRPr="00DE3413" w:rsidRDefault="00DE3413" w:rsidP="00DE3413">
            <w:pPr>
              <w:jc w:val="right"/>
            </w:pPr>
            <w:r w:rsidRPr="00DE3413">
              <w:t>62</w:t>
            </w:r>
          </w:p>
        </w:tc>
        <w:tc>
          <w:tcPr>
            <w:tcW w:w="795" w:type="dxa"/>
            <w:noWrap/>
            <w:hideMark/>
          </w:tcPr>
          <w:p w14:paraId="33F35CCE" w14:textId="77777777" w:rsidR="00DE3413" w:rsidRPr="00DE3413" w:rsidRDefault="00DE3413" w:rsidP="00DE3413">
            <w:pPr>
              <w:jc w:val="right"/>
            </w:pPr>
            <w:r w:rsidRPr="00DE3413">
              <w:t>40</w:t>
            </w:r>
          </w:p>
        </w:tc>
        <w:tc>
          <w:tcPr>
            <w:tcW w:w="795" w:type="dxa"/>
            <w:noWrap/>
            <w:hideMark/>
          </w:tcPr>
          <w:p w14:paraId="1A3C1757" w14:textId="77777777" w:rsidR="00DE3413" w:rsidRPr="00DE3413" w:rsidRDefault="00DE3413" w:rsidP="00DE3413">
            <w:pPr>
              <w:jc w:val="right"/>
            </w:pPr>
            <w:r w:rsidRPr="00DE3413">
              <w:t>42</w:t>
            </w:r>
          </w:p>
        </w:tc>
        <w:tc>
          <w:tcPr>
            <w:tcW w:w="795" w:type="dxa"/>
            <w:noWrap/>
            <w:hideMark/>
          </w:tcPr>
          <w:p w14:paraId="0E58298B" w14:textId="77777777" w:rsidR="00DE3413" w:rsidRPr="00DE3413" w:rsidRDefault="00DE3413" w:rsidP="00DE3413">
            <w:pPr>
              <w:jc w:val="right"/>
            </w:pPr>
            <w:r w:rsidRPr="00DE3413">
              <w:t>76</w:t>
            </w:r>
          </w:p>
        </w:tc>
        <w:tc>
          <w:tcPr>
            <w:tcW w:w="795" w:type="dxa"/>
            <w:noWrap/>
            <w:hideMark/>
          </w:tcPr>
          <w:p w14:paraId="673E712A" w14:textId="77777777" w:rsidR="00DE3413" w:rsidRPr="00DE3413" w:rsidRDefault="00DE3413" w:rsidP="00DE3413">
            <w:pPr>
              <w:jc w:val="right"/>
            </w:pPr>
            <w:r w:rsidRPr="00DE3413">
              <w:t>102</w:t>
            </w:r>
          </w:p>
        </w:tc>
        <w:tc>
          <w:tcPr>
            <w:tcW w:w="795" w:type="dxa"/>
            <w:noWrap/>
            <w:hideMark/>
          </w:tcPr>
          <w:p w14:paraId="618856E3" w14:textId="77777777" w:rsidR="00DE3413" w:rsidRPr="00DE3413" w:rsidRDefault="00DE3413" w:rsidP="00DE3413">
            <w:pPr>
              <w:jc w:val="right"/>
            </w:pPr>
            <w:r w:rsidRPr="00DE3413">
              <w:t>82</w:t>
            </w:r>
          </w:p>
        </w:tc>
      </w:tr>
      <w:tr w:rsidR="00DE3413" w:rsidRPr="00DE3413" w14:paraId="7A372B72" w14:textId="77777777" w:rsidTr="00DE3413">
        <w:trPr>
          <w:trHeight w:val="300"/>
        </w:trPr>
        <w:tc>
          <w:tcPr>
            <w:tcW w:w="1112" w:type="dxa"/>
            <w:noWrap/>
            <w:hideMark/>
          </w:tcPr>
          <w:p w14:paraId="55746FD1" w14:textId="77777777" w:rsidR="00DE3413" w:rsidRPr="00DE3413" w:rsidRDefault="00DE3413">
            <w:pPr>
              <w:rPr>
                <w:b/>
                <w:bCs/>
              </w:rPr>
            </w:pPr>
            <w:proofErr w:type="spellStart"/>
            <w:r w:rsidRPr="00DE3413">
              <w:rPr>
                <w:b/>
                <w:bCs/>
              </w:rPr>
              <w:t>UiA</w:t>
            </w:r>
            <w:proofErr w:type="spellEnd"/>
          </w:p>
        </w:tc>
        <w:tc>
          <w:tcPr>
            <w:tcW w:w="795" w:type="dxa"/>
            <w:noWrap/>
            <w:hideMark/>
          </w:tcPr>
          <w:p w14:paraId="6EF291A5" w14:textId="77777777" w:rsidR="00DE3413" w:rsidRPr="00DE3413" w:rsidRDefault="00DE3413" w:rsidP="00DE3413">
            <w:pPr>
              <w:jc w:val="right"/>
            </w:pPr>
            <w:r w:rsidRPr="00DE3413">
              <w:t>82</w:t>
            </w:r>
          </w:p>
        </w:tc>
        <w:tc>
          <w:tcPr>
            <w:tcW w:w="795" w:type="dxa"/>
            <w:noWrap/>
            <w:hideMark/>
          </w:tcPr>
          <w:p w14:paraId="6ACA5648" w14:textId="77777777" w:rsidR="00DE3413" w:rsidRPr="00DE3413" w:rsidRDefault="00DE3413" w:rsidP="00DE3413">
            <w:pPr>
              <w:jc w:val="right"/>
            </w:pPr>
            <w:r w:rsidRPr="00DE3413">
              <w:t>82</w:t>
            </w:r>
          </w:p>
        </w:tc>
        <w:tc>
          <w:tcPr>
            <w:tcW w:w="795" w:type="dxa"/>
            <w:noWrap/>
            <w:hideMark/>
          </w:tcPr>
          <w:p w14:paraId="6F5D055C" w14:textId="77777777" w:rsidR="00DE3413" w:rsidRPr="00DE3413" w:rsidRDefault="00DE3413" w:rsidP="00DE3413">
            <w:pPr>
              <w:jc w:val="right"/>
            </w:pPr>
            <w:r w:rsidRPr="00DE3413">
              <w:t>74</w:t>
            </w:r>
          </w:p>
        </w:tc>
        <w:tc>
          <w:tcPr>
            <w:tcW w:w="795" w:type="dxa"/>
            <w:noWrap/>
            <w:hideMark/>
          </w:tcPr>
          <w:p w14:paraId="5EA38857" w14:textId="77777777" w:rsidR="00DE3413" w:rsidRPr="00DE3413" w:rsidRDefault="00DE3413" w:rsidP="00DE3413">
            <w:pPr>
              <w:jc w:val="right"/>
            </w:pPr>
            <w:r w:rsidRPr="00DE3413">
              <w:t>78</w:t>
            </w:r>
          </w:p>
        </w:tc>
        <w:tc>
          <w:tcPr>
            <w:tcW w:w="795" w:type="dxa"/>
            <w:noWrap/>
            <w:hideMark/>
          </w:tcPr>
          <w:p w14:paraId="42B25D6D" w14:textId="77777777" w:rsidR="00DE3413" w:rsidRPr="00DE3413" w:rsidRDefault="00DE3413" w:rsidP="00DE3413">
            <w:pPr>
              <w:jc w:val="right"/>
            </w:pPr>
            <w:r w:rsidRPr="00DE3413">
              <w:t>81</w:t>
            </w:r>
          </w:p>
        </w:tc>
        <w:tc>
          <w:tcPr>
            <w:tcW w:w="795" w:type="dxa"/>
            <w:noWrap/>
            <w:hideMark/>
          </w:tcPr>
          <w:p w14:paraId="4FB7070C" w14:textId="77777777" w:rsidR="00DE3413" w:rsidRPr="00DE3413" w:rsidRDefault="00DE3413" w:rsidP="00DE3413">
            <w:pPr>
              <w:jc w:val="right"/>
            </w:pPr>
            <w:r w:rsidRPr="00DE3413">
              <w:t>74</w:t>
            </w:r>
          </w:p>
        </w:tc>
        <w:tc>
          <w:tcPr>
            <w:tcW w:w="795" w:type="dxa"/>
            <w:noWrap/>
            <w:hideMark/>
          </w:tcPr>
          <w:p w14:paraId="3B963924" w14:textId="77777777" w:rsidR="00DE3413" w:rsidRPr="00DE3413" w:rsidRDefault="00DE3413" w:rsidP="00DE3413">
            <w:pPr>
              <w:jc w:val="right"/>
            </w:pPr>
            <w:r w:rsidRPr="00DE3413">
              <w:t>80</w:t>
            </w:r>
          </w:p>
        </w:tc>
        <w:tc>
          <w:tcPr>
            <w:tcW w:w="795" w:type="dxa"/>
            <w:noWrap/>
            <w:hideMark/>
          </w:tcPr>
          <w:p w14:paraId="0D1AF57E" w14:textId="77777777" w:rsidR="00DE3413" w:rsidRPr="00DE3413" w:rsidRDefault="00DE3413" w:rsidP="00DE3413">
            <w:pPr>
              <w:jc w:val="right"/>
            </w:pPr>
            <w:r w:rsidRPr="00DE3413">
              <w:t>77</w:t>
            </w:r>
          </w:p>
        </w:tc>
        <w:tc>
          <w:tcPr>
            <w:tcW w:w="795" w:type="dxa"/>
            <w:noWrap/>
            <w:hideMark/>
          </w:tcPr>
          <w:p w14:paraId="5E48AD53" w14:textId="77777777" w:rsidR="00DE3413" w:rsidRPr="00DE3413" w:rsidRDefault="00DE3413" w:rsidP="00DE3413">
            <w:pPr>
              <w:jc w:val="right"/>
            </w:pPr>
            <w:r w:rsidRPr="00DE3413">
              <w:t>79</w:t>
            </w:r>
          </w:p>
        </w:tc>
        <w:tc>
          <w:tcPr>
            <w:tcW w:w="795" w:type="dxa"/>
            <w:noWrap/>
            <w:hideMark/>
          </w:tcPr>
          <w:p w14:paraId="252E3F17" w14:textId="77777777" w:rsidR="00DE3413" w:rsidRPr="00DE3413" w:rsidRDefault="00DE3413" w:rsidP="00DE3413">
            <w:pPr>
              <w:jc w:val="right"/>
            </w:pPr>
            <w:r w:rsidRPr="00DE3413">
              <w:t>81</w:t>
            </w:r>
          </w:p>
        </w:tc>
      </w:tr>
      <w:tr w:rsidR="00DE3413" w:rsidRPr="00DE3413" w14:paraId="541C6586" w14:textId="77777777" w:rsidTr="00DE3413">
        <w:trPr>
          <w:trHeight w:val="300"/>
        </w:trPr>
        <w:tc>
          <w:tcPr>
            <w:tcW w:w="1112" w:type="dxa"/>
            <w:noWrap/>
            <w:hideMark/>
          </w:tcPr>
          <w:p w14:paraId="318AA94E" w14:textId="77777777" w:rsidR="00DE3413" w:rsidRPr="00DE3413" w:rsidRDefault="00DE3413">
            <w:pPr>
              <w:rPr>
                <w:b/>
                <w:bCs/>
              </w:rPr>
            </w:pPr>
            <w:proofErr w:type="spellStart"/>
            <w:r w:rsidRPr="00DE3413">
              <w:rPr>
                <w:b/>
                <w:bCs/>
              </w:rPr>
              <w:t>HiØ</w:t>
            </w:r>
            <w:proofErr w:type="spellEnd"/>
          </w:p>
        </w:tc>
        <w:tc>
          <w:tcPr>
            <w:tcW w:w="795" w:type="dxa"/>
            <w:noWrap/>
            <w:hideMark/>
          </w:tcPr>
          <w:p w14:paraId="2F8DD69A" w14:textId="77777777" w:rsidR="00DE3413" w:rsidRPr="00DE3413" w:rsidRDefault="00DE3413" w:rsidP="00DE3413">
            <w:pPr>
              <w:jc w:val="right"/>
            </w:pPr>
            <w:r w:rsidRPr="00DE3413">
              <w:t>60</w:t>
            </w:r>
          </w:p>
        </w:tc>
        <w:tc>
          <w:tcPr>
            <w:tcW w:w="795" w:type="dxa"/>
            <w:noWrap/>
            <w:hideMark/>
          </w:tcPr>
          <w:p w14:paraId="6F6E8D70" w14:textId="77777777" w:rsidR="00DE3413" w:rsidRPr="00DE3413" w:rsidRDefault="00DE3413" w:rsidP="00DE3413">
            <w:pPr>
              <w:jc w:val="right"/>
            </w:pPr>
            <w:r w:rsidRPr="00DE3413">
              <w:t>63</w:t>
            </w:r>
          </w:p>
        </w:tc>
        <w:tc>
          <w:tcPr>
            <w:tcW w:w="795" w:type="dxa"/>
            <w:noWrap/>
            <w:hideMark/>
          </w:tcPr>
          <w:p w14:paraId="7F34E411" w14:textId="77777777" w:rsidR="00DE3413" w:rsidRPr="00DE3413" w:rsidRDefault="00DE3413" w:rsidP="00DE3413">
            <w:pPr>
              <w:jc w:val="right"/>
            </w:pPr>
            <w:r w:rsidRPr="00DE3413">
              <w:t>58</w:t>
            </w:r>
          </w:p>
        </w:tc>
        <w:tc>
          <w:tcPr>
            <w:tcW w:w="795" w:type="dxa"/>
            <w:noWrap/>
            <w:hideMark/>
          </w:tcPr>
          <w:p w14:paraId="2B1E4D0C" w14:textId="77777777" w:rsidR="00DE3413" w:rsidRPr="00DE3413" w:rsidRDefault="00DE3413" w:rsidP="00DE3413">
            <w:pPr>
              <w:jc w:val="right"/>
            </w:pPr>
            <w:r w:rsidRPr="00DE3413">
              <w:t>61</w:t>
            </w:r>
          </w:p>
        </w:tc>
        <w:tc>
          <w:tcPr>
            <w:tcW w:w="795" w:type="dxa"/>
            <w:noWrap/>
            <w:hideMark/>
          </w:tcPr>
          <w:p w14:paraId="447E9C5A" w14:textId="77777777" w:rsidR="00DE3413" w:rsidRPr="00DE3413" w:rsidRDefault="00DE3413" w:rsidP="00DE3413">
            <w:pPr>
              <w:jc w:val="right"/>
            </w:pPr>
            <w:r w:rsidRPr="00DE3413">
              <w:t>65</w:t>
            </w:r>
          </w:p>
        </w:tc>
        <w:tc>
          <w:tcPr>
            <w:tcW w:w="795" w:type="dxa"/>
            <w:noWrap/>
            <w:hideMark/>
          </w:tcPr>
          <w:p w14:paraId="4840FE1D" w14:textId="77777777" w:rsidR="00DE3413" w:rsidRPr="00DE3413" w:rsidRDefault="00DE3413" w:rsidP="00DE3413">
            <w:pPr>
              <w:jc w:val="right"/>
            </w:pPr>
            <w:r w:rsidRPr="00DE3413">
              <w:t>64</w:t>
            </w:r>
          </w:p>
        </w:tc>
        <w:tc>
          <w:tcPr>
            <w:tcW w:w="795" w:type="dxa"/>
            <w:noWrap/>
            <w:hideMark/>
          </w:tcPr>
          <w:p w14:paraId="00617B13" w14:textId="77777777" w:rsidR="00DE3413" w:rsidRPr="00DE3413" w:rsidRDefault="00DE3413" w:rsidP="00DE3413">
            <w:pPr>
              <w:jc w:val="right"/>
            </w:pPr>
            <w:r w:rsidRPr="00DE3413">
              <w:t>68</w:t>
            </w:r>
          </w:p>
        </w:tc>
        <w:tc>
          <w:tcPr>
            <w:tcW w:w="795" w:type="dxa"/>
            <w:noWrap/>
            <w:hideMark/>
          </w:tcPr>
          <w:p w14:paraId="36BB47E4" w14:textId="77777777" w:rsidR="00DE3413" w:rsidRPr="00DE3413" w:rsidRDefault="00DE3413" w:rsidP="00DE3413">
            <w:pPr>
              <w:jc w:val="right"/>
            </w:pPr>
            <w:r w:rsidRPr="00DE3413">
              <w:t>74</w:t>
            </w:r>
          </w:p>
        </w:tc>
        <w:tc>
          <w:tcPr>
            <w:tcW w:w="795" w:type="dxa"/>
            <w:noWrap/>
            <w:hideMark/>
          </w:tcPr>
          <w:p w14:paraId="49C1D450" w14:textId="77777777" w:rsidR="00DE3413" w:rsidRPr="00DE3413" w:rsidRDefault="00DE3413" w:rsidP="00DE3413">
            <w:pPr>
              <w:jc w:val="right"/>
            </w:pPr>
            <w:r w:rsidRPr="00DE3413">
              <w:t>61</w:t>
            </w:r>
          </w:p>
        </w:tc>
        <w:tc>
          <w:tcPr>
            <w:tcW w:w="795" w:type="dxa"/>
            <w:noWrap/>
            <w:hideMark/>
          </w:tcPr>
          <w:p w14:paraId="2BFAEB2A" w14:textId="77777777" w:rsidR="00DE3413" w:rsidRPr="00DE3413" w:rsidRDefault="00DE3413" w:rsidP="00DE3413">
            <w:pPr>
              <w:jc w:val="right"/>
            </w:pPr>
            <w:r w:rsidRPr="00DE3413">
              <w:t>71</w:t>
            </w:r>
          </w:p>
        </w:tc>
      </w:tr>
      <w:tr w:rsidR="00DE3413" w:rsidRPr="00DE3413" w14:paraId="5D0F4C70" w14:textId="77777777" w:rsidTr="00DE3413">
        <w:trPr>
          <w:trHeight w:val="300"/>
        </w:trPr>
        <w:tc>
          <w:tcPr>
            <w:tcW w:w="1112" w:type="dxa"/>
            <w:noWrap/>
            <w:hideMark/>
          </w:tcPr>
          <w:p w14:paraId="606FB984" w14:textId="77777777" w:rsidR="00DE3413" w:rsidRPr="00DE3413" w:rsidRDefault="00DE3413">
            <w:pPr>
              <w:rPr>
                <w:b/>
                <w:bCs/>
              </w:rPr>
            </w:pPr>
            <w:r w:rsidRPr="00DE3413">
              <w:rPr>
                <w:b/>
                <w:bCs/>
              </w:rPr>
              <w:t>Sum</w:t>
            </w:r>
          </w:p>
        </w:tc>
        <w:tc>
          <w:tcPr>
            <w:tcW w:w="795" w:type="dxa"/>
            <w:noWrap/>
            <w:hideMark/>
          </w:tcPr>
          <w:p w14:paraId="392CF61D" w14:textId="77777777" w:rsidR="00DE3413" w:rsidRPr="00DE3413" w:rsidRDefault="00DE3413" w:rsidP="00DE3413">
            <w:pPr>
              <w:jc w:val="right"/>
            </w:pPr>
            <w:r w:rsidRPr="00DE3413">
              <w:t>1083</w:t>
            </w:r>
          </w:p>
        </w:tc>
        <w:tc>
          <w:tcPr>
            <w:tcW w:w="795" w:type="dxa"/>
            <w:noWrap/>
            <w:hideMark/>
          </w:tcPr>
          <w:p w14:paraId="0CEA855D" w14:textId="77777777" w:rsidR="00DE3413" w:rsidRPr="00DE3413" w:rsidRDefault="00DE3413" w:rsidP="00DE3413">
            <w:pPr>
              <w:jc w:val="right"/>
            </w:pPr>
            <w:r w:rsidRPr="00DE3413">
              <w:t>1110</w:t>
            </w:r>
          </w:p>
        </w:tc>
        <w:tc>
          <w:tcPr>
            <w:tcW w:w="795" w:type="dxa"/>
            <w:noWrap/>
            <w:hideMark/>
          </w:tcPr>
          <w:p w14:paraId="1C0AF78F" w14:textId="77777777" w:rsidR="00DE3413" w:rsidRPr="00DE3413" w:rsidRDefault="00DE3413" w:rsidP="00DE3413">
            <w:pPr>
              <w:jc w:val="right"/>
            </w:pPr>
            <w:r w:rsidRPr="00DE3413">
              <w:t>1022</w:t>
            </w:r>
          </w:p>
        </w:tc>
        <w:tc>
          <w:tcPr>
            <w:tcW w:w="795" w:type="dxa"/>
            <w:noWrap/>
            <w:hideMark/>
          </w:tcPr>
          <w:p w14:paraId="6BC7FA52" w14:textId="77777777" w:rsidR="00DE3413" w:rsidRPr="00DE3413" w:rsidRDefault="00DE3413" w:rsidP="00DE3413">
            <w:pPr>
              <w:jc w:val="right"/>
            </w:pPr>
            <w:r w:rsidRPr="00DE3413">
              <w:t>1027</w:t>
            </w:r>
          </w:p>
        </w:tc>
        <w:tc>
          <w:tcPr>
            <w:tcW w:w="795" w:type="dxa"/>
            <w:noWrap/>
            <w:hideMark/>
          </w:tcPr>
          <w:p w14:paraId="71DAFFAA" w14:textId="77777777" w:rsidR="00DE3413" w:rsidRPr="00DE3413" w:rsidRDefault="00DE3413" w:rsidP="00DE3413">
            <w:pPr>
              <w:jc w:val="right"/>
            </w:pPr>
            <w:r w:rsidRPr="00DE3413">
              <w:t>1163</w:t>
            </w:r>
          </w:p>
        </w:tc>
        <w:tc>
          <w:tcPr>
            <w:tcW w:w="795" w:type="dxa"/>
            <w:noWrap/>
            <w:hideMark/>
          </w:tcPr>
          <w:p w14:paraId="798F21E7" w14:textId="77777777" w:rsidR="00DE3413" w:rsidRPr="00DE3413" w:rsidRDefault="00DE3413" w:rsidP="00DE3413">
            <w:pPr>
              <w:jc w:val="right"/>
            </w:pPr>
            <w:r w:rsidRPr="00DE3413">
              <w:t>1169</w:t>
            </w:r>
          </w:p>
        </w:tc>
        <w:tc>
          <w:tcPr>
            <w:tcW w:w="795" w:type="dxa"/>
            <w:noWrap/>
            <w:hideMark/>
          </w:tcPr>
          <w:p w14:paraId="03149295" w14:textId="77777777" w:rsidR="00DE3413" w:rsidRPr="00DE3413" w:rsidRDefault="00DE3413" w:rsidP="00DE3413">
            <w:pPr>
              <w:jc w:val="right"/>
            </w:pPr>
            <w:r w:rsidRPr="00DE3413">
              <w:t>1152</w:t>
            </w:r>
          </w:p>
        </w:tc>
        <w:tc>
          <w:tcPr>
            <w:tcW w:w="795" w:type="dxa"/>
            <w:noWrap/>
            <w:hideMark/>
          </w:tcPr>
          <w:p w14:paraId="474814C0" w14:textId="77777777" w:rsidR="00DE3413" w:rsidRPr="00DE3413" w:rsidRDefault="00DE3413" w:rsidP="00DE3413">
            <w:pPr>
              <w:jc w:val="right"/>
            </w:pPr>
            <w:r w:rsidRPr="00DE3413">
              <w:t>1153</w:t>
            </w:r>
          </w:p>
        </w:tc>
        <w:tc>
          <w:tcPr>
            <w:tcW w:w="795" w:type="dxa"/>
            <w:noWrap/>
            <w:hideMark/>
          </w:tcPr>
          <w:p w14:paraId="3350F38D" w14:textId="77777777" w:rsidR="00DE3413" w:rsidRPr="00DE3413" w:rsidRDefault="00DE3413" w:rsidP="00DE3413">
            <w:pPr>
              <w:jc w:val="right"/>
            </w:pPr>
            <w:r w:rsidRPr="00DE3413">
              <w:t>1194</w:t>
            </w:r>
          </w:p>
        </w:tc>
        <w:tc>
          <w:tcPr>
            <w:tcW w:w="795" w:type="dxa"/>
            <w:noWrap/>
            <w:hideMark/>
          </w:tcPr>
          <w:p w14:paraId="439C44FC" w14:textId="77777777" w:rsidR="00DE3413" w:rsidRPr="00DE3413" w:rsidRDefault="00DE3413" w:rsidP="00DE3413">
            <w:pPr>
              <w:jc w:val="right"/>
            </w:pPr>
            <w:r w:rsidRPr="00DE3413">
              <w:t>1243</w:t>
            </w:r>
          </w:p>
        </w:tc>
      </w:tr>
    </w:tbl>
    <w:p w14:paraId="78C4202B" w14:textId="77777777" w:rsidR="00181A6C" w:rsidRDefault="00181A6C" w:rsidP="00B73F33"/>
    <w:p w14:paraId="67554F5B" w14:textId="72B2ADA7" w:rsidR="00B63FC5" w:rsidRDefault="00C965BF" w:rsidP="00B73F33">
      <w:r>
        <w:t xml:space="preserve">Antall uteksaminerte </w:t>
      </w:r>
      <w:r w:rsidR="00922ABA">
        <w:t>med</w:t>
      </w:r>
      <w:r>
        <w:t xml:space="preserve"> bachelorgrad i barnevern </w:t>
      </w:r>
      <w:r w:rsidR="006714DD">
        <w:t>har variert fra år til år,</w:t>
      </w:r>
      <w:r>
        <w:t xml:space="preserve"> </w:t>
      </w:r>
      <w:r w:rsidR="00922ABA">
        <w:t>men er i 2024 på sitt laveste siden 2017</w:t>
      </w:r>
      <w:r w:rsidR="00341B33">
        <w:t xml:space="preserve">. Antall opptatte </w:t>
      </w:r>
      <w:r w:rsidR="00A2444D">
        <w:t xml:space="preserve">er noe høyere i 2025 enn de to foregående årene, men </w:t>
      </w:r>
      <w:r w:rsidR="00CB12EC">
        <w:t xml:space="preserve">likevel lavt sammenlignet med de fleste </w:t>
      </w:r>
      <w:r w:rsidR="00945EA7">
        <w:t xml:space="preserve">av de foregående årene. En tydelig tendens er at opptaket </w:t>
      </w:r>
      <w:r w:rsidR="00AE4059">
        <w:t xml:space="preserve">går ned ved </w:t>
      </w:r>
      <w:r w:rsidR="003270FA">
        <w:t xml:space="preserve">flere </w:t>
      </w:r>
      <w:r w:rsidR="00AE4059">
        <w:t xml:space="preserve">små studiesteder som </w:t>
      </w:r>
      <w:r w:rsidR="00E03618">
        <w:t>Volda</w:t>
      </w:r>
      <w:r w:rsidR="00D72E5E">
        <w:t xml:space="preserve"> (HVO)</w:t>
      </w:r>
      <w:r w:rsidR="00E03618">
        <w:t xml:space="preserve">, </w:t>
      </w:r>
      <w:r w:rsidR="000C54DD">
        <w:t>Sogndal</w:t>
      </w:r>
      <w:r w:rsidR="00D72E5E">
        <w:t xml:space="preserve"> (HVL), </w:t>
      </w:r>
      <w:r w:rsidR="00433481">
        <w:t>Alta og Harstad (UiT)</w:t>
      </w:r>
      <w:r w:rsidR="003270FA">
        <w:t>, i tillegg til Bodø (NU).</w:t>
      </w:r>
      <w:r w:rsidR="002F0300">
        <w:t xml:space="preserve"> Se</w:t>
      </w:r>
      <w:r w:rsidR="00410EC1">
        <w:t xml:space="preserve"> ellers</w:t>
      </w:r>
      <w:r w:rsidR="002F0300">
        <w:t xml:space="preserve"> </w:t>
      </w:r>
      <w:proofErr w:type="spellStart"/>
      <w:r w:rsidR="00AE55CB">
        <w:t>excel</w:t>
      </w:r>
      <w:proofErr w:type="spellEnd"/>
      <w:r w:rsidR="00AE55CB">
        <w:t xml:space="preserve">-vedlegg for tabeller som </w:t>
      </w:r>
      <w:r w:rsidR="00410EC1">
        <w:t>også inneholder</w:t>
      </w:r>
      <w:r w:rsidR="00AE55CB">
        <w:t xml:space="preserve"> campus.</w:t>
      </w:r>
    </w:p>
    <w:p w14:paraId="09591D14" w14:textId="4244EC22" w:rsidR="00B86569" w:rsidRDefault="00B86569" w:rsidP="00B86569">
      <w:pPr>
        <w:pStyle w:val="Bildetekst"/>
        <w:keepNext/>
      </w:pPr>
      <w:r>
        <w:t xml:space="preserve">Tabell </w:t>
      </w:r>
      <w:r>
        <w:fldChar w:fldCharType="begin"/>
      </w:r>
      <w:r>
        <w:instrText xml:space="preserve"> SEQ Tabell \* ARABIC </w:instrText>
      </w:r>
      <w:r>
        <w:fldChar w:fldCharType="separate"/>
      </w:r>
      <w:r>
        <w:rPr>
          <w:noProof/>
        </w:rPr>
        <w:t>22</w:t>
      </w:r>
      <w:r>
        <w:rPr>
          <w:noProof/>
        </w:rPr>
        <w:fldChar w:fldCharType="end"/>
      </w:r>
      <w:r>
        <w:t xml:space="preserve"> Uteksaminerte fra bachelor i barnevern 2016-202</w:t>
      </w:r>
      <w:r w:rsidR="00F57537">
        <w:t>4</w:t>
      </w:r>
      <w:r>
        <w:t xml:space="preserve">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17"/>
        <w:gridCol w:w="902"/>
        <w:gridCol w:w="902"/>
        <w:gridCol w:w="902"/>
        <w:gridCol w:w="902"/>
        <w:gridCol w:w="902"/>
        <w:gridCol w:w="902"/>
        <w:gridCol w:w="902"/>
        <w:gridCol w:w="902"/>
      </w:tblGrid>
      <w:tr w:rsidR="00B86569" w:rsidRPr="00B86569" w14:paraId="7C6AEEE3" w14:textId="77777777" w:rsidTr="00B86569">
        <w:trPr>
          <w:trHeight w:val="300"/>
        </w:trPr>
        <w:tc>
          <w:tcPr>
            <w:tcW w:w="1129" w:type="dxa"/>
            <w:noWrap/>
            <w:hideMark/>
          </w:tcPr>
          <w:p w14:paraId="3DE8995F" w14:textId="3AA180F6" w:rsidR="00B86569" w:rsidRPr="00B86569" w:rsidRDefault="00B86569" w:rsidP="00B86569">
            <w:pPr>
              <w:rPr>
                <w:b/>
                <w:bCs/>
              </w:rPr>
            </w:pPr>
          </w:p>
        </w:tc>
        <w:tc>
          <w:tcPr>
            <w:tcW w:w="717" w:type="dxa"/>
            <w:noWrap/>
            <w:hideMark/>
          </w:tcPr>
          <w:p w14:paraId="1F50A07D" w14:textId="77777777" w:rsidR="00B86569" w:rsidRPr="00B86569" w:rsidRDefault="00B86569" w:rsidP="00B86569">
            <w:pPr>
              <w:jc w:val="center"/>
              <w:rPr>
                <w:b/>
                <w:bCs/>
              </w:rPr>
            </w:pPr>
            <w:r w:rsidRPr="00B86569">
              <w:rPr>
                <w:b/>
                <w:bCs/>
              </w:rPr>
              <w:t>2016</w:t>
            </w:r>
          </w:p>
        </w:tc>
        <w:tc>
          <w:tcPr>
            <w:tcW w:w="902" w:type="dxa"/>
            <w:noWrap/>
            <w:hideMark/>
          </w:tcPr>
          <w:p w14:paraId="7329A01E" w14:textId="77777777" w:rsidR="00B86569" w:rsidRPr="00B86569" w:rsidRDefault="00B86569" w:rsidP="00B86569">
            <w:pPr>
              <w:jc w:val="center"/>
              <w:rPr>
                <w:b/>
                <w:bCs/>
              </w:rPr>
            </w:pPr>
            <w:r w:rsidRPr="00B86569">
              <w:rPr>
                <w:b/>
                <w:bCs/>
              </w:rPr>
              <w:t>2017</w:t>
            </w:r>
          </w:p>
        </w:tc>
        <w:tc>
          <w:tcPr>
            <w:tcW w:w="902" w:type="dxa"/>
            <w:noWrap/>
            <w:hideMark/>
          </w:tcPr>
          <w:p w14:paraId="1EF08E65" w14:textId="77777777" w:rsidR="00B86569" w:rsidRPr="00B86569" w:rsidRDefault="00B86569" w:rsidP="00B86569">
            <w:pPr>
              <w:jc w:val="center"/>
              <w:rPr>
                <w:b/>
                <w:bCs/>
              </w:rPr>
            </w:pPr>
            <w:r w:rsidRPr="00B86569">
              <w:rPr>
                <w:b/>
                <w:bCs/>
              </w:rPr>
              <w:t>2018</w:t>
            </w:r>
          </w:p>
        </w:tc>
        <w:tc>
          <w:tcPr>
            <w:tcW w:w="902" w:type="dxa"/>
            <w:noWrap/>
            <w:hideMark/>
          </w:tcPr>
          <w:p w14:paraId="0D9376F6" w14:textId="77777777" w:rsidR="00B86569" w:rsidRPr="00B86569" w:rsidRDefault="00B86569" w:rsidP="00B86569">
            <w:pPr>
              <w:jc w:val="center"/>
              <w:rPr>
                <w:b/>
                <w:bCs/>
              </w:rPr>
            </w:pPr>
            <w:r w:rsidRPr="00B86569">
              <w:rPr>
                <w:b/>
                <w:bCs/>
              </w:rPr>
              <w:t>2019</w:t>
            </w:r>
          </w:p>
        </w:tc>
        <w:tc>
          <w:tcPr>
            <w:tcW w:w="902" w:type="dxa"/>
            <w:noWrap/>
            <w:hideMark/>
          </w:tcPr>
          <w:p w14:paraId="6D476CAB" w14:textId="77777777" w:rsidR="00B86569" w:rsidRPr="00B86569" w:rsidRDefault="00B86569" w:rsidP="00B86569">
            <w:pPr>
              <w:jc w:val="center"/>
              <w:rPr>
                <w:b/>
                <w:bCs/>
              </w:rPr>
            </w:pPr>
            <w:r w:rsidRPr="00B86569">
              <w:rPr>
                <w:b/>
                <w:bCs/>
              </w:rPr>
              <w:t>2020</w:t>
            </w:r>
          </w:p>
        </w:tc>
        <w:tc>
          <w:tcPr>
            <w:tcW w:w="902" w:type="dxa"/>
            <w:noWrap/>
            <w:hideMark/>
          </w:tcPr>
          <w:p w14:paraId="6820C9E4" w14:textId="77777777" w:rsidR="00B86569" w:rsidRPr="00B86569" w:rsidRDefault="00B86569" w:rsidP="00B86569">
            <w:pPr>
              <w:jc w:val="center"/>
              <w:rPr>
                <w:b/>
                <w:bCs/>
              </w:rPr>
            </w:pPr>
            <w:r w:rsidRPr="00B86569">
              <w:rPr>
                <w:b/>
                <w:bCs/>
              </w:rPr>
              <w:t>2021</w:t>
            </w:r>
          </w:p>
        </w:tc>
        <w:tc>
          <w:tcPr>
            <w:tcW w:w="902" w:type="dxa"/>
            <w:noWrap/>
            <w:hideMark/>
          </w:tcPr>
          <w:p w14:paraId="4CEE0DB6" w14:textId="77777777" w:rsidR="00B86569" w:rsidRPr="00B86569" w:rsidRDefault="00B86569" w:rsidP="00B86569">
            <w:pPr>
              <w:jc w:val="center"/>
              <w:rPr>
                <w:b/>
                <w:bCs/>
              </w:rPr>
            </w:pPr>
            <w:r w:rsidRPr="00B86569">
              <w:rPr>
                <w:b/>
                <w:bCs/>
              </w:rPr>
              <w:t>2022</w:t>
            </w:r>
          </w:p>
        </w:tc>
        <w:tc>
          <w:tcPr>
            <w:tcW w:w="902" w:type="dxa"/>
            <w:noWrap/>
            <w:hideMark/>
          </w:tcPr>
          <w:p w14:paraId="6390EFCF" w14:textId="77777777" w:rsidR="00B86569" w:rsidRPr="00B86569" w:rsidRDefault="00B86569" w:rsidP="00B86569">
            <w:pPr>
              <w:jc w:val="center"/>
              <w:rPr>
                <w:b/>
                <w:bCs/>
              </w:rPr>
            </w:pPr>
            <w:r w:rsidRPr="00B86569">
              <w:rPr>
                <w:b/>
                <w:bCs/>
              </w:rPr>
              <w:t>2023</w:t>
            </w:r>
          </w:p>
        </w:tc>
        <w:tc>
          <w:tcPr>
            <w:tcW w:w="902" w:type="dxa"/>
            <w:noWrap/>
            <w:hideMark/>
          </w:tcPr>
          <w:p w14:paraId="4A4CB93B" w14:textId="77777777" w:rsidR="00B86569" w:rsidRPr="00B86569" w:rsidRDefault="00B86569" w:rsidP="00B86569">
            <w:pPr>
              <w:jc w:val="center"/>
              <w:rPr>
                <w:b/>
                <w:bCs/>
              </w:rPr>
            </w:pPr>
            <w:r w:rsidRPr="00B86569">
              <w:rPr>
                <w:b/>
                <w:bCs/>
              </w:rPr>
              <w:t>2024</w:t>
            </w:r>
          </w:p>
        </w:tc>
      </w:tr>
      <w:tr w:rsidR="00B86569" w:rsidRPr="00B86569" w14:paraId="17B10182" w14:textId="77777777" w:rsidTr="00B86569">
        <w:trPr>
          <w:trHeight w:val="300"/>
        </w:trPr>
        <w:tc>
          <w:tcPr>
            <w:tcW w:w="1129" w:type="dxa"/>
            <w:noWrap/>
            <w:hideMark/>
          </w:tcPr>
          <w:p w14:paraId="2D5B6E3B" w14:textId="77777777" w:rsidR="00B86569" w:rsidRPr="00B86569" w:rsidRDefault="00B86569">
            <w:pPr>
              <w:rPr>
                <w:b/>
                <w:bCs/>
              </w:rPr>
            </w:pPr>
            <w:proofErr w:type="spellStart"/>
            <w:r w:rsidRPr="00B86569">
              <w:rPr>
                <w:b/>
                <w:bCs/>
              </w:rPr>
              <w:t>OsloMet</w:t>
            </w:r>
            <w:proofErr w:type="spellEnd"/>
          </w:p>
        </w:tc>
        <w:tc>
          <w:tcPr>
            <w:tcW w:w="717" w:type="dxa"/>
            <w:noWrap/>
            <w:hideMark/>
          </w:tcPr>
          <w:p w14:paraId="27A09956" w14:textId="77777777" w:rsidR="00B86569" w:rsidRPr="00B86569" w:rsidRDefault="00B86569" w:rsidP="00B86569">
            <w:pPr>
              <w:jc w:val="right"/>
            </w:pPr>
            <w:r w:rsidRPr="00B86569">
              <w:t>138</w:t>
            </w:r>
          </w:p>
        </w:tc>
        <w:tc>
          <w:tcPr>
            <w:tcW w:w="902" w:type="dxa"/>
            <w:noWrap/>
            <w:hideMark/>
          </w:tcPr>
          <w:p w14:paraId="57275228" w14:textId="77777777" w:rsidR="00B86569" w:rsidRPr="00B86569" w:rsidRDefault="00B86569" w:rsidP="00B86569">
            <w:pPr>
              <w:jc w:val="right"/>
            </w:pPr>
            <w:r w:rsidRPr="00B86569">
              <w:t>126</w:t>
            </w:r>
          </w:p>
        </w:tc>
        <w:tc>
          <w:tcPr>
            <w:tcW w:w="902" w:type="dxa"/>
            <w:noWrap/>
            <w:hideMark/>
          </w:tcPr>
          <w:p w14:paraId="1A87A12D" w14:textId="77777777" w:rsidR="00B86569" w:rsidRPr="00B86569" w:rsidRDefault="00B86569" w:rsidP="00B86569">
            <w:pPr>
              <w:jc w:val="right"/>
            </w:pPr>
            <w:r w:rsidRPr="00B86569">
              <w:t>116</w:t>
            </w:r>
          </w:p>
        </w:tc>
        <w:tc>
          <w:tcPr>
            <w:tcW w:w="902" w:type="dxa"/>
            <w:noWrap/>
            <w:hideMark/>
          </w:tcPr>
          <w:p w14:paraId="603EEA40" w14:textId="77777777" w:rsidR="00B86569" w:rsidRPr="00B86569" w:rsidRDefault="00B86569" w:rsidP="00B86569">
            <w:pPr>
              <w:jc w:val="right"/>
            </w:pPr>
            <w:r w:rsidRPr="00B86569">
              <w:t>123</w:t>
            </w:r>
          </w:p>
        </w:tc>
        <w:tc>
          <w:tcPr>
            <w:tcW w:w="902" w:type="dxa"/>
            <w:noWrap/>
            <w:hideMark/>
          </w:tcPr>
          <w:p w14:paraId="68AD8E36" w14:textId="77777777" w:rsidR="00B86569" w:rsidRPr="00B86569" w:rsidRDefault="00B86569" w:rsidP="00B86569">
            <w:pPr>
              <w:jc w:val="right"/>
            </w:pPr>
            <w:r w:rsidRPr="00B86569">
              <w:t>134</w:t>
            </w:r>
          </w:p>
        </w:tc>
        <w:tc>
          <w:tcPr>
            <w:tcW w:w="902" w:type="dxa"/>
            <w:noWrap/>
            <w:hideMark/>
          </w:tcPr>
          <w:p w14:paraId="65359C36" w14:textId="77777777" w:rsidR="00B86569" w:rsidRPr="00B86569" w:rsidRDefault="00B86569" w:rsidP="00B86569">
            <w:pPr>
              <w:jc w:val="right"/>
            </w:pPr>
            <w:r w:rsidRPr="00B86569">
              <w:t>129</w:t>
            </w:r>
          </w:p>
        </w:tc>
        <w:tc>
          <w:tcPr>
            <w:tcW w:w="902" w:type="dxa"/>
            <w:noWrap/>
            <w:hideMark/>
          </w:tcPr>
          <w:p w14:paraId="54B6A15A" w14:textId="77777777" w:rsidR="00B86569" w:rsidRPr="00B86569" w:rsidRDefault="00B86569" w:rsidP="00B86569">
            <w:pPr>
              <w:jc w:val="right"/>
            </w:pPr>
            <w:r w:rsidRPr="00B86569">
              <w:t>163</w:t>
            </w:r>
          </w:p>
        </w:tc>
        <w:tc>
          <w:tcPr>
            <w:tcW w:w="902" w:type="dxa"/>
            <w:noWrap/>
            <w:hideMark/>
          </w:tcPr>
          <w:p w14:paraId="7D58DC73" w14:textId="77777777" w:rsidR="00B86569" w:rsidRPr="00B86569" w:rsidRDefault="00B86569" w:rsidP="00B86569">
            <w:pPr>
              <w:jc w:val="right"/>
            </w:pPr>
            <w:r w:rsidRPr="00B86569">
              <w:t>117</w:t>
            </w:r>
          </w:p>
        </w:tc>
        <w:tc>
          <w:tcPr>
            <w:tcW w:w="902" w:type="dxa"/>
            <w:noWrap/>
            <w:hideMark/>
          </w:tcPr>
          <w:p w14:paraId="550E110D" w14:textId="77777777" w:rsidR="00B86569" w:rsidRPr="00B86569" w:rsidRDefault="00B86569" w:rsidP="00B86569">
            <w:pPr>
              <w:jc w:val="right"/>
            </w:pPr>
            <w:r w:rsidRPr="00B86569">
              <w:t>123</w:t>
            </w:r>
          </w:p>
        </w:tc>
      </w:tr>
      <w:tr w:rsidR="00B86569" w:rsidRPr="00B86569" w14:paraId="7136A697" w14:textId="77777777" w:rsidTr="00B86569">
        <w:trPr>
          <w:trHeight w:val="300"/>
        </w:trPr>
        <w:tc>
          <w:tcPr>
            <w:tcW w:w="1129" w:type="dxa"/>
            <w:noWrap/>
            <w:hideMark/>
          </w:tcPr>
          <w:p w14:paraId="7C938D46" w14:textId="77777777" w:rsidR="00B86569" w:rsidRPr="00B86569" w:rsidRDefault="00B86569">
            <w:pPr>
              <w:rPr>
                <w:b/>
                <w:bCs/>
              </w:rPr>
            </w:pPr>
            <w:r w:rsidRPr="00B86569">
              <w:rPr>
                <w:b/>
                <w:bCs/>
              </w:rPr>
              <w:t>NTNU</w:t>
            </w:r>
          </w:p>
        </w:tc>
        <w:tc>
          <w:tcPr>
            <w:tcW w:w="717" w:type="dxa"/>
            <w:noWrap/>
            <w:hideMark/>
          </w:tcPr>
          <w:p w14:paraId="439FA759" w14:textId="77777777" w:rsidR="00B86569" w:rsidRPr="00B86569" w:rsidRDefault="00B86569" w:rsidP="00B86569">
            <w:pPr>
              <w:jc w:val="right"/>
            </w:pPr>
            <w:r w:rsidRPr="00B86569">
              <w:t>73</w:t>
            </w:r>
          </w:p>
        </w:tc>
        <w:tc>
          <w:tcPr>
            <w:tcW w:w="902" w:type="dxa"/>
            <w:noWrap/>
            <w:hideMark/>
          </w:tcPr>
          <w:p w14:paraId="5EE3D0FB" w14:textId="77777777" w:rsidR="00B86569" w:rsidRPr="00B86569" w:rsidRDefault="00B86569" w:rsidP="00B86569">
            <w:pPr>
              <w:jc w:val="right"/>
            </w:pPr>
            <w:r w:rsidRPr="00B86569">
              <w:t>79</w:t>
            </w:r>
          </w:p>
        </w:tc>
        <w:tc>
          <w:tcPr>
            <w:tcW w:w="902" w:type="dxa"/>
            <w:noWrap/>
            <w:hideMark/>
          </w:tcPr>
          <w:p w14:paraId="64D50A3E" w14:textId="77777777" w:rsidR="00B86569" w:rsidRPr="00B86569" w:rsidRDefault="00B86569" w:rsidP="00B86569">
            <w:pPr>
              <w:jc w:val="right"/>
            </w:pPr>
            <w:r w:rsidRPr="00B86569">
              <w:t>69</w:t>
            </w:r>
          </w:p>
        </w:tc>
        <w:tc>
          <w:tcPr>
            <w:tcW w:w="902" w:type="dxa"/>
            <w:noWrap/>
            <w:hideMark/>
          </w:tcPr>
          <w:p w14:paraId="5BF6DD4A" w14:textId="77777777" w:rsidR="00B86569" w:rsidRPr="00B86569" w:rsidRDefault="00B86569" w:rsidP="00B86569">
            <w:pPr>
              <w:jc w:val="right"/>
            </w:pPr>
            <w:r w:rsidRPr="00B86569">
              <w:t>86</w:t>
            </w:r>
          </w:p>
        </w:tc>
        <w:tc>
          <w:tcPr>
            <w:tcW w:w="902" w:type="dxa"/>
            <w:noWrap/>
            <w:hideMark/>
          </w:tcPr>
          <w:p w14:paraId="289447E3" w14:textId="77777777" w:rsidR="00B86569" w:rsidRPr="00B86569" w:rsidRDefault="00B86569" w:rsidP="00B86569">
            <w:pPr>
              <w:jc w:val="right"/>
            </w:pPr>
            <w:r w:rsidRPr="00B86569">
              <w:t>68</w:t>
            </w:r>
          </w:p>
        </w:tc>
        <w:tc>
          <w:tcPr>
            <w:tcW w:w="902" w:type="dxa"/>
            <w:noWrap/>
            <w:hideMark/>
          </w:tcPr>
          <w:p w14:paraId="5B96876F" w14:textId="77777777" w:rsidR="00B86569" w:rsidRPr="00B86569" w:rsidRDefault="00B86569" w:rsidP="00B86569">
            <w:pPr>
              <w:jc w:val="right"/>
            </w:pPr>
            <w:r w:rsidRPr="00B86569">
              <w:t>60</w:t>
            </w:r>
          </w:p>
        </w:tc>
        <w:tc>
          <w:tcPr>
            <w:tcW w:w="902" w:type="dxa"/>
            <w:noWrap/>
            <w:hideMark/>
          </w:tcPr>
          <w:p w14:paraId="38D6A177" w14:textId="77777777" w:rsidR="00B86569" w:rsidRPr="00B86569" w:rsidRDefault="00B86569" w:rsidP="00B86569">
            <w:pPr>
              <w:jc w:val="right"/>
            </w:pPr>
            <w:r w:rsidRPr="00B86569">
              <w:t>76</w:t>
            </w:r>
          </w:p>
        </w:tc>
        <w:tc>
          <w:tcPr>
            <w:tcW w:w="902" w:type="dxa"/>
            <w:noWrap/>
            <w:hideMark/>
          </w:tcPr>
          <w:p w14:paraId="1CFD1A8A" w14:textId="77777777" w:rsidR="00B86569" w:rsidRPr="00B86569" w:rsidRDefault="00B86569" w:rsidP="00B86569">
            <w:pPr>
              <w:jc w:val="right"/>
            </w:pPr>
            <w:r w:rsidRPr="00B86569">
              <w:t>68</w:t>
            </w:r>
          </w:p>
        </w:tc>
        <w:tc>
          <w:tcPr>
            <w:tcW w:w="902" w:type="dxa"/>
            <w:noWrap/>
            <w:hideMark/>
          </w:tcPr>
          <w:p w14:paraId="34EFDE79" w14:textId="77777777" w:rsidR="00B86569" w:rsidRPr="00B86569" w:rsidRDefault="00B86569" w:rsidP="00B86569">
            <w:pPr>
              <w:jc w:val="right"/>
            </w:pPr>
            <w:r w:rsidRPr="00B86569">
              <w:t>72</w:t>
            </w:r>
          </w:p>
        </w:tc>
      </w:tr>
      <w:tr w:rsidR="00B86569" w:rsidRPr="00B86569" w14:paraId="424E473F" w14:textId="77777777" w:rsidTr="00B86569">
        <w:trPr>
          <w:trHeight w:val="300"/>
        </w:trPr>
        <w:tc>
          <w:tcPr>
            <w:tcW w:w="1129" w:type="dxa"/>
            <w:noWrap/>
            <w:hideMark/>
          </w:tcPr>
          <w:p w14:paraId="58A1D881" w14:textId="77777777" w:rsidR="00B86569" w:rsidRPr="00B86569" w:rsidRDefault="00B86569">
            <w:pPr>
              <w:rPr>
                <w:b/>
                <w:bCs/>
              </w:rPr>
            </w:pPr>
            <w:r w:rsidRPr="00B86569">
              <w:rPr>
                <w:b/>
                <w:bCs/>
              </w:rPr>
              <w:t>INN</w:t>
            </w:r>
          </w:p>
        </w:tc>
        <w:tc>
          <w:tcPr>
            <w:tcW w:w="717" w:type="dxa"/>
            <w:noWrap/>
            <w:hideMark/>
          </w:tcPr>
          <w:p w14:paraId="53FBAB32" w14:textId="77777777" w:rsidR="00B86569" w:rsidRPr="00B86569" w:rsidRDefault="00B86569" w:rsidP="00B86569">
            <w:pPr>
              <w:jc w:val="right"/>
            </w:pPr>
            <w:r w:rsidRPr="00B86569">
              <w:t>78</w:t>
            </w:r>
          </w:p>
        </w:tc>
        <w:tc>
          <w:tcPr>
            <w:tcW w:w="902" w:type="dxa"/>
            <w:noWrap/>
            <w:hideMark/>
          </w:tcPr>
          <w:p w14:paraId="78E3914D" w14:textId="77777777" w:rsidR="00B86569" w:rsidRPr="00B86569" w:rsidRDefault="00B86569" w:rsidP="00B86569">
            <w:pPr>
              <w:jc w:val="right"/>
            </w:pPr>
            <w:r w:rsidRPr="00B86569">
              <w:t>66</w:t>
            </w:r>
          </w:p>
        </w:tc>
        <w:tc>
          <w:tcPr>
            <w:tcW w:w="902" w:type="dxa"/>
            <w:noWrap/>
            <w:hideMark/>
          </w:tcPr>
          <w:p w14:paraId="4D4A25A4" w14:textId="77777777" w:rsidR="00B86569" w:rsidRPr="00B86569" w:rsidRDefault="00B86569" w:rsidP="00B86569">
            <w:pPr>
              <w:jc w:val="right"/>
            </w:pPr>
            <w:r w:rsidRPr="00B86569">
              <w:t>86</w:t>
            </w:r>
          </w:p>
        </w:tc>
        <w:tc>
          <w:tcPr>
            <w:tcW w:w="902" w:type="dxa"/>
            <w:noWrap/>
            <w:hideMark/>
          </w:tcPr>
          <w:p w14:paraId="3092E95C" w14:textId="77777777" w:rsidR="00B86569" w:rsidRPr="00B86569" w:rsidRDefault="00B86569" w:rsidP="00B86569">
            <w:pPr>
              <w:jc w:val="right"/>
            </w:pPr>
            <w:r w:rsidRPr="00B86569">
              <w:t>65</w:t>
            </w:r>
          </w:p>
        </w:tc>
        <w:tc>
          <w:tcPr>
            <w:tcW w:w="902" w:type="dxa"/>
            <w:noWrap/>
            <w:hideMark/>
          </w:tcPr>
          <w:p w14:paraId="0F0F2DAA" w14:textId="77777777" w:rsidR="00B86569" w:rsidRPr="00B86569" w:rsidRDefault="00B86569" w:rsidP="00B86569">
            <w:pPr>
              <w:jc w:val="right"/>
            </w:pPr>
            <w:r w:rsidRPr="00B86569">
              <w:t>79</w:t>
            </w:r>
          </w:p>
        </w:tc>
        <w:tc>
          <w:tcPr>
            <w:tcW w:w="902" w:type="dxa"/>
            <w:noWrap/>
            <w:hideMark/>
          </w:tcPr>
          <w:p w14:paraId="545791EC" w14:textId="77777777" w:rsidR="00B86569" w:rsidRPr="00B86569" w:rsidRDefault="00B86569" w:rsidP="00B86569">
            <w:pPr>
              <w:jc w:val="right"/>
            </w:pPr>
            <w:r w:rsidRPr="00B86569">
              <w:t>79</w:t>
            </w:r>
          </w:p>
        </w:tc>
        <w:tc>
          <w:tcPr>
            <w:tcW w:w="902" w:type="dxa"/>
            <w:noWrap/>
            <w:hideMark/>
          </w:tcPr>
          <w:p w14:paraId="3E85E94B" w14:textId="77777777" w:rsidR="00B86569" w:rsidRPr="00B86569" w:rsidRDefault="00B86569" w:rsidP="00B86569">
            <w:pPr>
              <w:jc w:val="right"/>
            </w:pPr>
            <w:r w:rsidRPr="00B86569">
              <w:t>87</w:t>
            </w:r>
          </w:p>
        </w:tc>
        <w:tc>
          <w:tcPr>
            <w:tcW w:w="902" w:type="dxa"/>
            <w:noWrap/>
            <w:hideMark/>
          </w:tcPr>
          <w:p w14:paraId="3253C4EE" w14:textId="77777777" w:rsidR="00B86569" w:rsidRPr="00B86569" w:rsidRDefault="00B86569" w:rsidP="00B86569">
            <w:pPr>
              <w:jc w:val="right"/>
            </w:pPr>
            <w:r w:rsidRPr="00B86569">
              <w:t>88</w:t>
            </w:r>
          </w:p>
        </w:tc>
        <w:tc>
          <w:tcPr>
            <w:tcW w:w="902" w:type="dxa"/>
            <w:noWrap/>
            <w:hideMark/>
          </w:tcPr>
          <w:p w14:paraId="52B69A67" w14:textId="77777777" w:rsidR="00B86569" w:rsidRPr="00B86569" w:rsidRDefault="00B86569" w:rsidP="00B86569">
            <w:pPr>
              <w:jc w:val="right"/>
            </w:pPr>
            <w:r w:rsidRPr="00B86569">
              <w:t>71</w:t>
            </w:r>
          </w:p>
        </w:tc>
      </w:tr>
      <w:tr w:rsidR="00B86569" w:rsidRPr="00B86569" w14:paraId="107DB3E5" w14:textId="77777777" w:rsidTr="00B86569">
        <w:trPr>
          <w:trHeight w:val="300"/>
        </w:trPr>
        <w:tc>
          <w:tcPr>
            <w:tcW w:w="1129" w:type="dxa"/>
            <w:noWrap/>
            <w:hideMark/>
          </w:tcPr>
          <w:p w14:paraId="50100FF5" w14:textId="77777777" w:rsidR="00B86569" w:rsidRPr="00B86569" w:rsidRDefault="00B86569">
            <w:pPr>
              <w:rPr>
                <w:b/>
                <w:bCs/>
              </w:rPr>
            </w:pPr>
            <w:proofErr w:type="spellStart"/>
            <w:r w:rsidRPr="00B86569">
              <w:rPr>
                <w:b/>
                <w:bCs/>
              </w:rPr>
              <w:t>UiS</w:t>
            </w:r>
            <w:proofErr w:type="spellEnd"/>
          </w:p>
        </w:tc>
        <w:tc>
          <w:tcPr>
            <w:tcW w:w="717" w:type="dxa"/>
            <w:noWrap/>
            <w:hideMark/>
          </w:tcPr>
          <w:p w14:paraId="1340FC34" w14:textId="77777777" w:rsidR="00B86569" w:rsidRPr="00B86569" w:rsidRDefault="00B86569" w:rsidP="00B86569">
            <w:pPr>
              <w:jc w:val="right"/>
            </w:pPr>
            <w:r w:rsidRPr="00B86569">
              <w:t>80</w:t>
            </w:r>
          </w:p>
        </w:tc>
        <w:tc>
          <w:tcPr>
            <w:tcW w:w="902" w:type="dxa"/>
            <w:noWrap/>
            <w:hideMark/>
          </w:tcPr>
          <w:p w14:paraId="3F181455" w14:textId="77777777" w:rsidR="00B86569" w:rsidRPr="00B86569" w:rsidRDefault="00B86569" w:rsidP="00B86569">
            <w:pPr>
              <w:jc w:val="right"/>
            </w:pPr>
            <w:r w:rsidRPr="00B86569">
              <w:t>91</w:t>
            </w:r>
          </w:p>
        </w:tc>
        <w:tc>
          <w:tcPr>
            <w:tcW w:w="902" w:type="dxa"/>
            <w:noWrap/>
            <w:hideMark/>
          </w:tcPr>
          <w:p w14:paraId="19D0D89F" w14:textId="77777777" w:rsidR="00B86569" w:rsidRPr="00B86569" w:rsidRDefault="00B86569" w:rsidP="00B86569">
            <w:pPr>
              <w:jc w:val="right"/>
            </w:pPr>
            <w:r w:rsidRPr="00B86569">
              <w:t>100</w:t>
            </w:r>
          </w:p>
        </w:tc>
        <w:tc>
          <w:tcPr>
            <w:tcW w:w="902" w:type="dxa"/>
            <w:noWrap/>
            <w:hideMark/>
          </w:tcPr>
          <w:p w14:paraId="7C131A22" w14:textId="77777777" w:rsidR="00B86569" w:rsidRPr="00B86569" w:rsidRDefault="00B86569" w:rsidP="00B86569">
            <w:pPr>
              <w:jc w:val="right"/>
            </w:pPr>
            <w:r w:rsidRPr="00B86569">
              <w:t>102</w:t>
            </w:r>
          </w:p>
        </w:tc>
        <w:tc>
          <w:tcPr>
            <w:tcW w:w="902" w:type="dxa"/>
            <w:noWrap/>
            <w:hideMark/>
          </w:tcPr>
          <w:p w14:paraId="03DE8A68" w14:textId="77777777" w:rsidR="00B86569" w:rsidRPr="00B86569" w:rsidRDefault="00B86569" w:rsidP="00B86569">
            <w:pPr>
              <w:jc w:val="right"/>
            </w:pPr>
            <w:r w:rsidRPr="00B86569">
              <w:t>91</w:t>
            </w:r>
          </w:p>
        </w:tc>
        <w:tc>
          <w:tcPr>
            <w:tcW w:w="902" w:type="dxa"/>
            <w:noWrap/>
            <w:hideMark/>
          </w:tcPr>
          <w:p w14:paraId="0B707B98" w14:textId="77777777" w:rsidR="00B86569" w:rsidRPr="00B86569" w:rsidRDefault="00B86569" w:rsidP="00B86569">
            <w:pPr>
              <w:jc w:val="right"/>
            </w:pPr>
            <w:r w:rsidRPr="00B86569">
              <w:t>106</w:t>
            </w:r>
          </w:p>
        </w:tc>
        <w:tc>
          <w:tcPr>
            <w:tcW w:w="902" w:type="dxa"/>
            <w:noWrap/>
            <w:hideMark/>
          </w:tcPr>
          <w:p w14:paraId="75423874" w14:textId="77777777" w:rsidR="00B86569" w:rsidRPr="00B86569" w:rsidRDefault="00B86569" w:rsidP="00B86569">
            <w:pPr>
              <w:jc w:val="right"/>
            </w:pPr>
            <w:r w:rsidRPr="00B86569">
              <w:t>109</w:t>
            </w:r>
          </w:p>
        </w:tc>
        <w:tc>
          <w:tcPr>
            <w:tcW w:w="902" w:type="dxa"/>
            <w:noWrap/>
            <w:hideMark/>
          </w:tcPr>
          <w:p w14:paraId="087CA9DD" w14:textId="77777777" w:rsidR="00B86569" w:rsidRPr="00B86569" w:rsidRDefault="00B86569" w:rsidP="00B86569">
            <w:pPr>
              <w:jc w:val="right"/>
            </w:pPr>
            <w:r w:rsidRPr="00B86569">
              <w:t>89</w:t>
            </w:r>
          </w:p>
        </w:tc>
        <w:tc>
          <w:tcPr>
            <w:tcW w:w="902" w:type="dxa"/>
            <w:noWrap/>
            <w:hideMark/>
          </w:tcPr>
          <w:p w14:paraId="318D302B" w14:textId="77777777" w:rsidR="00B86569" w:rsidRPr="00B86569" w:rsidRDefault="00B86569" w:rsidP="00B86569">
            <w:pPr>
              <w:jc w:val="right"/>
            </w:pPr>
            <w:r w:rsidRPr="00B86569">
              <w:t>66</w:t>
            </w:r>
          </w:p>
        </w:tc>
      </w:tr>
      <w:tr w:rsidR="00B86569" w:rsidRPr="00B86569" w14:paraId="137AF85D" w14:textId="77777777" w:rsidTr="00B86569">
        <w:trPr>
          <w:trHeight w:val="300"/>
        </w:trPr>
        <w:tc>
          <w:tcPr>
            <w:tcW w:w="1129" w:type="dxa"/>
            <w:noWrap/>
            <w:hideMark/>
          </w:tcPr>
          <w:p w14:paraId="416B1C9A" w14:textId="77777777" w:rsidR="00B86569" w:rsidRPr="00B86569" w:rsidRDefault="00B86569">
            <w:pPr>
              <w:rPr>
                <w:b/>
                <w:bCs/>
              </w:rPr>
            </w:pPr>
            <w:r w:rsidRPr="00B86569">
              <w:rPr>
                <w:b/>
                <w:bCs/>
              </w:rPr>
              <w:t>USN</w:t>
            </w:r>
          </w:p>
        </w:tc>
        <w:tc>
          <w:tcPr>
            <w:tcW w:w="717" w:type="dxa"/>
            <w:noWrap/>
            <w:hideMark/>
          </w:tcPr>
          <w:p w14:paraId="45351391" w14:textId="77777777" w:rsidR="00B86569" w:rsidRPr="00B86569" w:rsidRDefault="00B86569" w:rsidP="00B86569">
            <w:pPr>
              <w:jc w:val="right"/>
            </w:pPr>
            <w:r w:rsidRPr="00B86569">
              <w:t>45</w:t>
            </w:r>
          </w:p>
        </w:tc>
        <w:tc>
          <w:tcPr>
            <w:tcW w:w="902" w:type="dxa"/>
            <w:noWrap/>
            <w:hideMark/>
          </w:tcPr>
          <w:p w14:paraId="203C706D" w14:textId="77777777" w:rsidR="00B86569" w:rsidRPr="00B86569" w:rsidRDefault="00B86569" w:rsidP="00B86569">
            <w:pPr>
              <w:jc w:val="right"/>
            </w:pPr>
            <w:r w:rsidRPr="00B86569">
              <w:t>50</w:t>
            </w:r>
          </w:p>
        </w:tc>
        <w:tc>
          <w:tcPr>
            <w:tcW w:w="902" w:type="dxa"/>
            <w:noWrap/>
            <w:hideMark/>
          </w:tcPr>
          <w:p w14:paraId="49B1DBC4" w14:textId="77777777" w:rsidR="00B86569" w:rsidRPr="00B86569" w:rsidRDefault="00B86569" w:rsidP="00B86569">
            <w:pPr>
              <w:jc w:val="right"/>
            </w:pPr>
            <w:r w:rsidRPr="00B86569">
              <w:t>53</w:t>
            </w:r>
          </w:p>
        </w:tc>
        <w:tc>
          <w:tcPr>
            <w:tcW w:w="902" w:type="dxa"/>
            <w:noWrap/>
            <w:hideMark/>
          </w:tcPr>
          <w:p w14:paraId="4748C3B2" w14:textId="77777777" w:rsidR="00B86569" w:rsidRPr="00B86569" w:rsidRDefault="00B86569" w:rsidP="00B86569">
            <w:pPr>
              <w:jc w:val="right"/>
            </w:pPr>
            <w:r w:rsidRPr="00B86569">
              <w:t>56</w:t>
            </w:r>
          </w:p>
        </w:tc>
        <w:tc>
          <w:tcPr>
            <w:tcW w:w="902" w:type="dxa"/>
            <w:noWrap/>
            <w:hideMark/>
          </w:tcPr>
          <w:p w14:paraId="4D88672B" w14:textId="77777777" w:rsidR="00B86569" w:rsidRPr="00B86569" w:rsidRDefault="00B86569" w:rsidP="00B86569">
            <w:pPr>
              <w:jc w:val="right"/>
            </w:pPr>
            <w:r w:rsidRPr="00B86569">
              <w:t>49</w:t>
            </w:r>
          </w:p>
        </w:tc>
        <w:tc>
          <w:tcPr>
            <w:tcW w:w="902" w:type="dxa"/>
            <w:noWrap/>
            <w:hideMark/>
          </w:tcPr>
          <w:p w14:paraId="04EABEDB" w14:textId="77777777" w:rsidR="00B86569" w:rsidRPr="00B86569" w:rsidRDefault="00B86569" w:rsidP="00B86569">
            <w:pPr>
              <w:jc w:val="right"/>
            </w:pPr>
            <w:r w:rsidRPr="00B86569">
              <w:t>53</w:t>
            </w:r>
          </w:p>
        </w:tc>
        <w:tc>
          <w:tcPr>
            <w:tcW w:w="902" w:type="dxa"/>
            <w:noWrap/>
            <w:hideMark/>
          </w:tcPr>
          <w:p w14:paraId="3CA8900E" w14:textId="77777777" w:rsidR="00B86569" w:rsidRPr="00B86569" w:rsidRDefault="00B86569" w:rsidP="00B86569">
            <w:pPr>
              <w:jc w:val="right"/>
            </w:pPr>
            <w:r w:rsidRPr="00B86569">
              <w:t>58</w:t>
            </w:r>
          </w:p>
        </w:tc>
        <w:tc>
          <w:tcPr>
            <w:tcW w:w="902" w:type="dxa"/>
            <w:noWrap/>
            <w:hideMark/>
          </w:tcPr>
          <w:p w14:paraId="29AB4147" w14:textId="77777777" w:rsidR="00B86569" w:rsidRPr="00B86569" w:rsidRDefault="00B86569" w:rsidP="00B86569">
            <w:pPr>
              <w:jc w:val="right"/>
            </w:pPr>
            <w:r w:rsidRPr="00B86569">
              <w:t>64</w:t>
            </w:r>
          </w:p>
        </w:tc>
        <w:tc>
          <w:tcPr>
            <w:tcW w:w="902" w:type="dxa"/>
            <w:noWrap/>
            <w:hideMark/>
          </w:tcPr>
          <w:p w14:paraId="29F4129E" w14:textId="77777777" w:rsidR="00B86569" w:rsidRPr="00B86569" w:rsidRDefault="00B86569" w:rsidP="00B86569">
            <w:pPr>
              <w:jc w:val="right"/>
            </w:pPr>
            <w:r w:rsidRPr="00B86569">
              <w:t>65</w:t>
            </w:r>
          </w:p>
        </w:tc>
      </w:tr>
      <w:tr w:rsidR="00B86569" w:rsidRPr="00B86569" w14:paraId="6B93256E" w14:textId="77777777" w:rsidTr="00B86569">
        <w:trPr>
          <w:trHeight w:val="300"/>
        </w:trPr>
        <w:tc>
          <w:tcPr>
            <w:tcW w:w="1129" w:type="dxa"/>
            <w:noWrap/>
            <w:hideMark/>
          </w:tcPr>
          <w:p w14:paraId="6F96CDC4" w14:textId="77777777" w:rsidR="00B86569" w:rsidRPr="00B86569" w:rsidRDefault="00B86569">
            <w:pPr>
              <w:rPr>
                <w:b/>
                <w:bCs/>
              </w:rPr>
            </w:pPr>
            <w:r w:rsidRPr="00B86569">
              <w:rPr>
                <w:b/>
                <w:bCs/>
              </w:rPr>
              <w:t>UiT</w:t>
            </w:r>
          </w:p>
        </w:tc>
        <w:tc>
          <w:tcPr>
            <w:tcW w:w="717" w:type="dxa"/>
            <w:noWrap/>
            <w:hideMark/>
          </w:tcPr>
          <w:p w14:paraId="0760CB12" w14:textId="77777777" w:rsidR="00B86569" w:rsidRPr="00B86569" w:rsidRDefault="00B86569" w:rsidP="00B86569">
            <w:pPr>
              <w:jc w:val="right"/>
            </w:pPr>
            <w:r w:rsidRPr="00B86569">
              <w:t>79</w:t>
            </w:r>
          </w:p>
        </w:tc>
        <w:tc>
          <w:tcPr>
            <w:tcW w:w="902" w:type="dxa"/>
            <w:noWrap/>
            <w:hideMark/>
          </w:tcPr>
          <w:p w14:paraId="275B368D" w14:textId="77777777" w:rsidR="00B86569" w:rsidRPr="00B86569" w:rsidRDefault="00B86569" w:rsidP="00B86569">
            <w:pPr>
              <w:jc w:val="right"/>
            </w:pPr>
            <w:r w:rsidRPr="00B86569">
              <w:t>76</w:t>
            </w:r>
          </w:p>
        </w:tc>
        <w:tc>
          <w:tcPr>
            <w:tcW w:w="902" w:type="dxa"/>
            <w:noWrap/>
            <w:hideMark/>
          </w:tcPr>
          <w:p w14:paraId="71487DDC" w14:textId="77777777" w:rsidR="00B86569" w:rsidRPr="00B86569" w:rsidRDefault="00B86569" w:rsidP="00B86569">
            <w:pPr>
              <w:jc w:val="right"/>
            </w:pPr>
            <w:r w:rsidRPr="00B86569">
              <w:t>83</w:t>
            </w:r>
          </w:p>
        </w:tc>
        <w:tc>
          <w:tcPr>
            <w:tcW w:w="902" w:type="dxa"/>
            <w:noWrap/>
            <w:hideMark/>
          </w:tcPr>
          <w:p w14:paraId="05115B6F" w14:textId="77777777" w:rsidR="00B86569" w:rsidRPr="00B86569" w:rsidRDefault="00B86569" w:rsidP="00B86569">
            <w:pPr>
              <w:jc w:val="right"/>
            </w:pPr>
            <w:r w:rsidRPr="00B86569">
              <w:t>98</w:t>
            </w:r>
          </w:p>
        </w:tc>
        <w:tc>
          <w:tcPr>
            <w:tcW w:w="902" w:type="dxa"/>
            <w:noWrap/>
            <w:hideMark/>
          </w:tcPr>
          <w:p w14:paraId="05ED6434" w14:textId="77777777" w:rsidR="00B86569" w:rsidRPr="00B86569" w:rsidRDefault="00B86569" w:rsidP="00B86569">
            <w:pPr>
              <w:jc w:val="right"/>
            </w:pPr>
            <w:r w:rsidRPr="00B86569">
              <w:t>77</w:t>
            </w:r>
          </w:p>
        </w:tc>
        <w:tc>
          <w:tcPr>
            <w:tcW w:w="902" w:type="dxa"/>
            <w:noWrap/>
            <w:hideMark/>
          </w:tcPr>
          <w:p w14:paraId="7F29DF2D" w14:textId="77777777" w:rsidR="00B86569" w:rsidRPr="00B86569" w:rsidRDefault="00B86569" w:rsidP="00B86569">
            <w:pPr>
              <w:jc w:val="right"/>
            </w:pPr>
            <w:r w:rsidRPr="00B86569">
              <w:t>50</w:t>
            </w:r>
          </w:p>
        </w:tc>
        <w:tc>
          <w:tcPr>
            <w:tcW w:w="902" w:type="dxa"/>
            <w:noWrap/>
            <w:hideMark/>
          </w:tcPr>
          <w:p w14:paraId="0463BBB6" w14:textId="77777777" w:rsidR="00B86569" w:rsidRPr="00B86569" w:rsidRDefault="00B86569" w:rsidP="00B86569">
            <w:pPr>
              <w:jc w:val="right"/>
            </w:pPr>
            <w:r w:rsidRPr="00B86569">
              <w:t>68</w:t>
            </w:r>
          </w:p>
        </w:tc>
        <w:tc>
          <w:tcPr>
            <w:tcW w:w="902" w:type="dxa"/>
            <w:noWrap/>
            <w:hideMark/>
          </w:tcPr>
          <w:p w14:paraId="0124DA10" w14:textId="77777777" w:rsidR="00B86569" w:rsidRPr="00B86569" w:rsidRDefault="00B86569" w:rsidP="00B86569">
            <w:pPr>
              <w:jc w:val="right"/>
            </w:pPr>
            <w:r w:rsidRPr="00B86569">
              <w:t>61</w:t>
            </w:r>
          </w:p>
        </w:tc>
        <w:tc>
          <w:tcPr>
            <w:tcW w:w="902" w:type="dxa"/>
            <w:noWrap/>
            <w:hideMark/>
          </w:tcPr>
          <w:p w14:paraId="7DCE39FA" w14:textId="77777777" w:rsidR="00B86569" w:rsidRPr="00B86569" w:rsidRDefault="00B86569" w:rsidP="00B86569">
            <w:pPr>
              <w:jc w:val="right"/>
            </w:pPr>
            <w:r w:rsidRPr="00B86569">
              <w:t>62</w:t>
            </w:r>
          </w:p>
        </w:tc>
      </w:tr>
      <w:tr w:rsidR="00B86569" w:rsidRPr="00B86569" w14:paraId="3938FEBA" w14:textId="77777777" w:rsidTr="00B86569">
        <w:trPr>
          <w:trHeight w:val="300"/>
        </w:trPr>
        <w:tc>
          <w:tcPr>
            <w:tcW w:w="1129" w:type="dxa"/>
            <w:noWrap/>
            <w:hideMark/>
          </w:tcPr>
          <w:p w14:paraId="070FCADA" w14:textId="77777777" w:rsidR="00B86569" w:rsidRPr="00B86569" w:rsidRDefault="00B86569">
            <w:pPr>
              <w:rPr>
                <w:b/>
                <w:bCs/>
              </w:rPr>
            </w:pPr>
            <w:r w:rsidRPr="00B86569">
              <w:rPr>
                <w:b/>
                <w:bCs/>
              </w:rPr>
              <w:t>HVO</w:t>
            </w:r>
          </w:p>
        </w:tc>
        <w:tc>
          <w:tcPr>
            <w:tcW w:w="717" w:type="dxa"/>
            <w:noWrap/>
            <w:hideMark/>
          </w:tcPr>
          <w:p w14:paraId="03E5B13D" w14:textId="77777777" w:rsidR="00B86569" w:rsidRPr="00B86569" w:rsidRDefault="00B86569" w:rsidP="00B86569">
            <w:pPr>
              <w:jc w:val="right"/>
            </w:pPr>
            <w:r w:rsidRPr="00B86569">
              <w:t>43</w:t>
            </w:r>
          </w:p>
        </w:tc>
        <w:tc>
          <w:tcPr>
            <w:tcW w:w="902" w:type="dxa"/>
            <w:noWrap/>
            <w:hideMark/>
          </w:tcPr>
          <w:p w14:paraId="1DCD32CD" w14:textId="77777777" w:rsidR="00B86569" w:rsidRPr="00B86569" w:rsidRDefault="00B86569" w:rsidP="00B86569">
            <w:pPr>
              <w:jc w:val="right"/>
            </w:pPr>
            <w:r w:rsidRPr="00B86569">
              <w:t>31</w:t>
            </w:r>
          </w:p>
        </w:tc>
        <w:tc>
          <w:tcPr>
            <w:tcW w:w="902" w:type="dxa"/>
            <w:noWrap/>
            <w:hideMark/>
          </w:tcPr>
          <w:p w14:paraId="64229A71" w14:textId="77777777" w:rsidR="00B86569" w:rsidRPr="00B86569" w:rsidRDefault="00B86569" w:rsidP="00B86569">
            <w:pPr>
              <w:jc w:val="right"/>
            </w:pPr>
            <w:r w:rsidRPr="00B86569">
              <w:t>41</w:t>
            </w:r>
          </w:p>
        </w:tc>
        <w:tc>
          <w:tcPr>
            <w:tcW w:w="902" w:type="dxa"/>
            <w:noWrap/>
            <w:hideMark/>
          </w:tcPr>
          <w:p w14:paraId="1E8BD531" w14:textId="77777777" w:rsidR="00B86569" w:rsidRPr="00B86569" w:rsidRDefault="00B86569" w:rsidP="00B86569">
            <w:pPr>
              <w:jc w:val="right"/>
            </w:pPr>
            <w:r w:rsidRPr="00B86569">
              <w:t>52</w:t>
            </w:r>
          </w:p>
        </w:tc>
        <w:tc>
          <w:tcPr>
            <w:tcW w:w="902" w:type="dxa"/>
            <w:noWrap/>
            <w:hideMark/>
          </w:tcPr>
          <w:p w14:paraId="757E811B" w14:textId="77777777" w:rsidR="00B86569" w:rsidRPr="00B86569" w:rsidRDefault="00B86569" w:rsidP="00B86569">
            <w:pPr>
              <w:jc w:val="right"/>
            </w:pPr>
            <w:r w:rsidRPr="00B86569">
              <w:t>53</w:t>
            </w:r>
          </w:p>
        </w:tc>
        <w:tc>
          <w:tcPr>
            <w:tcW w:w="902" w:type="dxa"/>
            <w:noWrap/>
            <w:hideMark/>
          </w:tcPr>
          <w:p w14:paraId="112BCD84" w14:textId="77777777" w:rsidR="00B86569" w:rsidRPr="00B86569" w:rsidRDefault="00B86569" w:rsidP="00B86569">
            <w:pPr>
              <w:jc w:val="right"/>
            </w:pPr>
            <w:r w:rsidRPr="00B86569">
              <w:t>48</w:t>
            </w:r>
          </w:p>
        </w:tc>
        <w:tc>
          <w:tcPr>
            <w:tcW w:w="902" w:type="dxa"/>
            <w:noWrap/>
            <w:hideMark/>
          </w:tcPr>
          <w:p w14:paraId="5877F939" w14:textId="77777777" w:rsidR="00B86569" w:rsidRPr="00B86569" w:rsidRDefault="00B86569" w:rsidP="00B86569">
            <w:pPr>
              <w:jc w:val="right"/>
            </w:pPr>
            <w:r w:rsidRPr="00B86569">
              <w:t>53</w:t>
            </w:r>
          </w:p>
        </w:tc>
        <w:tc>
          <w:tcPr>
            <w:tcW w:w="902" w:type="dxa"/>
            <w:noWrap/>
            <w:hideMark/>
          </w:tcPr>
          <w:p w14:paraId="0DA0E95C" w14:textId="77777777" w:rsidR="00B86569" w:rsidRPr="00B86569" w:rsidRDefault="00B86569" w:rsidP="00B86569">
            <w:pPr>
              <w:jc w:val="right"/>
            </w:pPr>
            <w:r w:rsidRPr="00B86569">
              <w:t>49</w:t>
            </w:r>
          </w:p>
        </w:tc>
        <w:tc>
          <w:tcPr>
            <w:tcW w:w="902" w:type="dxa"/>
            <w:noWrap/>
            <w:hideMark/>
          </w:tcPr>
          <w:p w14:paraId="7125263E" w14:textId="77777777" w:rsidR="00B86569" w:rsidRPr="00B86569" w:rsidRDefault="00B86569" w:rsidP="00B86569">
            <w:pPr>
              <w:jc w:val="right"/>
            </w:pPr>
            <w:r w:rsidRPr="00B86569">
              <w:t>54</w:t>
            </w:r>
          </w:p>
        </w:tc>
      </w:tr>
      <w:tr w:rsidR="00B86569" w:rsidRPr="00B86569" w14:paraId="5D059B4A" w14:textId="77777777" w:rsidTr="00B86569">
        <w:trPr>
          <w:trHeight w:val="300"/>
        </w:trPr>
        <w:tc>
          <w:tcPr>
            <w:tcW w:w="1129" w:type="dxa"/>
            <w:noWrap/>
            <w:hideMark/>
          </w:tcPr>
          <w:p w14:paraId="5A90F61E" w14:textId="77777777" w:rsidR="00B86569" w:rsidRPr="00B86569" w:rsidRDefault="00B86569">
            <w:pPr>
              <w:rPr>
                <w:b/>
                <w:bCs/>
              </w:rPr>
            </w:pPr>
            <w:proofErr w:type="spellStart"/>
            <w:r w:rsidRPr="00B86569">
              <w:rPr>
                <w:b/>
                <w:bCs/>
              </w:rPr>
              <w:t>HiØ</w:t>
            </w:r>
            <w:proofErr w:type="spellEnd"/>
          </w:p>
        </w:tc>
        <w:tc>
          <w:tcPr>
            <w:tcW w:w="717" w:type="dxa"/>
            <w:noWrap/>
            <w:hideMark/>
          </w:tcPr>
          <w:p w14:paraId="063EC0DB" w14:textId="77777777" w:rsidR="00B86569" w:rsidRPr="00B86569" w:rsidRDefault="00B86569" w:rsidP="00B86569">
            <w:pPr>
              <w:jc w:val="right"/>
            </w:pPr>
            <w:r w:rsidRPr="00B86569">
              <w:t>32</w:t>
            </w:r>
          </w:p>
        </w:tc>
        <w:tc>
          <w:tcPr>
            <w:tcW w:w="902" w:type="dxa"/>
            <w:noWrap/>
            <w:hideMark/>
          </w:tcPr>
          <w:p w14:paraId="307950E0" w14:textId="77777777" w:rsidR="00B86569" w:rsidRPr="00B86569" w:rsidRDefault="00B86569" w:rsidP="00B86569">
            <w:pPr>
              <w:jc w:val="right"/>
            </w:pPr>
            <w:r w:rsidRPr="00B86569">
              <w:t>45</w:t>
            </w:r>
          </w:p>
        </w:tc>
        <w:tc>
          <w:tcPr>
            <w:tcW w:w="902" w:type="dxa"/>
            <w:noWrap/>
            <w:hideMark/>
          </w:tcPr>
          <w:p w14:paraId="39206782" w14:textId="77777777" w:rsidR="00B86569" w:rsidRPr="00B86569" w:rsidRDefault="00B86569" w:rsidP="00B86569">
            <w:pPr>
              <w:jc w:val="right"/>
            </w:pPr>
            <w:r w:rsidRPr="00B86569">
              <w:t>44</w:t>
            </w:r>
          </w:p>
        </w:tc>
        <w:tc>
          <w:tcPr>
            <w:tcW w:w="902" w:type="dxa"/>
            <w:noWrap/>
            <w:hideMark/>
          </w:tcPr>
          <w:p w14:paraId="2B2FC0AB" w14:textId="77777777" w:rsidR="00B86569" w:rsidRPr="00B86569" w:rsidRDefault="00B86569" w:rsidP="00B86569">
            <w:pPr>
              <w:jc w:val="right"/>
            </w:pPr>
            <w:r w:rsidRPr="00B86569">
              <w:t>56</w:t>
            </w:r>
          </w:p>
        </w:tc>
        <w:tc>
          <w:tcPr>
            <w:tcW w:w="902" w:type="dxa"/>
            <w:noWrap/>
            <w:hideMark/>
          </w:tcPr>
          <w:p w14:paraId="61FF1CD0" w14:textId="77777777" w:rsidR="00B86569" w:rsidRPr="00B86569" w:rsidRDefault="00B86569" w:rsidP="00B86569">
            <w:pPr>
              <w:jc w:val="right"/>
            </w:pPr>
            <w:r w:rsidRPr="00B86569">
              <w:t>38</w:t>
            </w:r>
          </w:p>
        </w:tc>
        <w:tc>
          <w:tcPr>
            <w:tcW w:w="902" w:type="dxa"/>
            <w:noWrap/>
            <w:hideMark/>
          </w:tcPr>
          <w:p w14:paraId="1301365A" w14:textId="77777777" w:rsidR="00B86569" w:rsidRPr="00B86569" w:rsidRDefault="00B86569" w:rsidP="00B86569">
            <w:pPr>
              <w:jc w:val="right"/>
            </w:pPr>
            <w:r w:rsidRPr="00B86569">
              <w:t>57</w:t>
            </w:r>
          </w:p>
        </w:tc>
        <w:tc>
          <w:tcPr>
            <w:tcW w:w="902" w:type="dxa"/>
            <w:noWrap/>
            <w:hideMark/>
          </w:tcPr>
          <w:p w14:paraId="308EC58E" w14:textId="77777777" w:rsidR="00B86569" w:rsidRPr="00B86569" w:rsidRDefault="00B86569" w:rsidP="00B86569">
            <w:pPr>
              <w:jc w:val="right"/>
            </w:pPr>
            <w:r w:rsidRPr="00B86569">
              <w:t>49</w:t>
            </w:r>
          </w:p>
        </w:tc>
        <w:tc>
          <w:tcPr>
            <w:tcW w:w="902" w:type="dxa"/>
            <w:noWrap/>
            <w:hideMark/>
          </w:tcPr>
          <w:p w14:paraId="703DAE87" w14:textId="77777777" w:rsidR="00B86569" w:rsidRPr="00B86569" w:rsidRDefault="00B86569" w:rsidP="00B86569">
            <w:pPr>
              <w:jc w:val="right"/>
            </w:pPr>
            <w:r w:rsidRPr="00B86569">
              <w:t>51</w:t>
            </w:r>
          </w:p>
        </w:tc>
        <w:tc>
          <w:tcPr>
            <w:tcW w:w="902" w:type="dxa"/>
            <w:noWrap/>
            <w:hideMark/>
          </w:tcPr>
          <w:p w14:paraId="095D5800" w14:textId="77777777" w:rsidR="00B86569" w:rsidRPr="00B86569" w:rsidRDefault="00B86569" w:rsidP="00B86569">
            <w:pPr>
              <w:jc w:val="right"/>
            </w:pPr>
            <w:r w:rsidRPr="00B86569">
              <w:t>53</w:t>
            </w:r>
          </w:p>
        </w:tc>
      </w:tr>
      <w:tr w:rsidR="00B86569" w:rsidRPr="00B86569" w14:paraId="7E306D73" w14:textId="77777777" w:rsidTr="00B86569">
        <w:trPr>
          <w:trHeight w:val="300"/>
        </w:trPr>
        <w:tc>
          <w:tcPr>
            <w:tcW w:w="1129" w:type="dxa"/>
            <w:noWrap/>
            <w:hideMark/>
          </w:tcPr>
          <w:p w14:paraId="3B2354ED" w14:textId="77777777" w:rsidR="00B86569" w:rsidRPr="00B86569" w:rsidRDefault="00B86569">
            <w:pPr>
              <w:rPr>
                <w:b/>
                <w:bCs/>
              </w:rPr>
            </w:pPr>
            <w:r w:rsidRPr="00B86569">
              <w:rPr>
                <w:b/>
                <w:bCs/>
              </w:rPr>
              <w:t>HVL</w:t>
            </w:r>
          </w:p>
        </w:tc>
        <w:tc>
          <w:tcPr>
            <w:tcW w:w="717" w:type="dxa"/>
            <w:noWrap/>
            <w:hideMark/>
          </w:tcPr>
          <w:p w14:paraId="557DE947" w14:textId="77777777" w:rsidR="00B86569" w:rsidRPr="00B86569" w:rsidRDefault="00B86569" w:rsidP="00B86569">
            <w:pPr>
              <w:jc w:val="right"/>
            </w:pPr>
            <w:r w:rsidRPr="00B86569">
              <w:t>39</w:t>
            </w:r>
          </w:p>
        </w:tc>
        <w:tc>
          <w:tcPr>
            <w:tcW w:w="902" w:type="dxa"/>
            <w:noWrap/>
            <w:hideMark/>
          </w:tcPr>
          <w:p w14:paraId="5A6B392F" w14:textId="77777777" w:rsidR="00B86569" w:rsidRPr="00B86569" w:rsidRDefault="00B86569" w:rsidP="00B86569">
            <w:pPr>
              <w:jc w:val="right"/>
            </w:pPr>
            <w:r w:rsidRPr="00B86569">
              <w:t>38</w:t>
            </w:r>
          </w:p>
        </w:tc>
        <w:tc>
          <w:tcPr>
            <w:tcW w:w="902" w:type="dxa"/>
            <w:noWrap/>
            <w:hideMark/>
          </w:tcPr>
          <w:p w14:paraId="5E7DAB98" w14:textId="77777777" w:rsidR="00B86569" w:rsidRPr="00B86569" w:rsidRDefault="00B86569" w:rsidP="00B86569">
            <w:pPr>
              <w:jc w:val="right"/>
            </w:pPr>
            <w:r w:rsidRPr="00B86569">
              <w:t>37</w:t>
            </w:r>
          </w:p>
        </w:tc>
        <w:tc>
          <w:tcPr>
            <w:tcW w:w="902" w:type="dxa"/>
            <w:noWrap/>
            <w:hideMark/>
          </w:tcPr>
          <w:p w14:paraId="162CD929" w14:textId="77777777" w:rsidR="00B86569" w:rsidRPr="00B86569" w:rsidRDefault="00B86569" w:rsidP="00B86569">
            <w:pPr>
              <w:jc w:val="right"/>
            </w:pPr>
            <w:r w:rsidRPr="00B86569">
              <w:t>32</w:t>
            </w:r>
          </w:p>
        </w:tc>
        <w:tc>
          <w:tcPr>
            <w:tcW w:w="902" w:type="dxa"/>
            <w:noWrap/>
            <w:hideMark/>
          </w:tcPr>
          <w:p w14:paraId="5193C5CC" w14:textId="77777777" w:rsidR="00B86569" w:rsidRPr="00B86569" w:rsidRDefault="00B86569" w:rsidP="00B86569">
            <w:pPr>
              <w:jc w:val="right"/>
            </w:pPr>
            <w:r w:rsidRPr="00B86569">
              <w:t>40</w:t>
            </w:r>
          </w:p>
        </w:tc>
        <w:tc>
          <w:tcPr>
            <w:tcW w:w="902" w:type="dxa"/>
            <w:noWrap/>
            <w:hideMark/>
          </w:tcPr>
          <w:p w14:paraId="2D17FD06" w14:textId="77777777" w:rsidR="00B86569" w:rsidRPr="00B86569" w:rsidRDefault="00B86569" w:rsidP="00B86569">
            <w:pPr>
              <w:jc w:val="right"/>
            </w:pPr>
            <w:r w:rsidRPr="00B86569">
              <w:t>36</w:t>
            </w:r>
          </w:p>
        </w:tc>
        <w:tc>
          <w:tcPr>
            <w:tcW w:w="902" w:type="dxa"/>
            <w:noWrap/>
            <w:hideMark/>
          </w:tcPr>
          <w:p w14:paraId="0C52A7D3" w14:textId="77777777" w:rsidR="00B86569" w:rsidRPr="00B86569" w:rsidRDefault="00B86569" w:rsidP="00B86569">
            <w:pPr>
              <w:jc w:val="right"/>
            </w:pPr>
            <w:r w:rsidRPr="00B86569">
              <w:t>49</w:t>
            </w:r>
          </w:p>
        </w:tc>
        <w:tc>
          <w:tcPr>
            <w:tcW w:w="902" w:type="dxa"/>
            <w:noWrap/>
            <w:hideMark/>
          </w:tcPr>
          <w:p w14:paraId="59FCF88E" w14:textId="77777777" w:rsidR="00B86569" w:rsidRPr="00B86569" w:rsidRDefault="00B86569" w:rsidP="00B86569">
            <w:pPr>
              <w:jc w:val="right"/>
            </w:pPr>
            <w:r w:rsidRPr="00B86569">
              <w:t>49</w:t>
            </w:r>
          </w:p>
        </w:tc>
        <w:tc>
          <w:tcPr>
            <w:tcW w:w="902" w:type="dxa"/>
            <w:noWrap/>
            <w:hideMark/>
          </w:tcPr>
          <w:p w14:paraId="58D8548C" w14:textId="77777777" w:rsidR="00B86569" w:rsidRPr="00B86569" w:rsidRDefault="00B86569" w:rsidP="00B86569">
            <w:pPr>
              <w:jc w:val="right"/>
            </w:pPr>
            <w:r w:rsidRPr="00B86569">
              <w:t>45</w:t>
            </w:r>
          </w:p>
        </w:tc>
      </w:tr>
      <w:tr w:rsidR="00B86569" w:rsidRPr="00B86569" w14:paraId="6B91C794" w14:textId="77777777" w:rsidTr="00B86569">
        <w:trPr>
          <w:trHeight w:val="300"/>
        </w:trPr>
        <w:tc>
          <w:tcPr>
            <w:tcW w:w="1129" w:type="dxa"/>
            <w:noWrap/>
            <w:hideMark/>
          </w:tcPr>
          <w:p w14:paraId="22E3D8E1" w14:textId="77777777" w:rsidR="00B86569" w:rsidRPr="00B86569" w:rsidRDefault="00B86569">
            <w:pPr>
              <w:rPr>
                <w:b/>
                <w:bCs/>
              </w:rPr>
            </w:pPr>
            <w:r w:rsidRPr="00B86569">
              <w:rPr>
                <w:b/>
                <w:bCs/>
              </w:rPr>
              <w:t>NU</w:t>
            </w:r>
          </w:p>
        </w:tc>
        <w:tc>
          <w:tcPr>
            <w:tcW w:w="717" w:type="dxa"/>
            <w:noWrap/>
            <w:hideMark/>
          </w:tcPr>
          <w:p w14:paraId="1A03EC35" w14:textId="77777777" w:rsidR="00B86569" w:rsidRPr="00B86569" w:rsidRDefault="00B86569" w:rsidP="00B86569">
            <w:pPr>
              <w:jc w:val="right"/>
            </w:pPr>
            <w:r w:rsidRPr="00B86569">
              <w:t>37</w:t>
            </w:r>
          </w:p>
        </w:tc>
        <w:tc>
          <w:tcPr>
            <w:tcW w:w="902" w:type="dxa"/>
            <w:noWrap/>
            <w:hideMark/>
          </w:tcPr>
          <w:p w14:paraId="23897723" w14:textId="77777777" w:rsidR="00B86569" w:rsidRPr="00B86569" w:rsidRDefault="00B86569" w:rsidP="00B86569">
            <w:pPr>
              <w:jc w:val="right"/>
            </w:pPr>
            <w:r w:rsidRPr="00B86569">
              <w:t>21</w:t>
            </w:r>
          </w:p>
        </w:tc>
        <w:tc>
          <w:tcPr>
            <w:tcW w:w="902" w:type="dxa"/>
            <w:noWrap/>
            <w:hideMark/>
          </w:tcPr>
          <w:p w14:paraId="6BAC30EF" w14:textId="77777777" w:rsidR="00B86569" w:rsidRPr="00B86569" w:rsidRDefault="00B86569" w:rsidP="00B86569">
            <w:pPr>
              <w:jc w:val="right"/>
            </w:pPr>
            <w:r w:rsidRPr="00B86569">
              <w:t>28</w:t>
            </w:r>
          </w:p>
        </w:tc>
        <w:tc>
          <w:tcPr>
            <w:tcW w:w="902" w:type="dxa"/>
            <w:noWrap/>
            <w:hideMark/>
          </w:tcPr>
          <w:p w14:paraId="47DE3C02" w14:textId="77777777" w:rsidR="00B86569" w:rsidRPr="00B86569" w:rsidRDefault="00B86569" w:rsidP="00B86569">
            <w:pPr>
              <w:jc w:val="right"/>
            </w:pPr>
            <w:r w:rsidRPr="00B86569">
              <w:t>49</w:t>
            </w:r>
          </w:p>
        </w:tc>
        <w:tc>
          <w:tcPr>
            <w:tcW w:w="902" w:type="dxa"/>
            <w:noWrap/>
            <w:hideMark/>
          </w:tcPr>
          <w:p w14:paraId="33B0E3E1" w14:textId="77777777" w:rsidR="00B86569" w:rsidRPr="00B86569" w:rsidRDefault="00B86569" w:rsidP="00B86569">
            <w:pPr>
              <w:jc w:val="right"/>
            </w:pPr>
            <w:r w:rsidRPr="00B86569">
              <w:t>23</w:t>
            </w:r>
          </w:p>
        </w:tc>
        <w:tc>
          <w:tcPr>
            <w:tcW w:w="902" w:type="dxa"/>
            <w:noWrap/>
            <w:hideMark/>
          </w:tcPr>
          <w:p w14:paraId="24230FB3" w14:textId="77777777" w:rsidR="00B86569" w:rsidRPr="00B86569" w:rsidRDefault="00B86569" w:rsidP="00B86569">
            <w:pPr>
              <w:jc w:val="right"/>
            </w:pPr>
            <w:r w:rsidRPr="00B86569">
              <w:t>40</w:t>
            </w:r>
          </w:p>
        </w:tc>
        <w:tc>
          <w:tcPr>
            <w:tcW w:w="902" w:type="dxa"/>
            <w:noWrap/>
            <w:hideMark/>
          </w:tcPr>
          <w:p w14:paraId="701DFB26" w14:textId="77777777" w:rsidR="00B86569" w:rsidRPr="00B86569" w:rsidRDefault="00B86569" w:rsidP="00B86569">
            <w:pPr>
              <w:jc w:val="right"/>
            </w:pPr>
            <w:r w:rsidRPr="00B86569">
              <w:t>35</w:t>
            </w:r>
          </w:p>
        </w:tc>
        <w:tc>
          <w:tcPr>
            <w:tcW w:w="902" w:type="dxa"/>
            <w:noWrap/>
            <w:hideMark/>
          </w:tcPr>
          <w:p w14:paraId="4938D8B1" w14:textId="77777777" w:rsidR="00B86569" w:rsidRPr="00B86569" w:rsidRDefault="00B86569" w:rsidP="00B86569">
            <w:pPr>
              <w:jc w:val="right"/>
            </w:pPr>
            <w:r w:rsidRPr="00B86569">
              <w:t>32</w:t>
            </w:r>
          </w:p>
        </w:tc>
        <w:tc>
          <w:tcPr>
            <w:tcW w:w="902" w:type="dxa"/>
            <w:noWrap/>
            <w:hideMark/>
          </w:tcPr>
          <w:p w14:paraId="24DDC9C1" w14:textId="77777777" w:rsidR="00B86569" w:rsidRPr="00B86569" w:rsidRDefault="00B86569" w:rsidP="00B86569">
            <w:pPr>
              <w:jc w:val="right"/>
            </w:pPr>
            <w:r w:rsidRPr="00B86569">
              <w:t>31</w:t>
            </w:r>
          </w:p>
        </w:tc>
      </w:tr>
      <w:tr w:rsidR="00B86569" w:rsidRPr="00B86569" w14:paraId="629405F8" w14:textId="77777777" w:rsidTr="00B86569">
        <w:trPr>
          <w:trHeight w:val="300"/>
        </w:trPr>
        <w:tc>
          <w:tcPr>
            <w:tcW w:w="1129" w:type="dxa"/>
            <w:noWrap/>
            <w:hideMark/>
          </w:tcPr>
          <w:p w14:paraId="52A26A22" w14:textId="77777777" w:rsidR="00B86569" w:rsidRPr="00B86569" w:rsidRDefault="00B86569">
            <w:pPr>
              <w:rPr>
                <w:b/>
                <w:bCs/>
              </w:rPr>
            </w:pPr>
            <w:r w:rsidRPr="00B86569">
              <w:rPr>
                <w:b/>
                <w:bCs/>
              </w:rPr>
              <w:t>Sum</w:t>
            </w:r>
          </w:p>
        </w:tc>
        <w:tc>
          <w:tcPr>
            <w:tcW w:w="717" w:type="dxa"/>
            <w:noWrap/>
            <w:hideMark/>
          </w:tcPr>
          <w:p w14:paraId="3BCE6D73" w14:textId="77777777" w:rsidR="00B86569" w:rsidRPr="00B86569" w:rsidRDefault="00B86569" w:rsidP="00B86569">
            <w:pPr>
              <w:jc w:val="right"/>
            </w:pPr>
            <w:r w:rsidRPr="00B86569">
              <w:t>644</w:t>
            </w:r>
          </w:p>
        </w:tc>
        <w:tc>
          <w:tcPr>
            <w:tcW w:w="902" w:type="dxa"/>
            <w:noWrap/>
            <w:hideMark/>
          </w:tcPr>
          <w:p w14:paraId="7949991C" w14:textId="77777777" w:rsidR="00B86569" w:rsidRPr="00B86569" w:rsidRDefault="00B86569" w:rsidP="00B86569">
            <w:pPr>
              <w:jc w:val="right"/>
            </w:pPr>
            <w:r w:rsidRPr="00B86569">
              <w:t>623</w:t>
            </w:r>
          </w:p>
        </w:tc>
        <w:tc>
          <w:tcPr>
            <w:tcW w:w="902" w:type="dxa"/>
            <w:noWrap/>
            <w:hideMark/>
          </w:tcPr>
          <w:p w14:paraId="1783BA31" w14:textId="77777777" w:rsidR="00B86569" w:rsidRPr="00B86569" w:rsidRDefault="00B86569" w:rsidP="00B86569">
            <w:pPr>
              <w:jc w:val="right"/>
            </w:pPr>
            <w:r w:rsidRPr="00B86569">
              <w:t>657</w:t>
            </w:r>
          </w:p>
        </w:tc>
        <w:tc>
          <w:tcPr>
            <w:tcW w:w="902" w:type="dxa"/>
            <w:noWrap/>
            <w:hideMark/>
          </w:tcPr>
          <w:p w14:paraId="338A9662" w14:textId="77777777" w:rsidR="00B86569" w:rsidRPr="00B86569" w:rsidRDefault="00B86569" w:rsidP="00B86569">
            <w:pPr>
              <w:jc w:val="right"/>
            </w:pPr>
            <w:r w:rsidRPr="00B86569">
              <w:t>719</w:t>
            </w:r>
          </w:p>
        </w:tc>
        <w:tc>
          <w:tcPr>
            <w:tcW w:w="902" w:type="dxa"/>
            <w:noWrap/>
            <w:hideMark/>
          </w:tcPr>
          <w:p w14:paraId="66B80A5C" w14:textId="77777777" w:rsidR="00B86569" w:rsidRPr="00B86569" w:rsidRDefault="00B86569" w:rsidP="00B86569">
            <w:pPr>
              <w:jc w:val="right"/>
            </w:pPr>
            <w:r w:rsidRPr="00B86569">
              <w:t>652</w:t>
            </w:r>
          </w:p>
        </w:tc>
        <w:tc>
          <w:tcPr>
            <w:tcW w:w="902" w:type="dxa"/>
            <w:noWrap/>
            <w:hideMark/>
          </w:tcPr>
          <w:p w14:paraId="3D7266AE" w14:textId="77777777" w:rsidR="00B86569" w:rsidRPr="00B86569" w:rsidRDefault="00B86569" w:rsidP="00B86569">
            <w:pPr>
              <w:jc w:val="right"/>
            </w:pPr>
            <w:r w:rsidRPr="00B86569">
              <w:t>658</w:t>
            </w:r>
          </w:p>
        </w:tc>
        <w:tc>
          <w:tcPr>
            <w:tcW w:w="902" w:type="dxa"/>
            <w:noWrap/>
            <w:hideMark/>
          </w:tcPr>
          <w:p w14:paraId="68D9F355" w14:textId="77777777" w:rsidR="00B86569" w:rsidRPr="00B86569" w:rsidRDefault="00B86569" w:rsidP="00B86569">
            <w:pPr>
              <w:jc w:val="right"/>
            </w:pPr>
            <w:r w:rsidRPr="00B86569">
              <w:t>747</w:t>
            </w:r>
          </w:p>
        </w:tc>
        <w:tc>
          <w:tcPr>
            <w:tcW w:w="902" w:type="dxa"/>
            <w:noWrap/>
            <w:hideMark/>
          </w:tcPr>
          <w:p w14:paraId="0C58E0B8" w14:textId="77777777" w:rsidR="00B86569" w:rsidRPr="00B86569" w:rsidRDefault="00B86569" w:rsidP="00B86569">
            <w:pPr>
              <w:jc w:val="right"/>
            </w:pPr>
            <w:r w:rsidRPr="00B86569">
              <w:t>668</w:t>
            </w:r>
          </w:p>
        </w:tc>
        <w:tc>
          <w:tcPr>
            <w:tcW w:w="902" w:type="dxa"/>
            <w:noWrap/>
            <w:hideMark/>
          </w:tcPr>
          <w:p w14:paraId="48B1A858" w14:textId="77777777" w:rsidR="00B86569" w:rsidRPr="00B86569" w:rsidRDefault="00B86569" w:rsidP="00B86569">
            <w:pPr>
              <w:jc w:val="right"/>
            </w:pPr>
            <w:r w:rsidRPr="00B86569">
              <w:t>642</w:t>
            </w:r>
          </w:p>
        </w:tc>
      </w:tr>
    </w:tbl>
    <w:p w14:paraId="0A1EDA6E" w14:textId="77777777" w:rsidR="00B86569" w:rsidRDefault="00B86569" w:rsidP="00B73F33"/>
    <w:p w14:paraId="16751970" w14:textId="77777777" w:rsidR="00F57537" w:rsidRDefault="00F57537" w:rsidP="00B73F33"/>
    <w:p w14:paraId="76D5DF05" w14:textId="630EBECB" w:rsidR="00F57537" w:rsidRDefault="00F57537" w:rsidP="00F57537">
      <w:pPr>
        <w:pStyle w:val="Bildetekst"/>
        <w:keepNext/>
      </w:pPr>
      <w:r>
        <w:t xml:space="preserve">Tabell </w:t>
      </w:r>
      <w:r>
        <w:fldChar w:fldCharType="begin"/>
      </w:r>
      <w:r>
        <w:instrText xml:space="preserve"> SEQ Tabell \* ARABIC </w:instrText>
      </w:r>
      <w:r>
        <w:fldChar w:fldCharType="separate"/>
      </w:r>
      <w:r>
        <w:rPr>
          <w:noProof/>
        </w:rPr>
        <w:t>23</w:t>
      </w:r>
      <w:r>
        <w:rPr>
          <w:noProof/>
        </w:rPr>
        <w:fldChar w:fldCharType="end"/>
      </w:r>
      <w:r>
        <w:t xml:space="preserve"> Opptatte til bachelor i barnevern 2016-2025 per institusjon</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794"/>
        <w:gridCol w:w="795"/>
        <w:gridCol w:w="795"/>
        <w:gridCol w:w="795"/>
        <w:gridCol w:w="795"/>
        <w:gridCol w:w="794"/>
        <w:gridCol w:w="795"/>
        <w:gridCol w:w="795"/>
        <w:gridCol w:w="795"/>
        <w:gridCol w:w="795"/>
      </w:tblGrid>
      <w:tr w:rsidR="00F57537" w:rsidRPr="00F57537" w14:paraId="0E69777A" w14:textId="77777777" w:rsidTr="00F57537">
        <w:trPr>
          <w:trHeight w:val="300"/>
        </w:trPr>
        <w:tc>
          <w:tcPr>
            <w:tcW w:w="1114" w:type="dxa"/>
            <w:noWrap/>
            <w:hideMark/>
          </w:tcPr>
          <w:p w14:paraId="260FC15F" w14:textId="075845BB" w:rsidR="00F57537" w:rsidRPr="00F57537" w:rsidRDefault="00F57537" w:rsidP="00F57537">
            <w:pPr>
              <w:rPr>
                <w:b/>
                <w:bCs/>
              </w:rPr>
            </w:pPr>
          </w:p>
        </w:tc>
        <w:tc>
          <w:tcPr>
            <w:tcW w:w="794" w:type="dxa"/>
            <w:noWrap/>
            <w:hideMark/>
          </w:tcPr>
          <w:p w14:paraId="457A18E7" w14:textId="77777777" w:rsidR="00F57537" w:rsidRPr="00F57537" w:rsidRDefault="00F57537" w:rsidP="00F57537">
            <w:pPr>
              <w:jc w:val="center"/>
              <w:rPr>
                <w:b/>
                <w:bCs/>
              </w:rPr>
            </w:pPr>
            <w:r w:rsidRPr="00F57537">
              <w:rPr>
                <w:b/>
                <w:bCs/>
              </w:rPr>
              <w:t>2016</w:t>
            </w:r>
          </w:p>
        </w:tc>
        <w:tc>
          <w:tcPr>
            <w:tcW w:w="795" w:type="dxa"/>
            <w:noWrap/>
            <w:hideMark/>
          </w:tcPr>
          <w:p w14:paraId="781A2304" w14:textId="77777777" w:rsidR="00F57537" w:rsidRPr="00F57537" w:rsidRDefault="00F57537" w:rsidP="00F57537">
            <w:pPr>
              <w:jc w:val="center"/>
              <w:rPr>
                <w:b/>
                <w:bCs/>
              </w:rPr>
            </w:pPr>
            <w:r w:rsidRPr="00F57537">
              <w:rPr>
                <w:b/>
                <w:bCs/>
              </w:rPr>
              <w:t>2017</w:t>
            </w:r>
          </w:p>
        </w:tc>
        <w:tc>
          <w:tcPr>
            <w:tcW w:w="795" w:type="dxa"/>
            <w:noWrap/>
            <w:hideMark/>
          </w:tcPr>
          <w:p w14:paraId="1DBE4D23" w14:textId="77777777" w:rsidR="00F57537" w:rsidRPr="00F57537" w:rsidRDefault="00F57537" w:rsidP="00F57537">
            <w:pPr>
              <w:jc w:val="center"/>
              <w:rPr>
                <w:b/>
                <w:bCs/>
              </w:rPr>
            </w:pPr>
            <w:r w:rsidRPr="00F57537">
              <w:rPr>
                <w:b/>
                <w:bCs/>
              </w:rPr>
              <w:t>2018</w:t>
            </w:r>
          </w:p>
        </w:tc>
        <w:tc>
          <w:tcPr>
            <w:tcW w:w="795" w:type="dxa"/>
            <w:noWrap/>
            <w:hideMark/>
          </w:tcPr>
          <w:p w14:paraId="28A1F4C8" w14:textId="77777777" w:rsidR="00F57537" w:rsidRPr="00F57537" w:rsidRDefault="00F57537" w:rsidP="00F57537">
            <w:pPr>
              <w:jc w:val="center"/>
              <w:rPr>
                <w:b/>
                <w:bCs/>
              </w:rPr>
            </w:pPr>
            <w:r w:rsidRPr="00F57537">
              <w:rPr>
                <w:b/>
                <w:bCs/>
              </w:rPr>
              <w:t>2019</w:t>
            </w:r>
          </w:p>
        </w:tc>
        <w:tc>
          <w:tcPr>
            <w:tcW w:w="795" w:type="dxa"/>
            <w:noWrap/>
            <w:hideMark/>
          </w:tcPr>
          <w:p w14:paraId="683877EB" w14:textId="77777777" w:rsidR="00F57537" w:rsidRPr="00F57537" w:rsidRDefault="00F57537" w:rsidP="00F57537">
            <w:pPr>
              <w:jc w:val="center"/>
              <w:rPr>
                <w:b/>
                <w:bCs/>
              </w:rPr>
            </w:pPr>
            <w:r w:rsidRPr="00F57537">
              <w:rPr>
                <w:b/>
                <w:bCs/>
              </w:rPr>
              <w:t>2020</w:t>
            </w:r>
          </w:p>
        </w:tc>
        <w:tc>
          <w:tcPr>
            <w:tcW w:w="794" w:type="dxa"/>
            <w:noWrap/>
            <w:hideMark/>
          </w:tcPr>
          <w:p w14:paraId="595D555A" w14:textId="77777777" w:rsidR="00F57537" w:rsidRPr="00F57537" w:rsidRDefault="00F57537" w:rsidP="00F57537">
            <w:pPr>
              <w:jc w:val="center"/>
              <w:rPr>
                <w:b/>
                <w:bCs/>
              </w:rPr>
            </w:pPr>
            <w:r w:rsidRPr="00F57537">
              <w:rPr>
                <w:b/>
                <w:bCs/>
              </w:rPr>
              <w:t>2021</w:t>
            </w:r>
          </w:p>
        </w:tc>
        <w:tc>
          <w:tcPr>
            <w:tcW w:w="795" w:type="dxa"/>
            <w:noWrap/>
            <w:hideMark/>
          </w:tcPr>
          <w:p w14:paraId="6CA03582" w14:textId="77777777" w:rsidR="00F57537" w:rsidRPr="00F57537" w:rsidRDefault="00F57537" w:rsidP="00F57537">
            <w:pPr>
              <w:jc w:val="center"/>
              <w:rPr>
                <w:b/>
                <w:bCs/>
              </w:rPr>
            </w:pPr>
            <w:r w:rsidRPr="00F57537">
              <w:rPr>
                <w:b/>
                <w:bCs/>
              </w:rPr>
              <w:t>2022</w:t>
            </w:r>
          </w:p>
        </w:tc>
        <w:tc>
          <w:tcPr>
            <w:tcW w:w="795" w:type="dxa"/>
            <w:noWrap/>
            <w:hideMark/>
          </w:tcPr>
          <w:p w14:paraId="5931B7EF" w14:textId="77777777" w:rsidR="00F57537" w:rsidRPr="00F57537" w:rsidRDefault="00F57537" w:rsidP="00F57537">
            <w:pPr>
              <w:jc w:val="center"/>
              <w:rPr>
                <w:b/>
                <w:bCs/>
              </w:rPr>
            </w:pPr>
            <w:r w:rsidRPr="00F57537">
              <w:rPr>
                <w:b/>
                <w:bCs/>
              </w:rPr>
              <w:t>2023</w:t>
            </w:r>
          </w:p>
        </w:tc>
        <w:tc>
          <w:tcPr>
            <w:tcW w:w="795" w:type="dxa"/>
            <w:noWrap/>
            <w:hideMark/>
          </w:tcPr>
          <w:p w14:paraId="636A2177" w14:textId="77777777" w:rsidR="00F57537" w:rsidRPr="00F57537" w:rsidRDefault="00F57537" w:rsidP="00F57537">
            <w:pPr>
              <w:jc w:val="center"/>
              <w:rPr>
                <w:b/>
                <w:bCs/>
              </w:rPr>
            </w:pPr>
            <w:r w:rsidRPr="00F57537">
              <w:rPr>
                <w:b/>
                <w:bCs/>
              </w:rPr>
              <w:t>2024</w:t>
            </w:r>
          </w:p>
        </w:tc>
        <w:tc>
          <w:tcPr>
            <w:tcW w:w="795" w:type="dxa"/>
            <w:noWrap/>
            <w:hideMark/>
          </w:tcPr>
          <w:p w14:paraId="7992C3AB" w14:textId="77777777" w:rsidR="00F57537" w:rsidRPr="00F57537" w:rsidRDefault="00F57537" w:rsidP="00F57537">
            <w:pPr>
              <w:jc w:val="center"/>
              <w:rPr>
                <w:b/>
                <w:bCs/>
              </w:rPr>
            </w:pPr>
            <w:r w:rsidRPr="00F57537">
              <w:rPr>
                <w:b/>
                <w:bCs/>
              </w:rPr>
              <w:t>2025</w:t>
            </w:r>
          </w:p>
        </w:tc>
      </w:tr>
      <w:tr w:rsidR="00F57537" w:rsidRPr="00F57537" w14:paraId="4564D37A" w14:textId="77777777" w:rsidTr="00F57537">
        <w:trPr>
          <w:trHeight w:val="300"/>
        </w:trPr>
        <w:tc>
          <w:tcPr>
            <w:tcW w:w="1114" w:type="dxa"/>
            <w:noWrap/>
            <w:hideMark/>
          </w:tcPr>
          <w:p w14:paraId="7F193CA3" w14:textId="77777777" w:rsidR="00F57537" w:rsidRPr="00F57537" w:rsidRDefault="00F57537">
            <w:pPr>
              <w:rPr>
                <w:b/>
                <w:bCs/>
              </w:rPr>
            </w:pPr>
            <w:proofErr w:type="spellStart"/>
            <w:r w:rsidRPr="00F57537">
              <w:rPr>
                <w:b/>
                <w:bCs/>
              </w:rPr>
              <w:t>OsloMet</w:t>
            </w:r>
            <w:proofErr w:type="spellEnd"/>
          </w:p>
        </w:tc>
        <w:tc>
          <w:tcPr>
            <w:tcW w:w="794" w:type="dxa"/>
            <w:noWrap/>
            <w:hideMark/>
          </w:tcPr>
          <w:p w14:paraId="063837B3" w14:textId="77777777" w:rsidR="00F57537" w:rsidRPr="00F57537" w:rsidRDefault="00F57537" w:rsidP="00F57537">
            <w:pPr>
              <w:jc w:val="right"/>
            </w:pPr>
            <w:r w:rsidRPr="00F57537">
              <w:t>175</w:t>
            </w:r>
          </w:p>
        </w:tc>
        <w:tc>
          <w:tcPr>
            <w:tcW w:w="795" w:type="dxa"/>
            <w:noWrap/>
            <w:hideMark/>
          </w:tcPr>
          <w:p w14:paraId="35BD7285" w14:textId="77777777" w:rsidR="00F57537" w:rsidRPr="00F57537" w:rsidRDefault="00F57537" w:rsidP="00F57537">
            <w:pPr>
              <w:jc w:val="right"/>
            </w:pPr>
            <w:r w:rsidRPr="00F57537">
              <w:t>160</w:t>
            </w:r>
          </w:p>
        </w:tc>
        <w:tc>
          <w:tcPr>
            <w:tcW w:w="795" w:type="dxa"/>
            <w:noWrap/>
            <w:hideMark/>
          </w:tcPr>
          <w:p w14:paraId="3FDF1D67" w14:textId="77777777" w:rsidR="00F57537" w:rsidRPr="00F57537" w:rsidRDefault="00F57537" w:rsidP="00F57537">
            <w:pPr>
              <w:jc w:val="right"/>
            </w:pPr>
            <w:r w:rsidRPr="00F57537">
              <w:t>169</w:t>
            </w:r>
          </w:p>
        </w:tc>
        <w:tc>
          <w:tcPr>
            <w:tcW w:w="795" w:type="dxa"/>
            <w:noWrap/>
            <w:hideMark/>
          </w:tcPr>
          <w:p w14:paraId="6D77BE06" w14:textId="77777777" w:rsidR="00F57537" w:rsidRPr="00F57537" w:rsidRDefault="00F57537" w:rsidP="00F57537">
            <w:pPr>
              <w:jc w:val="right"/>
            </w:pPr>
            <w:r w:rsidRPr="00F57537">
              <w:t>138</w:t>
            </w:r>
          </w:p>
        </w:tc>
        <w:tc>
          <w:tcPr>
            <w:tcW w:w="795" w:type="dxa"/>
            <w:noWrap/>
            <w:hideMark/>
          </w:tcPr>
          <w:p w14:paraId="25C1E291" w14:textId="77777777" w:rsidR="00F57537" w:rsidRPr="00F57537" w:rsidRDefault="00F57537" w:rsidP="00F57537">
            <w:pPr>
              <w:jc w:val="right"/>
            </w:pPr>
            <w:r w:rsidRPr="00F57537">
              <w:t>167</w:t>
            </w:r>
          </w:p>
        </w:tc>
        <w:tc>
          <w:tcPr>
            <w:tcW w:w="794" w:type="dxa"/>
            <w:noWrap/>
            <w:hideMark/>
          </w:tcPr>
          <w:p w14:paraId="1A1DAE38" w14:textId="77777777" w:rsidR="00F57537" w:rsidRPr="00F57537" w:rsidRDefault="00F57537" w:rsidP="00F57537">
            <w:pPr>
              <w:jc w:val="right"/>
            </w:pPr>
            <w:r w:rsidRPr="00F57537">
              <w:t>170</w:t>
            </w:r>
          </w:p>
        </w:tc>
        <w:tc>
          <w:tcPr>
            <w:tcW w:w="795" w:type="dxa"/>
            <w:noWrap/>
            <w:hideMark/>
          </w:tcPr>
          <w:p w14:paraId="7FB15024" w14:textId="77777777" w:rsidR="00F57537" w:rsidRPr="00F57537" w:rsidRDefault="00F57537" w:rsidP="00F57537">
            <w:pPr>
              <w:jc w:val="right"/>
            </w:pPr>
            <w:r w:rsidRPr="00F57537">
              <w:t>165</w:t>
            </w:r>
          </w:p>
        </w:tc>
        <w:tc>
          <w:tcPr>
            <w:tcW w:w="795" w:type="dxa"/>
            <w:noWrap/>
            <w:hideMark/>
          </w:tcPr>
          <w:p w14:paraId="505C5EF3" w14:textId="77777777" w:rsidR="00F57537" w:rsidRPr="00F57537" w:rsidRDefault="00F57537" w:rsidP="00F57537">
            <w:pPr>
              <w:jc w:val="right"/>
            </w:pPr>
            <w:r w:rsidRPr="00F57537">
              <w:t>166</w:t>
            </w:r>
          </w:p>
        </w:tc>
        <w:tc>
          <w:tcPr>
            <w:tcW w:w="795" w:type="dxa"/>
            <w:noWrap/>
            <w:hideMark/>
          </w:tcPr>
          <w:p w14:paraId="02B38372" w14:textId="77777777" w:rsidR="00F57537" w:rsidRPr="00F57537" w:rsidRDefault="00F57537" w:rsidP="00F57537">
            <w:pPr>
              <w:jc w:val="right"/>
            </w:pPr>
            <w:r w:rsidRPr="00F57537">
              <w:t>149</w:t>
            </w:r>
          </w:p>
        </w:tc>
        <w:tc>
          <w:tcPr>
            <w:tcW w:w="795" w:type="dxa"/>
            <w:noWrap/>
            <w:hideMark/>
          </w:tcPr>
          <w:p w14:paraId="3BC666DC" w14:textId="77777777" w:rsidR="00F57537" w:rsidRPr="00F57537" w:rsidRDefault="00F57537" w:rsidP="00F57537">
            <w:pPr>
              <w:jc w:val="right"/>
            </w:pPr>
            <w:r w:rsidRPr="00F57537">
              <w:t>185</w:t>
            </w:r>
          </w:p>
        </w:tc>
      </w:tr>
      <w:tr w:rsidR="00F57537" w:rsidRPr="00F57537" w14:paraId="31FC57B8" w14:textId="77777777" w:rsidTr="00F57537">
        <w:trPr>
          <w:trHeight w:val="300"/>
        </w:trPr>
        <w:tc>
          <w:tcPr>
            <w:tcW w:w="1114" w:type="dxa"/>
            <w:noWrap/>
            <w:hideMark/>
          </w:tcPr>
          <w:p w14:paraId="4811B9B9" w14:textId="77777777" w:rsidR="00F57537" w:rsidRPr="00F57537" w:rsidRDefault="00F57537">
            <w:pPr>
              <w:rPr>
                <w:b/>
                <w:bCs/>
              </w:rPr>
            </w:pPr>
            <w:proofErr w:type="spellStart"/>
            <w:r w:rsidRPr="00F57537">
              <w:rPr>
                <w:b/>
                <w:bCs/>
              </w:rPr>
              <w:t>UiS</w:t>
            </w:r>
            <w:proofErr w:type="spellEnd"/>
          </w:p>
        </w:tc>
        <w:tc>
          <w:tcPr>
            <w:tcW w:w="794" w:type="dxa"/>
            <w:noWrap/>
            <w:hideMark/>
          </w:tcPr>
          <w:p w14:paraId="6B0ED635" w14:textId="77777777" w:rsidR="00F57537" w:rsidRPr="00F57537" w:rsidRDefault="00F57537" w:rsidP="00F57537">
            <w:pPr>
              <w:jc w:val="right"/>
            </w:pPr>
            <w:r w:rsidRPr="00F57537">
              <w:t>131</w:t>
            </w:r>
          </w:p>
        </w:tc>
        <w:tc>
          <w:tcPr>
            <w:tcW w:w="795" w:type="dxa"/>
            <w:noWrap/>
            <w:hideMark/>
          </w:tcPr>
          <w:p w14:paraId="333C8D97" w14:textId="77777777" w:rsidR="00F57537" w:rsidRPr="00F57537" w:rsidRDefault="00F57537" w:rsidP="00F57537">
            <w:pPr>
              <w:jc w:val="right"/>
            </w:pPr>
            <w:r w:rsidRPr="00F57537">
              <w:t>132</w:t>
            </w:r>
          </w:p>
        </w:tc>
        <w:tc>
          <w:tcPr>
            <w:tcW w:w="795" w:type="dxa"/>
            <w:noWrap/>
            <w:hideMark/>
          </w:tcPr>
          <w:p w14:paraId="3510A7B5" w14:textId="77777777" w:rsidR="00F57537" w:rsidRPr="00F57537" w:rsidRDefault="00F57537" w:rsidP="00F57537">
            <w:pPr>
              <w:jc w:val="right"/>
            </w:pPr>
            <w:r w:rsidRPr="00F57537">
              <w:t>128</w:t>
            </w:r>
          </w:p>
        </w:tc>
        <w:tc>
          <w:tcPr>
            <w:tcW w:w="795" w:type="dxa"/>
            <w:noWrap/>
            <w:hideMark/>
          </w:tcPr>
          <w:p w14:paraId="5AFE9A07" w14:textId="77777777" w:rsidR="00F57537" w:rsidRPr="00F57537" w:rsidRDefault="00F57537" w:rsidP="00F57537">
            <w:pPr>
              <w:jc w:val="right"/>
            </w:pPr>
            <w:r w:rsidRPr="00F57537">
              <w:t>128</w:t>
            </w:r>
          </w:p>
        </w:tc>
        <w:tc>
          <w:tcPr>
            <w:tcW w:w="795" w:type="dxa"/>
            <w:noWrap/>
            <w:hideMark/>
          </w:tcPr>
          <w:p w14:paraId="7467DF1F" w14:textId="77777777" w:rsidR="00F57537" w:rsidRPr="00F57537" w:rsidRDefault="00F57537" w:rsidP="00F57537">
            <w:pPr>
              <w:jc w:val="right"/>
            </w:pPr>
            <w:r w:rsidRPr="00F57537">
              <w:t>112</w:t>
            </w:r>
          </w:p>
        </w:tc>
        <w:tc>
          <w:tcPr>
            <w:tcW w:w="794" w:type="dxa"/>
            <w:noWrap/>
            <w:hideMark/>
          </w:tcPr>
          <w:p w14:paraId="4FE7ADA2" w14:textId="77777777" w:rsidR="00F57537" w:rsidRPr="00F57537" w:rsidRDefault="00F57537" w:rsidP="00F57537">
            <w:pPr>
              <w:jc w:val="right"/>
            </w:pPr>
            <w:r w:rsidRPr="00F57537">
              <w:t>98</w:t>
            </w:r>
          </w:p>
        </w:tc>
        <w:tc>
          <w:tcPr>
            <w:tcW w:w="795" w:type="dxa"/>
            <w:noWrap/>
            <w:hideMark/>
          </w:tcPr>
          <w:p w14:paraId="05FD05FC" w14:textId="77777777" w:rsidR="00F57537" w:rsidRPr="00F57537" w:rsidRDefault="00F57537" w:rsidP="00F57537">
            <w:pPr>
              <w:jc w:val="right"/>
            </w:pPr>
            <w:r w:rsidRPr="00F57537">
              <w:t>126</w:t>
            </w:r>
          </w:p>
        </w:tc>
        <w:tc>
          <w:tcPr>
            <w:tcW w:w="795" w:type="dxa"/>
            <w:noWrap/>
            <w:hideMark/>
          </w:tcPr>
          <w:p w14:paraId="56DB37C3" w14:textId="77777777" w:rsidR="00F57537" w:rsidRPr="00F57537" w:rsidRDefault="00F57537" w:rsidP="00F57537">
            <w:pPr>
              <w:jc w:val="right"/>
            </w:pPr>
            <w:r w:rsidRPr="00F57537">
              <w:t>112</w:t>
            </w:r>
          </w:p>
        </w:tc>
        <w:tc>
          <w:tcPr>
            <w:tcW w:w="795" w:type="dxa"/>
            <w:noWrap/>
            <w:hideMark/>
          </w:tcPr>
          <w:p w14:paraId="32F71BEB" w14:textId="77777777" w:rsidR="00F57537" w:rsidRPr="00F57537" w:rsidRDefault="00F57537" w:rsidP="00F57537">
            <w:pPr>
              <w:jc w:val="right"/>
            </w:pPr>
            <w:r w:rsidRPr="00F57537">
              <w:t>131</w:t>
            </w:r>
          </w:p>
        </w:tc>
        <w:tc>
          <w:tcPr>
            <w:tcW w:w="795" w:type="dxa"/>
            <w:noWrap/>
            <w:hideMark/>
          </w:tcPr>
          <w:p w14:paraId="4CF6C54F" w14:textId="77777777" w:rsidR="00F57537" w:rsidRPr="00F57537" w:rsidRDefault="00F57537" w:rsidP="00F57537">
            <w:pPr>
              <w:jc w:val="right"/>
            </w:pPr>
            <w:r w:rsidRPr="00F57537">
              <w:t>153</w:t>
            </w:r>
          </w:p>
        </w:tc>
      </w:tr>
      <w:tr w:rsidR="00F57537" w:rsidRPr="00F57537" w14:paraId="65F9CF80" w14:textId="77777777" w:rsidTr="00F57537">
        <w:trPr>
          <w:trHeight w:val="300"/>
        </w:trPr>
        <w:tc>
          <w:tcPr>
            <w:tcW w:w="1114" w:type="dxa"/>
            <w:noWrap/>
            <w:hideMark/>
          </w:tcPr>
          <w:p w14:paraId="38BDF686" w14:textId="77777777" w:rsidR="00F57537" w:rsidRPr="00F57537" w:rsidRDefault="00F57537">
            <w:pPr>
              <w:rPr>
                <w:b/>
                <w:bCs/>
              </w:rPr>
            </w:pPr>
            <w:r w:rsidRPr="00F57537">
              <w:rPr>
                <w:b/>
                <w:bCs/>
              </w:rPr>
              <w:t>INN</w:t>
            </w:r>
          </w:p>
        </w:tc>
        <w:tc>
          <w:tcPr>
            <w:tcW w:w="794" w:type="dxa"/>
            <w:noWrap/>
            <w:hideMark/>
          </w:tcPr>
          <w:p w14:paraId="6AA753DC" w14:textId="77777777" w:rsidR="00F57537" w:rsidRPr="00F57537" w:rsidRDefault="00F57537" w:rsidP="00F57537">
            <w:pPr>
              <w:jc w:val="right"/>
            </w:pPr>
            <w:r w:rsidRPr="00F57537">
              <w:t>91</w:t>
            </w:r>
          </w:p>
        </w:tc>
        <w:tc>
          <w:tcPr>
            <w:tcW w:w="795" w:type="dxa"/>
            <w:noWrap/>
            <w:hideMark/>
          </w:tcPr>
          <w:p w14:paraId="30490F51" w14:textId="77777777" w:rsidR="00F57537" w:rsidRPr="00F57537" w:rsidRDefault="00F57537" w:rsidP="00F57537">
            <w:pPr>
              <w:jc w:val="right"/>
            </w:pPr>
            <w:r w:rsidRPr="00F57537">
              <w:t>94</w:t>
            </w:r>
          </w:p>
        </w:tc>
        <w:tc>
          <w:tcPr>
            <w:tcW w:w="795" w:type="dxa"/>
            <w:noWrap/>
            <w:hideMark/>
          </w:tcPr>
          <w:p w14:paraId="7DDD5B95" w14:textId="77777777" w:rsidR="00F57537" w:rsidRPr="00F57537" w:rsidRDefault="00F57537" w:rsidP="00F57537">
            <w:pPr>
              <w:jc w:val="right"/>
            </w:pPr>
            <w:r w:rsidRPr="00F57537">
              <w:t>91</w:t>
            </w:r>
          </w:p>
        </w:tc>
        <w:tc>
          <w:tcPr>
            <w:tcW w:w="795" w:type="dxa"/>
            <w:noWrap/>
            <w:hideMark/>
          </w:tcPr>
          <w:p w14:paraId="300F5612" w14:textId="77777777" w:rsidR="00F57537" w:rsidRPr="00F57537" w:rsidRDefault="00F57537" w:rsidP="00F57537">
            <w:pPr>
              <w:jc w:val="right"/>
            </w:pPr>
            <w:r w:rsidRPr="00F57537">
              <w:t>106</w:t>
            </w:r>
          </w:p>
        </w:tc>
        <w:tc>
          <w:tcPr>
            <w:tcW w:w="795" w:type="dxa"/>
            <w:noWrap/>
            <w:hideMark/>
          </w:tcPr>
          <w:p w14:paraId="5765BC97" w14:textId="77777777" w:rsidR="00F57537" w:rsidRPr="00F57537" w:rsidRDefault="00F57537" w:rsidP="00F57537">
            <w:pPr>
              <w:jc w:val="right"/>
            </w:pPr>
            <w:r w:rsidRPr="00F57537">
              <w:t>103</w:t>
            </w:r>
          </w:p>
        </w:tc>
        <w:tc>
          <w:tcPr>
            <w:tcW w:w="794" w:type="dxa"/>
            <w:noWrap/>
            <w:hideMark/>
          </w:tcPr>
          <w:p w14:paraId="7500D4B4" w14:textId="77777777" w:rsidR="00F57537" w:rsidRPr="00F57537" w:rsidRDefault="00F57537" w:rsidP="00F57537">
            <w:pPr>
              <w:jc w:val="right"/>
            </w:pPr>
            <w:r w:rsidRPr="00F57537">
              <w:t>76</w:t>
            </w:r>
          </w:p>
        </w:tc>
        <w:tc>
          <w:tcPr>
            <w:tcW w:w="795" w:type="dxa"/>
            <w:noWrap/>
            <w:hideMark/>
          </w:tcPr>
          <w:p w14:paraId="3BECF427" w14:textId="77777777" w:rsidR="00F57537" w:rsidRPr="00F57537" w:rsidRDefault="00F57537" w:rsidP="00F57537">
            <w:pPr>
              <w:jc w:val="right"/>
            </w:pPr>
            <w:r w:rsidRPr="00F57537">
              <w:t>87</w:t>
            </w:r>
          </w:p>
        </w:tc>
        <w:tc>
          <w:tcPr>
            <w:tcW w:w="795" w:type="dxa"/>
            <w:noWrap/>
            <w:hideMark/>
          </w:tcPr>
          <w:p w14:paraId="0C5F5244" w14:textId="77777777" w:rsidR="00F57537" w:rsidRPr="00F57537" w:rsidRDefault="00F57537" w:rsidP="00F57537">
            <w:pPr>
              <w:jc w:val="right"/>
            </w:pPr>
            <w:r w:rsidRPr="00F57537">
              <w:t>82</w:t>
            </w:r>
          </w:p>
        </w:tc>
        <w:tc>
          <w:tcPr>
            <w:tcW w:w="795" w:type="dxa"/>
            <w:noWrap/>
            <w:hideMark/>
          </w:tcPr>
          <w:p w14:paraId="3FE3A2DD" w14:textId="77777777" w:rsidR="00F57537" w:rsidRPr="00F57537" w:rsidRDefault="00F57537" w:rsidP="00F57537">
            <w:pPr>
              <w:jc w:val="right"/>
            </w:pPr>
            <w:r w:rsidRPr="00F57537">
              <w:t>100</w:t>
            </w:r>
          </w:p>
        </w:tc>
        <w:tc>
          <w:tcPr>
            <w:tcW w:w="795" w:type="dxa"/>
            <w:noWrap/>
            <w:hideMark/>
          </w:tcPr>
          <w:p w14:paraId="1AEBDFEA" w14:textId="77777777" w:rsidR="00F57537" w:rsidRPr="00F57537" w:rsidRDefault="00F57537" w:rsidP="00F57537">
            <w:pPr>
              <w:jc w:val="right"/>
            </w:pPr>
            <w:r w:rsidRPr="00F57537">
              <w:t>100</w:t>
            </w:r>
          </w:p>
        </w:tc>
      </w:tr>
      <w:tr w:rsidR="00F57537" w:rsidRPr="00F57537" w14:paraId="2DB4E240" w14:textId="77777777" w:rsidTr="00F57537">
        <w:trPr>
          <w:trHeight w:val="300"/>
        </w:trPr>
        <w:tc>
          <w:tcPr>
            <w:tcW w:w="1114" w:type="dxa"/>
            <w:noWrap/>
            <w:hideMark/>
          </w:tcPr>
          <w:p w14:paraId="3B9A43E2" w14:textId="77777777" w:rsidR="00F57537" w:rsidRPr="00F57537" w:rsidRDefault="00F57537">
            <w:pPr>
              <w:rPr>
                <w:b/>
                <w:bCs/>
              </w:rPr>
            </w:pPr>
            <w:r w:rsidRPr="00F57537">
              <w:rPr>
                <w:b/>
                <w:bCs/>
              </w:rPr>
              <w:t>NTNU</w:t>
            </w:r>
          </w:p>
        </w:tc>
        <w:tc>
          <w:tcPr>
            <w:tcW w:w="794" w:type="dxa"/>
            <w:noWrap/>
            <w:hideMark/>
          </w:tcPr>
          <w:p w14:paraId="282AFB89" w14:textId="77777777" w:rsidR="00F57537" w:rsidRPr="00F57537" w:rsidRDefault="00F57537" w:rsidP="00F57537">
            <w:pPr>
              <w:jc w:val="right"/>
            </w:pPr>
            <w:r w:rsidRPr="00F57537">
              <w:t>107</w:t>
            </w:r>
          </w:p>
        </w:tc>
        <w:tc>
          <w:tcPr>
            <w:tcW w:w="795" w:type="dxa"/>
            <w:noWrap/>
            <w:hideMark/>
          </w:tcPr>
          <w:p w14:paraId="140086B9" w14:textId="77777777" w:rsidR="00F57537" w:rsidRPr="00F57537" w:rsidRDefault="00F57537" w:rsidP="00F57537">
            <w:pPr>
              <w:jc w:val="right"/>
            </w:pPr>
            <w:r w:rsidRPr="00F57537">
              <w:t>92</w:t>
            </w:r>
          </w:p>
        </w:tc>
        <w:tc>
          <w:tcPr>
            <w:tcW w:w="795" w:type="dxa"/>
            <w:noWrap/>
            <w:hideMark/>
          </w:tcPr>
          <w:p w14:paraId="733D1369" w14:textId="77777777" w:rsidR="00F57537" w:rsidRPr="00F57537" w:rsidRDefault="00F57537" w:rsidP="00F57537">
            <w:pPr>
              <w:jc w:val="right"/>
            </w:pPr>
            <w:r w:rsidRPr="00F57537">
              <w:t>96</w:t>
            </w:r>
          </w:p>
        </w:tc>
        <w:tc>
          <w:tcPr>
            <w:tcW w:w="795" w:type="dxa"/>
            <w:noWrap/>
            <w:hideMark/>
          </w:tcPr>
          <w:p w14:paraId="091EA9CB" w14:textId="77777777" w:rsidR="00F57537" w:rsidRPr="00F57537" w:rsidRDefault="00F57537" w:rsidP="00F57537">
            <w:pPr>
              <w:jc w:val="right"/>
            </w:pPr>
            <w:r w:rsidRPr="00F57537">
              <w:t>89</w:t>
            </w:r>
          </w:p>
        </w:tc>
        <w:tc>
          <w:tcPr>
            <w:tcW w:w="795" w:type="dxa"/>
            <w:noWrap/>
            <w:hideMark/>
          </w:tcPr>
          <w:p w14:paraId="786493F4" w14:textId="77777777" w:rsidR="00F57537" w:rsidRPr="00F57537" w:rsidRDefault="00F57537" w:rsidP="00F57537">
            <w:pPr>
              <w:jc w:val="right"/>
            </w:pPr>
            <w:r w:rsidRPr="00F57537">
              <w:t>100</w:t>
            </w:r>
          </w:p>
        </w:tc>
        <w:tc>
          <w:tcPr>
            <w:tcW w:w="794" w:type="dxa"/>
            <w:noWrap/>
            <w:hideMark/>
          </w:tcPr>
          <w:p w14:paraId="458CF538" w14:textId="77777777" w:rsidR="00F57537" w:rsidRPr="00F57537" w:rsidRDefault="00F57537" w:rsidP="00F57537">
            <w:pPr>
              <w:jc w:val="right"/>
            </w:pPr>
            <w:r w:rsidRPr="00F57537">
              <w:t>95</w:t>
            </w:r>
          </w:p>
        </w:tc>
        <w:tc>
          <w:tcPr>
            <w:tcW w:w="795" w:type="dxa"/>
            <w:noWrap/>
            <w:hideMark/>
          </w:tcPr>
          <w:p w14:paraId="4BA84FAB" w14:textId="77777777" w:rsidR="00F57537" w:rsidRPr="00F57537" w:rsidRDefault="00F57537" w:rsidP="00F57537">
            <w:pPr>
              <w:jc w:val="right"/>
            </w:pPr>
            <w:r w:rsidRPr="00F57537">
              <w:t>103</w:t>
            </w:r>
          </w:p>
        </w:tc>
        <w:tc>
          <w:tcPr>
            <w:tcW w:w="795" w:type="dxa"/>
            <w:noWrap/>
            <w:hideMark/>
          </w:tcPr>
          <w:p w14:paraId="1305234C" w14:textId="77777777" w:rsidR="00F57537" w:rsidRPr="00F57537" w:rsidRDefault="00F57537" w:rsidP="00F57537">
            <w:pPr>
              <w:jc w:val="right"/>
            </w:pPr>
            <w:r w:rsidRPr="00F57537">
              <w:t>93</w:t>
            </w:r>
          </w:p>
        </w:tc>
        <w:tc>
          <w:tcPr>
            <w:tcW w:w="795" w:type="dxa"/>
            <w:noWrap/>
            <w:hideMark/>
          </w:tcPr>
          <w:p w14:paraId="4727DBB9" w14:textId="77777777" w:rsidR="00F57537" w:rsidRPr="00F57537" w:rsidRDefault="00F57537" w:rsidP="00F57537">
            <w:pPr>
              <w:jc w:val="right"/>
            </w:pPr>
            <w:r w:rsidRPr="00F57537">
              <w:t>105</w:t>
            </w:r>
          </w:p>
        </w:tc>
        <w:tc>
          <w:tcPr>
            <w:tcW w:w="795" w:type="dxa"/>
            <w:noWrap/>
            <w:hideMark/>
          </w:tcPr>
          <w:p w14:paraId="5F251C20" w14:textId="77777777" w:rsidR="00F57537" w:rsidRPr="00F57537" w:rsidRDefault="00F57537" w:rsidP="00F57537">
            <w:pPr>
              <w:jc w:val="right"/>
            </w:pPr>
            <w:r w:rsidRPr="00F57537">
              <w:t>92</w:t>
            </w:r>
          </w:p>
        </w:tc>
      </w:tr>
      <w:tr w:rsidR="00F57537" w:rsidRPr="00F57537" w14:paraId="0C148055" w14:textId="77777777" w:rsidTr="00F57537">
        <w:trPr>
          <w:trHeight w:val="300"/>
        </w:trPr>
        <w:tc>
          <w:tcPr>
            <w:tcW w:w="1114" w:type="dxa"/>
            <w:noWrap/>
            <w:hideMark/>
          </w:tcPr>
          <w:p w14:paraId="0F5876F0" w14:textId="77777777" w:rsidR="00F57537" w:rsidRPr="00F57537" w:rsidRDefault="00F57537">
            <w:pPr>
              <w:rPr>
                <w:b/>
                <w:bCs/>
              </w:rPr>
            </w:pPr>
            <w:r w:rsidRPr="00F57537">
              <w:rPr>
                <w:b/>
                <w:bCs/>
              </w:rPr>
              <w:t>USN</w:t>
            </w:r>
          </w:p>
        </w:tc>
        <w:tc>
          <w:tcPr>
            <w:tcW w:w="794" w:type="dxa"/>
            <w:noWrap/>
            <w:hideMark/>
          </w:tcPr>
          <w:p w14:paraId="4FD785D1" w14:textId="77777777" w:rsidR="00F57537" w:rsidRPr="00F57537" w:rsidRDefault="00F57537" w:rsidP="00F57537">
            <w:pPr>
              <w:jc w:val="right"/>
            </w:pPr>
            <w:r w:rsidRPr="00F57537">
              <w:t>60</w:t>
            </w:r>
          </w:p>
        </w:tc>
        <w:tc>
          <w:tcPr>
            <w:tcW w:w="795" w:type="dxa"/>
            <w:noWrap/>
            <w:hideMark/>
          </w:tcPr>
          <w:p w14:paraId="1A357859" w14:textId="77777777" w:rsidR="00F57537" w:rsidRPr="00F57537" w:rsidRDefault="00F57537" w:rsidP="00F57537">
            <w:pPr>
              <w:jc w:val="right"/>
            </w:pPr>
            <w:r w:rsidRPr="00F57537">
              <w:t>65</w:t>
            </w:r>
          </w:p>
        </w:tc>
        <w:tc>
          <w:tcPr>
            <w:tcW w:w="795" w:type="dxa"/>
            <w:noWrap/>
            <w:hideMark/>
          </w:tcPr>
          <w:p w14:paraId="1056A482" w14:textId="77777777" w:rsidR="00F57537" w:rsidRPr="00F57537" w:rsidRDefault="00F57537" w:rsidP="00F57537">
            <w:pPr>
              <w:jc w:val="right"/>
            </w:pPr>
            <w:r w:rsidRPr="00F57537">
              <w:t>66</w:t>
            </w:r>
          </w:p>
        </w:tc>
        <w:tc>
          <w:tcPr>
            <w:tcW w:w="795" w:type="dxa"/>
            <w:noWrap/>
            <w:hideMark/>
          </w:tcPr>
          <w:p w14:paraId="66F1CF37" w14:textId="77777777" w:rsidR="00F57537" w:rsidRPr="00F57537" w:rsidRDefault="00F57537" w:rsidP="00F57537">
            <w:pPr>
              <w:jc w:val="right"/>
            </w:pPr>
            <w:r w:rsidRPr="00F57537">
              <w:t>64</w:t>
            </w:r>
          </w:p>
        </w:tc>
        <w:tc>
          <w:tcPr>
            <w:tcW w:w="795" w:type="dxa"/>
            <w:noWrap/>
            <w:hideMark/>
          </w:tcPr>
          <w:p w14:paraId="65A74F77" w14:textId="77777777" w:rsidR="00F57537" w:rsidRPr="00F57537" w:rsidRDefault="00F57537" w:rsidP="00F57537">
            <w:pPr>
              <w:jc w:val="right"/>
            </w:pPr>
            <w:r w:rsidRPr="00F57537">
              <w:t>76</w:t>
            </w:r>
          </w:p>
        </w:tc>
        <w:tc>
          <w:tcPr>
            <w:tcW w:w="794" w:type="dxa"/>
            <w:noWrap/>
            <w:hideMark/>
          </w:tcPr>
          <w:p w14:paraId="5EA063F1" w14:textId="77777777" w:rsidR="00F57537" w:rsidRPr="00F57537" w:rsidRDefault="00F57537" w:rsidP="00F57537">
            <w:pPr>
              <w:jc w:val="right"/>
            </w:pPr>
            <w:r w:rsidRPr="00F57537">
              <w:t>82</w:t>
            </w:r>
          </w:p>
        </w:tc>
        <w:tc>
          <w:tcPr>
            <w:tcW w:w="795" w:type="dxa"/>
            <w:noWrap/>
            <w:hideMark/>
          </w:tcPr>
          <w:p w14:paraId="4A26FAFA" w14:textId="77777777" w:rsidR="00F57537" w:rsidRPr="00F57537" w:rsidRDefault="00F57537" w:rsidP="00F57537">
            <w:pPr>
              <w:jc w:val="right"/>
            </w:pPr>
            <w:r w:rsidRPr="00F57537">
              <w:t>79</w:t>
            </w:r>
          </w:p>
        </w:tc>
        <w:tc>
          <w:tcPr>
            <w:tcW w:w="795" w:type="dxa"/>
            <w:noWrap/>
            <w:hideMark/>
          </w:tcPr>
          <w:p w14:paraId="54772E46" w14:textId="77777777" w:rsidR="00F57537" w:rsidRPr="00F57537" w:rsidRDefault="00F57537" w:rsidP="00F57537">
            <w:pPr>
              <w:jc w:val="right"/>
            </w:pPr>
            <w:r w:rsidRPr="00F57537">
              <w:t>79</w:t>
            </w:r>
          </w:p>
        </w:tc>
        <w:tc>
          <w:tcPr>
            <w:tcW w:w="795" w:type="dxa"/>
            <w:noWrap/>
            <w:hideMark/>
          </w:tcPr>
          <w:p w14:paraId="7B370B04" w14:textId="77777777" w:rsidR="00F57537" w:rsidRPr="00F57537" w:rsidRDefault="00F57537" w:rsidP="00F57537">
            <w:pPr>
              <w:jc w:val="right"/>
            </w:pPr>
            <w:r w:rsidRPr="00F57537">
              <w:t>91</w:t>
            </w:r>
          </w:p>
        </w:tc>
        <w:tc>
          <w:tcPr>
            <w:tcW w:w="795" w:type="dxa"/>
            <w:noWrap/>
            <w:hideMark/>
          </w:tcPr>
          <w:p w14:paraId="09AEA59F" w14:textId="77777777" w:rsidR="00F57537" w:rsidRPr="00F57537" w:rsidRDefault="00F57537" w:rsidP="00F57537">
            <w:pPr>
              <w:jc w:val="right"/>
            </w:pPr>
            <w:r w:rsidRPr="00F57537">
              <w:t>86</w:t>
            </w:r>
          </w:p>
        </w:tc>
      </w:tr>
      <w:tr w:rsidR="00F57537" w:rsidRPr="00F57537" w14:paraId="4EA4A69E" w14:textId="77777777" w:rsidTr="00F57537">
        <w:trPr>
          <w:trHeight w:val="300"/>
        </w:trPr>
        <w:tc>
          <w:tcPr>
            <w:tcW w:w="1114" w:type="dxa"/>
            <w:noWrap/>
            <w:hideMark/>
          </w:tcPr>
          <w:p w14:paraId="098BFFDE" w14:textId="77777777" w:rsidR="00F57537" w:rsidRPr="00F57537" w:rsidRDefault="00F57537">
            <w:pPr>
              <w:rPr>
                <w:b/>
                <w:bCs/>
              </w:rPr>
            </w:pPr>
            <w:proofErr w:type="spellStart"/>
            <w:r w:rsidRPr="00F57537">
              <w:rPr>
                <w:b/>
                <w:bCs/>
              </w:rPr>
              <w:t>HiØ</w:t>
            </w:r>
            <w:proofErr w:type="spellEnd"/>
          </w:p>
        </w:tc>
        <w:tc>
          <w:tcPr>
            <w:tcW w:w="794" w:type="dxa"/>
            <w:noWrap/>
            <w:hideMark/>
          </w:tcPr>
          <w:p w14:paraId="5AE3A9F5" w14:textId="77777777" w:rsidR="00F57537" w:rsidRPr="00F57537" w:rsidRDefault="00F57537" w:rsidP="00F57537">
            <w:pPr>
              <w:jc w:val="right"/>
            </w:pPr>
            <w:r w:rsidRPr="00F57537">
              <w:t>60</w:t>
            </w:r>
          </w:p>
        </w:tc>
        <w:tc>
          <w:tcPr>
            <w:tcW w:w="795" w:type="dxa"/>
            <w:noWrap/>
            <w:hideMark/>
          </w:tcPr>
          <w:p w14:paraId="6AFC12B0" w14:textId="77777777" w:rsidR="00F57537" w:rsidRPr="00F57537" w:rsidRDefault="00F57537" w:rsidP="00F57537">
            <w:pPr>
              <w:jc w:val="right"/>
            </w:pPr>
            <w:r w:rsidRPr="00F57537">
              <w:t>62</w:t>
            </w:r>
          </w:p>
        </w:tc>
        <w:tc>
          <w:tcPr>
            <w:tcW w:w="795" w:type="dxa"/>
            <w:noWrap/>
            <w:hideMark/>
          </w:tcPr>
          <w:p w14:paraId="6365DF59" w14:textId="77777777" w:rsidR="00F57537" w:rsidRPr="00F57537" w:rsidRDefault="00F57537" w:rsidP="00F57537">
            <w:pPr>
              <w:jc w:val="right"/>
            </w:pPr>
            <w:r w:rsidRPr="00F57537">
              <w:t>59</w:t>
            </w:r>
          </w:p>
        </w:tc>
        <w:tc>
          <w:tcPr>
            <w:tcW w:w="795" w:type="dxa"/>
            <w:noWrap/>
            <w:hideMark/>
          </w:tcPr>
          <w:p w14:paraId="56364B72" w14:textId="77777777" w:rsidR="00F57537" w:rsidRPr="00F57537" w:rsidRDefault="00F57537" w:rsidP="00F57537">
            <w:pPr>
              <w:jc w:val="right"/>
            </w:pPr>
            <w:r w:rsidRPr="00F57537">
              <w:t>60</w:t>
            </w:r>
          </w:p>
        </w:tc>
        <w:tc>
          <w:tcPr>
            <w:tcW w:w="795" w:type="dxa"/>
            <w:noWrap/>
            <w:hideMark/>
          </w:tcPr>
          <w:p w14:paraId="7BF946C0" w14:textId="77777777" w:rsidR="00F57537" w:rsidRPr="00F57537" w:rsidRDefault="00F57537" w:rsidP="00F57537">
            <w:pPr>
              <w:jc w:val="right"/>
            </w:pPr>
            <w:r w:rsidRPr="00F57537">
              <w:t>65</w:t>
            </w:r>
          </w:p>
        </w:tc>
        <w:tc>
          <w:tcPr>
            <w:tcW w:w="794" w:type="dxa"/>
            <w:noWrap/>
            <w:hideMark/>
          </w:tcPr>
          <w:p w14:paraId="251C3AFF" w14:textId="77777777" w:rsidR="00F57537" w:rsidRPr="00F57537" w:rsidRDefault="00F57537" w:rsidP="00F57537">
            <w:pPr>
              <w:jc w:val="right"/>
            </w:pPr>
            <w:r w:rsidRPr="00F57537">
              <w:t>59</w:t>
            </w:r>
          </w:p>
        </w:tc>
        <w:tc>
          <w:tcPr>
            <w:tcW w:w="795" w:type="dxa"/>
            <w:noWrap/>
            <w:hideMark/>
          </w:tcPr>
          <w:p w14:paraId="47101D3B" w14:textId="77777777" w:rsidR="00F57537" w:rsidRPr="00F57537" w:rsidRDefault="00F57537" w:rsidP="00F57537">
            <w:pPr>
              <w:jc w:val="right"/>
            </w:pPr>
            <w:r w:rsidRPr="00F57537">
              <w:t>70</w:t>
            </w:r>
          </w:p>
        </w:tc>
        <w:tc>
          <w:tcPr>
            <w:tcW w:w="795" w:type="dxa"/>
            <w:noWrap/>
            <w:hideMark/>
          </w:tcPr>
          <w:p w14:paraId="503E3D0B" w14:textId="77777777" w:rsidR="00F57537" w:rsidRPr="00F57537" w:rsidRDefault="00F57537" w:rsidP="00F57537">
            <w:pPr>
              <w:jc w:val="right"/>
            </w:pPr>
            <w:r w:rsidRPr="00F57537">
              <w:t>71</w:t>
            </w:r>
          </w:p>
        </w:tc>
        <w:tc>
          <w:tcPr>
            <w:tcW w:w="795" w:type="dxa"/>
            <w:noWrap/>
            <w:hideMark/>
          </w:tcPr>
          <w:p w14:paraId="7EB8BC50" w14:textId="77777777" w:rsidR="00F57537" w:rsidRPr="00F57537" w:rsidRDefault="00F57537" w:rsidP="00F57537">
            <w:pPr>
              <w:jc w:val="right"/>
            </w:pPr>
            <w:r w:rsidRPr="00F57537">
              <w:t>67</w:t>
            </w:r>
          </w:p>
        </w:tc>
        <w:tc>
          <w:tcPr>
            <w:tcW w:w="795" w:type="dxa"/>
            <w:noWrap/>
            <w:hideMark/>
          </w:tcPr>
          <w:p w14:paraId="101D49CB" w14:textId="77777777" w:rsidR="00F57537" w:rsidRPr="00F57537" w:rsidRDefault="00F57537" w:rsidP="00F57537">
            <w:pPr>
              <w:jc w:val="right"/>
            </w:pPr>
            <w:r w:rsidRPr="00F57537">
              <w:t>66</w:t>
            </w:r>
          </w:p>
        </w:tc>
      </w:tr>
      <w:tr w:rsidR="00F57537" w:rsidRPr="00F57537" w14:paraId="4C404D7E" w14:textId="77777777" w:rsidTr="00F57537">
        <w:trPr>
          <w:trHeight w:val="300"/>
        </w:trPr>
        <w:tc>
          <w:tcPr>
            <w:tcW w:w="1114" w:type="dxa"/>
            <w:noWrap/>
            <w:hideMark/>
          </w:tcPr>
          <w:p w14:paraId="1D98EC3E" w14:textId="77777777" w:rsidR="00F57537" w:rsidRPr="00F57537" w:rsidRDefault="00F57537">
            <w:pPr>
              <w:rPr>
                <w:b/>
                <w:bCs/>
              </w:rPr>
            </w:pPr>
            <w:r w:rsidRPr="00F57537">
              <w:rPr>
                <w:b/>
                <w:bCs/>
              </w:rPr>
              <w:t>UiT</w:t>
            </w:r>
          </w:p>
        </w:tc>
        <w:tc>
          <w:tcPr>
            <w:tcW w:w="794" w:type="dxa"/>
            <w:noWrap/>
            <w:hideMark/>
          </w:tcPr>
          <w:p w14:paraId="0EABCF22" w14:textId="77777777" w:rsidR="00F57537" w:rsidRPr="00F57537" w:rsidRDefault="00F57537" w:rsidP="00F57537">
            <w:pPr>
              <w:jc w:val="right"/>
            </w:pPr>
            <w:r w:rsidRPr="00F57537">
              <w:t>170</w:t>
            </w:r>
          </w:p>
        </w:tc>
        <w:tc>
          <w:tcPr>
            <w:tcW w:w="795" w:type="dxa"/>
            <w:noWrap/>
            <w:hideMark/>
          </w:tcPr>
          <w:p w14:paraId="7035FF33" w14:textId="77777777" w:rsidR="00F57537" w:rsidRPr="00F57537" w:rsidRDefault="00F57537" w:rsidP="00F57537">
            <w:pPr>
              <w:jc w:val="right"/>
            </w:pPr>
            <w:r w:rsidRPr="00F57537">
              <w:t>75</w:t>
            </w:r>
          </w:p>
        </w:tc>
        <w:tc>
          <w:tcPr>
            <w:tcW w:w="795" w:type="dxa"/>
            <w:noWrap/>
            <w:hideMark/>
          </w:tcPr>
          <w:p w14:paraId="628C3C0A" w14:textId="77777777" w:rsidR="00F57537" w:rsidRPr="00F57537" w:rsidRDefault="00F57537" w:rsidP="00F57537">
            <w:pPr>
              <w:jc w:val="right"/>
            </w:pPr>
            <w:r w:rsidRPr="00F57537">
              <w:t>99</w:t>
            </w:r>
          </w:p>
        </w:tc>
        <w:tc>
          <w:tcPr>
            <w:tcW w:w="795" w:type="dxa"/>
            <w:noWrap/>
            <w:hideMark/>
          </w:tcPr>
          <w:p w14:paraId="38E836DB" w14:textId="77777777" w:rsidR="00F57537" w:rsidRPr="00F57537" w:rsidRDefault="00F57537" w:rsidP="00F57537">
            <w:pPr>
              <w:jc w:val="right"/>
            </w:pPr>
            <w:r w:rsidRPr="00F57537">
              <w:t>63</w:t>
            </w:r>
          </w:p>
        </w:tc>
        <w:tc>
          <w:tcPr>
            <w:tcW w:w="795" w:type="dxa"/>
            <w:noWrap/>
            <w:hideMark/>
          </w:tcPr>
          <w:p w14:paraId="3F8D46A0" w14:textId="77777777" w:rsidR="00F57537" w:rsidRPr="00F57537" w:rsidRDefault="00F57537" w:rsidP="00F57537">
            <w:pPr>
              <w:jc w:val="right"/>
            </w:pPr>
            <w:r w:rsidRPr="00F57537">
              <w:t>109</w:t>
            </w:r>
          </w:p>
        </w:tc>
        <w:tc>
          <w:tcPr>
            <w:tcW w:w="794" w:type="dxa"/>
            <w:noWrap/>
            <w:hideMark/>
          </w:tcPr>
          <w:p w14:paraId="29DB4483" w14:textId="77777777" w:rsidR="00F57537" w:rsidRPr="00F57537" w:rsidRDefault="00F57537" w:rsidP="00F57537">
            <w:pPr>
              <w:jc w:val="right"/>
            </w:pPr>
            <w:r w:rsidRPr="00F57537">
              <w:t>65</w:t>
            </w:r>
          </w:p>
        </w:tc>
        <w:tc>
          <w:tcPr>
            <w:tcW w:w="795" w:type="dxa"/>
            <w:noWrap/>
            <w:hideMark/>
          </w:tcPr>
          <w:p w14:paraId="5BE02E01" w14:textId="77777777" w:rsidR="00F57537" w:rsidRPr="00F57537" w:rsidRDefault="00F57537" w:rsidP="00F57537">
            <w:pPr>
              <w:jc w:val="right"/>
            </w:pPr>
            <w:r w:rsidRPr="00F57537">
              <w:t>74</w:t>
            </w:r>
          </w:p>
        </w:tc>
        <w:tc>
          <w:tcPr>
            <w:tcW w:w="795" w:type="dxa"/>
            <w:noWrap/>
            <w:hideMark/>
          </w:tcPr>
          <w:p w14:paraId="4251C317" w14:textId="77777777" w:rsidR="00F57537" w:rsidRPr="00F57537" w:rsidRDefault="00F57537" w:rsidP="00F57537">
            <w:pPr>
              <w:jc w:val="right"/>
            </w:pPr>
            <w:r w:rsidRPr="00F57537">
              <w:t>43</w:t>
            </w:r>
          </w:p>
        </w:tc>
        <w:tc>
          <w:tcPr>
            <w:tcW w:w="795" w:type="dxa"/>
            <w:noWrap/>
            <w:hideMark/>
          </w:tcPr>
          <w:p w14:paraId="55B62451" w14:textId="77777777" w:rsidR="00F57537" w:rsidRPr="00F57537" w:rsidRDefault="00F57537" w:rsidP="00F57537">
            <w:pPr>
              <w:jc w:val="right"/>
            </w:pPr>
            <w:r w:rsidRPr="00F57537">
              <w:t>50</w:t>
            </w:r>
          </w:p>
        </w:tc>
        <w:tc>
          <w:tcPr>
            <w:tcW w:w="795" w:type="dxa"/>
            <w:noWrap/>
            <w:hideMark/>
          </w:tcPr>
          <w:p w14:paraId="479C24E5" w14:textId="77777777" w:rsidR="00F57537" w:rsidRPr="00F57537" w:rsidRDefault="00F57537" w:rsidP="00F57537">
            <w:pPr>
              <w:jc w:val="right"/>
            </w:pPr>
            <w:r w:rsidRPr="00F57537">
              <w:t>49</w:t>
            </w:r>
          </w:p>
        </w:tc>
      </w:tr>
      <w:tr w:rsidR="00F57537" w:rsidRPr="00F57537" w14:paraId="71A94175" w14:textId="77777777" w:rsidTr="00F57537">
        <w:trPr>
          <w:trHeight w:val="300"/>
        </w:trPr>
        <w:tc>
          <w:tcPr>
            <w:tcW w:w="1114" w:type="dxa"/>
            <w:noWrap/>
            <w:hideMark/>
          </w:tcPr>
          <w:p w14:paraId="59E9AE9E" w14:textId="77777777" w:rsidR="00F57537" w:rsidRPr="00F57537" w:rsidRDefault="00F57537">
            <w:pPr>
              <w:rPr>
                <w:b/>
                <w:bCs/>
              </w:rPr>
            </w:pPr>
            <w:r w:rsidRPr="00F57537">
              <w:rPr>
                <w:b/>
                <w:bCs/>
              </w:rPr>
              <w:t>HVO</w:t>
            </w:r>
          </w:p>
        </w:tc>
        <w:tc>
          <w:tcPr>
            <w:tcW w:w="794" w:type="dxa"/>
            <w:noWrap/>
            <w:hideMark/>
          </w:tcPr>
          <w:p w14:paraId="74DCC70D" w14:textId="77777777" w:rsidR="00F57537" w:rsidRPr="00F57537" w:rsidRDefault="00F57537" w:rsidP="00F57537">
            <w:pPr>
              <w:jc w:val="right"/>
            </w:pPr>
            <w:r w:rsidRPr="00F57537">
              <w:t>75</w:t>
            </w:r>
          </w:p>
        </w:tc>
        <w:tc>
          <w:tcPr>
            <w:tcW w:w="795" w:type="dxa"/>
            <w:noWrap/>
            <w:hideMark/>
          </w:tcPr>
          <w:p w14:paraId="54CD2DE4" w14:textId="77777777" w:rsidR="00F57537" w:rsidRPr="00F57537" w:rsidRDefault="00F57537" w:rsidP="00F57537">
            <w:pPr>
              <w:jc w:val="right"/>
            </w:pPr>
            <w:r w:rsidRPr="00F57537">
              <w:t>60</w:t>
            </w:r>
          </w:p>
        </w:tc>
        <w:tc>
          <w:tcPr>
            <w:tcW w:w="795" w:type="dxa"/>
            <w:noWrap/>
            <w:hideMark/>
          </w:tcPr>
          <w:p w14:paraId="5E665A85" w14:textId="77777777" w:rsidR="00F57537" w:rsidRPr="00F57537" w:rsidRDefault="00F57537" w:rsidP="00F57537">
            <w:pPr>
              <w:jc w:val="right"/>
            </w:pPr>
            <w:r w:rsidRPr="00F57537">
              <w:t>60</w:t>
            </w:r>
          </w:p>
        </w:tc>
        <w:tc>
          <w:tcPr>
            <w:tcW w:w="795" w:type="dxa"/>
            <w:noWrap/>
            <w:hideMark/>
          </w:tcPr>
          <w:p w14:paraId="17AB803A" w14:textId="77777777" w:rsidR="00F57537" w:rsidRPr="00F57537" w:rsidRDefault="00F57537" w:rsidP="00F57537">
            <w:pPr>
              <w:jc w:val="right"/>
            </w:pPr>
            <w:r w:rsidRPr="00F57537">
              <w:t>63</w:t>
            </w:r>
          </w:p>
        </w:tc>
        <w:tc>
          <w:tcPr>
            <w:tcW w:w="795" w:type="dxa"/>
            <w:noWrap/>
            <w:hideMark/>
          </w:tcPr>
          <w:p w14:paraId="2962F7BB" w14:textId="77777777" w:rsidR="00F57537" w:rsidRPr="00F57537" w:rsidRDefault="00F57537" w:rsidP="00F57537">
            <w:pPr>
              <w:jc w:val="right"/>
            </w:pPr>
            <w:r w:rsidRPr="00F57537">
              <w:t>65</w:t>
            </w:r>
          </w:p>
        </w:tc>
        <w:tc>
          <w:tcPr>
            <w:tcW w:w="794" w:type="dxa"/>
            <w:noWrap/>
            <w:hideMark/>
          </w:tcPr>
          <w:p w14:paraId="54C67F6C" w14:textId="77777777" w:rsidR="00F57537" w:rsidRPr="00F57537" w:rsidRDefault="00F57537" w:rsidP="00F57537">
            <w:pPr>
              <w:jc w:val="right"/>
            </w:pPr>
            <w:r w:rsidRPr="00F57537">
              <w:t>59</w:t>
            </w:r>
          </w:p>
        </w:tc>
        <w:tc>
          <w:tcPr>
            <w:tcW w:w="795" w:type="dxa"/>
            <w:noWrap/>
            <w:hideMark/>
          </w:tcPr>
          <w:p w14:paraId="5E133ECE" w14:textId="77777777" w:rsidR="00F57537" w:rsidRPr="00F57537" w:rsidRDefault="00F57537" w:rsidP="00F57537">
            <w:pPr>
              <w:jc w:val="right"/>
            </w:pPr>
            <w:r w:rsidRPr="00F57537">
              <w:t>66</w:t>
            </w:r>
          </w:p>
        </w:tc>
        <w:tc>
          <w:tcPr>
            <w:tcW w:w="795" w:type="dxa"/>
            <w:noWrap/>
            <w:hideMark/>
          </w:tcPr>
          <w:p w14:paraId="235D463F" w14:textId="77777777" w:rsidR="00F57537" w:rsidRPr="00F57537" w:rsidRDefault="00F57537" w:rsidP="00F57537">
            <w:pPr>
              <w:jc w:val="right"/>
            </w:pPr>
            <w:r w:rsidRPr="00F57537">
              <w:t>55</w:t>
            </w:r>
          </w:p>
        </w:tc>
        <w:tc>
          <w:tcPr>
            <w:tcW w:w="795" w:type="dxa"/>
            <w:noWrap/>
            <w:hideMark/>
          </w:tcPr>
          <w:p w14:paraId="4C5C9775" w14:textId="77777777" w:rsidR="00F57537" w:rsidRPr="00F57537" w:rsidRDefault="00F57537" w:rsidP="00F57537">
            <w:pPr>
              <w:jc w:val="right"/>
            </w:pPr>
            <w:r w:rsidRPr="00F57537">
              <w:t>34</w:t>
            </w:r>
          </w:p>
        </w:tc>
        <w:tc>
          <w:tcPr>
            <w:tcW w:w="795" w:type="dxa"/>
            <w:noWrap/>
            <w:hideMark/>
          </w:tcPr>
          <w:p w14:paraId="172B42AA" w14:textId="77777777" w:rsidR="00F57537" w:rsidRPr="00F57537" w:rsidRDefault="00F57537" w:rsidP="00F57537">
            <w:pPr>
              <w:jc w:val="right"/>
            </w:pPr>
            <w:r w:rsidRPr="00F57537">
              <w:t>32</w:t>
            </w:r>
          </w:p>
        </w:tc>
      </w:tr>
      <w:tr w:rsidR="00F57537" w:rsidRPr="00F57537" w14:paraId="3C2BC6C4" w14:textId="77777777" w:rsidTr="00F57537">
        <w:trPr>
          <w:trHeight w:val="300"/>
        </w:trPr>
        <w:tc>
          <w:tcPr>
            <w:tcW w:w="1114" w:type="dxa"/>
            <w:noWrap/>
            <w:hideMark/>
          </w:tcPr>
          <w:p w14:paraId="05410D35" w14:textId="77777777" w:rsidR="00F57537" w:rsidRPr="00F57537" w:rsidRDefault="00F57537">
            <w:pPr>
              <w:rPr>
                <w:b/>
                <w:bCs/>
              </w:rPr>
            </w:pPr>
            <w:r w:rsidRPr="00F57537">
              <w:rPr>
                <w:b/>
                <w:bCs/>
              </w:rPr>
              <w:t>HVL</w:t>
            </w:r>
          </w:p>
        </w:tc>
        <w:tc>
          <w:tcPr>
            <w:tcW w:w="794" w:type="dxa"/>
            <w:noWrap/>
            <w:hideMark/>
          </w:tcPr>
          <w:p w14:paraId="2BA46CB8" w14:textId="77777777" w:rsidR="00F57537" w:rsidRPr="00F57537" w:rsidRDefault="00F57537" w:rsidP="00F57537">
            <w:pPr>
              <w:jc w:val="right"/>
            </w:pPr>
            <w:r w:rsidRPr="00F57537">
              <w:t>49</w:t>
            </w:r>
          </w:p>
        </w:tc>
        <w:tc>
          <w:tcPr>
            <w:tcW w:w="795" w:type="dxa"/>
            <w:noWrap/>
            <w:hideMark/>
          </w:tcPr>
          <w:p w14:paraId="5DEB86BD" w14:textId="77777777" w:rsidR="00F57537" w:rsidRPr="00F57537" w:rsidRDefault="00F57537" w:rsidP="00F57537">
            <w:pPr>
              <w:jc w:val="right"/>
            </w:pPr>
            <w:r w:rsidRPr="00F57537">
              <w:t>52</w:t>
            </w:r>
          </w:p>
        </w:tc>
        <w:tc>
          <w:tcPr>
            <w:tcW w:w="795" w:type="dxa"/>
            <w:noWrap/>
            <w:hideMark/>
          </w:tcPr>
          <w:p w14:paraId="2F9CEDD5" w14:textId="77777777" w:rsidR="00F57537" w:rsidRPr="00F57537" w:rsidRDefault="00F57537" w:rsidP="00F57537">
            <w:pPr>
              <w:jc w:val="right"/>
            </w:pPr>
            <w:r w:rsidRPr="00F57537">
              <w:t>44</w:t>
            </w:r>
          </w:p>
        </w:tc>
        <w:tc>
          <w:tcPr>
            <w:tcW w:w="795" w:type="dxa"/>
            <w:noWrap/>
            <w:hideMark/>
          </w:tcPr>
          <w:p w14:paraId="325CD0CF" w14:textId="77777777" w:rsidR="00F57537" w:rsidRPr="00F57537" w:rsidRDefault="00F57537" w:rsidP="00F57537">
            <w:pPr>
              <w:jc w:val="right"/>
            </w:pPr>
            <w:r w:rsidRPr="00F57537">
              <w:t>49</w:t>
            </w:r>
          </w:p>
        </w:tc>
        <w:tc>
          <w:tcPr>
            <w:tcW w:w="795" w:type="dxa"/>
            <w:noWrap/>
            <w:hideMark/>
          </w:tcPr>
          <w:p w14:paraId="2DC3532B" w14:textId="77777777" w:rsidR="00F57537" w:rsidRPr="00F57537" w:rsidRDefault="00F57537" w:rsidP="00F57537">
            <w:pPr>
              <w:jc w:val="right"/>
            </w:pPr>
            <w:r w:rsidRPr="00F57537">
              <w:t>55</w:t>
            </w:r>
          </w:p>
        </w:tc>
        <w:tc>
          <w:tcPr>
            <w:tcW w:w="794" w:type="dxa"/>
            <w:noWrap/>
            <w:hideMark/>
          </w:tcPr>
          <w:p w14:paraId="395A546A" w14:textId="77777777" w:rsidR="00F57537" w:rsidRPr="00F57537" w:rsidRDefault="00F57537" w:rsidP="00F57537">
            <w:pPr>
              <w:jc w:val="right"/>
            </w:pPr>
            <w:r w:rsidRPr="00F57537">
              <w:t>60</w:t>
            </w:r>
          </w:p>
        </w:tc>
        <w:tc>
          <w:tcPr>
            <w:tcW w:w="795" w:type="dxa"/>
            <w:noWrap/>
            <w:hideMark/>
          </w:tcPr>
          <w:p w14:paraId="59653E66" w14:textId="77777777" w:rsidR="00F57537" w:rsidRPr="00F57537" w:rsidRDefault="00F57537" w:rsidP="00F57537">
            <w:pPr>
              <w:jc w:val="right"/>
            </w:pPr>
            <w:r w:rsidRPr="00F57537">
              <w:t>46</w:t>
            </w:r>
          </w:p>
        </w:tc>
        <w:tc>
          <w:tcPr>
            <w:tcW w:w="795" w:type="dxa"/>
            <w:noWrap/>
            <w:hideMark/>
          </w:tcPr>
          <w:p w14:paraId="1C17AB5E" w14:textId="77777777" w:rsidR="00F57537" w:rsidRPr="00F57537" w:rsidRDefault="00F57537" w:rsidP="00F57537">
            <w:pPr>
              <w:jc w:val="right"/>
            </w:pPr>
            <w:r w:rsidRPr="00F57537">
              <w:t>34</w:t>
            </w:r>
          </w:p>
        </w:tc>
        <w:tc>
          <w:tcPr>
            <w:tcW w:w="795" w:type="dxa"/>
            <w:noWrap/>
            <w:hideMark/>
          </w:tcPr>
          <w:p w14:paraId="53160698" w14:textId="77777777" w:rsidR="00F57537" w:rsidRPr="00F57537" w:rsidRDefault="00F57537" w:rsidP="00F57537">
            <w:pPr>
              <w:jc w:val="right"/>
            </w:pPr>
            <w:r w:rsidRPr="00F57537">
              <w:t>36</w:t>
            </w:r>
          </w:p>
        </w:tc>
        <w:tc>
          <w:tcPr>
            <w:tcW w:w="795" w:type="dxa"/>
            <w:noWrap/>
            <w:hideMark/>
          </w:tcPr>
          <w:p w14:paraId="0F07E012" w14:textId="77777777" w:rsidR="00F57537" w:rsidRPr="00F57537" w:rsidRDefault="00F57537" w:rsidP="00F57537">
            <w:pPr>
              <w:jc w:val="right"/>
            </w:pPr>
            <w:r w:rsidRPr="00F57537">
              <w:t>22</w:t>
            </w:r>
          </w:p>
        </w:tc>
      </w:tr>
      <w:tr w:rsidR="00F57537" w:rsidRPr="00F57537" w14:paraId="0C4F0162" w14:textId="77777777" w:rsidTr="00F57537">
        <w:trPr>
          <w:trHeight w:val="300"/>
        </w:trPr>
        <w:tc>
          <w:tcPr>
            <w:tcW w:w="1114" w:type="dxa"/>
            <w:noWrap/>
            <w:hideMark/>
          </w:tcPr>
          <w:p w14:paraId="767517D4" w14:textId="77777777" w:rsidR="00F57537" w:rsidRPr="00F57537" w:rsidRDefault="00F57537">
            <w:pPr>
              <w:rPr>
                <w:b/>
                <w:bCs/>
              </w:rPr>
            </w:pPr>
            <w:r w:rsidRPr="00F57537">
              <w:rPr>
                <w:b/>
                <w:bCs/>
              </w:rPr>
              <w:t>NU</w:t>
            </w:r>
          </w:p>
        </w:tc>
        <w:tc>
          <w:tcPr>
            <w:tcW w:w="794" w:type="dxa"/>
            <w:noWrap/>
            <w:hideMark/>
          </w:tcPr>
          <w:p w14:paraId="05201CED" w14:textId="77777777" w:rsidR="00F57537" w:rsidRPr="00F57537" w:rsidRDefault="00F57537" w:rsidP="00F57537">
            <w:pPr>
              <w:jc w:val="right"/>
            </w:pPr>
            <w:r w:rsidRPr="00F57537">
              <w:t>42</w:t>
            </w:r>
          </w:p>
        </w:tc>
        <w:tc>
          <w:tcPr>
            <w:tcW w:w="795" w:type="dxa"/>
            <w:noWrap/>
            <w:hideMark/>
          </w:tcPr>
          <w:p w14:paraId="3C025BC8" w14:textId="77777777" w:rsidR="00F57537" w:rsidRPr="00F57537" w:rsidRDefault="00F57537" w:rsidP="00F57537">
            <w:pPr>
              <w:jc w:val="right"/>
            </w:pPr>
            <w:r w:rsidRPr="00F57537">
              <w:t>34</w:t>
            </w:r>
          </w:p>
        </w:tc>
        <w:tc>
          <w:tcPr>
            <w:tcW w:w="795" w:type="dxa"/>
            <w:noWrap/>
            <w:hideMark/>
          </w:tcPr>
          <w:p w14:paraId="4187DD86" w14:textId="77777777" w:rsidR="00F57537" w:rsidRPr="00F57537" w:rsidRDefault="00F57537" w:rsidP="00F57537">
            <w:pPr>
              <w:jc w:val="right"/>
            </w:pPr>
            <w:r w:rsidRPr="00F57537">
              <w:t>50</w:t>
            </w:r>
          </w:p>
        </w:tc>
        <w:tc>
          <w:tcPr>
            <w:tcW w:w="795" w:type="dxa"/>
            <w:noWrap/>
            <w:hideMark/>
          </w:tcPr>
          <w:p w14:paraId="144A3DAA" w14:textId="77777777" w:rsidR="00F57537" w:rsidRPr="00F57537" w:rsidRDefault="00F57537" w:rsidP="00F57537">
            <w:pPr>
              <w:jc w:val="right"/>
            </w:pPr>
            <w:r w:rsidRPr="00F57537">
              <w:t>41</w:t>
            </w:r>
          </w:p>
        </w:tc>
        <w:tc>
          <w:tcPr>
            <w:tcW w:w="795" w:type="dxa"/>
            <w:noWrap/>
            <w:hideMark/>
          </w:tcPr>
          <w:p w14:paraId="7F2C7061" w14:textId="77777777" w:rsidR="00F57537" w:rsidRPr="00F57537" w:rsidRDefault="00F57537" w:rsidP="00F57537">
            <w:pPr>
              <w:jc w:val="right"/>
            </w:pPr>
            <w:r w:rsidRPr="00F57537">
              <w:t>55</w:t>
            </w:r>
          </w:p>
        </w:tc>
        <w:tc>
          <w:tcPr>
            <w:tcW w:w="794" w:type="dxa"/>
            <w:noWrap/>
            <w:hideMark/>
          </w:tcPr>
          <w:p w14:paraId="66E04055" w14:textId="77777777" w:rsidR="00F57537" w:rsidRPr="00F57537" w:rsidRDefault="00F57537" w:rsidP="00F57537">
            <w:pPr>
              <w:jc w:val="right"/>
            </w:pPr>
            <w:r w:rsidRPr="00F57537">
              <w:t>39</w:t>
            </w:r>
          </w:p>
        </w:tc>
        <w:tc>
          <w:tcPr>
            <w:tcW w:w="795" w:type="dxa"/>
            <w:noWrap/>
            <w:hideMark/>
          </w:tcPr>
          <w:p w14:paraId="4410E9E6" w14:textId="77777777" w:rsidR="00F57537" w:rsidRPr="00F57537" w:rsidRDefault="00F57537" w:rsidP="00F57537">
            <w:pPr>
              <w:jc w:val="right"/>
            </w:pPr>
            <w:r w:rsidRPr="00F57537">
              <w:t>32</w:t>
            </w:r>
          </w:p>
        </w:tc>
        <w:tc>
          <w:tcPr>
            <w:tcW w:w="795" w:type="dxa"/>
            <w:noWrap/>
            <w:hideMark/>
          </w:tcPr>
          <w:p w14:paraId="57EA0168" w14:textId="77777777" w:rsidR="00F57537" w:rsidRPr="00F57537" w:rsidRDefault="00F57537" w:rsidP="00F57537">
            <w:pPr>
              <w:jc w:val="right"/>
            </w:pPr>
            <w:r w:rsidRPr="00F57537">
              <w:t>26</w:t>
            </w:r>
          </w:p>
        </w:tc>
        <w:tc>
          <w:tcPr>
            <w:tcW w:w="795" w:type="dxa"/>
            <w:noWrap/>
            <w:hideMark/>
          </w:tcPr>
          <w:p w14:paraId="4744DF5A" w14:textId="77777777" w:rsidR="00F57537" w:rsidRPr="00F57537" w:rsidRDefault="00F57537" w:rsidP="00F57537">
            <w:pPr>
              <w:jc w:val="right"/>
            </w:pPr>
            <w:r w:rsidRPr="00F57537">
              <w:t>24</w:t>
            </w:r>
          </w:p>
        </w:tc>
        <w:tc>
          <w:tcPr>
            <w:tcW w:w="795" w:type="dxa"/>
            <w:noWrap/>
            <w:hideMark/>
          </w:tcPr>
          <w:p w14:paraId="3839611A" w14:textId="77777777" w:rsidR="00F57537" w:rsidRPr="00F57537" w:rsidRDefault="00F57537" w:rsidP="00F57537">
            <w:pPr>
              <w:jc w:val="right"/>
            </w:pPr>
            <w:r w:rsidRPr="00F57537">
              <w:t>17</w:t>
            </w:r>
          </w:p>
        </w:tc>
      </w:tr>
      <w:tr w:rsidR="00F57537" w:rsidRPr="00F57537" w14:paraId="24AE6AC5" w14:textId="77777777" w:rsidTr="00F57537">
        <w:trPr>
          <w:trHeight w:val="300"/>
        </w:trPr>
        <w:tc>
          <w:tcPr>
            <w:tcW w:w="1114" w:type="dxa"/>
            <w:noWrap/>
            <w:hideMark/>
          </w:tcPr>
          <w:p w14:paraId="4DF4C566" w14:textId="77777777" w:rsidR="00F57537" w:rsidRPr="00F57537" w:rsidRDefault="00F57537">
            <w:pPr>
              <w:rPr>
                <w:b/>
                <w:bCs/>
              </w:rPr>
            </w:pPr>
            <w:r w:rsidRPr="00F57537">
              <w:rPr>
                <w:b/>
                <w:bCs/>
              </w:rPr>
              <w:t>Sum</w:t>
            </w:r>
          </w:p>
        </w:tc>
        <w:tc>
          <w:tcPr>
            <w:tcW w:w="794" w:type="dxa"/>
            <w:noWrap/>
            <w:hideMark/>
          </w:tcPr>
          <w:p w14:paraId="4245A7C1" w14:textId="77777777" w:rsidR="00F57537" w:rsidRPr="00F57537" w:rsidRDefault="00F57537" w:rsidP="00F57537">
            <w:pPr>
              <w:jc w:val="right"/>
            </w:pPr>
            <w:r w:rsidRPr="00F57537">
              <w:t>960</w:t>
            </w:r>
          </w:p>
        </w:tc>
        <w:tc>
          <w:tcPr>
            <w:tcW w:w="795" w:type="dxa"/>
            <w:noWrap/>
            <w:hideMark/>
          </w:tcPr>
          <w:p w14:paraId="05417ED1" w14:textId="77777777" w:rsidR="00F57537" w:rsidRPr="00F57537" w:rsidRDefault="00F57537" w:rsidP="00F57537">
            <w:pPr>
              <w:jc w:val="right"/>
            </w:pPr>
            <w:r w:rsidRPr="00F57537">
              <w:t>826</w:t>
            </w:r>
          </w:p>
        </w:tc>
        <w:tc>
          <w:tcPr>
            <w:tcW w:w="795" w:type="dxa"/>
            <w:noWrap/>
            <w:hideMark/>
          </w:tcPr>
          <w:p w14:paraId="3CAADA63" w14:textId="77777777" w:rsidR="00F57537" w:rsidRPr="00F57537" w:rsidRDefault="00F57537" w:rsidP="00F57537">
            <w:pPr>
              <w:jc w:val="right"/>
            </w:pPr>
            <w:r w:rsidRPr="00F57537">
              <w:t>862</w:t>
            </w:r>
          </w:p>
        </w:tc>
        <w:tc>
          <w:tcPr>
            <w:tcW w:w="795" w:type="dxa"/>
            <w:noWrap/>
            <w:hideMark/>
          </w:tcPr>
          <w:p w14:paraId="0188E63B" w14:textId="77777777" w:rsidR="00F57537" w:rsidRPr="00F57537" w:rsidRDefault="00F57537" w:rsidP="00F57537">
            <w:pPr>
              <w:jc w:val="right"/>
            </w:pPr>
            <w:r w:rsidRPr="00F57537">
              <w:t>801</w:t>
            </w:r>
          </w:p>
        </w:tc>
        <w:tc>
          <w:tcPr>
            <w:tcW w:w="795" w:type="dxa"/>
            <w:noWrap/>
            <w:hideMark/>
          </w:tcPr>
          <w:p w14:paraId="7BF505E0" w14:textId="77777777" w:rsidR="00F57537" w:rsidRPr="00F57537" w:rsidRDefault="00F57537" w:rsidP="00F57537">
            <w:pPr>
              <w:jc w:val="right"/>
            </w:pPr>
            <w:r w:rsidRPr="00F57537">
              <w:t>907</w:t>
            </w:r>
          </w:p>
        </w:tc>
        <w:tc>
          <w:tcPr>
            <w:tcW w:w="794" w:type="dxa"/>
            <w:noWrap/>
            <w:hideMark/>
          </w:tcPr>
          <w:p w14:paraId="01EF552C" w14:textId="77777777" w:rsidR="00F57537" w:rsidRPr="00F57537" w:rsidRDefault="00F57537" w:rsidP="00F57537">
            <w:pPr>
              <w:jc w:val="right"/>
            </w:pPr>
            <w:r w:rsidRPr="00F57537">
              <w:t>803</w:t>
            </w:r>
          </w:p>
        </w:tc>
        <w:tc>
          <w:tcPr>
            <w:tcW w:w="795" w:type="dxa"/>
            <w:noWrap/>
            <w:hideMark/>
          </w:tcPr>
          <w:p w14:paraId="55A31C20" w14:textId="77777777" w:rsidR="00F57537" w:rsidRPr="00F57537" w:rsidRDefault="00F57537" w:rsidP="00F57537">
            <w:pPr>
              <w:jc w:val="right"/>
            </w:pPr>
            <w:r w:rsidRPr="00F57537">
              <w:t>848</w:t>
            </w:r>
          </w:p>
        </w:tc>
        <w:tc>
          <w:tcPr>
            <w:tcW w:w="795" w:type="dxa"/>
            <w:noWrap/>
            <w:hideMark/>
          </w:tcPr>
          <w:p w14:paraId="6D7AD8BB" w14:textId="77777777" w:rsidR="00F57537" w:rsidRPr="00F57537" w:rsidRDefault="00F57537" w:rsidP="00F57537">
            <w:pPr>
              <w:jc w:val="right"/>
            </w:pPr>
            <w:r w:rsidRPr="00F57537">
              <w:t>761</w:t>
            </w:r>
          </w:p>
        </w:tc>
        <w:tc>
          <w:tcPr>
            <w:tcW w:w="795" w:type="dxa"/>
            <w:noWrap/>
            <w:hideMark/>
          </w:tcPr>
          <w:p w14:paraId="1CD97E5D" w14:textId="77777777" w:rsidR="00F57537" w:rsidRPr="00F57537" w:rsidRDefault="00F57537" w:rsidP="00F57537">
            <w:pPr>
              <w:jc w:val="right"/>
            </w:pPr>
            <w:r w:rsidRPr="00F57537">
              <w:t>787</w:t>
            </w:r>
          </w:p>
        </w:tc>
        <w:tc>
          <w:tcPr>
            <w:tcW w:w="795" w:type="dxa"/>
            <w:noWrap/>
            <w:hideMark/>
          </w:tcPr>
          <w:p w14:paraId="5ED17626" w14:textId="77777777" w:rsidR="00F57537" w:rsidRPr="00F57537" w:rsidRDefault="00F57537" w:rsidP="00F57537">
            <w:pPr>
              <w:jc w:val="right"/>
            </w:pPr>
            <w:r w:rsidRPr="00F57537">
              <w:t>802</w:t>
            </w:r>
          </w:p>
        </w:tc>
      </w:tr>
    </w:tbl>
    <w:p w14:paraId="52EE3503" w14:textId="77777777" w:rsidR="00276E57" w:rsidRDefault="00276E57" w:rsidP="00B73F33"/>
    <w:p w14:paraId="4611EDD7" w14:textId="0FF81A64" w:rsidR="00557915" w:rsidRDefault="009468CA" w:rsidP="00B73F33">
      <w:r>
        <w:t xml:space="preserve">Bioingeniører er en av yrkesgruppene det kan bli </w:t>
      </w:r>
      <w:r w:rsidR="008F4A58">
        <w:t>underskudd på</w:t>
      </w:r>
      <w:r w:rsidR="00317618">
        <w:t xml:space="preserve"> </w:t>
      </w:r>
      <w:r w:rsidR="00E00BFE">
        <w:t>de kommende årene</w:t>
      </w:r>
      <w:r w:rsidR="00317618">
        <w:t xml:space="preserve"> følge SSB</w:t>
      </w:r>
      <w:r w:rsidR="008F4A58">
        <w:t xml:space="preserve">, og </w:t>
      </w:r>
      <w:r w:rsidR="00E00BFE">
        <w:t xml:space="preserve">i </w:t>
      </w:r>
      <w:proofErr w:type="spellStart"/>
      <w:r w:rsidR="00E00BFE">
        <w:t>NAVs</w:t>
      </w:r>
      <w:proofErr w:type="spellEnd"/>
      <w:r w:rsidR="00E00BFE">
        <w:t xml:space="preserve"> bedriftsundersøkelse</w:t>
      </w:r>
      <w:r w:rsidR="00317618">
        <w:t xml:space="preserve"> rapporteres </w:t>
      </w:r>
      <w:r w:rsidR="00E00BFE">
        <w:t>det</w:t>
      </w:r>
      <w:r w:rsidR="00317618">
        <w:t xml:space="preserve"> om en mangel </w:t>
      </w:r>
      <w:r w:rsidR="00E644CF">
        <w:t>200 på landsbasis, inkludert</w:t>
      </w:r>
      <w:r w:rsidR="00317618">
        <w:t xml:space="preserve"> 50 i </w:t>
      </w:r>
      <w:proofErr w:type="spellStart"/>
      <w:r w:rsidR="00317618">
        <w:t>Vestland</w:t>
      </w:r>
      <w:proofErr w:type="spellEnd"/>
      <w:r w:rsidR="00317618">
        <w:t xml:space="preserve"> fylke og 25 i Rogaland</w:t>
      </w:r>
      <w:r w:rsidR="00E00BFE">
        <w:t>.</w:t>
      </w:r>
      <w:r w:rsidR="001B16B1">
        <w:t xml:space="preserve"> På tross av et nyopprettet studium ved INN der første kull ble uteksaminert i 2024, er </w:t>
      </w:r>
      <w:r w:rsidR="00445CEE">
        <w:t>det samlede</w:t>
      </w:r>
      <w:r w:rsidR="001B16B1">
        <w:t xml:space="preserve"> antallet uteksaminerte </w:t>
      </w:r>
      <w:r w:rsidR="0009328C">
        <w:t>lavere enn gjennomsnittet for perioden 2018 til 2022.</w:t>
      </w:r>
      <w:r w:rsidR="00B30902">
        <w:t xml:space="preserve"> Antallet opptatte har på den andre siden gått opp de siste årene, og det høyeste antallet </w:t>
      </w:r>
      <w:r w:rsidR="00FA77C8">
        <w:t>opptatte</w:t>
      </w:r>
      <w:r w:rsidR="00B30902">
        <w:t xml:space="preserve"> finner vi i 2025.</w:t>
      </w:r>
    </w:p>
    <w:p w14:paraId="13E093BB" w14:textId="6C9168E2" w:rsidR="008B3E23" w:rsidRDefault="008B3E23" w:rsidP="008B3E23">
      <w:pPr>
        <w:pStyle w:val="Bildetekst"/>
        <w:keepNext/>
      </w:pPr>
      <w:r>
        <w:t xml:space="preserve">Tabell </w:t>
      </w:r>
      <w:r>
        <w:fldChar w:fldCharType="begin"/>
      </w:r>
      <w:r>
        <w:instrText xml:space="preserve"> SEQ Tabell \* ARABIC </w:instrText>
      </w:r>
      <w:r>
        <w:fldChar w:fldCharType="separate"/>
      </w:r>
      <w:r>
        <w:rPr>
          <w:noProof/>
        </w:rPr>
        <w:t>24</w:t>
      </w:r>
      <w:r>
        <w:rPr>
          <w:noProof/>
        </w:rPr>
        <w:fldChar w:fldCharType="end"/>
      </w:r>
      <w:r>
        <w:t xml:space="preserve"> Uteksaminerte fra bachelor i bioingeniørfag</w:t>
      </w:r>
      <w:r>
        <w:rPr>
          <w:noProof/>
        </w:rPr>
        <w:t xml:space="preserve"> 2016-202</w:t>
      </w:r>
      <w:r w:rsidR="009468CA">
        <w:rPr>
          <w:noProof/>
        </w:rPr>
        <w:t>4</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1"/>
        <w:gridCol w:w="881"/>
        <w:gridCol w:w="882"/>
        <w:gridCol w:w="881"/>
        <w:gridCol w:w="882"/>
        <w:gridCol w:w="881"/>
        <w:gridCol w:w="882"/>
        <w:gridCol w:w="881"/>
        <w:gridCol w:w="882"/>
      </w:tblGrid>
      <w:tr w:rsidR="008B3E23" w:rsidRPr="008B3E23" w14:paraId="1A5A9C0A" w14:textId="77777777" w:rsidTr="008B3E23">
        <w:trPr>
          <w:trHeight w:val="300"/>
        </w:trPr>
        <w:tc>
          <w:tcPr>
            <w:tcW w:w="1129" w:type="dxa"/>
            <w:noWrap/>
            <w:hideMark/>
          </w:tcPr>
          <w:p w14:paraId="07E01947" w14:textId="39CA3724" w:rsidR="008B3E23" w:rsidRPr="008B3E23" w:rsidRDefault="008B3E23" w:rsidP="008B3E23">
            <w:pPr>
              <w:rPr>
                <w:b/>
                <w:bCs/>
              </w:rPr>
            </w:pPr>
          </w:p>
        </w:tc>
        <w:tc>
          <w:tcPr>
            <w:tcW w:w="881" w:type="dxa"/>
            <w:noWrap/>
            <w:hideMark/>
          </w:tcPr>
          <w:p w14:paraId="3B3660CE" w14:textId="77777777" w:rsidR="008B3E23" w:rsidRPr="008B3E23" w:rsidRDefault="008B3E23" w:rsidP="008B3E23">
            <w:pPr>
              <w:jc w:val="center"/>
              <w:rPr>
                <w:b/>
                <w:bCs/>
              </w:rPr>
            </w:pPr>
            <w:r w:rsidRPr="008B3E23">
              <w:rPr>
                <w:b/>
                <w:bCs/>
              </w:rPr>
              <w:t>2016</w:t>
            </w:r>
          </w:p>
        </w:tc>
        <w:tc>
          <w:tcPr>
            <w:tcW w:w="881" w:type="dxa"/>
            <w:noWrap/>
            <w:hideMark/>
          </w:tcPr>
          <w:p w14:paraId="302C9887" w14:textId="77777777" w:rsidR="008B3E23" w:rsidRPr="008B3E23" w:rsidRDefault="008B3E23" w:rsidP="008B3E23">
            <w:pPr>
              <w:jc w:val="center"/>
              <w:rPr>
                <w:b/>
                <w:bCs/>
              </w:rPr>
            </w:pPr>
            <w:r w:rsidRPr="008B3E23">
              <w:rPr>
                <w:b/>
                <w:bCs/>
              </w:rPr>
              <w:t>2017</w:t>
            </w:r>
          </w:p>
        </w:tc>
        <w:tc>
          <w:tcPr>
            <w:tcW w:w="882" w:type="dxa"/>
            <w:noWrap/>
            <w:hideMark/>
          </w:tcPr>
          <w:p w14:paraId="39E436C7" w14:textId="77777777" w:rsidR="008B3E23" w:rsidRPr="008B3E23" w:rsidRDefault="008B3E23" w:rsidP="008B3E23">
            <w:pPr>
              <w:jc w:val="center"/>
              <w:rPr>
                <w:b/>
                <w:bCs/>
              </w:rPr>
            </w:pPr>
            <w:r w:rsidRPr="008B3E23">
              <w:rPr>
                <w:b/>
                <w:bCs/>
              </w:rPr>
              <w:t>2018</w:t>
            </w:r>
          </w:p>
        </w:tc>
        <w:tc>
          <w:tcPr>
            <w:tcW w:w="881" w:type="dxa"/>
            <w:noWrap/>
            <w:hideMark/>
          </w:tcPr>
          <w:p w14:paraId="031651EE" w14:textId="77777777" w:rsidR="008B3E23" w:rsidRPr="008B3E23" w:rsidRDefault="008B3E23" w:rsidP="008B3E23">
            <w:pPr>
              <w:jc w:val="center"/>
              <w:rPr>
                <w:b/>
                <w:bCs/>
              </w:rPr>
            </w:pPr>
            <w:r w:rsidRPr="008B3E23">
              <w:rPr>
                <w:b/>
                <w:bCs/>
              </w:rPr>
              <w:t>2019</w:t>
            </w:r>
          </w:p>
        </w:tc>
        <w:tc>
          <w:tcPr>
            <w:tcW w:w="882" w:type="dxa"/>
            <w:noWrap/>
            <w:hideMark/>
          </w:tcPr>
          <w:p w14:paraId="0A51BE94" w14:textId="77777777" w:rsidR="008B3E23" w:rsidRPr="008B3E23" w:rsidRDefault="008B3E23" w:rsidP="008B3E23">
            <w:pPr>
              <w:jc w:val="center"/>
              <w:rPr>
                <w:b/>
                <w:bCs/>
              </w:rPr>
            </w:pPr>
            <w:r w:rsidRPr="008B3E23">
              <w:rPr>
                <w:b/>
                <w:bCs/>
              </w:rPr>
              <w:t>2020</w:t>
            </w:r>
          </w:p>
        </w:tc>
        <w:tc>
          <w:tcPr>
            <w:tcW w:w="881" w:type="dxa"/>
            <w:noWrap/>
            <w:hideMark/>
          </w:tcPr>
          <w:p w14:paraId="7D08E032" w14:textId="77777777" w:rsidR="008B3E23" w:rsidRPr="008B3E23" w:rsidRDefault="008B3E23" w:rsidP="008B3E23">
            <w:pPr>
              <w:jc w:val="center"/>
              <w:rPr>
                <w:b/>
                <w:bCs/>
              </w:rPr>
            </w:pPr>
            <w:r w:rsidRPr="008B3E23">
              <w:rPr>
                <w:b/>
                <w:bCs/>
              </w:rPr>
              <w:t>2021</w:t>
            </w:r>
          </w:p>
        </w:tc>
        <w:tc>
          <w:tcPr>
            <w:tcW w:w="882" w:type="dxa"/>
            <w:noWrap/>
            <w:hideMark/>
          </w:tcPr>
          <w:p w14:paraId="588DEA58" w14:textId="77777777" w:rsidR="008B3E23" w:rsidRPr="008B3E23" w:rsidRDefault="008B3E23" w:rsidP="008B3E23">
            <w:pPr>
              <w:jc w:val="center"/>
              <w:rPr>
                <w:b/>
                <w:bCs/>
              </w:rPr>
            </w:pPr>
            <w:r w:rsidRPr="008B3E23">
              <w:rPr>
                <w:b/>
                <w:bCs/>
              </w:rPr>
              <w:t>2022</w:t>
            </w:r>
          </w:p>
        </w:tc>
        <w:tc>
          <w:tcPr>
            <w:tcW w:w="881" w:type="dxa"/>
            <w:noWrap/>
            <w:hideMark/>
          </w:tcPr>
          <w:p w14:paraId="57641D31" w14:textId="77777777" w:rsidR="008B3E23" w:rsidRPr="008B3E23" w:rsidRDefault="008B3E23" w:rsidP="008B3E23">
            <w:pPr>
              <w:jc w:val="center"/>
              <w:rPr>
                <w:b/>
                <w:bCs/>
              </w:rPr>
            </w:pPr>
            <w:r w:rsidRPr="008B3E23">
              <w:rPr>
                <w:b/>
                <w:bCs/>
              </w:rPr>
              <w:t>2023</w:t>
            </w:r>
          </w:p>
        </w:tc>
        <w:tc>
          <w:tcPr>
            <w:tcW w:w="882" w:type="dxa"/>
            <w:noWrap/>
            <w:hideMark/>
          </w:tcPr>
          <w:p w14:paraId="36C0B7DE" w14:textId="77777777" w:rsidR="008B3E23" w:rsidRPr="008B3E23" w:rsidRDefault="008B3E23" w:rsidP="008B3E23">
            <w:pPr>
              <w:jc w:val="center"/>
              <w:rPr>
                <w:b/>
                <w:bCs/>
              </w:rPr>
            </w:pPr>
            <w:r w:rsidRPr="008B3E23">
              <w:rPr>
                <w:b/>
                <w:bCs/>
              </w:rPr>
              <w:t>2024</w:t>
            </w:r>
          </w:p>
        </w:tc>
      </w:tr>
      <w:tr w:rsidR="008B3E23" w:rsidRPr="008B3E23" w14:paraId="35CB865C" w14:textId="77777777" w:rsidTr="008B3E23">
        <w:trPr>
          <w:trHeight w:val="300"/>
        </w:trPr>
        <w:tc>
          <w:tcPr>
            <w:tcW w:w="1129" w:type="dxa"/>
            <w:noWrap/>
            <w:hideMark/>
          </w:tcPr>
          <w:p w14:paraId="2120DDB0" w14:textId="77777777" w:rsidR="008B3E23" w:rsidRPr="008B3E23" w:rsidRDefault="008B3E23">
            <w:pPr>
              <w:rPr>
                <w:b/>
                <w:bCs/>
              </w:rPr>
            </w:pPr>
            <w:r w:rsidRPr="008B3E23">
              <w:rPr>
                <w:b/>
                <w:bCs/>
              </w:rPr>
              <w:t>NTNU</w:t>
            </w:r>
          </w:p>
        </w:tc>
        <w:tc>
          <w:tcPr>
            <w:tcW w:w="881" w:type="dxa"/>
            <w:noWrap/>
            <w:hideMark/>
          </w:tcPr>
          <w:p w14:paraId="04E5694E" w14:textId="77777777" w:rsidR="008B3E23" w:rsidRPr="008B3E23" w:rsidRDefault="008B3E23" w:rsidP="008B3E23">
            <w:pPr>
              <w:jc w:val="right"/>
            </w:pPr>
            <w:r w:rsidRPr="008B3E23">
              <w:t>83</w:t>
            </w:r>
          </w:p>
        </w:tc>
        <w:tc>
          <w:tcPr>
            <w:tcW w:w="881" w:type="dxa"/>
            <w:noWrap/>
            <w:hideMark/>
          </w:tcPr>
          <w:p w14:paraId="700589EF" w14:textId="77777777" w:rsidR="008B3E23" w:rsidRPr="008B3E23" w:rsidRDefault="008B3E23" w:rsidP="008B3E23">
            <w:pPr>
              <w:jc w:val="right"/>
            </w:pPr>
            <w:r w:rsidRPr="008B3E23">
              <w:t>67</w:t>
            </w:r>
          </w:p>
        </w:tc>
        <w:tc>
          <w:tcPr>
            <w:tcW w:w="882" w:type="dxa"/>
            <w:noWrap/>
            <w:hideMark/>
          </w:tcPr>
          <w:p w14:paraId="1F89834C" w14:textId="77777777" w:rsidR="008B3E23" w:rsidRPr="008B3E23" w:rsidRDefault="008B3E23" w:rsidP="008B3E23">
            <w:pPr>
              <w:jc w:val="right"/>
            </w:pPr>
            <w:r w:rsidRPr="008B3E23">
              <w:t>95</w:t>
            </w:r>
          </w:p>
        </w:tc>
        <w:tc>
          <w:tcPr>
            <w:tcW w:w="881" w:type="dxa"/>
            <w:noWrap/>
            <w:hideMark/>
          </w:tcPr>
          <w:p w14:paraId="797EBC9E" w14:textId="77777777" w:rsidR="008B3E23" w:rsidRPr="008B3E23" w:rsidRDefault="008B3E23" w:rsidP="008B3E23">
            <w:pPr>
              <w:jc w:val="right"/>
            </w:pPr>
            <w:r w:rsidRPr="008B3E23">
              <w:t>91</w:t>
            </w:r>
          </w:p>
        </w:tc>
        <w:tc>
          <w:tcPr>
            <w:tcW w:w="882" w:type="dxa"/>
            <w:noWrap/>
            <w:hideMark/>
          </w:tcPr>
          <w:p w14:paraId="0E16FA94" w14:textId="77777777" w:rsidR="008B3E23" w:rsidRPr="008B3E23" w:rsidRDefault="008B3E23" w:rsidP="008B3E23">
            <w:pPr>
              <w:jc w:val="right"/>
            </w:pPr>
            <w:r w:rsidRPr="008B3E23">
              <w:t>83</w:t>
            </w:r>
          </w:p>
        </w:tc>
        <w:tc>
          <w:tcPr>
            <w:tcW w:w="881" w:type="dxa"/>
            <w:noWrap/>
            <w:hideMark/>
          </w:tcPr>
          <w:p w14:paraId="2297B8F0" w14:textId="77777777" w:rsidR="008B3E23" w:rsidRPr="008B3E23" w:rsidRDefault="008B3E23" w:rsidP="008B3E23">
            <w:pPr>
              <w:jc w:val="right"/>
            </w:pPr>
            <w:r w:rsidRPr="008B3E23">
              <w:t>85</w:t>
            </w:r>
          </w:p>
        </w:tc>
        <w:tc>
          <w:tcPr>
            <w:tcW w:w="882" w:type="dxa"/>
            <w:noWrap/>
            <w:hideMark/>
          </w:tcPr>
          <w:p w14:paraId="319E995E" w14:textId="77777777" w:rsidR="008B3E23" w:rsidRPr="008B3E23" w:rsidRDefault="008B3E23" w:rsidP="008B3E23">
            <w:pPr>
              <w:jc w:val="right"/>
            </w:pPr>
            <w:r w:rsidRPr="008B3E23">
              <w:t>90</w:t>
            </w:r>
          </w:p>
        </w:tc>
        <w:tc>
          <w:tcPr>
            <w:tcW w:w="881" w:type="dxa"/>
            <w:noWrap/>
            <w:hideMark/>
          </w:tcPr>
          <w:p w14:paraId="2C6E7E3F" w14:textId="77777777" w:rsidR="008B3E23" w:rsidRPr="008B3E23" w:rsidRDefault="008B3E23" w:rsidP="008B3E23">
            <w:pPr>
              <w:jc w:val="right"/>
            </w:pPr>
            <w:r w:rsidRPr="008B3E23">
              <w:t>89</w:t>
            </w:r>
          </w:p>
        </w:tc>
        <w:tc>
          <w:tcPr>
            <w:tcW w:w="882" w:type="dxa"/>
            <w:noWrap/>
            <w:hideMark/>
          </w:tcPr>
          <w:p w14:paraId="25EDFB39" w14:textId="77777777" w:rsidR="008B3E23" w:rsidRPr="008B3E23" w:rsidRDefault="008B3E23" w:rsidP="008B3E23">
            <w:pPr>
              <w:jc w:val="right"/>
            </w:pPr>
            <w:r w:rsidRPr="008B3E23">
              <w:t>77</w:t>
            </w:r>
          </w:p>
        </w:tc>
      </w:tr>
      <w:tr w:rsidR="008B3E23" w:rsidRPr="008B3E23" w14:paraId="2FA5E2BF" w14:textId="77777777" w:rsidTr="008B3E23">
        <w:trPr>
          <w:trHeight w:val="300"/>
        </w:trPr>
        <w:tc>
          <w:tcPr>
            <w:tcW w:w="1129" w:type="dxa"/>
            <w:noWrap/>
            <w:hideMark/>
          </w:tcPr>
          <w:p w14:paraId="5BEE4A4B" w14:textId="77777777" w:rsidR="008B3E23" w:rsidRPr="008B3E23" w:rsidRDefault="008B3E23">
            <w:pPr>
              <w:rPr>
                <w:b/>
                <w:bCs/>
              </w:rPr>
            </w:pPr>
            <w:proofErr w:type="spellStart"/>
            <w:r w:rsidRPr="008B3E23">
              <w:rPr>
                <w:b/>
                <w:bCs/>
              </w:rPr>
              <w:t>OsloMet</w:t>
            </w:r>
            <w:proofErr w:type="spellEnd"/>
          </w:p>
        </w:tc>
        <w:tc>
          <w:tcPr>
            <w:tcW w:w="881" w:type="dxa"/>
            <w:noWrap/>
            <w:hideMark/>
          </w:tcPr>
          <w:p w14:paraId="5FA4F50A" w14:textId="77777777" w:rsidR="008B3E23" w:rsidRPr="008B3E23" w:rsidRDefault="008B3E23" w:rsidP="008B3E23">
            <w:pPr>
              <w:jc w:val="right"/>
            </w:pPr>
            <w:r w:rsidRPr="008B3E23">
              <w:t>67</w:t>
            </w:r>
          </w:p>
        </w:tc>
        <w:tc>
          <w:tcPr>
            <w:tcW w:w="881" w:type="dxa"/>
            <w:noWrap/>
            <w:hideMark/>
          </w:tcPr>
          <w:p w14:paraId="565959A6" w14:textId="77777777" w:rsidR="008B3E23" w:rsidRPr="008B3E23" w:rsidRDefault="008B3E23" w:rsidP="008B3E23">
            <w:pPr>
              <w:jc w:val="right"/>
            </w:pPr>
            <w:r w:rsidRPr="008B3E23">
              <w:t>45</w:t>
            </w:r>
          </w:p>
        </w:tc>
        <w:tc>
          <w:tcPr>
            <w:tcW w:w="882" w:type="dxa"/>
            <w:noWrap/>
            <w:hideMark/>
          </w:tcPr>
          <w:p w14:paraId="3CD1070D" w14:textId="77777777" w:rsidR="008B3E23" w:rsidRPr="008B3E23" w:rsidRDefault="008B3E23" w:rsidP="008B3E23">
            <w:pPr>
              <w:jc w:val="right"/>
            </w:pPr>
            <w:r w:rsidRPr="008B3E23">
              <w:t>63</w:t>
            </w:r>
          </w:p>
        </w:tc>
        <w:tc>
          <w:tcPr>
            <w:tcW w:w="881" w:type="dxa"/>
            <w:noWrap/>
            <w:hideMark/>
          </w:tcPr>
          <w:p w14:paraId="3A085E15" w14:textId="77777777" w:rsidR="008B3E23" w:rsidRPr="008B3E23" w:rsidRDefault="008B3E23" w:rsidP="008B3E23">
            <w:pPr>
              <w:jc w:val="right"/>
            </w:pPr>
            <w:r w:rsidRPr="008B3E23">
              <w:t>54</w:t>
            </w:r>
          </w:p>
        </w:tc>
        <w:tc>
          <w:tcPr>
            <w:tcW w:w="882" w:type="dxa"/>
            <w:noWrap/>
            <w:hideMark/>
          </w:tcPr>
          <w:p w14:paraId="6E0E15BB" w14:textId="77777777" w:rsidR="008B3E23" w:rsidRPr="008B3E23" w:rsidRDefault="008B3E23" w:rsidP="008B3E23">
            <w:pPr>
              <w:jc w:val="right"/>
            </w:pPr>
            <w:r w:rsidRPr="008B3E23">
              <w:t>57</w:t>
            </w:r>
          </w:p>
        </w:tc>
        <w:tc>
          <w:tcPr>
            <w:tcW w:w="881" w:type="dxa"/>
            <w:noWrap/>
            <w:hideMark/>
          </w:tcPr>
          <w:p w14:paraId="2D64996D" w14:textId="77777777" w:rsidR="008B3E23" w:rsidRPr="008B3E23" w:rsidRDefault="008B3E23" w:rsidP="008B3E23">
            <w:pPr>
              <w:jc w:val="right"/>
            </w:pPr>
            <w:r w:rsidRPr="008B3E23">
              <w:t>55</w:t>
            </w:r>
          </w:p>
        </w:tc>
        <w:tc>
          <w:tcPr>
            <w:tcW w:w="882" w:type="dxa"/>
            <w:noWrap/>
            <w:hideMark/>
          </w:tcPr>
          <w:p w14:paraId="075EB30F" w14:textId="77777777" w:rsidR="008B3E23" w:rsidRPr="008B3E23" w:rsidRDefault="008B3E23" w:rsidP="008B3E23">
            <w:pPr>
              <w:jc w:val="right"/>
            </w:pPr>
            <w:r w:rsidRPr="008B3E23">
              <w:t>58</w:t>
            </w:r>
          </w:p>
        </w:tc>
        <w:tc>
          <w:tcPr>
            <w:tcW w:w="881" w:type="dxa"/>
            <w:noWrap/>
            <w:hideMark/>
          </w:tcPr>
          <w:p w14:paraId="5707EC5D" w14:textId="77777777" w:rsidR="008B3E23" w:rsidRPr="008B3E23" w:rsidRDefault="008B3E23" w:rsidP="008B3E23">
            <w:pPr>
              <w:jc w:val="right"/>
            </w:pPr>
            <w:r w:rsidRPr="008B3E23">
              <w:t>53</w:t>
            </w:r>
          </w:p>
        </w:tc>
        <w:tc>
          <w:tcPr>
            <w:tcW w:w="882" w:type="dxa"/>
            <w:noWrap/>
            <w:hideMark/>
          </w:tcPr>
          <w:p w14:paraId="6603822D" w14:textId="77777777" w:rsidR="008B3E23" w:rsidRPr="008B3E23" w:rsidRDefault="008B3E23" w:rsidP="008B3E23">
            <w:pPr>
              <w:jc w:val="right"/>
            </w:pPr>
            <w:r w:rsidRPr="008B3E23">
              <w:t>49</w:t>
            </w:r>
          </w:p>
        </w:tc>
      </w:tr>
      <w:tr w:rsidR="008B3E23" w:rsidRPr="008B3E23" w14:paraId="4801AFB4" w14:textId="77777777" w:rsidTr="008B3E23">
        <w:trPr>
          <w:trHeight w:val="300"/>
        </w:trPr>
        <w:tc>
          <w:tcPr>
            <w:tcW w:w="1129" w:type="dxa"/>
            <w:noWrap/>
            <w:hideMark/>
          </w:tcPr>
          <w:p w14:paraId="09F89088" w14:textId="77777777" w:rsidR="008B3E23" w:rsidRPr="008B3E23" w:rsidRDefault="008B3E23">
            <w:pPr>
              <w:rPr>
                <w:b/>
                <w:bCs/>
              </w:rPr>
            </w:pPr>
            <w:r w:rsidRPr="008B3E23">
              <w:rPr>
                <w:b/>
                <w:bCs/>
              </w:rPr>
              <w:t>HVL</w:t>
            </w:r>
          </w:p>
        </w:tc>
        <w:tc>
          <w:tcPr>
            <w:tcW w:w="881" w:type="dxa"/>
            <w:noWrap/>
            <w:hideMark/>
          </w:tcPr>
          <w:p w14:paraId="1FCD6E66" w14:textId="77777777" w:rsidR="008B3E23" w:rsidRPr="008B3E23" w:rsidRDefault="008B3E23" w:rsidP="008B3E23">
            <w:pPr>
              <w:jc w:val="right"/>
            </w:pPr>
            <w:r w:rsidRPr="008B3E23">
              <w:t>32</w:t>
            </w:r>
          </w:p>
        </w:tc>
        <w:tc>
          <w:tcPr>
            <w:tcW w:w="881" w:type="dxa"/>
            <w:noWrap/>
            <w:hideMark/>
          </w:tcPr>
          <w:p w14:paraId="2711135A" w14:textId="77777777" w:rsidR="008B3E23" w:rsidRPr="008B3E23" w:rsidRDefault="008B3E23" w:rsidP="008B3E23">
            <w:pPr>
              <w:jc w:val="right"/>
            </w:pPr>
            <w:r w:rsidRPr="008B3E23">
              <w:t>32</w:t>
            </w:r>
          </w:p>
        </w:tc>
        <w:tc>
          <w:tcPr>
            <w:tcW w:w="882" w:type="dxa"/>
            <w:noWrap/>
            <w:hideMark/>
          </w:tcPr>
          <w:p w14:paraId="5520246F" w14:textId="77777777" w:rsidR="008B3E23" w:rsidRPr="008B3E23" w:rsidRDefault="008B3E23" w:rsidP="008B3E23">
            <w:pPr>
              <w:jc w:val="right"/>
            </w:pPr>
            <w:r w:rsidRPr="008B3E23">
              <w:t>48</w:t>
            </w:r>
          </w:p>
        </w:tc>
        <w:tc>
          <w:tcPr>
            <w:tcW w:w="881" w:type="dxa"/>
            <w:noWrap/>
            <w:hideMark/>
          </w:tcPr>
          <w:p w14:paraId="4D228DC4" w14:textId="77777777" w:rsidR="008B3E23" w:rsidRPr="008B3E23" w:rsidRDefault="008B3E23" w:rsidP="008B3E23">
            <w:pPr>
              <w:jc w:val="right"/>
            </w:pPr>
            <w:r w:rsidRPr="008B3E23">
              <w:t>48</w:t>
            </w:r>
          </w:p>
        </w:tc>
        <w:tc>
          <w:tcPr>
            <w:tcW w:w="882" w:type="dxa"/>
            <w:noWrap/>
            <w:hideMark/>
          </w:tcPr>
          <w:p w14:paraId="41A57111" w14:textId="77777777" w:rsidR="008B3E23" w:rsidRPr="008B3E23" w:rsidRDefault="008B3E23" w:rsidP="008B3E23">
            <w:pPr>
              <w:jc w:val="right"/>
            </w:pPr>
            <w:r w:rsidRPr="008B3E23">
              <w:t>43</w:t>
            </w:r>
          </w:p>
        </w:tc>
        <w:tc>
          <w:tcPr>
            <w:tcW w:w="881" w:type="dxa"/>
            <w:noWrap/>
            <w:hideMark/>
          </w:tcPr>
          <w:p w14:paraId="02EF835A" w14:textId="77777777" w:rsidR="008B3E23" w:rsidRPr="008B3E23" w:rsidRDefault="008B3E23" w:rsidP="008B3E23">
            <w:pPr>
              <w:jc w:val="right"/>
            </w:pPr>
            <w:r w:rsidRPr="008B3E23">
              <w:t>45</w:t>
            </w:r>
          </w:p>
        </w:tc>
        <w:tc>
          <w:tcPr>
            <w:tcW w:w="882" w:type="dxa"/>
            <w:noWrap/>
            <w:hideMark/>
          </w:tcPr>
          <w:p w14:paraId="398ED5EF" w14:textId="77777777" w:rsidR="008B3E23" w:rsidRPr="008B3E23" w:rsidRDefault="008B3E23" w:rsidP="008B3E23">
            <w:pPr>
              <w:jc w:val="right"/>
            </w:pPr>
            <w:r w:rsidRPr="008B3E23">
              <w:t>52</w:t>
            </w:r>
          </w:p>
        </w:tc>
        <w:tc>
          <w:tcPr>
            <w:tcW w:w="881" w:type="dxa"/>
            <w:noWrap/>
            <w:hideMark/>
          </w:tcPr>
          <w:p w14:paraId="37B1FB2F" w14:textId="77777777" w:rsidR="008B3E23" w:rsidRPr="008B3E23" w:rsidRDefault="008B3E23" w:rsidP="008B3E23">
            <w:pPr>
              <w:jc w:val="right"/>
            </w:pPr>
            <w:r w:rsidRPr="008B3E23">
              <w:t>40</w:t>
            </w:r>
          </w:p>
        </w:tc>
        <w:tc>
          <w:tcPr>
            <w:tcW w:w="882" w:type="dxa"/>
            <w:noWrap/>
            <w:hideMark/>
          </w:tcPr>
          <w:p w14:paraId="41FDFDE2" w14:textId="77777777" w:rsidR="008B3E23" w:rsidRPr="008B3E23" w:rsidRDefault="008B3E23" w:rsidP="008B3E23">
            <w:pPr>
              <w:jc w:val="right"/>
            </w:pPr>
            <w:r w:rsidRPr="008B3E23">
              <w:t>38</w:t>
            </w:r>
          </w:p>
        </w:tc>
      </w:tr>
      <w:tr w:rsidR="008B3E23" w:rsidRPr="008B3E23" w14:paraId="1D5EEAB9" w14:textId="77777777" w:rsidTr="008B3E23">
        <w:trPr>
          <w:trHeight w:val="300"/>
        </w:trPr>
        <w:tc>
          <w:tcPr>
            <w:tcW w:w="1129" w:type="dxa"/>
            <w:noWrap/>
            <w:hideMark/>
          </w:tcPr>
          <w:p w14:paraId="03BE55C0" w14:textId="77777777" w:rsidR="008B3E23" w:rsidRPr="008B3E23" w:rsidRDefault="008B3E23">
            <w:pPr>
              <w:rPr>
                <w:b/>
                <w:bCs/>
              </w:rPr>
            </w:pPr>
            <w:proofErr w:type="spellStart"/>
            <w:r w:rsidRPr="008B3E23">
              <w:rPr>
                <w:b/>
                <w:bCs/>
              </w:rPr>
              <w:t>HiØ</w:t>
            </w:r>
            <w:proofErr w:type="spellEnd"/>
          </w:p>
        </w:tc>
        <w:tc>
          <w:tcPr>
            <w:tcW w:w="881" w:type="dxa"/>
            <w:noWrap/>
            <w:hideMark/>
          </w:tcPr>
          <w:p w14:paraId="37EC538F" w14:textId="77777777" w:rsidR="008B3E23" w:rsidRPr="008B3E23" w:rsidRDefault="008B3E23" w:rsidP="008B3E23">
            <w:pPr>
              <w:jc w:val="right"/>
            </w:pPr>
            <w:r w:rsidRPr="008B3E23">
              <w:t>20</w:t>
            </w:r>
          </w:p>
        </w:tc>
        <w:tc>
          <w:tcPr>
            <w:tcW w:w="881" w:type="dxa"/>
            <w:noWrap/>
            <w:hideMark/>
          </w:tcPr>
          <w:p w14:paraId="004E6042" w14:textId="77777777" w:rsidR="008B3E23" w:rsidRPr="008B3E23" w:rsidRDefault="008B3E23" w:rsidP="008B3E23">
            <w:pPr>
              <w:jc w:val="right"/>
            </w:pPr>
            <w:r w:rsidRPr="008B3E23">
              <w:t>29</w:t>
            </w:r>
          </w:p>
        </w:tc>
        <w:tc>
          <w:tcPr>
            <w:tcW w:w="882" w:type="dxa"/>
            <w:noWrap/>
            <w:hideMark/>
          </w:tcPr>
          <w:p w14:paraId="59CF6625" w14:textId="77777777" w:rsidR="008B3E23" w:rsidRPr="008B3E23" w:rsidRDefault="008B3E23" w:rsidP="008B3E23">
            <w:pPr>
              <w:jc w:val="right"/>
            </w:pPr>
            <w:r w:rsidRPr="008B3E23">
              <w:t>25</w:t>
            </w:r>
          </w:p>
        </w:tc>
        <w:tc>
          <w:tcPr>
            <w:tcW w:w="881" w:type="dxa"/>
            <w:noWrap/>
            <w:hideMark/>
          </w:tcPr>
          <w:p w14:paraId="048E6CB1" w14:textId="77777777" w:rsidR="008B3E23" w:rsidRPr="008B3E23" w:rsidRDefault="008B3E23" w:rsidP="008B3E23">
            <w:pPr>
              <w:jc w:val="right"/>
            </w:pPr>
            <w:r w:rsidRPr="008B3E23">
              <w:t>28</w:t>
            </w:r>
          </w:p>
        </w:tc>
        <w:tc>
          <w:tcPr>
            <w:tcW w:w="882" w:type="dxa"/>
            <w:noWrap/>
            <w:hideMark/>
          </w:tcPr>
          <w:p w14:paraId="66EC7C98" w14:textId="77777777" w:rsidR="008B3E23" w:rsidRPr="008B3E23" w:rsidRDefault="008B3E23" w:rsidP="008B3E23">
            <w:pPr>
              <w:jc w:val="right"/>
            </w:pPr>
            <w:r w:rsidRPr="008B3E23">
              <w:t>30</w:t>
            </w:r>
          </w:p>
        </w:tc>
        <w:tc>
          <w:tcPr>
            <w:tcW w:w="881" w:type="dxa"/>
            <w:noWrap/>
            <w:hideMark/>
          </w:tcPr>
          <w:p w14:paraId="1974B933" w14:textId="77777777" w:rsidR="008B3E23" w:rsidRPr="008B3E23" w:rsidRDefault="008B3E23" w:rsidP="008B3E23">
            <w:pPr>
              <w:jc w:val="right"/>
            </w:pPr>
            <w:r w:rsidRPr="008B3E23">
              <w:t>31</w:t>
            </w:r>
          </w:p>
        </w:tc>
        <w:tc>
          <w:tcPr>
            <w:tcW w:w="882" w:type="dxa"/>
            <w:noWrap/>
            <w:hideMark/>
          </w:tcPr>
          <w:p w14:paraId="2DF1952C" w14:textId="77777777" w:rsidR="008B3E23" w:rsidRPr="008B3E23" w:rsidRDefault="008B3E23" w:rsidP="008B3E23">
            <w:pPr>
              <w:jc w:val="right"/>
            </w:pPr>
            <w:r w:rsidRPr="008B3E23">
              <w:t>37</w:t>
            </w:r>
          </w:p>
        </w:tc>
        <w:tc>
          <w:tcPr>
            <w:tcW w:w="881" w:type="dxa"/>
            <w:noWrap/>
            <w:hideMark/>
          </w:tcPr>
          <w:p w14:paraId="27F482F1" w14:textId="77777777" w:rsidR="008B3E23" w:rsidRPr="008B3E23" w:rsidRDefault="008B3E23" w:rsidP="008B3E23">
            <w:pPr>
              <w:jc w:val="right"/>
            </w:pPr>
            <w:r w:rsidRPr="008B3E23">
              <w:t>22</w:t>
            </w:r>
          </w:p>
        </w:tc>
        <w:tc>
          <w:tcPr>
            <w:tcW w:w="882" w:type="dxa"/>
            <w:noWrap/>
            <w:hideMark/>
          </w:tcPr>
          <w:p w14:paraId="6A5015BD" w14:textId="77777777" w:rsidR="008B3E23" w:rsidRPr="008B3E23" w:rsidRDefault="008B3E23" w:rsidP="008B3E23">
            <w:pPr>
              <w:jc w:val="right"/>
            </w:pPr>
            <w:r w:rsidRPr="008B3E23">
              <w:t>35</w:t>
            </w:r>
          </w:p>
        </w:tc>
      </w:tr>
      <w:tr w:rsidR="008B3E23" w:rsidRPr="008B3E23" w14:paraId="37226896" w14:textId="77777777" w:rsidTr="008B3E23">
        <w:trPr>
          <w:trHeight w:val="300"/>
        </w:trPr>
        <w:tc>
          <w:tcPr>
            <w:tcW w:w="1129" w:type="dxa"/>
            <w:noWrap/>
            <w:hideMark/>
          </w:tcPr>
          <w:p w14:paraId="5D5F86BC" w14:textId="77777777" w:rsidR="008B3E23" w:rsidRPr="008B3E23" w:rsidRDefault="008B3E23">
            <w:pPr>
              <w:rPr>
                <w:b/>
                <w:bCs/>
              </w:rPr>
            </w:pPr>
            <w:r w:rsidRPr="008B3E23">
              <w:rPr>
                <w:b/>
                <w:bCs/>
              </w:rPr>
              <w:t>INN</w:t>
            </w:r>
          </w:p>
        </w:tc>
        <w:tc>
          <w:tcPr>
            <w:tcW w:w="881" w:type="dxa"/>
            <w:noWrap/>
            <w:hideMark/>
          </w:tcPr>
          <w:p w14:paraId="34C0B7BC" w14:textId="77777777" w:rsidR="008B3E23" w:rsidRPr="008B3E23" w:rsidRDefault="008B3E23" w:rsidP="008B3E23">
            <w:pPr>
              <w:jc w:val="right"/>
            </w:pPr>
          </w:p>
        </w:tc>
        <w:tc>
          <w:tcPr>
            <w:tcW w:w="881" w:type="dxa"/>
            <w:noWrap/>
            <w:hideMark/>
          </w:tcPr>
          <w:p w14:paraId="60556E2D" w14:textId="77777777" w:rsidR="008B3E23" w:rsidRPr="008B3E23" w:rsidRDefault="008B3E23" w:rsidP="008B3E23">
            <w:pPr>
              <w:jc w:val="right"/>
            </w:pPr>
          </w:p>
        </w:tc>
        <w:tc>
          <w:tcPr>
            <w:tcW w:w="882" w:type="dxa"/>
            <w:noWrap/>
            <w:hideMark/>
          </w:tcPr>
          <w:p w14:paraId="4870AE1B" w14:textId="77777777" w:rsidR="008B3E23" w:rsidRPr="008B3E23" w:rsidRDefault="008B3E23" w:rsidP="008B3E23">
            <w:pPr>
              <w:jc w:val="right"/>
            </w:pPr>
          </w:p>
        </w:tc>
        <w:tc>
          <w:tcPr>
            <w:tcW w:w="881" w:type="dxa"/>
            <w:noWrap/>
            <w:hideMark/>
          </w:tcPr>
          <w:p w14:paraId="25D42205" w14:textId="77777777" w:rsidR="008B3E23" w:rsidRPr="008B3E23" w:rsidRDefault="008B3E23" w:rsidP="008B3E23">
            <w:pPr>
              <w:jc w:val="right"/>
            </w:pPr>
          </w:p>
        </w:tc>
        <w:tc>
          <w:tcPr>
            <w:tcW w:w="882" w:type="dxa"/>
            <w:noWrap/>
            <w:hideMark/>
          </w:tcPr>
          <w:p w14:paraId="5629D5FC" w14:textId="77777777" w:rsidR="008B3E23" w:rsidRPr="008B3E23" w:rsidRDefault="008B3E23" w:rsidP="008B3E23">
            <w:pPr>
              <w:jc w:val="right"/>
            </w:pPr>
          </w:p>
        </w:tc>
        <w:tc>
          <w:tcPr>
            <w:tcW w:w="881" w:type="dxa"/>
            <w:noWrap/>
            <w:hideMark/>
          </w:tcPr>
          <w:p w14:paraId="1E02F8EB" w14:textId="77777777" w:rsidR="008B3E23" w:rsidRPr="008B3E23" w:rsidRDefault="008B3E23" w:rsidP="008B3E23">
            <w:pPr>
              <w:jc w:val="right"/>
            </w:pPr>
          </w:p>
        </w:tc>
        <w:tc>
          <w:tcPr>
            <w:tcW w:w="882" w:type="dxa"/>
            <w:noWrap/>
            <w:hideMark/>
          </w:tcPr>
          <w:p w14:paraId="73141713" w14:textId="77777777" w:rsidR="008B3E23" w:rsidRPr="008B3E23" w:rsidRDefault="008B3E23" w:rsidP="008B3E23">
            <w:pPr>
              <w:jc w:val="right"/>
            </w:pPr>
          </w:p>
        </w:tc>
        <w:tc>
          <w:tcPr>
            <w:tcW w:w="881" w:type="dxa"/>
            <w:noWrap/>
            <w:hideMark/>
          </w:tcPr>
          <w:p w14:paraId="64C62D95" w14:textId="77777777" w:rsidR="008B3E23" w:rsidRPr="008B3E23" w:rsidRDefault="008B3E23" w:rsidP="008B3E23">
            <w:pPr>
              <w:jc w:val="right"/>
            </w:pPr>
          </w:p>
        </w:tc>
        <w:tc>
          <w:tcPr>
            <w:tcW w:w="882" w:type="dxa"/>
            <w:noWrap/>
            <w:hideMark/>
          </w:tcPr>
          <w:p w14:paraId="21CFACBC" w14:textId="77777777" w:rsidR="008B3E23" w:rsidRPr="008B3E23" w:rsidRDefault="008B3E23" w:rsidP="008B3E23">
            <w:pPr>
              <w:jc w:val="right"/>
            </w:pPr>
            <w:r w:rsidRPr="008B3E23">
              <w:t>25</w:t>
            </w:r>
          </w:p>
        </w:tc>
      </w:tr>
      <w:tr w:rsidR="008B3E23" w:rsidRPr="008B3E23" w14:paraId="65412724" w14:textId="77777777" w:rsidTr="008B3E23">
        <w:trPr>
          <w:trHeight w:val="300"/>
        </w:trPr>
        <w:tc>
          <w:tcPr>
            <w:tcW w:w="1129" w:type="dxa"/>
            <w:noWrap/>
            <w:hideMark/>
          </w:tcPr>
          <w:p w14:paraId="3E13167D" w14:textId="77777777" w:rsidR="008B3E23" w:rsidRPr="008B3E23" w:rsidRDefault="008B3E23">
            <w:pPr>
              <w:rPr>
                <w:b/>
                <w:bCs/>
              </w:rPr>
            </w:pPr>
            <w:proofErr w:type="spellStart"/>
            <w:r w:rsidRPr="008B3E23">
              <w:rPr>
                <w:b/>
                <w:bCs/>
              </w:rPr>
              <w:t>UiA</w:t>
            </w:r>
            <w:proofErr w:type="spellEnd"/>
          </w:p>
        </w:tc>
        <w:tc>
          <w:tcPr>
            <w:tcW w:w="881" w:type="dxa"/>
            <w:noWrap/>
            <w:hideMark/>
          </w:tcPr>
          <w:p w14:paraId="7D5284A2" w14:textId="77777777" w:rsidR="008B3E23" w:rsidRPr="008B3E23" w:rsidRDefault="008B3E23" w:rsidP="008B3E23">
            <w:pPr>
              <w:jc w:val="right"/>
            </w:pPr>
            <w:r w:rsidRPr="008B3E23">
              <w:t>25</w:t>
            </w:r>
          </w:p>
        </w:tc>
        <w:tc>
          <w:tcPr>
            <w:tcW w:w="881" w:type="dxa"/>
            <w:noWrap/>
            <w:hideMark/>
          </w:tcPr>
          <w:p w14:paraId="61B74923" w14:textId="77777777" w:rsidR="008B3E23" w:rsidRPr="008B3E23" w:rsidRDefault="008B3E23" w:rsidP="008B3E23">
            <w:pPr>
              <w:jc w:val="right"/>
            </w:pPr>
            <w:r w:rsidRPr="008B3E23">
              <w:t>28</w:t>
            </w:r>
          </w:p>
        </w:tc>
        <w:tc>
          <w:tcPr>
            <w:tcW w:w="882" w:type="dxa"/>
            <w:noWrap/>
            <w:hideMark/>
          </w:tcPr>
          <w:p w14:paraId="4F7DC185" w14:textId="77777777" w:rsidR="008B3E23" w:rsidRPr="008B3E23" w:rsidRDefault="008B3E23" w:rsidP="008B3E23">
            <w:pPr>
              <w:jc w:val="right"/>
            </w:pPr>
            <w:r w:rsidRPr="008B3E23">
              <w:t>17</w:t>
            </w:r>
          </w:p>
        </w:tc>
        <w:tc>
          <w:tcPr>
            <w:tcW w:w="881" w:type="dxa"/>
            <w:noWrap/>
            <w:hideMark/>
          </w:tcPr>
          <w:p w14:paraId="2675E42F" w14:textId="77777777" w:rsidR="008B3E23" w:rsidRPr="008B3E23" w:rsidRDefault="008B3E23" w:rsidP="008B3E23">
            <w:pPr>
              <w:jc w:val="right"/>
            </w:pPr>
            <w:r w:rsidRPr="008B3E23">
              <w:t>26</w:t>
            </w:r>
          </w:p>
        </w:tc>
        <w:tc>
          <w:tcPr>
            <w:tcW w:w="882" w:type="dxa"/>
            <w:noWrap/>
            <w:hideMark/>
          </w:tcPr>
          <w:p w14:paraId="13BFA2E3" w14:textId="77777777" w:rsidR="008B3E23" w:rsidRPr="008B3E23" w:rsidRDefault="008B3E23" w:rsidP="008B3E23">
            <w:pPr>
              <w:jc w:val="right"/>
            </w:pPr>
            <w:r w:rsidRPr="008B3E23">
              <w:t>26</w:t>
            </w:r>
          </w:p>
        </w:tc>
        <w:tc>
          <w:tcPr>
            <w:tcW w:w="881" w:type="dxa"/>
            <w:noWrap/>
            <w:hideMark/>
          </w:tcPr>
          <w:p w14:paraId="39D8A0B4" w14:textId="77777777" w:rsidR="008B3E23" w:rsidRPr="008B3E23" w:rsidRDefault="008B3E23" w:rsidP="008B3E23">
            <w:pPr>
              <w:jc w:val="right"/>
            </w:pPr>
            <w:r w:rsidRPr="008B3E23">
              <w:t>31</w:t>
            </w:r>
          </w:p>
        </w:tc>
        <w:tc>
          <w:tcPr>
            <w:tcW w:w="882" w:type="dxa"/>
            <w:noWrap/>
            <w:hideMark/>
          </w:tcPr>
          <w:p w14:paraId="4699E2BF" w14:textId="77777777" w:rsidR="008B3E23" w:rsidRPr="008B3E23" w:rsidRDefault="008B3E23" w:rsidP="008B3E23">
            <w:pPr>
              <w:jc w:val="right"/>
            </w:pPr>
            <w:r w:rsidRPr="008B3E23">
              <w:t>24</w:t>
            </w:r>
          </w:p>
        </w:tc>
        <w:tc>
          <w:tcPr>
            <w:tcW w:w="881" w:type="dxa"/>
            <w:noWrap/>
            <w:hideMark/>
          </w:tcPr>
          <w:p w14:paraId="189C8C8F" w14:textId="77777777" w:rsidR="008B3E23" w:rsidRPr="008B3E23" w:rsidRDefault="008B3E23" w:rsidP="008B3E23">
            <w:pPr>
              <w:jc w:val="right"/>
            </w:pPr>
            <w:r w:rsidRPr="008B3E23">
              <w:t>14</w:t>
            </w:r>
          </w:p>
        </w:tc>
        <w:tc>
          <w:tcPr>
            <w:tcW w:w="882" w:type="dxa"/>
            <w:noWrap/>
            <w:hideMark/>
          </w:tcPr>
          <w:p w14:paraId="48C91540" w14:textId="77777777" w:rsidR="008B3E23" w:rsidRPr="008B3E23" w:rsidRDefault="008B3E23" w:rsidP="008B3E23">
            <w:pPr>
              <w:jc w:val="right"/>
            </w:pPr>
            <w:r w:rsidRPr="008B3E23">
              <w:t>23</w:t>
            </w:r>
          </w:p>
        </w:tc>
      </w:tr>
      <w:tr w:rsidR="008B3E23" w:rsidRPr="008B3E23" w14:paraId="1F8CE691" w14:textId="77777777" w:rsidTr="008B3E23">
        <w:trPr>
          <w:trHeight w:val="300"/>
        </w:trPr>
        <w:tc>
          <w:tcPr>
            <w:tcW w:w="1129" w:type="dxa"/>
            <w:noWrap/>
            <w:hideMark/>
          </w:tcPr>
          <w:p w14:paraId="0F8789B1" w14:textId="77777777" w:rsidR="008B3E23" w:rsidRPr="008B3E23" w:rsidRDefault="008B3E23">
            <w:pPr>
              <w:rPr>
                <w:b/>
                <w:bCs/>
              </w:rPr>
            </w:pPr>
            <w:r w:rsidRPr="008B3E23">
              <w:rPr>
                <w:b/>
                <w:bCs/>
              </w:rPr>
              <w:t>UiT</w:t>
            </w:r>
          </w:p>
        </w:tc>
        <w:tc>
          <w:tcPr>
            <w:tcW w:w="881" w:type="dxa"/>
            <w:noWrap/>
            <w:hideMark/>
          </w:tcPr>
          <w:p w14:paraId="5DB9F735" w14:textId="77777777" w:rsidR="008B3E23" w:rsidRPr="008B3E23" w:rsidRDefault="008B3E23" w:rsidP="008B3E23">
            <w:pPr>
              <w:jc w:val="right"/>
            </w:pPr>
            <w:r w:rsidRPr="008B3E23">
              <w:t>10</w:t>
            </w:r>
          </w:p>
        </w:tc>
        <w:tc>
          <w:tcPr>
            <w:tcW w:w="881" w:type="dxa"/>
            <w:noWrap/>
            <w:hideMark/>
          </w:tcPr>
          <w:p w14:paraId="424D9707" w14:textId="77777777" w:rsidR="008B3E23" w:rsidRPr="008B3E23" w:rsidRDefault="008B3E23" w:rsidP="008B3E23">
            <w:pPr>
              <w:jc w:val="right"/>
            </w:pPr>
            <w:r w:rsidRPr="008B3E23">
              <w:t>16</w:t>
            </w:r>
          </w:p>
        </w:tc>
        <w:tc>
          <w:tcPr>
            <w:tcW w:w="882" w:type="dxa"/>
            <w:noWrap/>
            <w:hideMark/>
          </w:tcPr>
          <w:p w14:paraId="35A7BB2A" w14:textId="77777777" w:rsidR="008B3E23" w:rsidRPr="008B3E23" w:rsidRDefault="008B3E23" w:rsidP="008B3E23">
            <w:pPr>
              <w:jc w:val="right"/>
            </w:pPr>
            <w:r w:rsidRPr="008B3E23">
              <w:t>17</w:t>
            </w:r>
          </w:p>
        </w:tc>
        <w:tc>
          <w:tcPr>
            <w:tcW w:w="881" w:type="dxa"/>
            <w:noWrap/>
            <w:hideMark/>
          </w:tcPr>
          <w:p w14:paraId="7EC40901" w14:textId="77777777" w:rsidR="008B3E23" w:rsidRPr="008B3E23" w:rsidRDefault="008B3E23" w:rsidP="008B3E23">
            <w:pPr>
              <w:jc w:val="right"/>
            </w:pPr>
            <w:r w:rsidRPr="008B3E23">
              <w:t>26</w:t>
            </w:r>
          </w:p>
        </w:tc>
        <w:tc>
          <w:tcPr>
            <w:tcW w:w="882" w:type="dxa"/>
            <w:noWrap/>
            <w:hideMark/>
          </w:tcPr>
          <w:p w14:paraId="419A67E5" w14:textId="77777777" w:rsidR="008B3E23" w:rsidRPr="008B3E23" w:rsidRDefault="008B3E23" w:rsidP="008B3E23">
            <w:pPr>
              <w:jc w:val="right"/>
            </w:pPr>
            <w:r w:rsidRPr="008B3E23">
              <w:t>27</w:t>
            </w:r>
          </w:p>
        </w:tc>
        <w:tc>
          <w:tcPr>
            <w:tcW w:w="881" w:type="dxa"/>
            <w:noWrap/>
            <w:hideMark/>
          </w:tcPr>
          <w:p w14:paraId="5B9091D5" w14:textId="77777777" w:rsidR="008B3E23" w:rsidRPr="008B3E23" w:rsidRDefault="008B3E23" w:rsidP="008B3E23">
            <w:pPr>
              <w:jc w:val="right"/>
            </w:pPr>
            <w:r w:rsidRPr="008B3E23">
              <w:t>24</w:t>
            </w:r>
          </w:p>
        </w:tc>
        <w:tc>
          <w:tcPr>
            <w:tcW w:w="882" w:type="dxa"/>
            <w:noWrap/>
            <w:hideMark/>
          </w:tcPr>
          <w:p w14:paraId="543789D2" w14:textId="77777777" w:rsidR="008B3E23" w:rsidRPr="008B3E23" w:rsidRDefault="008B3E23" w:rsidP="008B3E23">
            <w:pPr>
              <w:jc w:val="right"/>
            </w:pPr>
            <w:r w:rsidRPr="008B3E23">
              <w:t>19</w:t>
            </w:r>
          </w:p>
        </w:tc>
        <w:tc>
          <w:tcPr>
            <w:tcW w:w="881" w:type="dxa"/>
            <w:noWrap/>
            <w:hideMark/>
          </w:tcPr>
          <w:p w14:paraId="71AF1746" w14:textId="77777777" w:rsidR="008B3E23" w:rsidRPr="008B3E23" w:rsidRDefault="008B3E23" w:rsidP="008B3E23">
            <w:pPr>
              <w:jc w:val="right"/>
            </w:pPr>
            <w:r w:rsidRPr="008B3E23">
              <w:t>26</w:t>
            </w:r>
          </w:p>
        </w:tc>
        <w:tc>
          <w:tcPr>
            <w:tcW w:w="882" w:type="dxa"/>
            <w:noWrap/>
            <w:hideMark/>
          </w:tcPr>
          <w:p w14:paraId="651CDE66" w14:textId="77777777" w:rsidR="008B3E23" w:rsidRPr="008B3E23" w:rsidRDefault="008B3E23" w:rsidP="008B3E23">
            <w:pPr>
              <w:jc w:val="right"/>
            </w:pPr>
            <w:r w:rsidRPr="008B3E23">
              <w:t>22</w:t>
            </w:r>
          </w:p>
        </w:tc>
      </w:tr>
      <w:tr w:rsidR="008B3E23" w:rsidRPr="008B3E23" w14:paraId="2C91E7CF" w14:textId="77777777" w:rsidTr="008B3E23">
        <w:trPr>
          <w:trHeight w:val="300"/>
        </w:trPr>
        <w:tc>
          <w:tcPr>
            <w:tcW w:w="1129" w:type="dxa"/>
            <w:noWrap/>
            <w:hideMark/>
          </w:tcPr>
          <w:p w14:paraId="7B7617A6" w14:textId="77777777" w:rsidR="008B3E23" w:rsidRPr="008B3E23" w:rsidRDefault="008B3E23">
            <w:pPr>
              <w:rPr>
                <w:b/>
                <w:bCs/>
              </w:rPr>
            </w:pPr>
            <w:r w:rsidRPr="008B3E23">
              <w:rPr>
                <w:b/>
                <w:bCs/>
              </w:rPr>
              <w:t>Sum</w:t>
            </w:r>
          </w:p>
        </w:tc>
        <w:tc>
          <w:tcPr>
            <w:tcW w:w="881" w:type="dxa"/>
            <w:noWrap/>
            <w:hideMark/>
          </w:tcPr>
          <w:p w14:paraId="7C762660" w14:textId="77777777" w:rsidR="008B3E23" w:rsidRPr="008B3E23" w:rsidRDefault="008B3E23" w:rsidP="008B3E23">
            <w:pPr>
              <w:jc w:val="right"/>
            </w:pPr>
            <w:r w:rsidRPr="008B3E23">
              <w:t>237</w:t>
            </w:r>
          </w:p>
        </w:tc>
        <w:tc>
          <w:tcPr>
            <w:tcW w:w="881" w:type="dxa"/>
            <w:noWrap/>
            <w:hideMark/>
          </w:tcPr>
          <w:p w14:paraId="5BAB2071" w14:textId="77777777" w:rsidR="008B3E23" w:rsidRPr="008B3E23" w:rsidRDefault="008B3E23" w:rsidP="008B3E23">
            <w:pPr>
              <w:jc w:val="right"/>
            </w:pPr>
            <w:r w:rsidRPr="008B3E23">
              <w:t>217</w:t>
            </w:r>
          </w:p>
        </w:tc>
        <w:tc>
          <w:tcPr>
            <w:tcW w:w="882" w:type="dxa"/>
            <w:noWrap/>
            <w:hideMark/>
          </w:tcPr>
          <w:p w14:paraId="4F087AB9" w14:textId="77777777" w:rsidR="008B3E23" w:rsidRPr="008B3E23" w:rsidRDefault="008B3E23" w:rsidP="008B3E23">
            <w:pPr>
              <w:jc w:val="right"/>
            </w:pPr>
            <w:r w:rsidRPr="008B3E23">
              <w:t>265</w:t>
            </w:r>
          </w:p>
        </w:tc>
        <w:tc>
          <w:tcPr>
            <w:tcW w:w="881" w:type="dxa"/>
            <w:noWrap/>
            <w:hideMark/>
          </w:tcPr>
          <w:p w14:paraId="1358E5B9" w14:textId="77777777" w:rsidR="008B3E23" w:rsidRPr="008B3E23" w:rsidRDefault="008B3E23" w:rsidP="008B3E23">
            <w:pPr>
              <w:jc w:val="right"/>
            </w:pPr>
            <w:r w:rsidRPr="008B3E23">
              <w:t>273</w:t>
            </w:r>
          </w:p>
        </w:tc>
        <w:tc>
          <w:tcPr>
            <w:tcW w:w="882" w:type="dxa"/>
            <w:noWrap/>
            <w:hideMark/>
          </w:tcPr>
          <w:p w14:paraId="5471ADDE" w14:textId="77777777" w:rsidR="008B3E23" w:rsidRPr="008B3E23" w:rsidRDefault="008B3E23" w:rsidP="008B3E23">
            <w:pPr>
              <w:jc w:val="right"/>
            </w:pPr>
            <w:r w:rsidRPr="008B3E23">
              <w:t>266</w:t>
            </w:r>
          </w:p>
        </w:tc>
        <w:tc>
          <w:tcPr>
            <w:tcW w:w="881" w:type="dxa"/>
            <w:noWrap/>
            <w:hideMark/>
          </w:tcPr>
          <w:p w14:paraId="2827F850" w14:textId="77777777" w:rsidR="008B3E23" w:rsidRPr="008B3E23" w:rsidRDefault="008B3E23" w:rsidP="008B3E23">
            <w:pPr>
              <w:jc w:val="right"/>
            </w:pPr>
            <w:r w:rsidRPr="008B3E23">
              <w:t>271</w:t>
            </w:r>
          </w:p>
        </w:tc>
        <w:tc>
          <w:tcPr>
            <w:tcW w:w="882" w:type="dxa"/>
            <w:noWrap/>
            <w:hideMark/>
          </w:tcPr>
          <w:p w14:paraId="206DE6A9" w14:textId="77777777" w:rsidR="008B3E23" w:rsidRPr="008B3E23" w:rsidRDefault="008B3E23" w:rsidP="008B3E23">
            <w:pPr>
              <w:jc w:val="right"/>
            </w:pPr>
            <w:r w:rsidRPr="008B3E23">
              <w:t>280</w:t>
            </w:r>
          </w:p>
        </w:tc>
        <w:tc>
          <w:tcPr>
            <w:tcW w:w="881" w:type="dxa"/>
            <w:noWrap/>
            <w:hideMark/>
          </w:tcPr>
          <w:p w14:paraId="3336B3D1" w14:textId="77777777" w:rsidR="008B3E23" w:rsidRPr="008B3E23" w:rsidRDefault="008B3E23" w:rsidP="008B3E23">
            <w:pPr>
              <w:jc w:val="right"/>
            </w:pPr>
            <w:r w:rsidRPr="008B3E23">
              <w:t>244</w:t>
            </w:r>
          </w:p>
        </w:tc>
        <w:tc>
          <w:tcPr>
            <w:tcW w:w="882" w:type="dxa"/>
            <w:noWrap/>
            <w:hideMark/>
          </w:tcPr>
          <w:p w14:paraId="549D2B45" w14:textId="77777777" w:rsidR="008B3E23" w:rsidRPr="008B3E23" w:rsidRDefault="008B3E23" w:rsidP="008B3E23">
            <w:pPr>
              <w:jc w:val="right"/>
            </w:pPr>
            <w:r w:rsidRPr="008B3E23">
              <w:t>269</w:t>
            </w:r>
          </w:p>
        </w:tc>
      </w:tr>
    </w:tbl>
    <w:p w14:paraId="6B26C525" w14:textId="77777777" w:rsidR="00557915" w:rsidRDefault="00557915" w:rsidP="00B73F33"/>
    <w:p w14:paraId="36DD8B18" w14:textId="24D310EC" w:rsidR="009468CA" w:rsidRDefault="009468CA" w:rsidP="009468CA">
      <w:pPr>
        <w:pStyle w:val="Bildetekst"/>
        <w:keepNext/>
      </w:pPr>
      <w:r>
        <w:t xml:space="preserve">Tabell </w:t>
      </w:r>
      <w:r>
        <w:fldChar w:fldCharType="begin"/>
      </w:r>
      <w:r>
        <w:instrText xml:space="preserve"> SEQ Tabell \* ARABIC </w:instrText>
      </w:r>
      <w:r>
        <w:fldChar w:fldCharType="separate"/>
      </w:r>
      <w:r>
        <w:rPr>
          <w:noProof/>
        </w:rPr>
        <w:t>25</w:t>
      </w:r>
      <w:r>
        <w:rPr>
          <w:noProof/>
        </w:rPr>
        <w:fldChar w:fldCharType="end"/>
      </w:r>
      <w:r>
        <w:t xml:space="preserve"> Opptatte til bachelor i bioingeniørfag 2016-2025</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794"/>
        <w:gridCol w:w="795"/>
        <w:gridCol w:w="795"/>
        <w:gridCol w:w="794"/>
        <w:gridCol w:w="795"/>
        <w:gridCol w:w="795"/>
        <w:gridCol w:w="794"/>
        <w:gridCol w:w="795"/>
        <w:gridCol w:w="795"/>
        <w:gridCol w:w="795"/>
      </w:tblGrid>
      <w:tr w:rsidR="00C14424" w:rsidRPr="00C14424" w14:paraId="117B3A39" w14:textId="77777777" w:rsidTr="00C14424">
        <w:trPr>
          <w:trHeight w:val="300"/>
        </w:trPr>
        <w:tc>
          <w:tcPr>
            <w:tcW w:w="1115" w:type="dxa"/>
            <w:noWrap/>
            <w:hideMark/>
          </w:tcPr>
          <w:p w14:paraId="036E3BF2" w14:textId="4C1E3CE2" w:rsidR="00C14424" w:rsidRPr="00C14424" w:rsidRDefault="00C14424" w:rsidP="00C14424">
            <w:pPr>
              <w:rPr>
                <w:b/>
                <w:bCs/>
              </w:rPr>
            </w:pPr>
          </w:p>
        </w:tc>
        <w:tc>
          <w:tcPr>
            <w:tcW w:w="794" w:type="dxa"/>
            <w:noWrap/>
            <w:hideMark/>
          </w:tcPr>
          <w:p w14:paraId="36FE5DC6" w14:textId="77777777" w:rsidR="00C14424" w:rsidRPr="00C14424" w:rsidRDefault="00C14424" w:rsidP="00C14424">
            <w:pPr>
              <w:jc w:val="center"/>
              <w:rPr>
                <w:b/>
                <w:bCs/>
              </w:rPr>
            </w:pPr>
            <w:r w:rsidRPr="00C14424">
              <w:rPr>
                <w:b/>
                <w:bCs/>
              </w:rPr>
              <w:t>2016</w:t>
            </w:r>
          </w:p>
        </w:tc>
        <w:tc>
          <w:tcPr>
            <w:tcW w:w="795" w:type="dxa"/>
            <w:noWrap/>
            <w:hideMark/>
          </w:tcPr>
          <w:p w14:paraId="57604ADF" w14:textId="77777777" w:rsidR="00C14424" w:rsidRPr="00C14424" w:rsidRDefault="00C14424" w:rsidP="00C14424">
            <w:pPr>
              <w:jc w:val="center"/>
              <w:rPr>
                <w:b/>
                <w:bCs/>
              </w:rPr>
            </w:pPr>
            <w:r w:rsidRPr="00C14424">
              <w:rPr>
                <w:b/>
                <w:bCs/>
              </w:rPr>
              <w:t>2017</w:t>
            </w:r>
          </w:p>
        </w:tc>
        <w:tc>
          <w:tcPr>
            <w:tcW w:w="795" w:type="dxa"/>
            <w:noWrap/>
            <w:hideMark/>
          </w:tcPr>
          <w:p w14:paraId="242533F7" w14:textId="77777777" w:rsidR="00C14424" w:rsidRPr="00C14424" w:rsidRDefault="00C14424" w:rsidP="00C14424">
            <w:pPr>
              <w:jc w:val="center"/>
              <w:rPr>
                <w:b/>
                <w:bCs/>
              </w:rPr>
            </w:pPr>
            <w:r w:rsidRPr="00C14424">
              <w:rPr>
                <w:b/>
                <w:bCs/>
              </w:rPr>
              <w:t>2018</w:t>
            </w:r>
          </w:p>
        </w:tc>
        <w:tc>
          <w:tcPr>
            <w:tcW w:w="794" w:type="dxa"/>
            <w:noWrap/>
            <w:hideMark/>
          </w:tcPr>
          <w:p w14:paraId="4247543C" w14:textId="77777777" w:rsidR="00C14424" w:rsidRPr="00C14424" w:rsidRDefault="00C14424" w:rsidP="00C14424">
            <w:pPr>
              <w:jc w:val="center"/>
              <w:rPr>
                <w:b/>
                <w:bCs/>
              </w:rPr>
            </w:pPr>
            <w:r w:rsidRPr="00C14424">
              <w:rPr>
                <w:b/>
                <w:bCs/>
              </w:rPr>
              <w:t>2019</w:t>
            </w:r>
          </w:p>
        </w:tc>
        <w:tc>
          <w:tcPr>
            <w:tcW w:w="795" w:type="dxa"/>
            <w:noWrap/>
            <w:hideMark/>
          </w:tcPr>
          <w:p w14:paraId="457762E7" w14:textId="77777777" w:rsidR="00C14424" w:rsidRPr="00C14424" w:rsidRDefault="00C14424" w:rsidP="00C14424">
            <w:pPr>
              <w:jc w:val="center"/>
              <w:rPr>
                <w:b/>
                <w:bCs/>
              </w:rPr>
            </w:pPr>
            <w:r w:rsidRPr="00C14424">
              <w:rPr>
                <w:b/>
                <w:bCs/>
              </w:rPr>
              <w:t>2020</w:t>
            </w:r>
          </w:p>
        </w:tc>
        <w:tc>
          <w:tcPr>
            <w:tcW w:w="795" w:type="dxa"/>
            <w:noWrap/>
            <w:hideMark/>
          </w:tcPr>
          <w:p w14:paraId="101A2158" w14:textId="77777777" w:rsidR="00C14424" w:rsidRPr="00C14424" w:rsidRDefault="00C14424" w:rsidP="00C14424">
            <w:pPr>
              <w:jc w:val="center"/>
              <w:rPr>
                <w:b/>
                <w:bCs/>
              </w:rPr>
            </w:pPr>
            <w:r w:rsidRPr="00C14424">
              <w:rPr>
                <w:b/>
                <w:bCs/>
              </w:rPr>
              <w:t>2021</w:t>
            </w:r>
          </w:p>
        </w:tc>
        <w:tc>
          <w:tcPr>
            <w:tcW w:w="794" w:type="dxa"/>
            <w:noWrap/>
            <w:hideMark/>
          </w:tcPr>
          <w:p w14:paraId="557DF63F" w14:textId="77777777" w:rsidR="00C14424" w:rsidRPr="00C14424" w:rsidRDefault="00C14424" w:rsidP="00C14424">
            <w:pPr>
              <w:jc w:val="center"/>
              <w:rPr>
                <w:b/>
                <w:bCs/>
              </w:rPr>
            </w:pPr>
            <w:r w:rsidRPr="00C14424">
              <w:rPr>
                <w:b/>
                <w:bCs/>
              </w:rPr>
              <w:t>2022</w:t>
            </w:r>
          </w:p>
        </w:tc>
        <w:tc>
          <w:tcPr>
            <w:tcW w:w="795" w:type="dxa"/>
            <w:noWrap/>
            <w:hideMark/>
          </w:tcPr>
          <w:p w14:paraId="5C5CC173" w14:textId="77777777" w:rsidR="00C14424" w:rsidRPr="00C14424" w:rsidRDefault="00C14424" w:rsidP="00C14424">
            <w:pPr>
              <w:jc w:val="center"/>
              <w:rPr>
                <w:b/>
                <w:bCs/>
              </w:rPr>
            </w:pPr>
            <w:r w:rsidRPr="00C14424">
              <w:rPr>
                <w:b/>
                <w:bCs/>
              </w:rPr>
              <w:t>2023</w:t>
            </w:r>
          </w:p>
        </w:tc>
        <w:tc>
          <w:tcPr>
            <w:tcW w:w="795" w:type="dxa"/>
            <w:noWrap/>
            <w:hideMark/>
          </w:tcPr>
          <w:p w14:paraId="6D764E90" w14:textId="77777777" w:rsidR="00C14424" w:rsidRPr="00C14424" w:rsidRDefault="00C14424" w:rsidP="00C14424">
            <w:pPr>
              <w:jc w:val="center"/>
              <w:rPr>
                <w:b/>
                <w:bCs/>
              </w:rPr>
            </w:pPr>
            <w:r w:rsidRPr="00C14424">
              <w:rPr>
                <w:b/>
                <w:bCs/>
              </w:rPr>
              <w:t>2024</w:t>
            </w:r>
          </w:p>
        </w:tc>
        <w:tc>
          <w:tcPr>
            <w:tcW w:w="795" w:type="dxa"/>
            <w:noWrap/>
            <w:hideMark/>
          </w:tcPr>
          <w:p w14:paraId="6EB0D8D4" w14:textId="77777777" w:rsidR="00C14424" w:rsidRPr="00C14424" w:rsidRDefault="00C14424" w:rsidP="00C14424">
            <w:pPr>
              <w:jc w:val="center"/>
              <w:rPr>
                <w:b/>
                <w:bCs/>
              </w:rPr>
            </w:pPr>
            <w:r w:rsidRPr="00C14424">
              <w:rPr>
                <w:b/>
                <w:bCs/>
              </w:rPr>
              <w:t>2025</w:t>
            </w:r>
          </w:p>
        </w:tc>
      </w:tr>
      <w:tr w:rsidR="00C14424" w:rsidRPr="00C14424" w14:paraId="46588710" w14:textId="77777777" w:rsidTr="00C14424">
        <w:trPr>
          <w:trHeight w:val="300"/>
        </w:trPr>
        <w:tc>
          <w:tcPr>
            <w:tcW w:w="1115" w:type="dxa"/>
            <w:noWrap/>
            <w:hideMark/>
          </w:tcPr>
          <w:p w14:paraId="3F756444" w14:textId="77777777" w:rsidR="00C14424" w:rsidRPr="00C14424" w:rsidRDefault="00C14424">
            <w:pPr>
              <w:rPr>
                <w:b/>
                <w:bCs/>
              </w:rPr>
            </w:pPr>
            <w:r w:rsidRPr="00C14424">
              <w:rPr>
                <w:b/>
                <w:bCs/>
              </w:rPr>
              <w:t>NTNU</w:t>
            </w:r>
          </w:p>
        </w:tc>
        <w:tc>
          <w:tcPr>
            <w:tcW w:w="794" w:type="dxa"/>
            <w:noWrap/>
            <w:hideMark/>
          </w:tcPr>
          <w:p w14:paraId="15944A17" w14:textId="77777777" w:rsidR="00C14424" w:rsidRPr="00C14424" w:rsidRDefault="00C14424" w:rsidP="00C14424">
            <w:pPr>
              <w:jc w:val="right"/>
            </w:pPr>
            <w:r w:rsidRPr="00C14424">
              <w:t>109</w:t>
            </w:r>
          </w:p>
        </w:tc>
        <w:tc>
          <w:tcPr>
            <w:tcW w:w="795" w:type="dxa"/>
            <w:noWrap/>
            <w:hideMark/>
          </w:tcPr>
          <w:p w14:paraId="74EB0F79" w14:textId="77777777" w:rsidR="00C14424" w:rsidRPr="00C14424" w:rsidRDefault="00C14424" w:rsidP="00C14424">
            <w:pPr>
              <w:jc w:val="right"/>
            </w:pPr>
            <w:r w:rsidRPr="00C14424">
              <w:t>98</w:t>
            </w:r>
          </w:p>
        </w:tc>
        <w:tc>
          <w:tcPr>
            <w:tcW w:w="795" w:type="dxa"/>
            <w:noWrap/>
            <w:hideMark/>
          </w:tcPr>
          <w:p w14:paraId="78BD7ADB" w14:textId="77777777" w:rsidR="00C14424" w:rsidRPr="00C14424" w:rsidRDefault="00C14424" w:rsidP="00C14424">
            <w:pPr>
              <w:jc w:val="right"/>
            </w:pPr>
            <w:r w:rsidRPr="00C14424">
              <w:t>115</w:t>
            </w:r>
          </w:p>
        </w:tc>
        <w:tc>
          <w:tcPr>
            <w:tcW w:w="794" w:type="dxa"/>
            <w:noWrap/>
            <w:hideMark/>
          </w:tcPr>
          <w:p w14:paraId="181F24F6" w14:textId="77777777" w:rsidR="00C14424" w:rsidRPr="00C14424" w:rsidRDefault="00C14424" w:rsidP="00C14424">
            <w:pPr>
              <w:jc w:val="right"/>
            </w:pPr>
            <w:r w:rsidRPr="00C14424">
              <w:t>123</w:t>
            </w:r>
          </w:p>
        </w:tc>
        <w:tc>
          <w:tcPr>
            <w:tcW w:w="795" w:type="dxa"/>
            <w:noWrap/>
            <w:hideMark/>
          </w:tcPr>
          <w:p w14:paraId="7DD9BF84" w14:textId="77777777" w:rsidR="00C14424" w:rsidRPr="00C14424" w:rsidRDefault="00C14424" w:rsidP="00C14424">
            <w:pPr>
              <w:jc w:val="right"/>
            </w:pPr>
            <w:r w:rsidRPr="00C14424">
              <w:t>135</w:t>
            </w:r>
          </w:p>
        </w:tc>
        <w:tc>
          <w:tcPr>
            <w:tcW w:w="795" w:type="dxa"/>
            <w:noWrap/>
            <w:hideMark/>
          </w:tcPr>
          <w:p w14:paraId="2595161A" w14:textId="77777777" w:rsidR="00C14424" w:rsidRPr="00C14424" w:rsidRDefault="00C14424" w:rsidP="00C14424">
            <w:pPr>
              <w:jc w:val="right"/>
            </w:pPr>
            <w:r w:rsidRPr="00C14424">
              <w:t>108</w:t>
            </w:r>
          </w:p>
        </w:tc>
        <w:tc>
          <w:tcPr>
            <w:tcW w:w="794" w:type="dxa"/>
            <w:noWrap/>
            <w:hideMark/>
          </w:tcPr>
          <w:p w14:paraId="637DB3B1" w14:textId="77777777" w:rsidR="00C14424" w:rsidRPr="00C14424" w:rsidRDefault="00C14424" w:rsidP="00C14424">
            <w:pPr>
              <w:jc w:val="right"/>
            </w:pPr>
            <w:r w:rsidRPr="00C14424">
              <w:t>121</w:t>
            </w:r>
          </w:p>
        </w:tc>
        <w:tc>
          <w:tcPr>
            <w:tcW w:w="795" w:type="dxa"/>
            <w:noWrap/>
            <w:hideMark/>
          </w:tcPr>
          <w:p w14:paraId="68637BBE" w14:textId="77777777" w:rsidR="00C14424" w:rsidRPr="00C14424" w:rsidRDefault="00C14424" w:rsidP="00C14424">
            <w:pPr>
              <w:jc w:val="right"/>
            </w:pPr>
            <w:r w:rsidRPr="00C14424">
              <w:t>105</w:t>
            </w:r>
          </w:p>
        </w:tc>
        <w:tc>
          <w:tcPr>
            <w:tcW w:w="795" w:type="dxa"/>
            <w:noWrap/>
            <w:hideMark/>
          </w:tcPr>
          <w:p w14:paraId="4B8F1E2F" w14:textId="77777777" w:rsidR="00C14424" w:rsidRPr="00C14424" w:rsidRDefault="00C14424" w:rsidP="00C14424">
            <w:pPr>
              <w:jc w:val="right"/>
            </w:pPr>
            <w:r w:rsidRPr="00C14424">
              <w:t>112</w:t>
            </w:r>
          </w:p>
        </w:tc>
        <w:tc>
          <w:tcPr>
            <w:tcW w:w="795" w:type="dxa"/>
            <w:noWrap/>
            <w:hideMark/>
          </w:tcPr>
          <w:p w14:paraId="4C85DC12" w14:textId="77777777" w:rsidR="00C14424" w:rsidRPr="00C14424" w:rsidRDefault="00C14424" w:rsidP="00C14424">
            <w:pPr>
              <w:jc w:val="right"/>
            </w:pPr>
            <w:r w:rsidRPr="00C14424">
              <w:t>109</w:t>
            </w:r>
          </w:p>
        </w:tc>
      </w:tr>
      <w:tr w:rsidR="00C14424" w:rsidRPr="00C14424" w14:paraId="134988A0" w14:textId="77777777" w:rsidTr="00C14424">
        <w:trPr>
          <w:trHeight w:val="300"/>
        </w:trPr>
        <w:tc>
          <w:tcPr>
            <w:tcW w:w="1115" w:type="dxa"/>
            <w:noWrap/>
            <w:hideMark/>
          </w:tcPr>
          <w:p w14:paraId="4D425990" w14:textId="77777777" w:rsidR="00C14424" w:rsidRPr="00C14424" w:rsidRDefault="00C14424">
            <w:pPr>
              <w:rPr>
                <w:b/>
                <w:bCs/>
              </w:rPr>
            </w:pPr>
            <w:proofErr w:type="spellStart"/>
            <w:r w:rsidRPr="00C14424">
              <w:rPr>
                <w:b/>
                <w:bCs/>
              </w:rPr>
              <w:t>OsloMet</w:t>
            </w:r>
            <w:proofErr w:type="spellEnd"/>
          </w:p>
        </w:tc>
        <w:tc>
          <w:tcPr>
            <w:tcW w:w="794" w:type="dxa"/>
            <w:noWrap/>
            <w:hideMark/>
          </w:tcPr>
          <w:p w14:paraId="0572C09C" w14:textId="77777777" w:rsidR="00C14424" w:rsidRPr="00C14424" w:rsidRDefault="00C14424" w:rsidP="00C14424">
            <w:pPr>
              <w:jc w:val="right"/>
            </w:pPr>
            <w:r w:rsidRPr="00C14424">
              <w:t>69</w:t>
            </w:r>
          </w:p>
        </w:tc>
        <w:tc>
          <w:tcPr>
            <w:tcW w:w="795" w:type="dxa"/>
            <w:noWrap/>
            <w:hideMark/>
          </w:tcPr>
          <w:p w14:paraId="1E53C53D" w14:textId="77777777" w:rsidR="00C14424" w:rsidRPr="00C14424" w:rsidRDefault="00C14424" w:rsidP="00C14424">
            <w:pPr>
              <w:jc w:val="right"/>
            </w:pPr>
            <w:r w:rsidRPr="00C14424">
              <w:t>72</w:t>
            </w:r>
          </w:p>
        </w:tc>
        <w:tc>
          <w:tcPr>
            <w:tcW w:w="795" w:type="dxa"/>
            <w:noWrap/>
            <w:hideMark/>
          </w:tcPr>
          <w:p w14:paraId="0EC28137" w14:textId="77777777" w:rsidR="00C14424" w:rsidRPr="00C14424" w:rsidRDefault="00C14424" w:rsidP="00C14424">
            <w:pPr>
              <w:jc w:val="right"/>
            </w:pPr>
            <w:r w:rsidRPr="00C14424">
              <w:t>69</w:t>
            </w:r>
          </w:p>
        </w:tc>
        <w:tc>
          <w:tcPr>
            <w:tcW w:w="794" w:type="dxa"/>
            <w:noWrap/>
            <w:hideMark/>
          </w:tcPr>
          <w:p w14:paraId="56E3DC77" w14:textId="77777777" w:rsidR="00C14424" w:rsidRPr="00C14424" w:rsidRDefault="00C14424" w:rsidP="00C14424">
            <w:pPr>
              <w:jc w:val="right"/>
            </w:pPr>
            <w:r w:rsidRPr="00C14424">
              <w:t>73</w:t>
            </w:r>
          </w:p>
        </w:tc>
        <w:tc>
          <w:tcPr>
            <w:tcW w:w="795" w:type="dxa"/>
            <w:noWrap/>
            <w:hideMark/>
          </w:tcPr>
          <w:p w14:paraId="7E8DB7FD" w14:textId="77777777" w:rsidR="00C14424" w:rsidRPr="00C14424" w:rsidRDefault="00C14424" w:rsidP="00C14424">
            <w:pPr>
              <w:jc w:val="right"/>
            </w:pPr>
            <w:r w:rsidRPr="00C14424">
              <w:t>71</w:t>
            </w:r>
          </w:p>
        </w:tc>
        <w:tc>
          <w:tcPr>
            <w:tcW w:w="795" w:type="dxa"/>
            <w:noWrap/>
            <w:hideMark/>
          </w:tcPr>
          <w:p w14:paraId="1DD8614B" w14:textId="77777777" w:rsidR="00C14424" w:rsidRPr="00C14424" w:rsidRDefault="00C14424" w:rsidP="00C14424">
            <w:pPr>
              <w:jc w:val="right"/>
            </w:pPr>
            <w:r w:rsidRPr="00C14424">
              <w:t>75</w:t>
            </w:r>
          </w:p>
        </w:tc>
        <w:tc>
          <w:tcPr>
            <w:tcW w:w="794" w:type="dxa"/>
            <w:noWrap/>
            <w:hideMark/>
          </w:tcPr>
          <w:p w14:paraId="111941CE" w14:textId="77777777" w:rsidR="00C14424" w:rsidRPr="00C14424" w:rsidRDefault="00C14424" w:rsidP="00C14424">
            <w:pPr>
              <w:jc w:val="right"/>
            </w:pPr>
            <w:r w:rsidRPr="00C14424">
              <w:t>78</w:t>
            </w:r>
          </w:p>
        </w:tc>
        <w:tc>
          <w:tcPr>
            <w:tcW w:w="795" w:type="dxa"/>
            <w:noWrap/>
            <w:hideMark/>
          </w:tcPr>
          <w:p w14:paraId="10FE4139" w14:textId="77777777" w:rsidR="00C14424" w:rsidRPr="00C14424" w:rsidRDefault="00C14424" w:rsidP="00C14424">
            <w:pPr>
              <w:jc w:val="right"/>
            </w:pPr>
            <w:r w:rsidRPr="00C14424">
              <w:t>87</w:t>
            </w:r>
          </w:p>
        </w:tc>
        <w:tc>
          <w:tcPr>
            <w:tcW w:w="795" w:type="dxa"/>
            <w:noWrap/>
            <w:hideMark/>
          </w:tcPr>
          <w:p w14:paraId="0518E2D4" w14:textId="77777777" w:rsidR="00C14424" w:rsidRPr="00C14424" w:rsidRDefault="00C14424" w:rsidP="00C14424">
            <w:pPr>
              <w:jc w:val="right"/>
            </w:pPr>
            <w:r w:rsidRPr="00C14424">
              <w:t>77</w:t>
            </w:r>
          </w:p>
        </w:tc>
        <w:tc>
          <w:tcPr>
            <w:tcW w:w="795" w:type="dxa"/>
            <w:noWrap/>
            <w:hideMark/>
          </w:tcPr>
          <w:p w14:paraId="26C29E8F" w14:textId="77777777" w:rsidR="00C14424" w:rsidRPr="00C14424" w:rsidRDefault="00C14424" w:rsidP="00C14424">
            <w:pPr>
              <w:jc w:val="right"/>
            </w:pPr>
            <w:r w:rsidRPr="00C14424">
              <w:t>88</w:t>
            </w:r>
          </w:p>
        </w:tc>
      </w:tr>
      <w:tr w:rsidR="00C14424" w:rsidRPr="00C14424" w14:paraId="16108726" w14:textId="77777777" w:rsidTr="00C14424">
        <w:trPr>
          <w:trHeight w:val="300"/>
        </w:trPr>
        <w:tc>
          <w:tcPr>
            <w:tcW w:w="1115" w:type="dxa"/>
            <w:noWrap/>
            <w:hideMark/>
          </w:tcPr>
          <w:p w14:paraId="070B3034" w14:textId="77777777" w:rsidR="00C14424" w:rsidRPr="00C14424" w:rsidRDefault="00C14424">
            <w:pPr>
              <w:rPr>
                <w:b/>
                <w:bCs/>
              </w:rPr>
            </w:pPr>
            <w:r w:rsidRPr="00C14424">
              <w:rPr>
                <w:b/>
                <w:bCs/>
              </w:rPr>
              <w:t>HVL</w:t>
            </w:r>
          </w:p>
        </w:tc>
        <w:tc>
          <w:tcPr>
            <w:tcW w:w="794" w:type="dxa"/>
            <w:noWrap/>
            <w:hideMark/>
          </w:tcPr>
          <w:p w14:paraId="5344F8B5" w14:textId="77777777" w:rsidR="00C14424" w:rsidRPr="00C14424" w:rsidRDefault="00C14424" w:rsidP="00C14424">
            <w:pPr>
              <w:jc w:val="right"/>
            </w:pPr>
            <w:r w:rsidRPr="00C14424">
              <w:t>58</w:t>
            </w:r>
          </w:p>
        </w:tc>
        <w:tc>
          <w:tcPr>
            <w:tcW w:w="795" w:type="dxa"/>
            <w:noWrap/>
            <w:hideMark/>
          </w:tcPr>
          <w:p w14:paraId="18060BFA" w14:textId="77777777" w:rsidR="00C14424" w:rsidRPr="00C14424" w:rsidRDefault="00C14424" w:rsidP="00C14424">
            <w:pPr>
              <w:jc w:val="right"/>
            </w:pPr>
            <w:r w:rsidRPr="00C14424">
              <w:t>56</w:t>
            </w:r>
          </w:p>
        </w:tc>
        <w:tc>
          <w:tcPr>
            <w:tcW w:w="795" w:type="dxa"/>
            <w:noWrap/>
            <w:hideMark/>
          </w:tcPr>
          <w:p w14:paraId="3B062F97" w14:textId="77777777" w:rsidR="00C14424" w:rsidRPr="00C14424" w:rsidRDefault="00C14424" w:rsidP="00C14424">
            <w:pPr>
              <w:jc w:val="right"/>
            </w:pPr>
            <w:r w:rsidRPr="00C14424">
              <w:t>58</w:t>
            </w:r>
          </w:p>
        </w:tc>
        <w:tc>
          <w:tcPr>
            <w:tcW w:w="794" w:type="dxa"/>
            <w:noWrap/>
            <w:hideMark/>
          </w:tcPr>
          <w:p w14:paraId="775C8F6A" w14:textId="77777777" w:rsidR="00C14424" w:rsidRPr="00C14424" w:rsidRDefault="00C14424" w:rsidP="00C14424">
            <w:pPr>
              <w:jc w:val="right"/>
            </w:pPr>
            <w:r w:rsidRPr="00C14424">
              <w:t>63</w:t>
            </w:r>
          </w:p>
        </w:tc>
        <w:tc>
          <w:tcPr>
            <w:tcW w:w="795" w:type="dxa"/>
            <w:noWrap/>
            <w:hideMark/>
          </w:tcPr>
          <w:p w14:paraId="34F6D45D" w14:textId="77777777" w:rsidR="00C14424" w:rsidRPr="00C14424" w:rsidRDefault="00C14424" w:rsidP="00C14424">
            <w:pPr>
              <w:jc w:val="right"/>
            </w:pPr>
            <w:r w:rsidRPr="00C14424">
              <w:t>50</w:t>
            </w:r>
          </w:p>
        </w:tc>
        <w:tc>
          <w:tcPr>
            <w:tcW w:w="795" w:type="dxa"/>
            <w:noWrap/>
            <w:hideMark/>
          </w:tcPr>
          <w:p w14:paraId="7C3DBB30" w14:textId="77777777" w:rsidR="00C14424" w:rsidRPr="00C14424" w:rsidRDefault="00C14424" w:rsidP="00C14424">
            <w:pPr>
              <w:jc w:val="right"/>
            </w:pPr>
            <w:r w:rsidRPr="00C14424">
              <w:t>53</w:t>
            </w:r>
          </w:p>
        </w:tc>
        <w:tc>
          <w:tcPr>
            <w:tcW w:w="794" w:type="dxa"/>
            <w:noWrap/>
            <w:hideMark/>
          </w:tcPr>
          <w:p w14:paraId="6743249C" w14:textId="77777777" w:rsidR="00C14424" w:rsidRPr="00C14424" w:rsidRDefault="00C14424" w:rsidP="00C14424">
            <w:pPr>
              <w:jc w:val="right"/>
            </w:pPr>
            <w:r w:rsidRPr="00C14424">
              <w:t>73</w:t>
            </w:r>
          </w:p>
        </w:tc>
        <w:tc>
          <w:tcPr>
            <w:tcW w:w="795" w:type="dxa"/>
            <w:noWrap/>
            <w:hideMark/>
          </w:tcPr>
          <w:p w14:paraId="15E05E66" w14:textId="77777777" w:rsidR="00C14424" w:rsidRPr="00C14424" w:rsidRDefault="00C14424" w:rsidP="00C14424">
            <w:pPr>
              <w:jc w:val="right"/>
            </w:pPr>
            <w:r w:rsidRPr="00C14424">
              <w:t>59</w:t>
            </w:r>
          </w:p>
        </w:tc>
        <w:tc>
          <w:tcPr>
            <w:tcW w:w="795" w:type="dxa"/>
            <w:noWrap/>
            <w:hideMark/>
          </w:tcPr>
          <w:p w14:paraId="5B922DD8" w14:textId="77777777" w:rsidR="00C14424" w:rsidRPr="00C14424" w:rsidRDefault="00C14424" w:rsidP="00C14424">
            <w:pPr>
              <w:jc w:val="right"/>
            </w:pPr>
            <w:r w:rsidRPr="00C14424">
              <w:t>73</w:t>
            </w:r>
          </w:p>
        </w:tc>
        <w:tc>
          <w:tcPr>
            <w:tcW w:w="795" w:type="dxa"/>
            <w:noWrap/>
            <w:hideMark/>
          </w:tcPr>
          <w:p w14:paraId="11F5998E" w14:textId="77777777" w:rsidR="00C14424" w:rsidRPr="00C14424" w:rsidRDefault="00C14424" w:rsidP="00C14424">
            <w:pPr>
              <w:jc w:val="right"/>
            </w:pPr>
            <w:r w:rsidRPr="00C14424">
              <w:t>73</w:t>
            </w:r>
          </w:p>
        </w:tc>
      </w:tr>
      <w:tr w:rsidR="00C14424" w:rsidRPr="00C14424" w14:paraId="66A94BDC" w14:textId="77777777" w:rsidTr="00C14424">
        <w:trPr>
          <w:trHeight w:val="300"/>
        </w:trPr>
        <w:tc>
          <w:tcPr>
            <w:tcW w:w="1115" w:type="dxa"/>
            <w:noWrap/>
            <w:hideMark/>
          </w:tcPr>
          <w:p w14:paraId="131D76E1" w14:textId="77777777" w:rsidR="00C14424" w:rsidRPr="00C14424" w:rsidRDefault="00C14424">
            <w:pPr>
              <w:rPr>
                <w:b/>
                <w:bCs/>
              </w:rPr>
            </w:pPr>
            <w:proofErr w:type="spellStart"/>
            <w:r w:rsidRPr="00C14424">
              <w:rPr>
                <w:b/>
                <w:bCs/>
              </w:rPr>
              <w:t>HiØ</w:t>
            </w:r>
            <w:proofErr w:type="spellEnd"/>
          </w:p>
        </w:tc>
        <w:tc>
          <w:tcPr>
            <w:tcW w:w="794" w:type="dxa"/>
            <w:noWrap/>
            <w:hideMark/>
          </w:tcPr>
          <w:p w14:paraId="6C664072" w14:textId="77777777" w:rsidR="00C14424" w:rsidRPr="00C14424" w:rsidRDefault="00C14424" w:rsidP="00C14424">
            <w:pPr>
              <w:jc w:val="right"/>
            </w:pPr>
            <w:r w:rsidRPr="00C14424">
              <w:t>34</w:t>
            </w:r>
          </w:p>
        </w:tc>
        <w:tc>
          <w:tcPr>
            <w:tcW w:w="795" w:type="dxa"/>
            <w:noWrap/>
            <w:hideMark/>
          </w:tcPr>
          <w:p w14:paraId="29C343C9" w14:textId="77777777" w:rsidR="00C14424" w:rsidRPr="00C14424" w:rsidRDefault="00C14424" w:rsidP="00C14424">
            <w:pPr>
              <w:jc w:val="right"/>
            </w:pPr>
            <w:r w:rsidRPr="00C14424">
              <w:t>38</w:t>
            </w:r>
          </w:p>
        </w:tc>
        <w:tc>
          <w:tcPr>
            <w:tcW w:w="795" w:type="dxa"/>
            <w:noWrap/>
            <w:hideMark/>
          </w:tcPr>
          <w:p w14:paraId="430C3EED" w14:textId="77777777" w:rsidR="00C14424" w:rsidRPr="00C14424" w:rsidRDefault="00C14424" w:rsidP="00C14424">
            <w:pPr>
              <w:jc w:val="right"/>
            </w:pPr>
            <w:r w:rsidRPr="00C14424">
              <w:t>34</w:t>
            </w:r>
          </w:p>
        </w:tc>
        <w:tc>
          <w:tcPr>
            <w:tcW w:w="794" w:type="dxa"/>
            <w:noWrap/>
            <w:hideMark/>
          </w:tcPr>
          <w:p w14:paraId="47D6D9D2" w14:textId="77777777" w:rsidR="00C14424" w:rsidRPr="00C14424" w:rsidRDefault="00C14424" w:rsidP="00C14424">
            <w:pPr>
              <w:jc w:val="right"/>
            </w:pPr>
            <w:r w:rsidRPr="00C14424">
              <w:t>41</w:t>
            </w:r>
          </w:p>
        </w:tc>
        <w:tc>
          <w:tcPr>
            <w:tcW w:w="795" w:type="dxa"/>
            <w:noWrap/>
            <w:hideMark/>
          </w:tcPr>
          <w:p w14:paraId="186F3152" w14:textId="77777777" w:rsidR="00C14424" w:rsidRPr="00C14424" w:rsidRDefault="00C14424" w:rsidP="00C14424">
            <w:pPr>
              <w:jc w:val="right"/>
            </w:pPr>
            <w:r w:rsidRPr="00C14424">
              <w:t>42</w:t>
            </w:r>
          </w:p>
        </w:tc>
        <w:tc>
          <w:tcPr>
            <w:tcW w:w="795" w:type="dxa"/>
            <w:noWrap/>
            <w:hideMark/>
          </w:tcPr>
          <w:p w14:paraId="7CC3DD12" w14:textId="77777777" w:rsidR="00C14424" w:rsidRPr="00C14424" w:rsidRDefault="00C14424" w:rsidP="00C14424">
            <w:pPr>
              <w:jc w:val="right"/>
            </w:pPr>
            <w:r w:rsidRPr="00C14424">
              <w:t>40</w:t>
            </w:r>
          </w:p>
        </w:tc>
        <w:tc>
          <w:tcPr>
            <w:tcW w:w="794" w:type="dxa"/>
            <w:noWrap/>
            <w:hideMark/>
          </w:tcPr>
          <w:p w14:paraId="0104E3EB" w14:textId="77777777" w:rsidR="00C14424" w:rsidRPr="00C14424" w:rsidRDefault="00C14424" w:rsidP="00C14424">
            <w:pPr>
              <w:jc w:val="right"/>
            </w:pPr>
            <w:r w:rsidRPr="00C14424">
              <w:t>49</w:t>
            </w:r>
          </w:p>
        </w:tc>
        <w:tc>
          <w:tcPr>
            <w:tcW w:w="795" w:type="dxa"/>
            <w:noWrap/>
            <w:hideMark/>
          </w:tcPr>
          <w:p w14:paraId="33A862E6" w14:textId="77777777" w:rsidR="00C14424" w:rsidRPr="00C14424" w:rsidRDefault="00C14424" w:rsidP="00C14424">
            <w:pPr>
              <w:jc w:val="right"/>
            </w:pPr>
            <w:r w:rsidRPr="00C14424">
              <w:t>49</w:t>
            </w:r>
          </w:p>
        </w:tc>
        <w:tc>
          <w:tcPr>
            <w:tcW w:w="795" w:type="dxa"/>
            <w:noWrap/>
            <w:hideMark/>
          </w:tcPr>
          <w:p w14:paraId="5DE6D1B1" w14:textId="77777777" w:rsidR="00C14424" w:rsidRPr="00C14424" w:rsidRDefault="00C14424" w:rsidP="00C14424">
            <w:pPr>
              <w:jc w:val="right"/>
            </w:pPr>
            <w:r w:rsidRPr="00C14424">
              <w:t>61</w:t>
            </w:r>
          </w:p>
        </w:tc>
        <w:tc>
          <w:tcPr>
            <w:tcW w:w="795" w:type="dxa"/>
            <w:noWrap/>
            <w:hideMark/>
          </w:tcPr>
          <w:p w14:paraId="7B076B38" w14:textId="77777777" w:rsidR="00C14424" w:rsidRPr="00C14424" w:rsidRDefault="00C14424" w:rsidP="00C14424">
            <w:pPr>
              <w:jc w:val="right"/>
            </w:pPr>
            <w:r w:rsidRPr="00C14424">
              <w:t>61</w:t>
            </w:r>
          </w:p>
        </w:tc>
      </w:tr>
      <w:tr w:rsidR="00C14424" w:rsidRPr="00C14424" w14:paraId="70B28B5C" w14:textId="77777777" w:rsidTr="00C14424">
        <w:trPr>
          <w:trHeight w:val="300"/>
        </w:trPr>
        <w:tc>
          <w:tcPr>
            <w:tcW w:w="1115" w:type="dxa"/>
            <w:noWrap/>
            <w:hideMark/>
          </w:tcPr>
          <w:p w14:paraId="07D03554" w14:textId="77777777" w:rsidR="00C14424" w:rsidRPr="00C14424" w:rsidRDefault="00C14424">
            <w:pPr>
              <w:rPr>
                <w:b/>
                <w:bCs/>
              </w:rPr>
            </w:pPr>
            <w:proofErr w:type="spellStart"/>
            <w:r w:rsidRPr="00C14424">
              <w:rPr>
                <w:b/>
                <w:bCs/>
              </w:rPr>
              <w:t>UiA</w:t>
            </w:r>
            <w:proofErr w:type="spellEnd"/>
          </w:p>
        </w:tc>
        <w:tc>
          <w:tcPr>
            <w:tcW w:w="794" w:type="dxa"/>
            <w:noWrap/>
            <w:hideMark/>
          </w:tcPr>
          <w:p w14:paraId="599A9B66" w14:textId="77777777" w:rsidR="00C14424" w:rsidRPr="00C14424" w:rsidRDefault="00C14424" w:rsidP="00C14424">
            <w:pPr>
              <w:jc w:val="right"/>
            </w:pPr>
            <w:r w:rsidRPr="00C14424">
              <w:t>33</w:t>
            </w:r>
          </w:p>
        </w:tc>
        <w:tc>
          <w:tcPr>
            <w:tcW w:w="795" w:type="dxa"/>
            <w:noWrap/>
            <w:hideMark/>
          </w:tcPr>
          <w:p w14:paraId="1B4887A0" w14:textId="77777777" w:rsidR="00C14424" w:rsidRPr="00C14424" w:rsidRDefault="00C14424" w:rsidP="00C14424">
            <w:pPr>
              <w:jc w:val="right"/>
            </w:pPr>
            <w:r w:rsidRPr="00C14424">
              <w:t>32</w:t>
            </w:r>
          </w:p>
        </w:tc>
        <w:tc>
          <w:tcPr>
            <w:tcW w:w="795" w:type="dxa"/>
            <w:noWrap/>
            <w:hideMark/>
          </w:tcPr>
          <w:p w14:paraId="4887CA5C" w14:textId="77777777" w:rsidR="00C14424" w:rsidRPr="00C14424" w:rsidRDefault="00C14424" w:rsidP="00C14424">
            <w:pPr>
              <w:jc w:val="right"/>
            </w:pPr>
            <w:r w:rsidRPr="00C14424">
              <w:t>32</w:t>
            </w:r>
          </w:p>
        </w:tc>
        <w:tc>
          <w:tcPr>
            <w:tcW w:w="794" w:type="dxa"/>
            <w:noWrap/>
            <w:hideMark/>
          </w:tcPr>
          <w:p w14:paraId="1C6AFEF8" w14:textId="77777777" w:rsidR="00C14424" w:rsidRPr="00C14424" w:rsidRDefault="00C14424" w:rsidP="00C14424">
            <w:pPr>
              <w:jc w:val="right"/>
            </w:pPr>
            <w:r w:rsidRPr="00C14424">
              <w:t>32</w:t>
            </w:r>
          </w:p>
        </w:tc>
        <w:tc>
          <w:tcPr>
            <w:tcW w:w="795" w:type="dxa"/>
            <w:noWrap/>
            <w:hideMark/>
          </w:tcPr>
          <w:p w14:paraId="4FC437E0" w14:textId="77777777" w:rsidR="00C14424" w:rsidRPr="00C14424" w:rsidRDefault="00C14424" w:rsidP="00C14424">
            <w:pPr>
              <w:jc w:val="right"/>
            </w:pPr>
            <w:r w:rsidRPr="00C14424">
              <w:t>27</w:t>
            </w:r>
          </w:p>
        </w:tc>
        <w:tc>
          <w:tcPr>
            <w:tcW w:w="795" w:type="dxa"/>
            <w:noWrap/>
            <w:hideMark/>
          </w:tcPr>
          <w:p w14:paraId="35A066AA" w14:textId="77777777" w:rsidR="00C14424" w:rsidRPr="00C14424" w:rsidRDefault="00C14424" w:rsidP="00C14424">
            <w:pPr>
              <w:jc w:val="right"/>
            </w:pPr>
            <w:r w:rsidRPr="00C14424">
              <w:t>28</w:t>
            </w:r>
          </w:p>
        </w:tc>
        <w:tc>
          <w:tcPr>
            <w:tcW w:w="794" w:type="dxa"/>
            <w:noWrap/>
            <w:hideMark/>
          </w:tcPr>
          <w:p w14:paraId="658F5CE0" w14:textId="77777777" w:rsidR="00C14424" w:rsidRPr="00C14424" w:rsidRDefault="00C14424" w:rsidP="00C14424">
            <w:pPr>
              <w:jc w:val="right"/>
            </w:pPr>
            <w:r w:rsidRPr="00C14424">
              <w:t>35</w:t>
            </w:r>
          </w:p>
        </w:tc>
        <w:tc>
          <w:tcPr>
            <w:tcW w:w="795" w:type="dxa"/>
            <w:noWrap/>
            <w:hideMark/>
          </w:tcPr>
          <w:p w14:paraId="47EAE467" w14:textId="77777777" w:rsidR="00C14424" w:rsidRPr="00C14424" w:rsidRDefault="00C14424" w:rsidP="00C14424">
            <w:pPr>
              <w:jc w:val="right"/>
            </w:pPr>
            <w:r w:rsidRPr="00C14424">
              <w:t>40</w:t>
            </w:r>
          </w:p>
        </w:tc>
        <w:tc>
          <w:tcPr>
            <w:tcW w:w="795" w:type="dxa"/>
            <w:noWrap/>
            <w:hideMark/>
          </w:tcPr>
          <w:p w14:paraId="194913E5" w14:textId="77777777" w:rsidR="00C14424" w:rsidRPr="00C14424" w:rsidRDefault="00C14424" w:rsidP="00C14424">
            <w:pPr>
              <w:jc w:val="right"/>
            </w:pPr>
            <w:r w:rsidRPr="00C14424">
              <w:t>33</w:t>
            </w:r>
          </w:p>
        </w:tc>
        <w:tc>
          <w:tcPr>
            <w:tcW w:w="795" w:type="dxa"/>
            <w:noWrap/>
            <w:hideMark/>
          </w:tcPr>
          <w:p w14:paraId="238CEED1" w14:textId="77777777" w:rsidR="00C14424" w:rsidRPr="00C14424" w:rsidRDefault="00C14424" w:rsidP="00C14424">
            <w:pPr>
              <w:jc w:val="right"/>
            </w:pPr>
            <w:r w:rsidRPr="00C14424">
              <w:t>48</w:t>
            </w:r>
          </w:p>
        </w:tc>
      </w:tr>
      <w:tr w:rsidR="00C14424" w:rsidRPr="00C14424" w14:paraId="7CB5360C" w14:textId="77777777" w:rsidTr="00C14424">
        <w:trPr>
          <w:trHeight w:val="300"/>
        </w:trPr>
        <w:tc>
          <w:tcPr>
            <w:tcW w:w="1115" w:type="dxa"/>
            <w:noWrap/>
            <w:hideMark/>
          </w:tcPr>
          <w:p w14:paraId="0C99348C" w14:textId="77777777" w:rsidR="00C14424" w:rsidRPr="00C14424" w:rsidRDefault="00C14424">
            <w:pPr>
              <w:rPr>
                <w:b/>
                <w:bCs/>
              </w:rPr>
            </w:pPr>
            <w:r w:rsidRPr="00C14424">
              <w:rPr>
                <w:b/>
                <w:bCs/>
              </w:rPr>
              <w:t>INN</w:t>
            </w:r>
          </w:p>
        </w:tc>
        <w:tc>
          <w:tcPr>
            <w:tcW w:w="794" w:type="dxa"/>
            <w:noWrap/>
            <w:hideMark/>
          </w:tcPr>
          <w:p w14:paraId="6C819687" w14:textId="77777777" w:rsidR="00C14424" w:rsidRPr="00C14424" w:rsidRDefault="00C14424" w:rsidP="00C14424">
            <w:pPr>
              <w:jc w:val="right"/>
            </w:pPr>
          </w:p>
        </w:tc>
        <w:tc>
          <w:tcPr>
            <w:tcW w:w="795" w:type="dxa"/>
            <w:noWrap/>
            <w:hideMark/>
          </w:tcPr>
          <w:p w14:paraId="4278B7AC" w14:textId="77777777" w:rsidR="00C14424" w:rsidRPr="00C14424" w:rsidRDefault="00C14424" w:rsidP="00C14424">
            <w:pPr>
              <w:jc w:val="right"/>
            </w:pPr>
          </w:p>
        </w:tc>
        <w:tc>
          <w:tcPr>
            <w:tcW w:w="795" w:type="dxa"/>
            <w:noWrap/>
            <w:hideMark/>
          </w:tcPr>
          <w:p w14:paraId="2C2B1A6D" w14:textId="77777777" w:rsidR="00C14424" w:rsidRPr="00C14424" w:rsidRDefault="00C14424" w:rsidP="00C14424">
            <w:pPr>
              <w:jc w:val="right"/>
            </w:pPr>
          </w:p>
        </w:tc>
        <w:tc>
          <w:tcPr>
            <w:tcW w:w="794" w:type="dxa"/>
            <w:noWrap/>
            <w:hideMark/>
          </w:tcPr>
          <w:p w14:paraId="0CA19261" w14:textId="77777777" w:rsidR="00C14424" w:rsidRPr="00C14424" w:rsidRDefault="00C14424" w:rsidP="00C14424">
            <w:pPr>
              <w:jc w:val="right"/>
            </w:pPr>
          </w:p>
        </w:tc>
        <w:tc>
          <w:tcPr>
            <w:tcW w:w="795" w:type="dxa"/>
            <w:noWrap/>
            <w:hideMark/>
          </w:tcPr>
          <w:p w14:paraId="2D79515B" w14:textId="77777777" w:rsidR="00C14424" w:rsidRPr="00C14424" w:rsidRDefault="00C14424" w:rsidP="00C14424">
            <w:pPr>
              <w:jc w:val="right"/>
            </w:pPr>
          </w:p>
        </w:tc>
        <w:tc>
          <w:tcPr>
            <w:tcW w:w="795" w:type="dxa"/>
            <w:noWrap/>
            <w:hideMark/>
          </w:tcPr>
          <w:p w14:paraId="2232D9CA" w14:textId="77777777" w:rsidR="00C14424" w:rsidRPr="00C14424" w:rsidRDefault="00C14424" w:rsidP="00C14424">
            <w:pPr>
              <w:jc w:val="right"/>
            </w:pPr>
            <w:r w:rsidRPr="00C14424">
              <w:t>39</w:t>
            </w:r>
          </w:p>
        </w:tc>
        <w:tc>
          <w:tcPr>
            <w:tcW w:w="794" w:type="dxa"/>
            <w:noWrap/>
            <w:hideMark/>
          </w:tcPr>
          <w:p w14:paraId="13D9EA09" w14:textId="77777777" w:rsidR="00C14424" w:rsidRPr="00C14424" w:rsidRDefault="00C14424" w:rsidP="00C14424">
            <w:pPr>
              <w:jc w:val="right"/>
            </w:pPr>
            <w:r w:rsidRPr="00C14424">
              <w:t>37</w:t>
            </w:r>
          </w:p>
        </w:tc>
        <w:tc>
          <w:tcPr>
            <w:tcW w:w="795" w:type="dxa"/>
            <w:noWrap/>
            <w:hideMark/>
          </w:tcPr>
          <w:p w14:paraId="29F411F8" w14:textId="77777777" w:rsidR="00C14424" w:rsidRPr="00C14424" w:rsidRDefault="00C14424" w:rsidP="00C14424">
            <w:pPr>
              <w:jc w:val="right"/>
            </w:pPr>
            <w:r w:rsidRPr="00C14424">
              <w:t>43</w:t>
            </w:r>
          </w:p>
        </w:tc>
        <w:tc>
          <w:tcPr>
            <w:tcW w:w="795" w:type="dxa"/>
            <w:noWrap/>
            <w:hideMark/>
          </w:tcPr>
          <w:p w14:paraId="13622180" w14:textId="77777777" w:rsidR="00C14424" w:rsidRPr="00C14424" w:rsidRDefault="00C14424" w:rsidP="00C14424">
            <w:pPr>
              <w:jc w:val="right"/>
            </w:pPr>
            <w:r w:rsidRPr="00C14424">
              <w:t>38</w:t>
            </w:r>
          </w:p>
        </w:tc>
        <w:tc>
          <w:tcPr>
            <w:tcW w:w="795" w:type="dxa"/>
            <w:noWrap/>
            <w:hideMark/>
          </w:tcPr>
          <w:p w14:paraId="36ABED23" w14:textId="77777777" w:rsidR="00C14424" w:rsidRPr="00C14424" w:rsidRDefault="00C14424" w:rsidP="00C14424">
            <w:pPr>
              <w:jc w:val="right"/>
            </w:pPr>
            <w:r w:rsidRPr="00C14424">
              <w:t>39</w:t>
            </w:r>
          </w:p>
        </w:tc>
      </w:tr>
      <w:tr w:rsidR="00C14424" w:rsidRPr="00C14424" w14:paraId="7C5B3818" w14:textId="77777777" w:rsidTr="00C14424">
        <w:trPr>
          <w:trHeight w:val="300"/>
        </w:trPr>
        <w:tc>
          <w:tcPr>
            <w:tcW w:w="1115" w:type="dxa"/>
            <w:noWrap/>
            <w:hideMark/>
          </w:tcPr>
          <w:p w14:paraId="4EE75E7F" w14:textId="77777777" w:rsidR="00C14424" w:rsidRPr="00C14424" w:rsidRDefault="00C14424">
            <w:pPr>
              <w:rPr>
                <w:b/>
                <w:bCs/>
              </w:rPr>
            </w:pPr>
            <w:r w:rsidRPr="00C14424">
              <w:rPr>
                <w:b/>
                <w:bCs/>
              </w:rPr>
              <w:t>UiT</w:t>
            </w:r>
          </w:p>
        </w:tc>
        <w:tc>
          <w:tcPr>
            <w:tcW w:w="794" w:type="dxa"/>
            <w:noWrap/>
            <w:hideMark/>
          </w:tcPr>
          <w:p w14:paraId="1D211CF5" w14:textId="77777777" w:rsidR="00C14424" w:rsidRPr="00C14424" w:rsidRDefault="00C14424" w:rsidP="00C14424">
            <w:pPr>
              <w:jc w:val="right"/>
            </w:pPr>
            <w:r w:rsidRPr="00C14424">
              <w:t>36</w:t>
            </w:r>
          </w:p>
        </w:tc>
        <w:tc>
          <w:tcPr>
            <w:tcW w:w="795" w:type="dxa"/>
            <w:noWrap/>
            <w:hideMark/>
          </w:tcPr>
          <w:p w14:paraId="1A60AF49" w14:textId="77777777" w:rsidR="00C14424" w:rsidRPr="00C14424" w:rsidRDefault="00C14424" w:rsidP="00C14424">
            <w:pPr>
              <w:jc w:val="right"/>
            </w:pPr>
            <w:r w:rsidRPr="00C14424">
              <w:t>33</w:t>
            </w:r>
          </w:p>
        </w:tc>
        <w:tc>
          <w:tcPr>
            <w:tcW w:w="795" w:type="dxa"/>
            <w:noWrap/>
            <w:hideMark/>
          </w:tcPr>
          <w:p w14:paraId="0A31338D" w14:textId="77777777" w:rsidR="00C14424" w:rsidRPr="00C14424" w:rsidRDefault="00C14424" w:rsidP="00C14424">
            <w:pPr>
              <w:jc w:val="right"/>
            </w:pPr>
            <w:r w:rsidRPr="00C14424">
              <w:t>29</w:t>
            </w:r>
          </w:p>
        </w:tc>
        <w:tc>
          <w:tcPr>
            <w:tcW w:w="794" w:type="dxa"/>
            <w:noWrap/>
            <w:hideMark/>
          </w:tcPr>
          <w:p w14:paraId="1C936C43" w14:textId="77777777" w:rsidR="00C14424" w:rsidRPr="00C14424" w:rsidRDefault="00C14424" w:rsidP="00C14424">
            <w:pPr>
              <w:jc w:val="right"/>
            </w:pPr>
            <w:r w:rsidRPr="00C14424">
              <w:t>28</w:t>
            </w:r>
          </w:p>
        </w:tc>
        <w:tc>
          <w:tcPr>
            <w:tcW w:w="795" w:type="dxa"/>
            <w:noWrap/>
            <w:hideMark/>
          </w:tcPr>
          <w:p w14:paraId="5EACF71E" w14:textId="77777777" w:rsidR="00C14424" w:rsidRPr="00C14424" w:rsidRDefault="00C14424" w:rsidP="00C14424">
            <w:pPr>
              <w:jc w:val="right"/>
            </w:pPr>
            <w:r w:rsidRPr="00C14424">
              <w:t>28</w:t>
            </w:r>
          </w:p>
        </w:tc>
        <w:tc>
          <w:tcPr>
            <w:tcW w:w="795" w:type="dxa"/>
            <w:noWrap/>
            <w:hideMark/>
          </w:tcPr>
          <w:p w14:paraId="2C911D41" w14:textId="77777777" w:rsidR="00C14424" w:rsidRPr="00C14424" w:rsidRDefault="00C14424" w:rsidP="00C14424">
            <w:pPr>
              <w:jc w:val="right"/>
            </w:pPr>
            <w:r w:rsidRPr="00C14424">
              <w:t>35</w:t>
            </w:r>
          </w:p>
        </w:tc>
        <w:tc>
          <w:tcPr>
            <w:tcW w:w="794" w:type="dxa"/>
            <w:noWrap/>
            <w:hideMark/>
          </w:tcPr>
          <w:p w14:paraId="561C1AE8" w14:textId="77777777" w:rsidR="00C14424" w:rsidRPr="00C14424" w:rsidRDefault="00C14424" w:rsidP="00C14424">
            <w:pPr>
              <w:jc w:val="right"/>
            </w:pPr>
            <w:r w:rsidRPr="00C14424">
              <w:t>27</w:t>
            </w:r>
          </w:p>
        </w:tc>
        <w:tc>
          <w:tcPr>
            <w:tcW w:w="795" w:type="dxa"/>
            <w:noWrap/>
            <w:hideMark/>
          </w:tcPr>
          <w:p w14:paraId="0F411D63" w14:textId="77777777" w:rsidR="00C14424" w:rsidRPr="00C14424" w:rsidRDefault="00C14424" w:rsidP="00C14424">
            <w:pPr>
              <w:jc w:val="right"/>
            </w:pPr>
            <w:r w:rsidRPr="00C14424">
              <w:t>26</w:t>
            </w:r>
          </w:p>
        </w:tc>
        <w:tc>
          <w:tcPr>
            <w:tcW w:w="795" w:type="dxa"/>
            <w:noWrap/>
            <w:hideMark/>
          </w:tcPr>
          <w:p w14:paraId="5011100B" w14:textId="77777777" w:rsidR="00C14424" w:rsidRPr="00C14424" w:rsidRDefault="00C14424" w:rsidP="00C14424">
            <w:pPr>
              <w:jc w:val="right"/>
            </w:pPr>
            <w:r w:rsidRPr="00C14424">
              <w:t>24</w:t>
            </w:r>
          </w:p>
        </w:tc>
        <w:tc>
          <w:tcPr>
            <w:tcW w:w="795" w:type="dxa"/>
            <w:noWrap/>
            <w:hideMark/>
          </w:tcPr>
          <w:p w14:paraId="39A14EDD" w14:textId="77777777" w:rsidR="00C14424" w:rsidRPr="00C14424" w:rsidRDefault="00C14424" w:rsidP="00C14424">
            <w:pPr>
              <w:jc w:val="right"/>
            </w:pPr>
            <w:r w:rsidRPr="00C14424">
              <w:t>25</w:t>
            </w:r>
          </w:p>
        </w:tc>
      </w:tr>
      <w:tr w:rsidR="00C14424" w:rsidRPr="00C14424" w14:paraId="3FD5B186" w14:textId="77777777" w:rsidTr="00C14424">
        <w:trPr>
          <w:trHeight w:val="300"/>
        </w:trPr>
        <w:tc>
          <w:tcPr>
            <w:tcW w:w="1115" w:type="dxa"/>
            <w:noWrap/>
            <w:hideMark/>
          </w:tcPr>
          <w:p w14:paraId="5283D951" w14:textId="77777777" w:rsidR="00C14424" w:rsidRPr="00C14424" w:rsidRDefault="00C14424">
            <w:pPr>
              <w:rPr>
                <w:b/>
                <w:bCs/>
              </w:rPr>
            </w:pPr>
            <w:r w:rsidRPr="00C14424">
              <w:rPr>
                <w:b/>
                <w:bCs/>
              </w:rPr>
              <w:t>Sum</w:t>
            </w:r>
          </w:p>
        </w:tc>
        <w:tc>
          <w:tcPr>
            <w:tcW w:w="794" w:type="dxa"/>
            <w:noWrap/>
            <w:hideMark/>
          </w:tcPr>
          <w:p w14:paraId="2734E825" w14:textId="77777777" w:rsidR="00C14424" w:rsidRPr="00C14424" w:rsidRDefault="00C14424" w:rsidP="00C14424">
            <w:pPr>
              <w:jc w:val="right"/>
            </w:pPr>
            <w:r w:rsidRPr="00C14424">
              <w:t>339</w:t>
            </w:r>
          </w:p>
        </w:tc>
        <w:tc>
          <w:tcPr>
            <w:tcW w:w="795" w:type="dxa"/>
            <w:noWrap/>
            <w:hideMark/>
          </w:tcPr>
          <w:p w14:paraId="33BAA69D" w14:textId="77777777" w:rsidR="00C14424" w:rsidRPr="00C14424" w:rsidRDefault="00C14424" w:rsidP="00C14424">
            <w:pPr>
              <w:jc w:val="right"/>
            </w:pPr>
            <w:r w:rsidRPr="00C14424">
              <w:t>329</w:t>
            </w:r>
          </w:p>
        </w:tc>
        <w:tc>
          <w:tcPr>
            <w:tcW w:w="795" w:type="dxa"/>
            <w:noWrap/>
            <w:hideMark/>
          </w:tcPr>
          <w:p w14:paraId="1A96A057" w14:textId="77777777" w:rsidR="00C14424" w:rsidRPr="00C14424" w:rsidRDefault="00C14424" w:rsidP="00C14424">
            <w:pPr>
              <w:jc w:val="right"/>
            </w:pPr>
            <w:r w:rsidRPr="00C14424">
              <w:t>337</w:t>
            </w:r>
          </w:p>
        </w:tc>
        <w:tc>
          <w:tcPr>
            <w:tcW w:w="794" w:type="dxa"/>
            <w:noWrap/>
            <w:hideMark/>
          </w:tcPr>
          <w:p w14:paraId="1F91F223" w14:textId="77777777" w:rsidR="00C14424" w:rsidRPr="00C14424" w:rsidRDefault="00C14424" w:rsidP="00C14424">
            <w:pPr>
              <w:jc w:val="right"/>
            </w:pPr>
            <w:r w:rsidRPr="00C14424">
              <w:t>360</w:t>
            </w:r>
          </w:p>
        </w:tc>
        <w:tc>
          <w:tcPr>
            <w:tcW w:w="795" w:type="dxa"/>
            <w:noWrap/>
            <w:hideMark/>
          </w:tcPr>
          <w:p w14:paraId="3D02FBF6" w14:textId="77777777" w:rsidR="00C14424" w:rsidRPr="00C14424" w:rsidRDefault="00C14424" w:rsidP="00C14424">
            <w:pPr>
              <w:jc w:val="right"/>
            </w:pPr>
            <w:r w:rsidRPr="00C14424">
              <w:t>353</w:t>
            </w:r>
          </w:p>
        </w:tc>
        <w:tc>
          <w:tcPr>
            <w:tcW w:w="795" w:type="dxa"/>
            <w:noWrap/>
            <w:hideMark/>
          </w:tcPr>
          <w:p w14:paraId="3688DEA4" w14:textId="77777777" w:rsidR="00C14424" w:rsidRPr="00C14424" w:rsidRDefault="00C14424" w:rsidP="00C14424">
            <w:pPr>
              <w:jc w:val="right"/>
            </w:pPr>
            <w:r w:rsidRPr="00C14424">
              <w:t>378</w:t>
            </w:r>
          </w:p>
        </w:tc>
        <w:tc>
          <w:tcPr>
            <w:tcW w:w="794" w:type="dxa"/>
            <w:noWrap/>
            <w:hideMark/>
          </w:tcPr>
          <w:p w14:paraId="3BD1FDFD" w14:textId="77777777" w:rsidR="00C14424" w:rsidRPr="00C14424" w:rsidRDefault="00C14424" w:rsidP="00C14424">
            <w:pPr>
              <w:jc w:val="right"/>
            </w:pPr>
            <w:r w:rsidRPr="00C14424">
              <w:t>420</w:t>
            </w:r>
          </w:p>
        </w:tc>
        <w:tc>
          <w:tcPr>
            <w:tcW w:w="795" w:type="dxa"/>
            <w:noWrap/>
            <w:hideMark/>
          </w:tcPr>
          <w:p w14:paraId="0209A689" w14:textId="77777777" w:rsidR="00C14424" w:rsidRPr="00C14424" w:rsidRDefault="00C14424" w:rsidP="00C14424">
            <w:pPr>
              <w:jc w:val="right"/>
            </w:pPr>
            <w:r w:rsidRPr="00C14424">
              <w:t>409</w:t>
            </w:r>
          </w:p>
        </w:tc>
        <w:tc>
          <w:tcPr>
            <w:tcW w:w="795" w:type="dxa"/>
            <w:noWrap/>
            <w:hideMark/>
          </w:tcPr>
          <w:p w14:paraId="47467E28" w14:textId="77777777" w:rsidR="00C14424" w:rsidRPr="00C14424" w:rsidRDefault="00C14424" w:rsidP="00C14424">
            <w:pPr>
              <w:jc w:val="right"/>
            </w:pPr>
            <w:r w:rsidRPr="00C14424">
              <w:t>418</w:t>
            </w:r>
          </w:p>
        </w:tc>
        <w:tc>
          <w:tcPr>
            <w:tcW w:w="795" w:type="dxa"/>
            <w:noWrap/>
            <w:hideMark/>
          </w:tcPr>
          <w:p w14:paraId="76629AB3" w14:textId="77777777" w:rsidR="00C14424" w:rsidRPr="00C14424" w:rsidRDefault="00C14424" w:rsidP="00C14424">
            <w:pPr>
              <w:jc w:val="right"/>
            </w:pPr>
            <w:r w:rsidRPr="00C14424">
              <w:t>443</w:t>
            </w:r>
          </w:p>
        </w:tc>
      </w:tr>
    </w:tbl>
    <w:p w14:paraId="19D64B54" w14:textId="77777777" w:rsidR="00C14424" w:rsidRDefault="00C14424" w:rsidP="00B73F33"/>
    <w:p w14:paraId="5474A7ED" w14:textId="76592C43" w:rsidR="00CE579B" w:rsidRDefault="00BA6FD2" w:rsidP="00B73F33">
      <w:proofErr w:type="spellStart"/>
      <w:r>
        <w:t>NAVs</w:t>
      </w:r>
      <w:proofErr w:type="spellEnd"/>
      <w:r>
        <w:t xml:space="preserve"> bedriftsundersøkelse melder ikke om en mangel på ergoterapeuter, men </w:t>
      </w:r>
      <w:proofErr w:type="spellStart"/>
      <w:proofErr w:type="gramStart"/>
      <w:r>
        <w:t>i</w:t>
      </w:r>
      <w:r w:rsidR="0078226B">
        <w:t xml:space="preserve"> følge</w:t>
      </w:r>
      <w:proofErr w:type="spellEnd"/>
      <w:proofErr w:type="gramEnd"/>
      <w:r w:rsidR="0078226B">
        <w:t xml:space="preserve"> SSBs framskrivinger kan det bli et underskudd på </w:t>
      </w:r>
      <w:r>
        <w:t>denne yrkesgruppen</w:t>
      </w:r>
      <w:r w:rsidR="0078226B">
        <w:t>. Antallet uteksami</w:t>
      </w:r>
      <w:r w:rsidR="00877A11">
        <w:t>n</w:t>
      </w:r>
      <w:r w:rsidR="00B755E7">
        <w:t>erte fra bachelor i ergoterapi var i 2024 det laveste siden 2017</w:t>
      </w:r>
      <w:r w:rsidR="00877A11">
        <w:t xml:space="preserve">, og antallet opptatte </w:t>
      </w:r>
      <w:r w:rsidR="00A3148B">
        <w:t xml:space="preserve">var i 2025 </w:t>
      </w:r>
      <w:r w:rsidR="00877A11">
        <w:t>det laveste</w:t>
      </w:r>
      <w:r w:rsidR="00A46B5B">
        <w:t xml:space="preserve"> siden 2012. Også i 2023 </w:t>
      </w:r>
      <w:r w:rsidR="00FC7647">
        <w:t xml:space="preserve">og 2024 </w:t>
      </w:r>
      <w:r w:rsidR="00A46B5B">
        <w:t xml:space="preserve">var opptaket </w:t>
      </w:r>
      <w:r w:rsidR="00FC7647">
        <w:t>det laveste siden 2012.</w:t>
      </w:r>
      <w:r w:rsidR="00A46B5B">
        <w:t xml:space="preserve"> </w:t>
      </w:r>
      <w:r w:rsidR="00EC7B79">
        <w:t xml:space="preserve">NTNUs bachelorutdanning på Gjøvik er besluttet nedlagt, og hadde siste </w:t>
      </w:r>
      <w:proofErr w:type="spellStart"/>
      <w:r w:rsidR="00EC7B79">
        <w:t>opptaksår</w:t>
      </w:r>
      <w:proofErr w:type="spellEnd"/>
      <w:r w:rsidR="00EC7B79">
        <w:t xml:space="preserve"> i 2023. </w:t>
      </w:r>
      <w:proofErr w:type="spellStart"/>
      <w:r w:rsidR="00BE2FC8">
        <w:t>OsloMet</w:t>
      </w:r>
      <w:proofErr w:type="spellEnd"/>
      <w:r w:rsidR="00BE2FC8">
        <w:t xml:space="preserve"> har på sin side hatt en økning i opptaket i 2024 og 2025.</w:t>
      </w:r>
      <w:r w:rsidR="00513C2C">
        <w:t xml:space="preserve"> </w:t>
      </w:r>
    </w:p>
    <w:p w14:paraId="442C9CB4" w14:textId="1D0FB7DA" w:rsidR="00CE579B" w:rsidRDefault="00CE579B" w:rsidP="00CE579B">
      <w:pPr>
        <w:pStyle w:val="Bildetekst"/>
        <w:keepNext/>
      </w:pPr>
      <w:r>
        <w:t xml:space="preserve">Tabell </w:t>
      </w:r>
      <w:r>
        <w:fldChar w:fldCharType="begin"/>
      </w:r>
      <w:r>
        <w:instrText xml:space="preserve"> SEQ Tabell \* ARABIC </w:instrText>
      </w:r>
      <w:r>
        <w:fldChar w:fldCharType="separate"/>
      </w:r>
      <w:r>
        <w:rPr>
          <w:noProof/>
        </w:rPr>
        <w:t>26</w:t>
      </w:r>
      <w:r>
        <w:rPr>
          <w:noProof/>
        </w:rPr>
        <w:fldChar w:fldCharType="end"/>
      </w:r>
      <w:r>
        <w:t xml:space="preserve"> Uteksaminerte fra bachelor i ergoterapi, 2016-2024</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1"/>
        <w:gridCol w:w="881"/>
        <w:gridCol w:w="882"/>
        <w:gridCol w:w="881"/>
        <w:gridCol w:w="882"/>
        <w:gridCol w:w="881"/>
        <w:gridCol w:w="882"/>
        <w:gridCol w:w="881"/>
        <w:gridCol w:w="882"/>
      </w:tblGrid>
      <w:tr w:rsidR="00CE579B" w:rsidRPr="00CE579B" w14:paraId="43276FDE" w14:textId="77777777" w:rsidTr="00CE579B">
        <w:trPr>
          <w:trHeight w:val="300"/>
        </w:trPr>
        <w:tc>
          <w:tcPr>
            <w:tcW w:w="1129" w:type="dxa"/>
            <w:noWrap/>
            <w:hideMark/>
          </w:tcPr>
          <w:p w14:paraId="547F460A" w14:textId="01096748" w:rsidR="00CE579B" w:rsidRPr="00CE579B" w:rsidRDefault="00CE579B" w:rsidP="00CE579B">
            <w:pPr>
              <w:rPr>
                <w:b/>
                <w:bCs/>
              </w:rPr>
            </w:pPr>
          </w:p>
        </w:tc>
        <w:tc>
          <w:tcPr>
            <w:tcW w:w="881" w:type="dxa"/>
            <w:noWrap/>
            <w:hideMark/>
          </w:tcPr>
          <w:p w14:paraId="31AED124" w14:textId="77777777" w:rsidR="00CE579B" w:rsidRPr="00CE579B" w:rsidRDefault="00CE579B" w:rsidP="00CE579B">
            <w:pPr>
              <w:jc w:val="center"/>
              <w:rPr>
                <w:b/>
                <w:bCs/>
              </w:rPr>
            </w:pPr>
            <w:r w:rsidRPr="00CE579B">
              <w:rPr>
                <w:b/>
                <w:bCs/>
              </w:rPr>
              <w:t>2016</w:t>
            </w:r>
          </w:p>
        </w:tc>
        <w:tc>
          <w:tcPr>
            <w:tcW w:w="881" w:type="dxa"/>
            <w:noWrap/>
            <w:hideMark/>
          </w:tcPr>
          <w:p w14:paraId="1A9A0DF3" w14:textId="77777777" w:rsidR="00CE579B" w:rsidRPr="00CE579B" w:rsidRDefault="00CE579B" w:rsidP="00CE579B">
            <w:pPr>
              <w:jc w:val="center"/>
              <w:rPr>
                <w:b/>
                <w:bCs/>
              </w:rPr>
            </w:pPr>
            <w:r w:rsidRPr="00CE579B">
              <w:rPr>
                <w:b/>
                <w:bCs/>
              </w:rPr>
              <w:t>2017</w:t>
            </w:r>
          </w:p>
        </w:tc>
        <w:tc>
          <w:tcPr>
            <w:tcW w:w="882" w:type="dxa"/>
            <w:noWrap/>
            <w:hideMark/>
          </w:tcPr>
          <w:p w14:paraId="2315DBC6" w14:textId="77777777" w:rsidR="00CE579B" w:rsidRPr="00CE579B" w:rsidRDefault="00CE579B" w:rsidP="00CE579B">
            <w:pPr>
              <w:jc w:val="center"/>
              <w:rPr>
                <w:b/>
                <w:bCs/>
              </w:rPr>
            </w:pPr>
            <w:r w:rsidRPr="00CE579B">
              <w:rPr>
                <w:b/>
                <w:bCs/>
              </w:rPr>
              <w:t>2018</w:t>
            </w:r>
          </w:p>
        </w:tc>
        <w:tc>
          <w:tcPr>
            <w:tcW w:w="881" w:type="dxa"/>
            <w:noWrap/>
            <w:hideMark/>
          </w:tcPr>
          <w:p w14:paraId="189D131F" w14:textId="77777777" w:rsidR="00CE579B" w:rsidRPr="00CE579B" w:rsidRDefault="00CE579B" w:rsidP="00CE579B">
            <w:pPr>
              <w:jc w:val="center"/>
              <w:rPr>
                <w:b/>
                <w:bCs/>
              </w:rPr>
            </w:pPr>
            <w:r w:rsidRPr="00CE579B">
              <w:rPr>
                <w:b/>
                <w:bCs/>
              </w:rPr>
              <w:t>2019</w:t>
            </w:r>
          </w:p>
        </w:tc>
        <w:tc>
          <w:tcPr>
            <w:tcW w:w="882" w:type="dxa"/>
            <w:noWrap/>
            <w:hideMark/>
          </w:tcPr>
          <w:p w14:paraId="5CF35E15" w14:textId="77777777" w:rsidR="00CE579B" w:rsidRPr="00CE579B" w:rsidRDefault="00CE579B" w:rsidP="00CE579B">
            <w:pPr>
              <w:jc w:val="center"/>
              <w:rPr>
                <w:b/>
                <w:bCs/>
              </w:rPr>
            </w:pPr>
            <w:r w:rsidRPr="00CE579B">
              <w:rPr>
                <w:b/>
                <w:bCs/>
              </w:rPr>
              <w:t>2020</w:t>
            </w:r>
          </w:p>
        </w:tc>
        <w:tc>
          <w:tcPr>
            <w:tcW w:w="881" w:type="dxa"/>
            <w:noWrap/>
            <w:hideMark/>
          </w:tcPr>
          <w:p w14:paraId="7F6D32F4" w14:textId="77777777" w:rsidR="00CE579B" w:rsidRPr="00CE579B" w:rsidRDefault="00CE579B" w:rsidP="00CE579B">
            <w:pPr>
              <w:jc w:val="center"/>
              <w:rPr>
                <w:b/>
                <w:bCs/>
              </w:rPr>
            </w:pPr>
            <w:r w:rsidRPr="00CE579B">
              <w:rPr>
                <w:b/>
                <w:bCs/>
              </w:rPr>
              <w:t>2021</w:t>
            </w:r>
          </w:p>
        </w:tc>
        <w:tc>
          <w:tcPr>
            <w:tcW w:w="882" w:type="dxa"/>
            <w:noWrap/>
            <w:hideMark/>
          </w:tcPr>
          <w:p w14:paraId="1B48A6FD" w14:textId="77777777" w:rsidR="00CE579B" w:rsidRPr="00CE579B" w:rsidRDefault="00CE579B" w:rsidP="00CE579B">
            <w:pPr>
              <w:jc w:val="center"/>
              <w:rPr>
                <w:b/>
                <w:bCs/>
              </w:rPr>
            </w:pPr>
            <w:r w:rsidRPr="00CE579B">
              <w:rPr>
                <w:b/>
                <w:bCs/>
              </w:rPr>
              <w:t>2022</w:t>
            </w:r>
          </w:p>
        </w:tc>
        <w:tc>
          <w:tcPr>
            <w:tcW w:w="881" w:type="dxa"/>
            <w:noWrap/>
            <w:hideMark/>
          </w:tcPr>
          <w:p w14:paraId="4D3B0490" w14:textId="77777777" w:rsidR="00CE579B" w:rsidRPr="00CE579B" w:rsidRDefault="00CE579B" w:rsidP="00CE579B">
            <w:pPr>
              <w:jc w:val="center"/>
              <w:rPr>
                <w:b/>
                <w:bCs/>
              </w:rPr>
            </w:pPr>
            <w:r w:rsidRPr="00CE579B">
              <w:rPr>
                <w:b/>
                <w:bCs/>
              </w:rPr>
              <w:t>2023</w:t>
            </w:r>
          </w:p>
        </w:tc>
        <w:tc>
          <w:tcPr>
            <w:tcW w:w="882" w:type="dxa"/>
            <w:noWrap/>
            <w:hideMark/>
          </w:tcPr>
          <w:p w14:paraId="6C2ADB2E" w14:textId="77777777" w:rsidR="00CE579B" w:rsidRPr="00CE579B" w:rsidRDefault="00CE579B" w:rsidP="00CE579B">
            <w:pPr>
              <w:jc w:val="center"/>
              <w:rPr>
                <w:b/>
                <w:bCs/>
              </w:rPr>
            </w:pPr>
            <w:r w:rsidRPr="00CE579B">
              <w:rPr>
                <w:b/>
                <w:bCs/>
              </w:rPr>
              <w:t>2024</w:t>
            </w:r>
          </w:p>
        </w:tc>
      </w:tr>
      <w:tr w:rsidR="00CE579B" w:rsidRPr="00CE579B" w14:paraId="61658856" w14:textId="77777777" w:rsidTr="00CE579B">
        <w:trPr>
          <w:trHeight w:val="300"/>
        </w:trPr>
        <w:tc>
          <w:tcPr>
            <w:tcW w:w="1129" w:type="dxa"/>
            <w:noWrap/>
            <w:hideMark/>
          </w:tcPr>
          <w:p w14:paraId="5AFB70BD" w14:textId="77777777" w:rsidR="00CE579B" w:rsidRPr="00CE579B" w:rsidRDefault="00CE579B">
            <w:pPr>
              <w:rPr>
                <w:b/>
                <w:bCs/>
              </w:rPr>
            </w:pPr>
            <w:r w:rsidRPr="00CE579B">
              <w:rPr>
                <w:b/>
                <w:bCs/>
              </w:rPr>
              <w:t>NTNU</w:t>
            </w:r>
          </w:p>
        </w:tc>
        <w:tc>
          <w:tcPr>
            <w:tcW w:w="881" w:type="dxa"/>
            <w:noWrap/>
            <w:hideMark/>
          </w:tcPr>
          <w:p w14:paraId="7B20DB5F" w14:textId="77777777" w:rsidR="00CE579B" w:rsidRPr="00CE579B" w:rsidRDefault="00CE579B" w:rsidP="00CE579B">
            <w:pPr>
              <w:jc w:val="right"/>
            </w:pPr>
            <w:r w:rsidRPr="00CE579B">
              <w:t>79</w:t>
            </w:r>
          </w:p>
        </w:tc>
        <w:tc>
          <w:tcPr>
            <w:tcW w:w="881" w:type="dxa"/>
            <w:noWrap/>
            <w:hideMark/>
          </w:tcPr>
          <w:p w14:paraId="368CCE1D" w14:textId="77777777" w:rsidR="00CE579B" w:rsidRPr="00CE579B" w:rsidRDefault="00CE579B" w:rsidP="00CE579B">
            <w:pPr>
              <w:jc w:val="right"/>
            </w:pPr>
            <w:r w:rsidRPr="00CE579B">
              <w:t>89</w:t>
            </w:r>
          </w:p>
        </w:tc>
        <w:tc>
          <w:tcPr>
            <w:tcW w:w="882" w:type="dxa"/>
            <w:noWrap/>
            <w:hideMark/>
          </w:tcPr>
          <w:p w14:paraId="52CBF917" w14:textId="77777777" w:rsidR="00CE579B" w:rsidRPr="00CE579B" w:rsidRDefault="00CE579B" w:rsidP="00CE579B">
            <w:pPr>
              <w:jc w:val="right"/>
            </w:pPr>
            <w:r w:rsidRPr="00CE579B">
              <w:t>100</w:t>
            </w:r>
          </w:p>
        </w:tc>
        <w:tc>
          <w:tcPr>
            <w:tcW w:w="881" w:type="dxa"/>
            <w:noWrap/>
            <w:hideMark/>
          </w:tcPr>
          <w:p w14:paraId="761FB6ED" w14:textId="77777777" w:rsidR="00CE579B" w:rsidRPr="00CE579B" w:rsidRDefault="00CE579B" w:rsidP="00CE579B">
            <w:pPr>
              <w:jc w:val="right"/>
            </w:pPr>
            <w:r w:rsidRPr="00CE579B">
              <w:t>87</w:t>
            </w:r>
          </w:p>
        </w:tc>
        <w:tc>
          <w:tcPr>
            <w:tcW w:w="882" w:type="dxa"/>
            <w:noWrap/>
            <w:hideMark/>
          </w:tcPr>
          <w:p w14:paraId="39B99E8E" w14:textId="77777777" w:rsidR="00CE579B" w:rsidRPr="00CE579B" w:rsidRDefault="00CE579B" w:rsidP="00CE579B">
            <w:pPr>
              <w:jc w:val="right"/>
            </w:pPr>
            <w:r w:rsidRPr="00CE579B">
              <w:t>87</w:t>
            </w:r>
          </w:p>
        </w:tc>
        <w:tc>
          <w:tcPr>
            <w:tcW w:w="881" w:type="dxa"/>
            <w:noWrap/>
            <w:hideMark/>
          </w:tcPr>
          <w:p w14:paraId="21047C30" w14:textId="77777777" w:rsidR="00CE579B" w:rsidRPr="00CE579B" w:rsidRDefault="00CE579B" w:rsidP="00CE579B">
            <w:pPr>
              <w:jc w:val="right"/>
            </w:pPr>
            <w:r w:rsidRPr="00CE579B">
              <w:t>99</w:t>
            </w:r>
          </w:p>
        </w:tc>
        <w:tc>
          <w:tcPr>
            <w:tcW w:w="882" w:type="dxa"/>
            <w:noWrap/>
            <w:hideMark/>
          </w:tcPr>
          <w:p w14:paraId="441D05AB" w14:textId="77777777" w:rsidR="00CE579B" w:rsidRPr="00CE579B" w:rsidRDefault="00CE579B" w:rsidP="00CE579B">
            <w:pPr>
              <w:jc w:val="right"/>
            </w:pPr>
            <w:r w:rsidRPr="00CE579B">
              <w:t>94</w:t>
            </w:r>
          </w:p>
        </w:tc>
        <w:tc>
          <w:tcPr>
            <w:tcW w:w="881" w:type="dxa"/>
            <w:noWrap/>
            <w:hideMark/>
          </w:tcPr>
          <w:p w14:paraId="286F4EDC" w14:textId="77777777" w:rsidR="00CE579B" w:rsidRPr="00CE579B" w:rsidRDefault="00CE579B" w:rsidP="00CE579B">
            <w:pPr>
              <w:jc w:val="right"/>
            </w:pPr>
            <w:r w:rsidRPr="00CE579B">
              <w:t>95</w:t>
            </w:r>
          </w:p>
        </w:tc>
        <w:tc>
          <w:tcPr>
            <w:tcW w:w="882" w:type="dxa"/>
            <w:noWrap/>
            <w:hideMark/>
          </w:tcPr>
          <w:p w14:paraId="51310A50" w14:textId="77777777" w:rsidR="00CE579B" w:rsidRPr="00CE579B" w:rsidRDefault="00CE579B" w:rsidP="00CE579B">
            <w:pPr>
              <w:jc w:val="right"/>
            </w:pPr>
            <w:r w:rsidRPr="00CE579B">
              <w:t>80</w:t>
            </w:r>
          </w:p>
        </w:tc>
      </w:tr>
      <w:tr w:rsidR="00CE579B" w:rsidRPr="00CE579B" w14:paraId="1A30BD4F" w14:textId="77777777" w:rsidTr="00CE579B">
        <w:trPr>
          <w:trHeight w:val="300"/>
        </w:trPr>
        <w:tc>
          <w:tcPr>
            <w:tcW w:w="1129" w:type="dxa"/>
            <w:noWrap/>
            <w:hideMark/>
          </w:tcPr>
          <w:p w14:paraId="0F2C2CF4" w14:textId="77777777" w:rsidR="00CE579B" w:rsidRPr="00CE579B" w:rsidRDefault="00CE579B">
            <w:pPr>
              <w:rPr>
                <w:b/>
                <w:bCs/>
              </w:rPr>
            </w:pPr>
            <w:proofErr w:type="spellStart"/>
            <w:r w:rsidRPr="00CE579B">
              <w:rPr>
                <w:b/>
                <w:bCs/>
              </w:rPr>
              <w:t>OsloMet</w:t>
            </w:r>
            <w:proofErr w:type="spellEnd"/>
          </w:p>
        </w:tc>
        <w:tc>
          <w:tcPr>
            <w:tcW w:w="881" w:type="dxa"/>
            <w:noWrap/>
            <w:hideMark/>
          </w:tcPr>
          <w:p w14:paraId="2CC53AB9" w14:textId="77777777" w:rsidR="00CE579B" w:rsidRPr="00CE579B" w:rsidRDefault="00CE579B" w:rsidP="00CE579B">
            <w:pPr>
              <w:jc w:val="right"/>
            </w:pPr>
            <w:r w:rsidRPr="00CE579B">
              <w:t>61</w:t>
            </w:r>
          </w:p>
        </w:tc>
        <w:tc>
          <w:tcPr>
            <w:tcW w:w="881" w:type="dxa"/>
            <w:noWrap/>
            <w:hideMark/>
          </w:tcPr>
          <w:p w14:paraId="256A99E2" w14:textId="77777777" w:rsidR="00CE579B" w:rsidRPr="00CE579B" w:rsidRDefault="00CE579B" w:rsidP="00CE579B">
            <w:pPr>
              <w:jc w:val="right"/>
            </w:pPr>
            <w:r w:rsidRPr="00CE579B">
              <w:t>54</w:t>
            </w:r>
          </w:p>
        </w:tc>
        <w:tc>
          <w:tcPr>
            <w:tcW w:w="882" w:type="dxa"/>
            <w:noWrap/>
            <w:hideMark/>
          </w:tcPr>
          <w:p w14:paraId="059E424E" w14:textId="77777777" w:rsidR="00CE579B" w:rsidRPr="00CE579B" w:rsidRDefault="00CE579B" w:rsidP="00CE579B">
            <w:pPr>
              <w:jc w:val="right"/>
            </w:pPr>
            <w:r w:rsidRPr="00CE579B">
              <w:t>56</w:t>
            </w:r>
          </w:p>
        </w:tc>
        <w:tc>
          <w:tcPr>
            <w:tcW w:w="881" w:type="dxa"/>
            <w:noWrap/>
            <w:hideMark/>
          </w:tcPr>
          <w:p w14:paraId="23625D97" w14:textId="77777777" w:rsidR="00CE579B" w:rsidRPr="00CE579B" w:rsidRDefault="00CE579B" w:rsidP="00CE579B">
            <w:pPr>
              <w:jc w:val="right"/>
            </w:pPr>
            <w:r w:rsidRPr="00CE579B">
              <w:t>65</w:t>
            </w:r>
          </w:p>
        </w:tc>
        <w:tc>
          <w:tcPr>
            <w:tcW w:w="882" w:type="dxa"/>
            <w:noWrap/>
            <w:hideMark/>
          </w:tcPr>
          <w:p w14:paraId="0FAD26A0" w14:textId="77777777" w:rsidR="00CE579B" w:rsidRPr="00CE579B" w:rsidRDefault="00CE579B" w:rsidP="00CE579B">
            <w:pPr>
              <w:jc w:val="right"/>
            </w:pPr>
            <w:r w:rsidRPr="00CE579B">
              <w:t>63</w:t>
            </w:r>
          </w:p>
        </w:tc>
        <w:tc>
          <w:tcPr>
            <w:tcW w:w="881" w:type="dxa"/>
            <w:noWrap/>
            <w:hideMark/>
          </w:tcPr>
          <w:p w14:paraId="00AF8785" w14:textId="77777777" w:rsidR="00CE579B" w:rsidRPr="00CE579B" w:rsidRDefault="00CE579B" w:rsidP="00CE579B">
            <w:pPr>
              <w:jc w:val="right"/>
            </w:pPr>
            <w:r w:rsidRPr="00CE579B">
              <w:t>53</w:t>
            </w:r>
          </w:p>
        </w:tc>
        <w:tc>
          <w:tcPr>
            <w:tcW w:w="882" w:type="dxa"/>
            <w:noWrap/>
            <w:hideMark/>
          </w:tcPr>
          <w:p w14:paraId="68EEA00D" w14:textId="77777777" w:rsidR="00CE579B" w:rsidRPr="00CE579B" w:rsidRDefault="00CE579B" w:rsidP="00CE579B">
            <w:pPr>
              <w:jc w:val="right"/>
            </w:pPr>
            <w:r w:rsidRPr="00CE579B">
              <w:t>65</w:t>
            </w:r>
          </w:p>
        </w:tc>
        <w:tc>
          <w:tcPr>
            <w:tcW w:w="881" w:type="dxa"/>
            <w:noWrap/>
            <w:hideMark/>
          </w:tcPr>
          <w:p w14:paraId="257F0F68" w14:textId="77777777" w:rsidR="00CE579B" w:rsidRPr="00CE579B" w:rsidRDefault="00CE579B" w:rsidP="00CE579B">
            <w:pPr>
              <w:jc w:val="right"/>
            </w:pPr>
            <w:r w:rsidRPr="00CE579B">
              <w:t>62</w:t>
            </w:r>
          </w:p>
        </w:tc>
        <w:tc>
          <w:tcPr>
            <w:tcW w:w="882" w:type="dxa"/>
            <w:noWrap/>
            <w:hideMark/>
          </w:tcPr>
          <w:p w14:paraId="167ED151" w14:textId="77777777" w:rsidR="00CE579B" w:rsidRPr="00CE579B" w:rsidRDefault="00CE579B" w:rsidP="00CE579B">
            <w:pPr>
              <w:jc w:val="right"/>
            </w:pPr>
            <w:r w:rsidRPr="00CE579B">
              <w:t>60</w:t>
            </w:r>
          </w:p>
        </w:tc>
      </w:tr>
      <w:tr w:rsidR="00CE579B" w:rsidRPr="00CE579B" w14:paraId="40136AA2" w14:textId="77777777" w:rsidTr="00CE579B">
        <w:trPr>
          <w:trHeight w:val="300"/>
        </w:trPr>
        <w:tc>
          <w:tcPr>
            <w:tcW w:w="1129" w:type="dxa"/>
            <w:noWrap/>
            <w:hideMark/>
          </w:tcPr>
          <w:p w14:paraId="5ADB51F8" w14:textId="77777777" w:rsidR="00CE579B" w:rsidRPr="00CE579B" w:rsidRDefault="00CE579B">
            <w:pPr>
              <w:rPr>
                <w:b/>
                <w:bCs/>
              </w:rPr>
            </w:pPr>
            <w:r w:rsidRPr="00CE579B">
              <w:rPr>
                <w:b/>
                <w:bCs/>
              </w:rPr>
              <w:t>VID</w:t>
            </w:r>
          </w:p>
        </w:tc>
        <w:tc>
          <w:tcPr>
            <w:tcW w:w="881" w:type="dxa"/>
            <w:noWrap/>
            <w:hideMark/>
          </w:tcPr>
          <w:p w14:paraId="2AE481DE" w14:textId="77777777" w:rsidR="00CE579B" w:rsidRPr="00CE579B" w:rsidRDefault="00CE579B" w:rsidP="00CE579B">
            <w:pPr>
              <w:jc w:val="right"/>
            </w:pPr>
            <w:r w:rsidRPr="00CE579B">
              <w:t>30</w:t>
            </w:r>
          </w:p>
        </w:tc>
        <w:tc>
          <w:tcPr>
            <w:tcW w:w="881" w:type="dxa"/>
            <w:noWrap/>
            <w:hideMark/>
          </w:tcPr>
          <w:p w14:paraId="1B56F545" w14:textId="77777777" w:rsidR="00CE579B" w:rsidRPr="00CE579B" w:rsidRDefault="00CE579B" w:rsidP="00CE579B">
            <w:pPr>
              <w:jc w:val="right"/>
            </w:pPr>
            <w:r w:rsidRPr="00CE579B">
              <w:t>31</w:t>
            </w:r>
          </w:p>
        </w:tc>
        <w:tc>
          <w:tcPr>
            <w:tcW w:w="882" w:type="dxa"/>
            <w:noWrap/>
            <w:hideMark/>
          </w:tcPr>
          <w:p w14:paraId="720C26D0" w14:textId="77777777" w:rsidR="00CE579B" w:rsidRPr="00CE579B" w:rsidRDefault="00CE579B" w:rsidP="00CE579B">
            <w:pPr>
              <w:jc w:val="right"/>
            </w:pPr>
            <w:r w:rsidRPr="00CE579B">
              <w:t>45</w:t>
            </w:r>
          </w:p>
        </w:tc>
        <w:tc>
          <w:tcPr>
            <w:tcW w:w="881" w:type="dxa"/>
            <w:noWrap/>
            <w:hideMark/>
          </w:tcPr>
          <w:p w14:paraId="5739F618" w14:textId="77777777" w:rsidR="00CE579B" w:rsidRPr="00CE579B" w:rsidRDefault="00CE579B" w:rsidP="00CE579B">
            <w:pPr>
              <w:jc w:val="right"/>
            </w:pPr>
            <w:r w:rsidRPr="00CE579B">
              <w:t>44</w:t>
            </w:r>
          </w:p>
        </w:tc>
        <w:tc>
          <w:tcPr>
            <w:tcW w:w="882" w:type="dxa"/>
            <w:noWrap/>
            <w:hideMark/>
          </w:tcPr>
          <w:p w14:paraId="65A2CC5C" w14:textId="77777777" w:rsidR="00CE579B" w:rsidRPr="00CE579B" w:rsidRDefault="00CE579B" w:rsidP="00CE579B">
            <w:pPr>
              <w:jc w:val="right"/>
            </w:pPr>
            <w:r w:rsidRPr="00CE579B">
              <w:t>43</w:t>
            </w:r>
          </w:p>
        </w:tc>
        <w:tc>
          <w:tcPr>
            <w:tcW w:w="881" w:type="dxa"/>
            <w:noWrap/>
            <w:hideMark/>
          </w:tcPr>
          <w:p w14:paraId="3186D6DD" w14:textId="77777777" w:rsidR="00CE579B" w:rsidRPr="00CE579B" w:rsidRDefault="00CE579B" w:rsidP="00CE579B">
            <w:pPr>
              <w:jc w:val="right"/>
            </w:pPr>
            <w:r w:rsidRPr="00CE579B">
              <w:t>47</w:t>
            </w:r>
          </w:p>
        </w:tc>
        <w:tc>
          <w:tcPr>
            <w:tcW w:w="882" w:type="dxa"/>
            <w:noWrap/>
            <w:hideMark/>
          </w:tcPr>
          <w:p w14:paraId="1CEDB647" w14:textId="77777777" w:rsidR="00CE579B" w:rsidRPr="00CE579B" w:rsidRDefault="00CE579B" w:rsidP="00CE579B">
            <w:pPr>
              <w:jc w:val="right"/>
            </w:pPr>
            <w:r w:rsidRPr="00CE579B">
              <w:t>49</w:t>
            </w:r>
          </w:p>
        </w:tc>
        <w:tc>
          <w:tcPr>
            <w:tcW w:w="881" w:type="dxa"/>
            <w:noWrap/>
            <w:hideMark/>
          </w:tcPr>
          <w:p w14:paraId="66767B09" w14:textId="77777777" w:rsidR="00CE579B" w:rsidRPr="00CE579B" w:rsidRDefault="00CE579B" w:rsidP="00CE579B">
            <w:pPr>
              <w:jc w:val="right"/>
            </w:pPr>
            <w:r w:rsidRPr="00CE579B">
              <w:t>44</w:t>
            </w:r>
          </w:p>
        </w:tc>
        <w:tc>
          <w:tcPr>
            <w:tcW w:w="882" w:type="dxa"/>
            <w:noWrap/>
            <w:hideMark/>
          </w:tcPr>
          <w:p w14:paraId="6A5AFFC7" w14:textId="77777777" w:rsidR="00CE579B" w:rsidRPr="00CE579B" w:rsidRDefault="00CE579B" w:rsidP="00CE579B">
            <w:pPr>
              <w:jc w:val="right"/>
            </w:pPr>
            <w:r w:rsidRPr="00CE579B">
              <w:t>39</w:t>
            </w:r>
          </w:p>
        </w:tc>
      </w:tr>
      <w:tr w:rsidR="00CE579B" w:rsidRPr="00CE579B" w14:paraId="2F79FCB4" w14:textId="77777777" w:rsidTr="00CE579B">
        <w:trPr>
          <w:trHeight w:val="300"/>
        </w:trPr>
        <w:tc>
          <w:tcPr>
            <w:tcW w:w="1129" w:type="dxa"/>
            <w:noWrap/>
            <w:hideMark/>
          </w:tcPr>
          <w:p w14:paraId="43EE8D90" w14:textId="77777777" w:rsidR="00CE579B" w:rsidRPr="00CE579B" w:rsidRDefault="00CE579B">
            <w:pPr>
              <w:rPr>
                <w:b/>
                <w:bCs/>
              </w:rPr>
            </w:pPr>
            <w:r w:rsidRPr="00CE579B">
              <w:rPr>
                <w:b/>
                <w:bCs/>
              </w:rPr>
              <w:t>HVL</w:t>
            </w:r>
          </w:p>
        </w:tc>
        <w:tc>
          <w:tcPr>
            <w:tcW w:w="881" w:type="dxa"/>
            <w:noWrap/>
            <w:hideMark/>
          </w:tcPr>
          <w:p w14:paraId="31B99672" w14:textId="77777777" w:rsidR="00CE579B" w:rsidRPr="00CE579B" w:rsidRDefault="00CE579B" w:rsidP="00CE579B">
            <w:pPr>
              <w:jc w:val="right"/>
            </w:pPr>
            <w:r w:rsidRPr="00CE579B">
              <w:t>33</w:t>
            </w:r>
          </w:p>
        </w:tc>
        <w:tc>
          <w:tcPr>
            <w:tcW w:w="881" w:type="dxa"/>
            <w:noWrap/>
            <w:hideMark/>
          </w:tcPr>
          <w:p w14:paraId="37CD51AE" w14:textId="77777777" w:rsidR="00CE579B" w:rsidRPr="00CE579B" w:rsidRDefault="00CE579B" w:rsidP="00CE579B">
            <w:pPr>
              <w:jc w:val="right"/>
            </w:pPr>
            <w:r w:rsidRPr="00CE579B">
              <w:t>28</w:t>
            </w:r>
          </w:p>
        </w:tc>
        <w:tc>
          <w:tcPr>
            <w:tcW w:w="882" w:type="dxa"/>
            <w:noWrap/>
            <w:hideMark/>
          </w:tcPr>
          <w:p w14:paraId="5AC357E0" w14:textId="77777777" w:rsidR="00CE579B" w:rsidRPr="00CE579B" w:rsidRDefault="00CE579B" w:rsidP="00CE579B">
            <w:pPr>
              <w:jc w:val="right"/>
            </w:pPr>
            <w:r w:rsidRPr="00CE579B">
              <w:t>32</w:t>
            </w:r>
          </w:p>
        </w:tc>
        <w:tc>
          <w:tcPr>
            <w:tcW w:w="881" w:type="dxa"/>
            <w:noWrap/>
            <w:hideMark/>
          </w:tcPr>
          <w:p w14:paraId="130F1A26" w14:textId="77777777" w:rsidR="00CE579B" w:rsidRPr="00CE579B" w:rsidRDefault="00CE579B" w:rsidP="00CE579B">
            <w:pPr>
              <w:jc w:val="right"/>
            </w:pPr>
            <w:r w:rsidRPr="00CE579B">
              <w:t>41</w:t>
            </w:r>
          </w:p>
        </w:tc>
        <w:tc>
          <w:tcPr>
            <w:tcW w:w="882" w:type="dxa"/>
            <w:noWrap/>
            <w:hideMark/>
          </w:tcPr>
          <w:p w14:paraId="456ADB40" w14:textId="77777777" w:rsidR="00CE579B" w:rsidRPr="00CE579B" w:rsidRDefault="00CE579B" w:rsidP="00CE579B">
            <w:pPr>
              <w:jc w:val="right"/>
            </w:pPr>
            <w:r w:rsidRPr="00CE579B">
              <w:t>30</w:t>
            </w:r>
          </w:p>
        </w:tc>
        <w:tc>
          <w:tcPr>
            <w:tcW w:w="881" w:type="dxa"/>
            <w:noWrap/>
            <w:hideMark/>
          </w:tcPr>
          <w:p w14:paraId="2F6A0FFA" w14:textId="77777777" w:rsidR="00CE579B" w:rsidRPr="00CE579B" w:rsidRDefault="00CE579B" w:rsidP="00CE579B">
            <w:pPr>
              <w:jc w:val="right"/>
            </w:pPr>
            <w:r w:rsidRPr="00CE579B">
              <w:t>33</w:t>
            </w:r>
          </w:p>
        </w:tc>
        <w:tc>
          <w:tcPr>
            <w:tcW w:w="882" w:type="dxa"/>
            <w:noWrap/>
            <w:hideMark/>
          </w:tcPr>
          <w:p w14:paraId="12F3A89D" w14:textId="77777777" w:rsidR="00CE579B" w:rsidRPr="00CE579B" w:rsidRDefault="00CE579B" w:rsidP="00CE579B">
            <w:pPr>
              <w:jc w:val="right"/>
            </w:pPr>
            <w:r w:rsidRPr="00CE579B">
              <w:t>38</w:t>
            </w:r>
          </w:p>
        </w:tc>
        <w:tc>
          <w:tcPr>
            <w:tcW w:w="881" w:type="dxa"/>
            <w:noWrap/>
            <w:hideMark/>
          </w:tcPr>
          <w:p w14:paraId="28984AC1" w14:textId="77777777" w:rsidR="00CE579B" w:rsidRPr="00CE579B" w:rsidRDefault="00CE579B" w:rsidP="00CE579B">
            <w:pPr>
              <w:jc w:val="right"/>
            </w:pPr>
            <w:r w:rsidRPr="00CE579B">
              <w:t>32</w:t>
            </w:r>
          </w:p>
        </w:tc>
        <w:tc>
          <w:tcPr>
            <w:tcW w:w="882" w:type="dxa"/>
            <w:noWrap/>
            <w:hideMark/>
          </w:tcPr>
          <w:p w14:paraId="75789F08" w14:textId="77777777" w:rsidR="00CE579B" w:rsidRPr="00CE579B" w:rsidRDefault="00CE579B" w:rsidP="00CE579B">
            <w:pPr>
              <w:jc w:val="right"/>
            </w:pPr>
            <w:r w:rsidRPr="00CE579B">
              <w:t>33</w:t>
            </w:r>
          </w:p>
        </w:tc>
      </w:tr>
      <w:tr w:rsidR="00CE579B" w:rsidRPr="00CE579B" w14:paraId="558CD1EB" w14:textId="77777777" w:rsidTr="00CE579B">
        <w:trPr>
          <w:trHeight w:val="300"/>
        </w:trPr>
        <w:tc>
          <w:tcPr>
            <w:tcW w:w="1129" w:type="dxa"/>
            <w:noWrap/>
            <w:hideMark/>
          </w:tcPr>
          <w:p w14:paraId="75E05689" w14:textId="77777777" w:rsidR="00CE579B" w:rsidRPr="00CE579B" w:rsidRDefault="00CE579B">
            <w:pPr>
              <w:rPr>
                <w:b/>
                <w:bCs/>
              </w:rPr>
            </w:pPr>
            <w:r w:rsidRPr="00CE579B">
              <w:rPr>
                <w:b/>
                <w:bCs/>
              </w:rPr>
              <w:t>UiT</w:t>
            </w:r>
          </w:p>
        </w:tc>
        <w:tc>
          <w:tcPr>
            <w:tcW w:w="881" w:type="dxa"/>
            <w:noWrap/>
            <w:hideMark/>
          </w:tcPr>
          <w:p w14:paraId="3A64BB1C" w14:textId="77777777" w:rsidR="00CE579B" w:rsidRPr="00CE579B" w:rsidRDefault="00CE579B" w:rsidP="00CE579B">
            <w:pPr>
              <w:jc w:val="right"/>
            </w:pPr>
            <w:r w:rsidRPr="00CE579B">
              <w:t>10</w:t>
            </w:r>
          </w:p>
        </w:tc>
        <w:tc>
          <w:tcPr>
            <w:tcW w:w="881" w:type="dxa"/>
            <w:noWrap/>
            <w:hideMark/>
          </w:tcPr>
          <w:p w14:paraId="456AE608" w14:textId="77777777" w:rsidR="00CE579B" w:rsidRPr="00CE579B" w:rsidRDefault="00CE579B" w:rsidP="00CE579B">
            <w:pPr>
              <w:jc w:val="right"/>
            </w:pPr>
            <w:r w:rsidRPr="00CE579B">
              <w:t>18</w:t>
            </w:r>
          </w:p>
        </w:tc>
        <w:tc>
          <w:tcPr>
            <w:tcW w:w="882" w:type="dxa"/>
            <w:noWrap/>
            <w:hideMark/>
          </w:tcPr>
          <w:p w14:paraId="310797F9" w14:textId="77777777" w:rsidR="00CE579B" w:rsidRPr="00CE579B" w:rsidRDefault="00CE579B" w:rsidP="00CE579B">
            <w:pPr>
              <w:jc w:val="right"/>
            </w:pPr>
            <w:r w:rsidRPr="00CE579B">
              <w:t>17</w:t>
            </w:r>
          </w:p>
        </w:tc>
        <w:tc>
          <w:tcPr>
            <w:tcW w:w="881" w:type="dxa"/>
            <w:noWrap/>
            <w:hideMark/>
          </w:tcPr>
          <w:p w14:paraId="0B5E07D9" w14:textId="77777777" w:rsidR="00CE579B" w:rsidRPr="00CE579B" w:rsidRDefault="00CE579B" w:rsidP="00CE579B">
            <w:pPr>
              <w:jc w:val="right"/>
            </w:pPr>
            <w:r w:rsidRPr="00CE579B">
              <w:t>15</w:t>
            </w:r>
          </w:p>
        </w:tc>
        <w:tc>
          <w:tcPr>
            <w:tcW w:w="882" w:type="dxa"/>
            <w:noWrap/>
            <w:hideMark/>
          </w:tcPr>
          <w:p w14:paraId="315FC1E3" w14:textId="77777777" w:rsidR="00CE579B" w:rsidRPr="00CE579B" w:rsidRDefault="00CE579B" w:rsidP="00CE579B">
            <w:pPr>
              <w:jc w:val="right"/>
            </w:pPr>
            <w:r w:rsidRPr="00CE579B">
              <w:t>21</w:t>
            </w:r>
          </w:p>
        </w:tc>
        <w:tc>
          <w:tcPr>
            <w:tcW w:w="881" w:type="dxa"/>
            <w:noWrap/>
            <w:hideMark/>
          </w:tcPr>
          <w:p w14:paraId="419DE1D4" w14:textId="77777777" w:rsidR="00CE579B" w:rsidRPr="00CE579B" w:rsidRDefault="00CE579B" w:rsidP="00CE579B">
            <w:pPr>
              <w:jc w:val="right"/>
            </w:pPr>
            <w:r w:rsidRPr="00CE579B">
              <w:t>27</w:t>
            </w:r>
          </w:p>
        </w:tc>
        <w:tc>
          <w:tcPr>
            <w:tcW w:w="882" w:type="dxa"/>
            <w:noWrap/>
            <w:hideMark/>
          </w:tcPr>
          <w:p w14:paraId="60ED5CFA" w14:textId="77777777" w:rsidR="00CE579B" w:rsidRPr="00CE579B" w:rsidRDefault="00CE579B" w:rsidP="00CE579B">
            <w:pPr>
              <w:jc w:val="right"/>
            </w:pPr>
            <w:r w:rsidRPr="00CE579B">
              <w:t>23</w:t>
            </w:r>
          </w:p>
        </w:tc>
        <w:tc>
          <w:tcPr>
            <w:tcW w:w="881" w:type="dxa"/>
            <w:noWrap/>
            <w:hideMark/>
          </w:tcPr>
          <w:p w14:paraId="0D14D04B" w14:textId="77777777" w:rsidR="00CE579B" w:rsidRPr="00CE579B" w:rsidRDefault="00CE579B" w:rsidP="00CE579B">
            <w:pPr>
              <w:jc w:val="right"/>
            </w:pPr>
            <w:r w:rsidRPr="00CE579B">
              <w:t>22</w:t>
            </w:r>
          </w:p>
        </w:tc>
        <w:tc>
          <w:tcPr>
            <w:tcW w:w="882" w:type="dxa"/>
            <w:noWrap/>
            <w:hideMark/>
          </w:tcPr>
          <w:p w14:paraId="72878F2E" w14:textId="77777777" w:rsidR="00CE579B" w:rsidRPr="00CE579B" w:rsidRDefault="00CE579B" w:rsidP="00CE579B">
            <w:pPr>
              <w:jc w:val="right"/>
            </w:pPr>
            <w:r w:rsidRPr="00CE579B">
              <w:t>26</w:t>
            </w:r>
          </w:p>
        </w:tc>
      </w:tr>
      <w:tr w:rsidR="00CE579B" w:rsidRPr="00CE579B" w14:paraId="5106991B" w14:textId="77777777" w:rsidTr="00CE579B">
        <w:trPr>
          <w:trHeight w:val="300"/>
        </w:trPr>
        <w:tc>
          <w:tcPr>
            <w:tcW w:w="1129" w:type="dxa"/>
            <w:noWrap/>
            <w:hideMark/>
          </w:tcPr>
          <w:p w14:paraId="165E081B" w14:textId="77777777" w:rsidR="00CE579B" w:rsidRPr="00CE579B" w:rsidRDefault="00CE579B">
            <w:pPr>
              <w:rPr>
                <w:b/>
                <w:bCs/>
              </w:rPr>
            </w:pPr>
            <w:r w:rsidRPr="00CE579B">
              <w:rPr>
                <w:b/>
                <w:bCs/>
              </w:rPr>
              <w:t>Sum</w:t>
            </w:r>
          </w:p>
        </w:tc>
        <w:tc>
          <w:tcPr>
            <w:tcW w:w="881" w:type="dxa"/>
            <w:noWrap/>
            <w:hideMark/>
          </w:tcPr>
          <w:p w14:paraId="30699E38" w14:textId="77777777" w:rsidR="00CE579B" w:rsidRPr="00CE579B" w:rsidRDefault="00CE579B" w:rsidP="00CE579B">
            <w:pPr>
              <w:jc w:val="right"/>
            </w:pPr>
            <w:r w:rsidRPr="00CE579B">
              <w:t>213</w:t>
            </w:r>
          </w:p>
        </w:tc>
        <w:tc>
          <w:tcPr>
            <w:tcW w:w="881" w:type="dxa"/>
            <w:noWrap/>
            <w:hideMark/>
          </w:tcPr>
          <w:p w14:paraId="5EE79CD7" w14:textId="77777777" w:rsidR="00CE579B" w:rsidRPr="00CE579B" w:rsidRDefault="00CE579B" w:rsidP="00CE579B">
            <w:pPr>
              <w:jc w:val="right"/>
            </w:pPr>
            <w:r w:rsidRPr="00CE579B">
              <w:t>220</w:t>
            </w:r>
          </w:p>
        </w:tc>
        <w:tc>
          <w:tcPr>
            <w:tcW w:w="882" w:type="dxa"/>
            <w:noWrap/>
            <w:hideMark/>
          </w:tcPr>
          <w:p w14:paraId="7678BD6B" w14:textId="77777777" w:rsidR="00CE579B" w:rsidRPr="00CE579B" w:rsidRDefault="00CE579B" w:rsidP="00CE579B">
            <w:pPr>
              <w:jc w:val="right"/>
            </w:pPr>
            <w:r w:rsidRPr="00CE579B">
              <w:t>250</w:t>
            </w:r>
          </w:p>
        </w:tc>
        <w:tc>
          <w:tcPr>
            <w:tcW w:w="881" w:type="dxa"/>
            <w:noWrap/>
            <w:hideMark/>
          </w:tcPr>
          <w:p w14:paraId="11079F7F" w14:textId="77777777" w:rsidR="00CE579B" w:rsidRPr="00CE579B" w:rsidRDefault="00CE579B" w:rsidP="00CE579B">
            <w:pPr>
              <w:jc w:val="right"/>
            </w:pPr>
            <w:r w:rsidRPr="00CE579B">
              <w:t>252</w:t>
            </w:r>
          </w:p>
        </w:tc>
        <w:tc>
          <w:tcPr>
            <w:tcW w:w="882" w:type="dxa"/>
            <w:noWrap/>
            <w:hideMark/>
          </w:tcPr>
          <w:p w14:paraId="6C7E74B8" w14:textId="77777777" w:rsidR="00CE579B" w:rsidRPr="00CE579B" w:rsidRDefault="00CE579B" w:rsidP="00CE579B">
            <w:pPr>
              <w:jc w:val="right"/>
            </w:pPr>
            <w:r w:rsidRPr="00CE579B">
              <w:t>244</w:t>
            </w:r>
          </w:p>
        </w:tc>
        <w:tc>
          <w:tcPr>
            <w:tcW w:w="881" w:type="dxa"/>
            <w:noWrap/>
            <w:hideMark/>
          </w:tcPr>
          <w:p w14:paraId="4A50AFC7" w14:textId="77777777" w:rsidR="00CE579B" w:rsidRPr="00CE579B" w:rsidRDefault="00CE579B" w:rsidP="00CE579B">
            <w:pPr>
              <w:jc w:val="right"/>
            </w:pPr>
            <w:r w:rsidRPr="00CE579B">
              <w:t>259</w:t>
            </w:r>
          </w:p>
        </w:tc>
        <w:tc>
          <w:tcPr>
            <w:tcW w:w="882" w:type="dxa"/>
            <w:noWrap/>
            <w:hideMark/>
          </w:tcPr>
          <w:p w14:paraId="147445BB" w14:textId="77777777" w:rsidR="00CE579B" w:rsidRPr="00CE579B" w:rsidRDefault="00CE579B" w:rsidP="00CE579B">
            <w:pPr>
              <w:jc w:val="right"/>
            </w:pPr>
            <w:r w:rsidRPr="00CE579B">
              <w:t>269</w:t>
            </w:r>
          </w:p>
        </w:tc>
        <w:tc>
          <w:tcPr>
            <w:tcW w:w="881" w:type="dxa"/>
            <w:noWrap/>
            <w:hideMark/>
          </w:tcPr>
          <w:p w14:paraId="4BA3C1A4" w14:textId="77777777" w:rsidR="00CE579B" w:rsidRPr="00CE579B" w:rsidRDefault="00CE579B" w:rsidP="00CE579B">
            <w:pPr>
              <w:jc w:val="right"/>
            </w:pPr>
            <w:r w:rsidRPr="00CE579B">
              <w:t>255</w:t>
            </w:r>
          </w:p>
        </w:tc>
        <w:tc>
          <w:tcPr>
            <w:tcW w:w="882" w:type="dxa"/>
            <w:noWrap/>
            <w:hideMark/>
          </w:tcPr>
          <w:p w14:paraId="64489EF2" w14:textId="77777777" w:rsidR="00CE579B" w:rsidRPr="00CE579B" w:rsidRDefault="00CE579B" w:rsidP="00CE579B">
            <w:pPr>
              <w:jc w:val="right"/>
            </w:pPr>
            <w:r w:rsidRPr="00CE579B">
              <w:t>238</w:t>
            </w:r>
          </w:p>
        </w:tc>
      </w:tr>
    </w:tbl>
    <w:p w14:paraId="1816DE6C" w14:textId="77777777" w:rsidR="00CE579B" w:rsidRDefault="00CE579B" w:rsidP="00B73F33"/>
    <w:p w14:paraId="59CEB2F6" w14:textId="405081D2" w:rsidR="007C1A93" w:rsidRDefault="007C1A93" w:rsidP="007C1A93">
      <w:pPr>
        <w:pStyle w:val="Bildetekst"/>
        <w:keepNext/>
      </w:pPr>
      <w:r>
        <w:t xml:space="preserve">Tabell </w:t>
      </w:r>
      <w:r>
        <w:fldChar w:fldCharType="begin"/>
      </w:r>
      <w:r>
        <w:instrText xml:space="preserve"> SEQ Tabell \* ARABIC </w:instrText>
      </w:r>
      <w:r>
        <w:fldChar w:fldCharType="separate"/>
      </w:r>
      <w:r>
        <w:rPr>
          <w:noProof/>
        </w:rPr>
        <w:t>27</w:t>
      </w:r>
      <w:r>
        <w:rPr>
          <w:noProof/>
        </w:rPr>
        <w:fldChar w:fldCharType="end"/>
      </w:r>
      <w:r>
        <w:t xml:space="preserve"> Opptatte til bachelor i ergoterapi, 2016-2025</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795"/>
        <w:gridCol w:w="795"/>
        <w:gridCol w:w="795"/>
        <w:gridCol w:w="795"/>
        <w:gridCol w:w="795"/>
        <w:gridCol w:w="795"/>
        <w:gridCol w:w="795"/>
        <w:gridCol w:w="795"/>
        <w:gridCol w:w="795"/>
        <w:gridCol w:w="795"/>
      </w:tblGrid>
      <w:tr w:rsidR="00EC4742" w:rsidRPr="00EC4742" w14:paraId="23E06E2D" w14:textId="77777777" w:rsidTr="00EC4742">
        <w:trPr>
          <w:trHeight w:val="300"/>
        </w:trPr>
        <w:tc>
          <w:tcPr>
            <w:tcW w:w="1112" w:type="dxa"/>
            <w:noWrap/>
            <w:hideMark/>
          </w:tcPr>
          <w:p w14:paraId="60FBF04E" w14:textId="2A45BAE9" w:rsidR="00EC4742" w:rsidRPr="00EC4742" w:rsidRDefault="00EC4742" w:rsidP="00EC4742">
            <w:pPr>
              <w:rPr>
                <w:b/>
                <w:bCs/>
              </w:rPr>
            </w:pPr>
          </w:p>
        </w:tc>
        <w:tc>
          <w:tcPr>
            <w:tcW w:w="795" w:type="dxa"/>
            <w:noWrap/>
            <w:hideMark/>
          </w:tcPr>
          <w:p w14:paraId="3C3EDD51" w14:textId="77777777" w:rsidR="00EC4742" w:rsidRPr="00EC4742" w:rsidRDefault="00EC4742" w:rsidP="00EC4742">
            <w:pPr>
              <w:jc w:val="center"/>
              <w:rPr>
                <w:b/>
                <w:bCs/>
              </w:rPr>
            </w:pPr>
            <w:r w:rsidRPr="00EC4742">
              <w:rPr>
                <w:b/>
                <w:bCs/>
              </w:rPr>
              <w:t>2016</w:t>
            </w:r>
          </w:p>
        </w:tc>
        <w:tc>
          <w:tcPr>
            <w:tcW w:w="795" w:type="dxa"/>
            <w:noWrap/>
            <w:hideMark/>
          </w:tcPr>
          <w:p w14:paraId="52BD455D" w14:textId="77777777" w:rsidR="00EC4742" w:rsidRPr="00EC4742" w:rsidRDefault="00EC4742" w:rsidP="00EC4742">
            <w:pPr>
              <w:jc w:val="center"/>
              <w:rPr>
                <w:b/>
                <w:bCs/>
              </w:rPr>
            </w:pPr>
            <w:r w:rsidRPr="00EC4742">
              <w:rPr>
                <w:b/>
                <w:bCs/>
              </w:rPr>
              <w:t>2017</w:t>
            </w:r>
          </w:p>
        </w:tc>
        <w:tc>
          <w:tcPr>
            <w:tcW w:w="795" w:type="dxa"/>
            <w:noWrap/>
            <w:hideMark/>
          </w:tcPr>
          <w:p w14:paraId="421AF1ED" w14:textId="77777777" w:rsidR="00EC4742" w:rsidRPr="00EC4742" w:rsidRDefault="00EC4742" w:rsidP="00EC4742">
            <w:pPr>
              <w:jc w:val="center"/>
              <w:rPr>
                <w:b/>
                <w:bCs/>
              </w:rPr>
            </w:pPr>
            <w:r w:rsidRPr="00EC4742">
              <w:rPr>
                <w:b/>
                <w:bCs/>
              </w:rPr>
              <w:t>2018</w:t>
            </w:r>
          </w:p>
        </w:tc>
        <w:tc>
          <w:tcPr>
            <w:tcW w:w="795" w:type="dxa"/>
            <w:noWrap/>
            <w:hideMark/>
          </w:tcPr>
          <w:p w14:paraId="1EBFF594" w14:textId="77777777" w:rsidR="00EC4742" w:rsidRPr="00EC4742" w:rsidRDefault="00EC4742" w:rsidP="00EC4742">
            <w:pPr>
              <w:jc w:val="center"/>
              <w:rPr>
                <w:b/>
                <w:bCs/>
              </w:rPr>
            </w:pPr>
            <w:r w:rsidRPr="00EC4742">
              <w:rPr>
                <w:b/>
                <w:bCs/>
              </w:rPr>
              <w:t>2019</w:t>
            </w:r>
          </w:p>
        </w:tc>
        <w:tc>
          <w:tcPr>
            <w:tcW w:w="795" w:type="dxa"/>
            <w:noWrap/>
            <w:hideMark/>
          </w:tcPr>
          <w:p w14:paraId="453CF87F" w14:textId="77777777" w:rsidR="00EC4742" w:rsidRPr="00EC4742" w:rsidRDefault="00EC4742" w:rsidP="00EC4742">
            <w:pPr>
              <w:jc w:val="center"/>
              <w:rPr>
                <w:b/>
                <w:bCs/>
              </w:rPr>
            </w:pPr>
            <w:r w:rsidRPr="00EC4742">
              <w:rPr>
                <w:b/>
                <w:bCs/>
              </w:rPr>
              <w:t>2020</w:t>
            </w:r>
          </w:p>
        </w:tc>
        <w:tc>
          <w:tcPr>
            <w:tcW w:w="795" w:type="dxa"/>
            <w:noWrap/>
            <w:hideMark/>
          </w:tcPr>
          <w:p w14:paraId="4F15EFC9" w14:textId="77777777" w:rsidR="00EC4742" w:rsidRPr="00EC4742" w:rsidRDefault="00EC4742" w:rsidP="00EC4742">
            <w:pPr>
              <w:jc w:val="center"/>
              <w:rPr>
                <w:b/>
                <w:bCs/>
              </w:rPr>
            </w:pPr>
            <w:r w:rsidRPr="00EC4742">
              <w:rPr>
                <w:b/>
                <w:bCs/>
              </w:rPr>
              <w:t>2021</w:t>
            </w:r>
          </w:p>
        </w:tc>
        <w:tc>
          <w:tcPr>
            <w:tcW w:w="795" w:type="dxa"/>
            <w:noWrap/>
            <w:hideMark/>
          </w:tcPr>
          <w:p w14:paraId="179CCF15" w14:textId="77777777" w:rsidR="00EC4742" w:rsidRPr="00EC4742" w:rsidRDefault="00EC4742" w:rsidP="00EC4742">
            <w:pPr>
              <w:jc w:val="center"/>
              <w:rPr>
                <w:b/>
                <w:bCs/>
              </w:rPr>
            </w:pPr>
            <w:r w:rsidRPr="00EC4742">
              <w:rPr>
                <w:b/>
                <w:bCs/>
              </w:rPr>
              <w:t>2022</w:t>
            </w:r>
          </w:p>
        </w:tc>
        <w:tc>
          <w:tcPr>
            <w:tcW w:w="795" w:type="dxa"/>
            <w:noWrap/>
            <w:hideMark/>
          </w:tcPr>
          <w:p w14:paraId="75C12308" w14:textId="77777777" w:rsidR="00EC4742" w:rsidRPr="00EC4742" w:rsidRDefault="00EC4742" w:rsidP="00EC4742">
            <w:pPr>
              <w:jc w:val="center"/>
              <w:rPr>
                <w:b/>
                <w:bCs/>
              </w:rPr>
            </w:pPr>
            <w:r w:rsidRPr="00EC4742">
              <w:rPr>
                <w:b/>
                <w:bCs/>
              </w:rPr>
              <w:t>2023</w:t>
            </w:r>
          </w:p>
        </w:tc>
        <w:tc>
          <w:tcPr>
            <w:tcW w:w="795" w:type="dxa"/>
            <w:noWrap/>
            <w:hideMark/>
          </w:tcPr>
          <w:p w14:paraId="0D69D1E9" w14:textId="77777777" w:rsidR="00EC4742" w:rsidRPr="00EC4742" w:rsidRDefault="00EC4742" w:rsidP="00EC4742">
            <w:pPr>
              <w:jc w:val="center"/>
              <w:rPr>
                <w:b/>
                <w:bCs/>
              </w:rPr>
            </w:pPr>
            <w:r w:rsidRPr="00EC4742">
              <w:rPr>
                <w:b/>
                <w:bCs/>
              </w:rPr>
              <w:t>2024</w:t>
            </w:r>
          </w:p>
        </w:tc>
        <w:tc>
          <w:tcPr>
            <w:tcW w:w="795" w:type="dxa"/>
            <w:noWrap/>
            <w:hideMark/>
          </w:tcPr>
          <w:p w14:paraId="2FA68F9E" w14:textId="77777777" w:rsidR="00EC4742" w:rsidRPr="00EC4742" w:rsidRDefault="00EC4742" w:rsidP="00EC4742">
            <w:pPr>
              <w:jc w:val="center"/>
              <w:rPr>
                <w:b/>
                <w:bCs/>
              </w:rPr>
            </w:pPr>
            <w:r w:rsidRPr="00EC4742">
              <w:rPr>
                <w:b/>
                <w:bCs/>
              </w:rPr>
              <w:t>2025</w:t>
            </w:r>
          </w:p>
        </w:tc>
      </w:tr>
      <w:tr w:rsidR="00EC4742" w:rsidRPr="00EC4742" w14:paraId="3FD06599" w14:textId="77777777" w:rsidTr="00EC4742">
        <w:trPr>
          <w:trHeight w:val="300"/>
        </w:trPr>
        <w:tc>
          <w:tcPr>
            <w:tcW w:w="1112" w:type="dxa"/>
            <w:noWrap/>
            <w:hideMark/>
          </w:tcPr>
          <w:p w14:paraId="73EF7CA7" w14:textId="77777777" w:rsidR="00EC4742" w:rsidRPr="00EC4742" w:rsidRDefault="00EC4742">
            <w:pPr>
              <w:rPr>
                <w:b/>
                <w:bCs/>
              </w:rPr>
            </w:pPr>
            <w:proofErr w:type="spellStart"/>
            <w:r w:rsidRPr="00EC4742">
              <w:rPr>
                <w:b/>
                <w:bCs/>
              </w:rPr>
              <w:t>OsloMet</w:t>
            </w:r>
            <w:proofErr w:type="spellEnd"/>
          </w:p>
        </w:tc>
        <w:tc>
          <w:tcPr>
            <w:tcW w:w="795" w:type="dxa"/>
            <w:noWrap/>
            <w:hideMark/>
          </w:tcPr>
          <w:p w14:paraId="458DF75F" w14:textId="77777777" w:rsidR="00EC4742" w:rsidRPr="00EC4742" w:rsidRDefault="00EC4742" w:rsidP="00EC4742">
            <w:pPr>
              <w:jc w:val="right"/>
            </w:pPr>
            <w:r w:rsidRPr="00EC4742">
              <w:t>105</w:t>
            </w:r>
          </w:p>
        </w:tc>
        <w:tc>
          <w:tcPr>
            <w:tcW w:w="795" w:type="dxa"/>
            <w:noWrap/>
            <w:hideMark/>
          </w:tcPr>
          <w:p w14:paraId="7257D625" w14:textId="77777777" w:rsidR="00EC4742" w:rsidRPr="00EC4742" w:rsidRDefault="00EC4742" w:rsidP="00EC4742">
            <w:pPr>
              <w:jc w:val="right"/>
            </w:pPr>
            <w:r w:rsidRPr="00EC4742">
              <w:t>88</w:t>
            </w:r>
          </w:p>
        </w:tc>
        <w:tc>
          <w:tcPr>
            <w:tcW w:w="795" w:type="dxa"/>
            <w:noWrap/>
            <w:hideMark/>
          </w:tcPr>
          <w:p w14:paraId="2EBF3317" w14:textId="77777777" w:rsidR="00EC4742" w:rsidRPr="00EC4742" w:rsidRDefault="00EC4742" w:rsidP="00EC4742">
            <w:pPr>
              <w:jc w:val="right"/>
            </w:pPr>
            <w:r w:rsidRPr="00EC4742">
              <w:t>84</w:t>
            </w:r>
          </w:p>
        </w:tc>
        <w:tc>
          <w:tcPr>
            <w:tcW w:w="795" w:type="dxa"/>
            <w:noWrap/>
            <w:hideMark/>
          </w:tcPr>
          <w:p w14:paraId="7817D7B0" w14:textId="77777777" w:rsidR="00EC4742" w:rsidRPr="00EC4742" w:rsidRDefault="00EC4742" w:rsidP="00EC4742">
            <w:pPr>
              <w:jc w:val="right"/>
            </w:pPr>
            <w:r w:rsidRPr="00EC4742">
              <w:t>90</w:t>
            </w:r>
          </w:p>
        </w:tc>
        <w:tc>
          <w:tcPr>
            <w:tcW w:w="795" w:type="dxa"/>
            <w:noWrap/>
            <w:hideMark/>
          </w:tcPr>
          <w:p w14:paraId="45BA6F14" w14:textId="77777777" w:rsidR="00EC4742" w:rsidRPr="00EC4742" w:rsidRDefault="00EC4742" w:rsidP="00EC4742">
            <w:pPr>
              <w:jc w:val="right"/>
            </w:pPr>
            <w:r w:rsidRPr="00EC4742">
              <w:t>85</w:t>
            </w:r>
          </w:p>
        </w:tc>
        <w:tc>
          <w:tcPr>
            <w:tcW w:w="795" w:type="dxa"/>
            <w:noWrap/>
            <w:hideMark/>
          </w:tcPr>
          <w:p w14:paraId="1C441AB9" w14:textId="77777777" w:rsidR="00EC4742" w:rsidRPr="00EC4742" w:rsidRDefault="00EC4742" w:rsidP="00EC4742">
            <w:pPr>
              <w:jc w:val="right"/>
            </w:pPr>
            <w:r w:rsidRPr="00EC4742">
              <w:t>84</w:t>
            </w:r>
          </w:p>
        </w:tc>
        <w:tc>
          <w:tcPr>
            <w:tcW w:w="795" w:type="dxa"/>
            <w:noWrap/>
            <w:hideMark/>
          </w:tcPr>
          <w:p w14:paraId="7BC1F77B" w14:textId="77777777" w:rsidR="00EC4742" w:rsidRPr="00EC4742" w:rsidRDefault="00EC4742" w:rsidP="00EC4742">
            <w:pPr>
              <w:jc w:val="right"/>
            </w:pPr>
            <w:r w:rsidRPr="00EC4742">
              <w:t>89</w:t>
            </w:r>
          </w:p>
        </w:tc>
        <w:tc>
          <w:tcPr>
            <w:tcW w:w="795" w:type="dxa"/>
            <w:noWrap/>
            <w:hideMark/>
          </w:tcPr>
          <w:p w14:paraId="5B402670" w14:textId="77777777" w:rsidR="00EC4742" w:rsidRPr="00EC4742" w:rsidRDefault="00EC4742" w:rsidP="00EC4742">
            <w:pPr>
              <w:jc w:val="right"/>
            </w:pPr>
            <w:r w:rsidRPr="00EC4742">
              <w:t>89</w:t>
            </w:r>
          </w:p>
        </w:tc>
        <w:tc>
          <w:tcPr>
            <w:tcW w:w="795" w:type="dxa"/>
            <w:noWrap/>
            <w:hideMark/>
          </w:tcPr>
          <w:p w14:paraId="470F8129" w14:textId="77777777" w:rsidR="00EC4742" w:rsidRPr="00EC4742" w:rsidRDefault="00EC4742" w:rsidP="00EC4742">
            <w:pPr>
              <w:jc w:val="right"/>
            </w:pPr>
            <w:r w:rsidRPr="00EC4742">
              <w:t>112</w:t>
            </w:r>
          </w:p>
        </w:tc>
        <w:tc>
          <w:tcPr>
            <w:tcW w:w="795" w:type="dxa"/>
            <w:noWrap/>
            <w:hideMark/>
          </w:tcPr>
          <w:p w14:paraId="38DAE001" w14:textId="77777777" w:rsidR="00EC4742" w:rsidRPr="00EC4742" w:rsidRDefault="00EC4742" w:rsidP="00EC4742">
            <w:pPr>
              <w:jc w:val="right"/>
            </w:pPr>
            <w:r w:rsidRPr="00EC4742">
              <w:t>113</w:t>
            </w:r>
          </w:p>
        </w:tc>
      </w:tr>
      <w:tr w:rsidR="00EC4742" w:rsidRPr="00EC4742" w14:paraId="3A71776E" w14:textId="77777777" w:rsidTr="00EC4742">
        <w:trPr>
          <w:trHeight w:val="300"/>
        </w:trPr>
        <w:tc>
          <w:tcPr>
            <w:tcW w:w="1112" w:type="dxa"/>
            <w:noWrap/>
            <w:hideMark/>
          </w:tcPr>
          <w:p w14:paraId="38D67340" w14:textId="77777777" w:rsidR="00EC4742" w:rsidRPr="00EC4742" w:rsidRDefault="00EC4742">
            <w:pPr>
              <w:rPr>
                <w:b/>
                <w:bCs/>
              </w:rPr>
            </w:pPr>
            <w:r w:rsidRPr="00EC4742">
              <w:rPr>
                <w:b/>
                <w:bCs/>
              </w:rPr>
              <w:t>NTNU</w:t>
            </w:r>
          </w:p>
        </w:tc>
        <w:tc>
          <w:tcPr>
            <w:tcW w:w="795" w:type="dxa"/>
            <w:noWrap/>
            <w:hideMark/>
          </w:tcPr>
          <w:p w14:paraId="161041D5" w14:textId="77777777" w:rsidR="00EC4742" w:rsidRPr="00EC4742" w:rsidRDefault="00EC4742" w:rsidP="00EC4742">
            <w:pPr>
              <w:jc w:val="right"/>
            </w:pPr>
            <w:r w:rsidRPr="00EC4742">
              <w:t>130</w:t>
            </w:r>
          </w:p>
        </w:tc>
        <w:tc>
          <w:tcPr>
            <w:tcW w:w="795" w:type="dxa"/>
            <w:noWrap/>
            <w:hideMark/>
          </w:tcPr>
          <w:p w14:paraId="08BA4B38" w14:textId="77777777" w:rsidR="00EC4742" w:rsidRPr="00EC4742" w:rsidRDefault="00EC4742" w:rsidP="00EC4742">
            <w:pPr>
              <w:jc w:val="right"/>
            </w:pPr>
            <w:r w:rsidRPr="00EC4742">
              <w:t>128</w:t>
            </w:r>
          </w:p>
        </w:tc>
        <w:tc>
          <w:tcPr>
            <w:tcW w:w="795" w:type="dxa"/>
            <w:noWrap/>
            <w:hideMark/>
          </w:tcPr>
          <w:p w14:paraId="6DE457B7" w14:textId="77777777" w:rsidR="00EC4742" w:rsidRPr="00EC4742" w:rsidRDefault="00EC4742" w:rsidP="00EC4742">
            <w:pPr>
              <w:jc w:val="right"/>
            </w:pPr>
            <w:r w:rsidRPr="00EC4742">
              <w:t>117</w:t>
            </w:r>
          </w:p>
        </w:tc>
        <w:tc>
          <w:tcPr>
            <w:tcW w:w="795" w:type="dxa"/>
            <w:noWrap/>
            <w:hideMark/>
          </w:tcPr>
          <w:p w14:paraId="6C060668" w14:textId="77777777" w:rsidR="00EC4742" w:rsidRPr="00EC4742" w:rsidRDefault="00EC4742" w:rsidP="00EC4742">
            <w:pPr>
              <w:jc w:val="right"/>
            </w:pPr>
            <w:r w:rsidRPr="00EC4742">
              <w:t>130</w:t>
            </w:r>
          </w:p>
        </w:tc>
        <w:tc>
          <w:tcPr>
            <w:tcW w:w="795" w:type="dxa"/>
            <w:noWrap/>
            <w:hideMark/>
          </w:tcPr>
          <w:p w14:paraId="3E30B898" w14:textId="77777777" w:rsidR="00EC4742" w:rsidRPr="00EC4742" w:rsidRDefault="00EC4742" w:rsidP="00EC4742">
            <w:pPr>
              <w:jc w:val="right"/>
            </w:pPr>
            <w:r w:rsidRPr="00EC4742">
              <w:t>121</w:t>
            </w:r>
          </w:p>
        </w:tc>
        <w:tc>
          <w:tcPr>
            <w:tcW w:w="795" w:type="dxa"/>
            <w:noWrap/>
            <w:hideMark/>
          </w:tcPr>
          <w:p w14:paraId="6E267FF3" w14:textId="77777777" w:rsidR="00EC4742" w:rsidRPr="00EC4742" w:rsidRDefault="00EC4742" w:rsidP="00EC4742">
            <w:pPr>
              <w:jc w:val="right"/>
            </w:pPr>
            <w:r w:rsidRPr="00EC4742">
              <w:t>119</w:t>
            </w:r>
          </w:p>
        </w:tc>
        <w:tc>
          <w:tcPr>
            <w:tcW w:w="795" w:type="dxa"/>
            <w:noWrap/>
            <w:hideMark/>
          </w:tcPr>
          <w:p w14:paraId="56077A39" w14:textId="77777777" w:rsidR="00EC4742" w:rsidRPr="00EC4742" w:rsidRDefault="00EC4742" w:rsidP="00EC4742">
            <w:pPr>
              <w:jc w:val="right"/>
            </w:pPr>
            <w:r w:rsidRPr="00EC4742">
              <w:t>124</w:t>
            </w:r>
          </w:p>
        </w:tc>
        <w:tc>
          <w:tcPr>
            <w:tcW w:w="795" w:type="dxa"/>
            <w:noWrap/>
            <w:hideMark/>
          </w:tcPr>
          <w:p w14:paraId="77E8BABD" w14:textId="77777777" w:rsidR="00EC4742" w:rsidRPr="00EC4742" w:rsidRDefault="00EC4742" w:rsidP="00EC4742">
            <w:pPr>
              <w:jc w:val="right"/>
            </w:pPr>
            <w:r w:rsidRPr="00EC4742">
              <w:t>119</w:t>
            </w:r>
          </w:p>
        </w:tc>
        <w:tc>
          <w:tcPr>
            <w:tcW w:w="795" w:type="dxa"/>
            <w:noWrap/>
            <w:hideMark/>
          </w:tcPr>
          <w:p w14:paraId="3650E34A" w14:textId="77777777" w:rsidR="00EC4742" w:rsidRPr="00EC4742" w:rsidRDefault="00EC4742" w:rsidP="00EC4742">
            <w:pPr>
              <w:jc w:val="right"/>
            </w:pPr>
            <w:r w:rsidRPr="00EC4742">
              <w:t>98</w:t>
            </w:r>
          </w:p>
        </w:tc>
        <w:tc>
          <w:tcPr>
            <w:tcW w:w="795" w:type="dxa"/>
            <w:noWrap/>
            <w:hideMark/>
          </w:tcPr>
          <w:p w14:paraId="582C66D2" w14:textId="77777777" w:rsidR="00EC4742" w:rsidRPr="00EC4742" w:rsidRDefault="00EC4742" w:rsidP="00EC4742">
            <w:pPr>
              <w:jc w:val="right"/>
            </w:pPr>
            <w:r w:rsidRPr="00EC4742">
              <w:t>96</w:t>
            </w:r>
          </w:p>
        </w:tc>
      </w:tr>
      <w:tr w:rsidR="00EC4742" w:rsidRPr="00EC4742" w14:paraId="038DC309" w14:textId="77777777" w:rsidTr="00EC4742">
        <w:trPr>
          <w:trHeight w:val="300"/>
        </w:trPr>
        <w:tc>
          <w:tcPr>
            <w:tcW w:w="1112" w:type="dxa"/>
            <w:noWrap/>
            <w:hideMark/>
          </w:tcPr>
          <w:p w14:paraId="2DFF9B71" w14:textId="77777777" w:rsidR="00EC4742" w:rsidRPr="00EC4742" w:rsidRDefault="00EC4742">
            <w:pPr>
              <w:rPr>
                <w:b/>
                <w:bCs/>
              </w:rPr>
            </w:pPr>
            <w:r w:rsidRPr="00EC4742">
              <w:rPr>
                <w:b/>
                <w:bCs/>
              </w:rPr>
              <w:t>HVL</w:t>
            </w:r>
          </w:p>
        </w:tc>
        <w:tc>
          <w:tcPr>
            <w:tcW w:w="795" w:type="dxa"/>
            <w:noWrap/>
            <w:hideMark/>
          </w:tcPr>
          <w:p w14:paraId="41FB07C8" w14:textId="77777777" w:rsidR="00EC4742" w:rsidRPr="00EC4742" w:rsidRDefault="00EC4742" w:rsidP="00EC4742">
            <w:pPr>
              <w:jc w:val="right"/>
            </w:pPr>
            <w:r w:rsidRPr="00EC4742">
              <w:t>55</w:t>
            </w:r>
          </w:p>
        </w:tc>
        <w:tc>
          <w:tcPr>
            <w:tcW w:w="795" w:type="dxa"/>
            <w:noWrap/>
            <w:hideMark/>
          </w:tcPr>
          <w:p w14:paraId="5666534E" w14:textId="77777777" w:rsidR="00EC4742" w:rsidRPr="00EC4742" w:rsidRDefault="00EC4742" w:rsidP="00EC4742">
            <w:pPr>
              <w:jc w:val="right"/>
            </w:pPr>
            <w:r w:rsidRPr="00EC4742">
              <w:t>48</w:t>
            </w:r>
          </w:p>
        </w:tc>
        <w:tc>
          <w:tcPr>
            <w:tcW w:w="795" w:type="dxa"/>
            <w:noWrap/>
            <w:hideMark/>
          </w:tcPr>
          <w:p w14:paraId="2E96B466" w14:textId="77777777" w:rsidR="00EC4742" w:rsidRPr="00EC4742" w:rsidRDefault="00EC4742" w:rsidP="00EC4742">
            <w:pPr>
              <w:jc w:val="right"/>
            </w:pPr>
            <w:r w:rsidRPr="00EC4742">
              <w:t>51</w:t>
            </w:r>
          </w:p>
        </w:tc>
        <w:tc>
          <w:tcPr>
            <w:tcW w:w="795" w:type="dxa"/>
            <w:noWrap/>
            <w:hideMark/>
          </w:tcPr>
          <w:p w14:paraId="66937775" w14:textId="77777777" w:rsidR="00EC4742" w:rsidRPr="00EC4742" w:rsidRDefault="00EC4742" w:rsidP="00EC4742">
            <w:pPr>
              <w:jc w:val="right"/>
            </w:pPr>
            <w:r w:rsidRPr="00EC4742">
              <w:t>47</w:t>
            </w:r>
          </w:p>
        </w:tc>
        <w:tc>
          <w:tcPr>
            <w:tcW w:w="795" w:type="dxa"/>
            <w:noWrap/>
            <w:hideMark/>
          </w:tcPr>
          <w:p w14:paraId="425AAB81" w14:textId="77777777" w:rsidR="00EC4742" w:rsidRPr="00EC4742" w:rsidRDefault="00EC4742" w:rsidP="00EC4742">
            <w:pPr>
              <w:jc w:val="right"/>
            </w:pPr>
            <w:r w:rsidRPr="00EC4742">
              <w:t>51</w:t>
            </w:r>
          </w:p>
        </w:tc>
        <w:tc>
          <w:tcPr>
            <w:tcW w:w="795" w:type="dxa"/>
            <w:noWrap/>
            <w:hideMark/>
          </w:tcPr>
          <w:p w14:paraId="2B725233" w14:textId="77777777" w:rsidR="00EC4742" w:rsidRPr="00EC4742" w:rsidRDefault="00EC4742" w:rsidP="00EC4742">
            <w:pPr>
              <w:jc w:val="right"/>
            </w:pPr>
            <w:r w:rsidRPr="00EC4742">
              <w:t>48</w:t>
            </w:r>
          </w:p>
        </w:tc>
        <w:tc>
          <w:tcPr>
            <w:tcW w:w="795" w:type="dxa"/>
            <w:noWrap/>
            <w:hideMark/>
          </w:tcPr>
          <w:p w14:paraId="5BC83C4D" w14:textId="77777777" w:rsidR="00EC4742" w:rsidRPr="00EC4742" w:rsidRDefault="00EC4742" w:rsidP="00EC4742">
            <w:pPr>
              <w:jc w:val="right"/>
            </w:pPr>
            <w:r w:rsidRPr="00EC4742">
              <w:t>48</w:t>
            </w:r>
          </w:p>
        </w:tc>
        <w:tc>
          <w:tcPr>
            <w:tcW w:w="795" w:type="dxa"/>
            <w:noWrap/>
            <w:hideMark/>
          </w:tcPr>
          <w:p w14:paraId="2BBE44A5" w14:textId="77777777" w:rsidR="00EC4742" w:rsidRPr="00EC4742" w:rsidRDefault="00EC4742" w:rsidP="00EC4742">
            <w:pPr>
              <w:jc w:val="right"/>
            </w:pPr>
            <w:r w:rsidRPr="00EC4742">
              <w:t>53</w:t>
            </w:r>
          </w:p>
        </w:tc>
        <w:tc>
          <w:tcPr>
            <w:tcW w:w="795" w:type="dxa"/>
            <w:noWrap/>
            <w:hideMark/>
          </w:tcPr>
          <w:p w14:paraId="3D5C2C48" w14:textId="77777777" w:rsidR="00EC4742" w:rsidRPr="00EC4742" w:rsidRDefault="00EC4742" w:rsidP="00EC4742">
            <w:pPr>
              <w:jc w:val="right"/>
            </w:pPr>
            <w:r w:rsidRPr="00EC4742">
              <w:t>60</w:t>
            </w:r>
          </w:p>
        </w:tc>
        <w:tc>
          <w:tcPr>
            <w:tcW w:w="795" w:type="dxa"/>
            <w:noWrap/>
            <w:hideMark/>
          </w:tcPr>
          <w:p w14:paraId="141BA4CB" w14:textId="77777777" w:rsidR="00EC4742" w:rsidRPr="00EC4742" w:rsidRDefault="00EC4742" w:rsidP="00EC4742">
            <w:pPr>
              <w:jc w:val="right"/>
            </w:pPr>
            <w:r w:rsidRPr="00EC4742">
              <w:t>49</w:t>
            </w:r>
          </w:p>
        </w:tc>
      </w:tr>
      <w:tr w:rsidR="00EC4742" w:rsidRPr="00EC4742" w14:paraId="5C4C1D5B" w14:textId="77777777" w:rsidTr="00EC4742">
        <w:trPr>
          <w:trHeight w:val="300"/>
        </w:trPr>
        <w:tc>
          <w:tcPr>
            <w:tcW w:w="1112" w:type="dxa"/>
            <w:noWrap/>
            <w:hideMark/>
          </w:tcPr>
          <w:p w14:paraId="707FE817" w14:textId="77777777" w:rsidR="00EC4742" w:rsidRPr="00EC4742" w:rsidRDefault="00EC4742">
            <w:pPr>
              <w:rPr>
                <w:b/>
                <w:bCs/>
              </w:rPr>
            </w:pPr>
            <w:r w:rsidRPr="00EC4742">
              <w:rPr>
                <w:b/>
                <w:bCs/>
              </w:rPr>
              <w:t>VID</w:t>
            </w:r>
          </w:p>
        </w:tc>
        <w:tc>
          <w:tcPr>
            <w:tcW w:w="795" w:type="dxa"/>
            <w:noWrap/>
            <w:hideMark/>
          </w:tcPr>
          <w:p w14:paraId="75F7A08E" w14:textId="77777777" w:rsidR="00EC4742" w:rsidRPr="00EC4742" w:rsidRDefault="00EC4742" w:rsidP="00EC4742">
            <w:pPr>
              <w:jc w:val="right"/>
            </w:pPr>
            <w:r w:rsidRPr="00EC4742">
              <w:t>54</w:t>
            </w:r>
          </w:p>
        </w:tc>
        <w:tc>
          <w:tcPr>
            <w:tcW w:w="795" w:type="dxa"/>
            <w:noWrap/>
            <w:hideMark/>
          </w:tcPr>
          <w:p w14:paraId="37D75E7F" w14:textId="77777777" w:rsidR="00EC4742" w:rsidRPr="00EC4742" w:rsidRDefault="00EC4742" w:rsidP="00EC4742">
            <w:pPr>
              <w:jc w:val="right"/>
            </w:pPr>
            <w:r w:rsidRPr="00EC4742">
              <w:t>53</w:t>
            </w:r>
          </w:p>
        </w:tc>
        <w:tc>
          <w:tcPr>
            <w:tcW w:w="795" w:type="dxa"/>
            <w:noWrap/>
            <w:hideMark/>
          </w:tcPr>
          <w:p w14:paraId="5C51122A" w14:textId="77777777" w:rsidR="00EC4742" w:rsidRPr="00EC4742" w:rsidRDefault="00EC4742" w:rsidP="00EC4742">
            <w:pPr>
              <w:jc w:val="right"/>
            </w:pPr>
            <w:r w:rsidRPr="00EC4742">
              <w:t>58</w:t>
            </w:r>
          </w:p>
        </w:tc>
        <w:tc>
          <w:tcPr>
            <w:tcW w:w="795" w:type="dxa"/>
            <w:noWrap/>
            <w:hideMark/>
          </w:tcPr>
          <w:p w14:paraId="2D32C1E8" w14:textId="77777777" w:rsidR="00EC4742" w:rsidRPr="00EC4742" w:rsidRDefault="00EC4742" w:rsidP="00EC4742">
            <w:pPr>
              <w:jc w:val="right"/>
            </w:pPr>
            <w:r w:rsidRPr="00EC4742">
              <w:t>53</w:t>
            </w:r>
          </w:p>
        </w:tc>
        <w:tc>
          <w:tcPr>
            <w:tcW w:w="795" w:type="dxa"/>
            <w:noWrap/>
            <w:hideMark/>
          </w:tcPr>
          <w:p w14:paraId="0F45A34C" w14:textId="77777777" w:rsidR="00EC4742" w:rsidRPr="00EC4742" w:rsidRDefault="00EC4742" w:rsidP="00EC4742">
            <w:pPr>
              <w:jc w:val="right"/>
            </w:pPr>
            <w:r w:rsidRPr="00EC4742">
              <w:t>56</w:t>
            </w:r>
          </w:p>
        </w:tc>
        <w:tc>
          <w:tcPr>
            <w:tcW w:w="795" w:type="dxa"/>
            <w:noWrap/>
            <w:hideMark/>
          </w:tcPr>
          <w:p w14:paraId="7D964F0E" w14:textId="77777777" w:rsidR="00EC4742" w:rsidRPr="00EC4742" w:rsidRDefault="00EC4742" w:rsidP="00EC4742">
            <w:pPr>
              <w:jc w:val="right"/>
            </w:pPr>
            <w:r w:rsidRPr="00EC4742">
              <w:t>56</w:t>
            </w:r>
          </w:p>
        </w:tc>
        <w:tc>
          <w:tcPr>
            <w:tcW w:w="795" w:type="dxa"/>
            <w:noWrap/>
            <w:hideMark/>
          </w:tcPr>
          <w:p w14:paraId="0A63D1FD" w14:textId="77777777" w:rsidR="00EC4742" w:rsidRPr="00EC4742" w:rsidRDefault="00EC4742" w:rsidP="00EC4742">
            <w:pPr>
              <w:jc w:val="right"/>
            </w:pPr>
            <w:r w:rsidRPr="00EC4742">
              <w:t>52</w:t>
            </w:r>
          </w:p>
        </w:tc>
        <w:tc>
          <w:tcPr>
            <w:tcW w:w="795" w:type="dxa"/>
            <w:noWrap/>
            <w:hideMark/>
          </w:tcPr>
          <w:p w14:paraId="327B7ACD" w14:textId="77777777" w:rsidR="00EC4742" w:rsidRPr="00EC4742" w:rsidRDefault="00EC4742" w:rsidP="00EC4742">
            <w:pPr>
              <w:jc w:val="right"/>
            </w:pPr>
            <w:r w:rsidRPr="00EC4742">
              <w:t>46</w:t>
            </w:r>
          </w:p>
        </w:tc>
        <w:tc>
          <w:tcPr>
            <w:tcW w:w="795" w:type="dxa"/>
            <w:noWrap/>
            <w:hideMark/>
          </w:tcPr>
          <w:p w14:paraId="4622E489" w14:textId="77777777" w:rsidR="00EC4742" w:rsidRPr="00EC4742" w:rsidRDefault="00EC4742" w:rsidP="00EC4742">
            <w:pPr>
              <w:jc w:val="right"/>
            </w:pPr>
            <w:r w:rsidRPr="00EC4742">
              <w:t>50</w:t>
            </w:r>
          </w:p>
        </w:tc>
        <w:tc>
          <w:tcPr>
            <w:tcW w:w="795" w:type="dxa"/>
            <w:noWrap/>
            <w:hideMark/>
          </w:tcPr>
          <w:p w14:paraId="43A64259" w14:textId="77777777" w:rsidR="00EC4742" w:rsidRPr="00EC4742" w:rsidRDefault="00EC4742" w:rsidP="00EC4742">
            <w:pPr>
              <w:jc w:val="right"/>
            </w:pPr>
            <w:r w:rsidRPr="00EC4742">
              <w:t>45</w:t>
            </w:r>
          </w:p>
        </w:tc>
      </w:tr>
      <w:tr w:rsidR="00EC4742" w:rsidRPr="00EC4742" w14:paraId="37EBC2F9" w14:textId="77777777" w:rsidTr="00EC4742">
        <w:trPr>
          <w:trHeight w:val="300"/>
        </w:trPr>
        <w:tc>
          <w:tcPr>
            <w:tcW w:w="1112" w:type="dxa"/>
            <w:noWrap/>
            <w:hideMark/>
          </w:tcPr>
          <w:p w14:paraId="6F0F21C5" w14:textId="77777777" w:rsidR="00EC4742" w:rsidRPr="00EC4742" w:rsidRDefault="00EC4742">
            <w:pPr>
              <w:rPr>
                <w:b/>
                <w:bCs/>
              </w:rPr>
            </w:pPr>
            <w:r w:rsidRPr="00EC4742">
              <w:rPr>
                <w:b/>
                <w:bCs/>
              </w:rPr>
              <w:t>UiT</w:t>
            </w:r>
          </w:p>
        </w:tc>
        <w:tc>
          <w:tcPr>
            <w:tcW w:w="795" w:type="dxa"/>
            <w:noWrap/>
            <w:hideMark/>
          </w:tcPr>
          <w:p w14:paraId="328F6A1E" w14:textId="77777777" w:rsidR="00EC4742" w:rsidRPr="00EC4742" w:rsidRDefault="00EC4742" w:rsidP="00EC4742">
            <w:pPr>
              <w:jc w:val="right"/>
            </w:pPr>
            <w:r w:rsidRPr="00EC4742">
              <w:t>28</w:t>
            </w:r>
          </w:p>
        </w:tc>
        <w:tc>
          <w:tcPr>
            <w:tcW w:w="795" w:type="dxa"/>
            <w:noWrap/>
            <w:hideMark/>
          </w:tcPr>
          <w:p w14:paraId="42E6DBF0" w14:textId="77777777" w:rsidR="00EC4742" w:rsidRPr="00EC4742" w:rsidRDefault="00EC4742" w:rsidP="00EC4742">
            <w:pPr>
              <w:jc w:val="right"/>
            </w:pPr>
            <w:r w:rsidRPr="00EC4742">
              <w:t>29</w:t>
            </w:r>
          </w:p>
        </w:tc>
        <w:tc>
          <w:tcPr>
            <w:tcW w:w="795" w:type="dxa"/>
            <w:noWrap/>
            <w:hideMark/>
          </w:tcPr>
          <w:p w14:paraId="2D905444" w14:textId="77777777" w:rsidR="00EC4742" w:rsidRPr="00EC4742" w:rsidRDefault="00EC4742" w:rsidP="00EC4742">
            <w:pPr>
              <w:jc w:val="right"/>
            </w:pPr>
            <w:r w:rsidRPr="00EC4742">
              <w:t>34</w:t>
            </w:r>
          </w:p>
        </w:tc>
        <w:tc>
          <w:tcPr>
            <w:tcW w:w="795" w:type="dxa"/>
            <w:noWrap/>
            <w:hideMark/>
          </w:tcPr>
          <w:p w14:paraId="14FD7286" w14:textId="77777777" w:rsidR="00EC4742" w:rsidRPr="00EC4742" w:rsidRDefault="00EC4742" w:rsidP="00EC4742">
            <w:pPr>
              <w:jc w:val="right"/>
            </w:pPr>
            <w:r w:rsidRPr="00EC4742">
              <w:t>32</w:t>
            </w:r>
          </w:p>
        </w:tc>
        <w:tc>
          <w:tcPr>
            <w:tcW w:w="795" w:type="dxa"/>
            <w:noWrap/>
            <w:hideMark/>
          </w:tcPr>
          <w:p w14:paraId="5A1F2C89" w14:textId="77777777" w:rsidR="00EC4742" w:rsidRPr="00EC4742" w:rsidRDefault="00EC4742" w:rsidP="00EC4742">
            <w:pPr>
              <w:jc w:val="right"/>
            </w:pPr>
            <w:r w:rsidRPr="00EC4742">
              <w:t>32</w:t>
            </w:r>
          </w:p>
        </w:tc>
        <w:tc>
          <w:tcPr>
            <w:tcW w:w="795" w:type="dxa"/>
            <w:noWrap/>
            <w:hideMark/>
          </w:tcPr>
          <w:p w14:paraId="78FC63E6" w14:textId="77777777" w:rsidR="00EC4742" w:rsidRPr="00EC4742" w:rsidRDefault="00EC4742" w:rsidP="00EC4742">
            <w:pPr>
              <w:jc w:val="right"/>
            </w:pPr>
            <w:r w:rsidRPr="00EC4742">
              <w:t>40</w:t>
            </w:r>
          </w:p>
        </w:tc>
        <w:tc>
          <w:tcPr>
            <w:tcW w:w="795" w:type="dxa"/>
            <w:noWrap/>
            <w:hideMark/>
          </w:tcPr>
          <w:p w14:paraId="0591707C" w14:textId="77777777" w:rsidR="00EC4742" w:rsidRPr="00EC4742" w:rsidRDefault="00EC4742" w:rsidP="00EC4742">
            <w:pPr>
              <w:jc w:val="right"/>
            </w:pPr>
            <w:r w:rsidRPr="00EC4742">
              <w:t>32</w:t>
            </w:r>
          </w:p>
        </w:tc>
        <w:tc>
          <w:tcPr>
            <w:tcW w:w="795" w:type="dxa"/>
            <w:noWrap/>
            <w:hideMark/>
          </w:tcPr>
          <w:p w14:paraId="3794F753" w14:textId="77777777" w:rsidR="00EC4742" w:rsidRPr="00EC4742" w:rsidRDefault="00EC4742" w:rsidP="00EC4742">
            <w:pPr>
              <w:jc w:val="right"/>
            </w:pPr>
            <w:r w:rsidRPr="00EC4742">
              <w:t>33</w:t>
            </w:r>
          </w:p>
        </w:tc>
        <w:tc>
          <w:tcPr>
            <w:tcW w:w="795" w:type="dxa"/>
            <w:noWrap/>
            <w:hideMark/>
          </w:tcPr>
          <w:p w14:paraId="68E1006B" w14:textId="77777777" w:rsidR="00EC4742" w:rsidRPr="00EC4742" w:rsidRDefault="00EC4742" w:rsidP="00EC4742">
            <w:pPr>
              <w:jc w:val="right"/>
            </w:pPr>
            <w:r w:rsidRPr="00EC4742">
              <w:t>19</w:t>
            </w:r>
          </w:p>
        </w:tc>
        <w:tc>
          <w:tcPr>
            <w:tcW w:w="795" w:type="dxa"/>
            <w:noWrap/>
            <w:hideMark/>
          </w:tcPr>
          <w:p w14:paraId="1AD9FDD6" w14:textId="77777777" w:rsidR="00EC4742" w:rsidRPr="00EC4742" w:rsidRDefault="00EC4742" w:rsidP="00EC4742">
            <w:pPr>
              <w:jc w:val="right"/>
            </w:pPr>
            <w:r w:rsidRPr="00EC4742">
              <w:t>28</w:t>
            </w:r>
          </w:p>
        </w:tc>
      </w:tr>
      <w:tr w:rsidR="00EC4742" w:rsidRPr="00EC4742" w14:paraId="3FD52268" w14:textId="77777777" w:rsidTr="00EC4742">
        <w:trPr>
          <w:trHeight w:val="300"/>
        </w:trPr>
        <w:tc>
          <w:tcPr>
            <w:tcW w:w="1112" w:type="dxa"/>
            <w:noWrap/>
            <w:hideMark/>
          </w:tcPr>
          <w:p w14:paraId="6AA3A831" w14:textId="77777777" w:rsidR="00EC4742" w:rsidRPr="00EC4742" w:rsidRDefault="00EC4742">
            <w:pPr>
              <w:rPr>
                <w:b/>
                <w:bCs/>
              </w:rPr>
            </w:pPr>
            <w:r w:rsidRPr="00EC4742">
              <w:rPr>
                <w:b/>
                <w:bCs/>
              </w:rPr>
              <w:t>Sum</w:t>
            </w:r>
          </w:p>
        </w:tc>
        <w:tc>
          <w:tcPr>
            <w:tcW w:w="795" w:type="dxa"/>
            <w:noWrap/>
            <w:hideMark/>
          </w:tcPr>
          <w:p w14:paraId="2378428F" w14:textId="77777777" w:rsidR="00EC4742" w:rsidRPr="00EC4742" w:rsidRDefault="00EC4742" w:rsidP="00EC4742">
            <w:pPr>
              <w:jc w:val="right"/>
            </w:pPr>
            <w:r w:rsidRPr="00EC4742">
              <w:t>372</w:t>
            </w:r>
          </w:p>
        </w:tc>
        <w:tc>
          <w:tcPr>
            <w:tcW w:w="795" w:type="dxa"/>
            <w:noWrap/>
            <w:hideMark/>
          </w:tcPr>
          <w:p w14:paraId="579E2ADC" w14:textId="77777777" w:rsidR="00EC4742" w:rsidRPr="00EC4742" w:rsidRDefault="00EC4742" w:rsidP="00EC4742">
            <w:pPr>
              <w:jc w:val="right"/>
            </w:pPr>
            <w:r w:rsidRPr="00EC4742">
              <w:t>346</w:t>
            </w:r>
          </w:p>
        </w:tc>
        <w:tc>
          <w:tcPr>
            <w:tcW w:w="795" w:type="dxa"/>
            <w:noWrap/>
            <w:hideMark/>
          </w:tcPr>
          <w:p w14:paraId="69DF1BA0" w14:textId="77777777" w:rsidR="00EC4742" w:rsidRPr="00EC4742" w:rsidRDefault="00EC4742" w:rsidP="00EC4742">
            <w:pPr>
              <w:jc w:val="right"/>
            </w:pPr>
            <w:r w:rsidRPr="00EC4742">
              <w:t>344</w:t>
            </w:r>
          </w:p>
        </w:tc>
        <w:tc>
          <w:tcPr>
            <w:tcW w:w="795" w:type="dxa"/>
            <w:noWrap/>
            <w:hideMark/>
          </w:tcPr>
          <w:p w14:paraId="2F33C3EF" w14:textId="77777777" w:rsidR="00EC4742" w:rsidRPr="00EC4742" w:rsidRDefault="00EC4742" w:rsidP="00EC4742">
            <w:pPr>
              <w:jc w:val="right"/>
            </w:pPr>
            <w:r w:rsidRPr="00EC4742">
              <w:t>352</w:t>
            </w:r>
          </w:p>
        </w:tc>
        <w:tc>
          <w:tcPr>
            <w:tcW w:w="795" w:type="dxa"/>
            <w:noWrap/>
            <w:hideMark/>
          </w:tcPr>
          <w:p w14:paraId="6FF0767F" w14:textId="77777777" w:rsidR="00EC4742" w:rsidRPr="00EC4742" w:rsidRDefault="00EC4742" w:rsidP="00EC4742">
            <w:pPr>
              <w:jc w:val="right"/>
            </w:pPr>
            <w:r w:rsidRPr="00EC4742">
              <w:t>345</w:t>
            </w:r>
          </w:p>
        </w:tc>
        <w:tc>
          <w:tcPr>
            <w:tcW w:w="795" w:type="dxa"/>
            <w:noWrap/>
            <w:hideMark/>
          </w:tcPr>
          <w:p w14:paraId="76FEDBB2" w14:textId="77777777" w:rsidR="00EC4742" w:rsidRPr="00EC4742" w:rsidRDefault="00EC4742" w:rsidP="00EC4742">
            <w:pPr>
              <w:jc w:val="right"/>
            </w:pPr>
            <w:r w:rsidRPr="00EC4742">
              <w:t>347</w:t>
            </w:r>
          </w:p>
        </w:tc>
        <w:tc>
          <w:tcPr>
            <w:tcW w:w="795" w:type="dxa"/>
            <w:noWrap/>
            <w:hideMark/>
          </w:tcPr>
          <w:p w14:paraId="2A3F3BB8" w14:textId="77777777" w:rsidR="00EC4742" w:rsidRPr="00EC4742" w:rsidRDefault="00EC4742" w:rsidP="00EC4742">
            <w:pPr>
              <w:jc w:val="right"/>
            </w:pPr>
            <w:r w:rsidRPr="00EC4742">
              <w:t>345</w:t>
            </w:r>
          </w:p>
        </w:tc>
        <w:tc>
          <w:tcPr>
            <w:tcW w:w="795" w:type="dxa"/>
            <w:noWrap/>
            <w:hideMark/>
          </w:tcPr>
          <w:p w14:paraId="56E2C5A7" w14:textId="77777777" w:rsidR="00EC4742" w:rsidRPr="00EC4742" w:rsidRDefault="00EC4742" w:rsidP="00EC4742">
            <w:pPr>
              <w:jc w:val="right"/>
            </w:pPr>
            <w:r w:rsidRPr="00EC4742">
              <w:t>340</w:t>
            </w:r>
          </w:p>
        </w:tc>
        <w:tc>
          <w:tcPr>
            <w:tcW w:w="795" w:type="dxa"/>
            <w:noWrap/>
            <w:hideMark/>
          </w:tcPr>
          <w:p w14:paraId="54C58044" w14:textId="77777777" w:rsidR="00EC4742" w:rsidRPr="00EC4742" w:rsidRDefault="00EC4742" w:rsidP="00EC4742">
            <w:pPr>
              <w:jc w:val="right"/>
            </w:pPr>
            <w:r w:rsidRPr="00EC4742">
              <w:t>339</w:t>
            </w:r>
          </w:p>
        </w:tc>
        <w:tc>
          <w:tcPr>
            <w:tcW w:w="795" w:type="dxa"/>
            <w:noWrap/>
            <w:hideMark/>
          </w:tcPr>
          <w:p w14:paraId="37D6A06C" w14:textId="77777777" w:rsidR="00EC4742" w:rsidRPr="00EC4742" w:rsidRDefault="00EC4742" w:rsidP="00EC4742">
            <w:pPr>
              <w:jc w:val="right"/>
            </w:pPr>
            <w:r w:rsidRPr="00EC4742">
              <w:t>331</w:t>
            </w:r>
          </w:p>
        </w:tc>
      </w:tr>
    </w:tbl>
    <w:p w14:paraId="12729FA7" w14:textId="77777777" w:rsidR="00C14424" w:rsidRDefault="00C14424" w:rsidP="00B73F33"/>
    <w:p w14:paraId="16648F9B" w14:textId="77777777" w:rsidR="00CE579B" w:rsidRDefault="00CE579B" w:rsidP="00B73F33"/>
    <w:p w14:paraId="444D0064" w14:textId="3C66362A" w:rsidR="00E14AD6" w:rsidRDefault="009A4E02" w:rsidP="00764670">
      <w:pPr>
        <w:pStyle w:val="Overskrift3"/>
      </w:pPr>
      <w:bookmarkStart w:id="57" w:name="_Toc219203514"/>
      <w:r>
        <w:t>Humanistiske og estetiske</w:t>
      </w:r>
      <w:r w:rsidR="00DF0A7A">
        <w:t xml:space="preserve"> utdanninger</w:t>
      </w:r>
      <w:bookmarkEnd w:id="57"/>
    </w:p>
    <w:p w14:paraId="14BCE6FA" w14:textId="77777777" w:rsidR="00274559" w:rsidRPr="00274559" w:rsidRDefault="00274559" w:rsidP="00274559"/>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1"/>
        <w:gridCol w:w="881"/>
        <w:gridCol w:w="882"/>
        <w:gridCol w:w="881"/>
        <w:gridCol w:w="882"/>
        <w:gridCol w:w="881"/>
        <w:gridCol w:w="882"/>
        <w:gridCol w:w="881"/>
        <w:gridCol w:w="882"/>
      </w:tblGrid>
      <w:tr w:rsidR="00B833E9" w:rsidRPr="00B833E9" w14:paraId="623D014F" w14:textId="77777777" w:rsidTr="00B833E9">
        <w:trPr>
          <w:trHeight w:val="300"/>
        </w:trPr>
        <w:tc>
          <w:tcPr>
            <w:tcW w:w="1129" w:type="dxa"/>
            <w:noWrap/>
            <w:hideMark/>
          </w:tcPr>
          <w:p w14:paraId="38503D57" w14:textId="1D5B0E73" w:rsidR="00B833E9" w:rsidRPr="00B833E9" w:rsidRDefault="00B833E9" w:rsidP="00B833E9">
            <w:pPr>
              <w:rPr>
                <w:b/>
                <w:bCs/>
              </w:rPr>
            </w:pPr>
          </w:p>
        </w:tc>
        <w:tc>
          <w:tcPr>
            <w:tcW w:w="881" w:type="dxa"/>
            <w:noWrap/>
            <w:hideMark/>
          </w:tcPr>
          <w:p w14:paraId="794DFE94" w14:textId="77777777" w:rsidR="00B833E9" w:rsidRPr="00B833E9" w:rsidRDefault="00B833E9" w:rsidP="00B833E9">
            <w:pPr>
              <w:jc w:val="center"/>
              <w:rPr>
                <w:b/>
                <w:bCs/>
              </w:rPr>
            </w:pPr>
            <w:r w:rsidRPr="00B833E9">
              <w:rPr>
                <w:b/>
                <w:bCs/>
              </w:rPr>
              <w:t>2016</w:t>
            </w:r>
          </w:p>
        </w:tc>
        <w:tc>
          <w:tcPr>
            <w:tcW w:w="881" w:type="dxa"/>
            <w:noWrap/>
            <w:hideMark/>
          </w:tcPr>
          <w:p w14:paraId="402C7B03" w14:textId="77777777" w:rsidR="00B833E9" w:rsidRPr="00B833E9" w:rsidRDefault="00B833E9" w:rsidP="00B833E9">
            <w:pPr>
              <w:jc w:val="center"/>
              <w:rPr>
                <w:b/>
                <w:bCs/>
              </w:rPr>
            </w:pPr>
            <w:r w:rsidRPr="00B833E9">
              <w:rPr>
                <w:b/>
                <w:bCs/>
              </w:rPr>
              <w:t>2017</w:t>
            </w:r>
          </w:p>
        </w:tc>
        <w:tc>
          <w:tcPr>
            <w:tcW w:w="882" w:type="dxa"/>
            <w:noWrap/>
            <w:hideMark/>
          </w:tcPr>
          <w:p w14:paraId="0577F6B0" w14:textId="77777777" w:rsidR="00B833E9" w:rsidRPr="00B833E9" w:rsidRDefault="00B833E9" w:rsidP="00B833E9">
            <w:pPr>
              <w:jc w:val="center"/>
              <w:rPr>
                <w:b/>
                <w:bCs/>
              </w:rPr>
            </w:pPr>
            <w:r w:rsidRPr="00B833E9">
              <w:rPr>
                <w:b/>
                <w:bCs/>
              </w:rPr>
              <w:t>2018</w:t>
            </w:r>
          </w:p>
        </w:tc>
        <w:tc>
          <w:tcPr>
            <w:tcW w:w="881" w:type="dxa"/>
            <w:noWrap/>
            <w:hideMark/>
          </w:tcPr>
          <w:p w14:paraId="663F742F" w14:textId="77777777" w:rsidR="00B833E9" w:rsidRPr="00B833E9" w:rsidRDefault="00B833E9" w:rsidP="00B833E9">
            <w:pPr>
              <w:jc w:val="center"/>
              <w:rPr>
                <w:b/>
                <w:bCs/>
              </w:rPr>
            </w:pPr>
            <w:r w:rsidRPr="00B833E9">
              <w:rPr>
                <w:b/>
                <w:bCs/>
              </w:rPr>
              <w:t>2019</w:t>
            </w:r>
          </w:p>
        </w:tc>
        <w:tc>
          <w:tcPr>
            <w:tcW w:w="882" w:type="dxa"/>
            <w:noWrap/>
            <w:hideMark/>
          </w:tcPr>
          <w:p w14:paraId="2B591C65" w14:textId="77777777" w:rsidR="00B833E9" w:rsidRPr="00B833E9" w:rsidRDefault="00B833E9" w:rsidP="00B833E9">
            <w:pPr>
              <w:jc w:val="center"/>
              <w:rPr>
                <w:b/>
                <w:bCs/>
              </w:rPr>
            </w:pPr>
            <w:r w:rsidRPr="00B833E9">
              <w:rPr>
                <w:b/>
                <w:bCs/>
              </w:rPr>
              <w:t>2020</w:t>
            </w:r>
          </w:p>
        </w:tc>
        <w:tc>
          <w:tcPr>
            <w:tcW w:w="881" w:type="dxa"/>
            <w:noWrap/>
            <w:hideMark/>
          </w:tcPr>
          <w:p w14:paraId="14A3290F" w14:textId="77777777" w:rsidR="00B833E9" w:rsidRPr="00B833E9" w:rsidRDefault="00B833E9" w:rsidP="00B833E9">
            <w:pPr>
              <w:jc w:val="center"/>
              <w:rPr>
                <w:b/>
                <w:bCs/>
              </w:rPr>
            </w:pPr>
            <w:r w:rsidRPr="00B833E9">
              <w:rPr>
                <w:b/>
                <w:bCs/>
              </w:rPr>
              <w:t>2021</w:t>
            </w:r>
          </w:p>
        </w:tc>
        <w:tc>
          <w:tcPr>
            <w:tcW w:w="882" w:type="dxa"/>
            <w:noWrap/>
            <w:hideMark/>
          </w:tcPr>
          <w:p w14:paraId="526ADA2C" w14:textId="77777777" w:rsidR="00B833E9" w:rsidRPr="00B833E9" w:rsidRDefault="00B833E9" w:rsidP="00B833E9">
            <w:pPr>
              <w:jc w:val="center"/>
              <w:rPr>
                <w:b/>
                <w:bCs/>
              </w:rPr>
            </w:pPr>
            <w:r w:rsidRPr="00B833E9">
              <w:rPr>
                <w:b/>
                <w:bCs/>
              </w:rPr>
              <w:t>2022</w:t>
            </w:r>
          </w:p>
        </w:tc>
        <w:tc>
          <w:tcPr>
            <w:tcW w:w="881" w:type="dxa"/>
            <w:noWrap/>
            <w:hideMark/>
          </w:tcPr>
          <w:p w14:paraId="6840ACE3" w14:textId="77777777" w:rsidR="00B833E9" w:rsidRPr="00B833E9" w:rsidRDefault="00B833E9" w:rsidP="00B833E9">
            <w:pPr>
              <w:jc w:val="center"/>
              <w:rPr>
                <w:b/>
                <w:bCs/>
              </w:rPr>
            </w:pPr>
            <w:r w:rsidRPr="00B833E9">
              <w:rPr>
                <w:b/>
                <w:bCs/>
              </w:rPr>
              <w:t>2023</w:t>
            </w:r>
          </w:p>
        </w:tc>
        <w:tc>
          <w:tcPr>
            <w:tcW w:w="882" w:type="dxa"/>
            <w:noWrap/>
            <w:hideMark/>
          </w:tcPr>
          <w:p w14:paraId="143577AE" w14:textId="77777777" w:rsidR="00B833E9" w:rsidRPr="00B833E9" w:rsidRDefault="00B833E9" w:rsidP="00B833E9">
            <w:pPr>
              <w:jc w:val="center"/>
              <w:rPr>
                <w:b/>
                <w:bCs/>
              </w:rPr>
            </w:pPr>
            <w:r w:rsidRPr="00B833E9">
              <w:rPr>
                <w:b/>
                <w:bCs/>
              </w:rPr>
              <w:t>2024</w:t>
            </w:r>
          </w:p>
        </w:tc>
      </w:tr>
      <w:tr w:rsidR="00B833E9" w:rsidRPr="00B833E9" w14:paraId="5B86CB82" w14:textId="77777777" w:rsidTr="00B833E9">
        <w:trPr>
          <w:trHeight w:val="300"/>
        </w:trPr>
        <w:tc>
          <w:tcPr>
            <w:tcW w:w="1129" w:type="dxa"/>
            <w:noWrap/>
            <w:hideMark/>
          </w:tcPr>
          <w:p w14:paraId="59682F41" w14:textId="77777777" w:rsidR="00B833E9" w:rsidRPr="00B833E9" w:rsidRDefault="00B833E9">
            <w:pPr>
              <w:rPr>
                <w:b/>
                <w:bCs/>
              </w:rPr>
            </w:pPr>
            <w:r w:rsidRPr="00B833E9">
              <w:rPr>
                <w:b/>
                <w:bCs/>
              </w:rPr>
              <w:t>UiO</w:t>
            </w:r>
          </w:p>
        </w:tc>
        <w:tc>
          <w:tcPr>
            <w:tcW w:w="881" w:type="dxa"/>
            <w:noWrap/>
            <w:hideMark/>
          </w:tcPr>
          <w:p w14:paraId="0CE9BE9D" w14:textId="77777777" w:rsidR="00B833E9" w:rsidRPr="00B833E9" w:rsidRDefault="00B833E9" w:rsidP="00B833E9">
            <w:pPr>
              <w:jc w:val="right"/>
            </w:pPr>
            <w:r w:rsidRPr="00B833E9">
              <w:t>464</w:t>
            </w:r>
          </w:p>
        </w:tc>
        <w:tc>
          <w:tcPr>
            <w:tcW w:w="881" w:type="dxa"/>
            <w:noWrap/>
            <w:hideMark/>
          </w:tcPr>
          <w:p w14:paraId="7E423305" w14:textId="77777777" w:rsidR="00B833E9" w:rsidRPr="00B833E9" w:rsidRDefault="00B833E9" w:rsidP="00B833E9">
            <w:pPr>
              <w:jc w:val="right"/>
            </w:pPr>
            <w:r w:rsidRPr="00B833E9">
              <w:t>461</w:t>
            </w:r>
          </w:p>
        </w:tc>
        <w:tc>
          <w:tcPr>
            <w:tcW w:w="882" w:type="dxa"/>
            <w:noWrap/>
            <w:hideMark/>
          </w:tcPr>
          <w:p w14:paraId="4CAC4A8A" w14:textId="77777777" w:rsidR="00B833E9" w:rsidRPr="00B833E9" w:rsidRDefault="00B833E9" w:rsidP="00B833E9">
            <w:pPr>
              <w:jc w:val="right"/>
            </w:pPr>
            <w:r w:rsidRPr="00B833E9">
              <w:t>516</w:t>
            </w:r>
          </w:p>
        </w:tc>
        <w:tc>
          <w:tcPr>
            <w:tcW w:w="881" w:type="dxa"/>
            <w:noWrap/>
            <w:hideMark/>
          </w:tcPr>
          <w:p w14:paraId="08B47690" w14:textId="77777777" w:rsidR="00B833E9" w:rsidRPr="00B833E9" w:rsidRDefault="00B833E9" w:rsidP="00B833E9">
            <w:pPr>
              <w:jc w:val="right"/>
            </w:pPr>
            <w:r w:rsidRPr="00B833E9">
              <w:t>470</w:t>
            </w:r>
          </w:p>
        </w:tc>
        <w:tc>
          <w:tcPr>
            <w:tcW w:w="882" w:type="dxa"/>
            <w:noWrap/>
            <w:hideMark/>
          </w:tcPr>
          <w:p w14:paraId="0E353168" w14:textId="77777777" w:rsidR="00B833E9" w:rsidRPr="00B833E9" w:rsidRDefault="00B833E9" w:rsidP="00B833E9">
            <w:pPr>
              <w:jc w:val="right"/>
            </w:pPr>
            <w:r w:rsidRPr="00B833E9">
              <w:t>578</w:t>
            </w:r>
          </w:p>
        </w:tc>
        <w:tc>
          <w:tcPr>
            <w:tcW w:w="881" w:type="dxa"/>
            <w:noWrap/>
            <w:hideMark/>
          </w:tcPr>
          <w:p w14:paraId="29B51403" w14:textId="77777777" w:rsidR="00B833E9" w:rsidRPr="00B833E9" w:rsidRDefault="00B833E9" w:rsidP="00B833E9">
            <w:pPr>
              <w:jc w:val="right"/>
            </w:pPr>
            <w:r w:rsidRPr="00B833E9">
              <w:t>523</w:t>
            </w:r>
          </w:p>
        </w:tc>
        <w:tc>
          <w:tcPr>
            <w:tcW w:w="882" w:type="dxa"/>
            <w:noWrap/>
            <w:hideMark/>
          </w:tcPr>
          <w:p w14:paraId="22CD7788" w14:textId="77777777" w:rsidR="00B833E9" w:rsidRPr="00B833E9" w:rsidRDefault="00B833E9" w:rsidP="00B833E9">
            <w:pPr>
              <w:jc w:val="right"/>
            </w:pPr>
            <w:r w:rsidRPr="00B833E9">
              <w:t>486</w:t>
            </w:r>
          </w:p>
        </w:tc>
        <w:tc>
          <w:tcPr>
            <w:tcW w:w="881" w:type="dxa"/>
            <w:noWrap/>
            <w:hideMark/>
          </w:tcPr>
          <w:p w14:paraId="3F6F57F9" w14:textId="77777777" w:rsidR="00B833E9" w:rsidRPr="00B833E9" w:rsidRDefault="00B833E9" w:rsidP="00B833E9">
            <w:pPr>
              <w:jc w:val="right"/>
            </w:pPr>
            <w:r w:rsidRPr="00B833E9">
              <w:t>440</w:t>
            </w:r>
          </w:p>
        </w:tc>
        <w:tc>
          <w:tcPr>
            <w:tcW w:w="882" w:type="dxa"/>
            <w:noWrap/>
            <w:hideMark/>
          </w:tcPr>
          <w:p w14:paraId="2D8ED4CF" w14:textId="77777777" w:rsidR="00B833E9" w:rsidRPr="00B833E9" w:rsidRDefault="00B833E9" w:rsidP="00B833E9">
            <w:pPr>
              <w:jc w:val="right"/>
            </w:pPr>
            <w:r w:rsidRPr="00B833E9">
              <w:t>449</w:t>
            </w:r>
          </w:p>
        </w:tc>
      </w:tr>
      <w:tr w:rsidR="00B833E9" w:rsidRPr="00B833E9" w14:paraId="3FD2842D" w14:textId="77777777" w:rsidTr="00B833E9">
        <w:trPr>
          <w:trHeight w:val="300"/>
        </w:trPr>
        <w:tc>
          <w:tcPr>
            <w:tcW w:w="1129" w:type="dxa"/>
            <w:noWrap/>
            <w:hideMark/>
          </w:tcPr>
          <w:p w14:paraId="5D3A30E9" w14:textId="77777777" w:rsidR="00B833E9" w:rsidRPr="00B833E9" w:rsidRDefault="00B833E9">
            <w:pPr>
              <w:rPr>
                <w:b/>
                <w:bCs/>
              </w:rPr>
            </w:pPr>
            <w:r w:rsidRPr="00B833E9">
              <w:rPr>
                <w:b/>
                <w:bCs/>
              </w:rPr>
              <w:t>UiB</w:t>
            </w:r>
          </w:p>
        </w:tc>
        <w:tc>
          <w:tcPr>
            <w:tcW w:w="881" w:type="dxa"/>
            <w:noWrap/>
            <w:hideMark/>
          </w:tcPr>
          <w:p w14:paraId="1C73500F" w14:textId="77777777" w:rsidR="00B833E9" w:rsidRPr="00B833E9" w:rsidRDefault="00B833E9" w:rsidP="00B833E9">
            <w:pPr>
              <w:jc w:val="right"/>
            </w:pPr>
            <w:r w:rsidRPr="00B833E9">
              <w:t>359</w:t>
            </w:r>
          </w:p>
        </w:tc>
        <w:tc>
          <w:tcPr>
            <w:tcW w:w="881" w:type="dxa"/>
            <w:noWrap/>
            <w:hideMark/>
          </w:tcPr>
          <w:p w14:paraId="0ED31B21" w14:textId="77777777" w:rsidR="00B833E9" w:rsidRPr="00B833E9" w:rsidRDefault="00B833E9" w:rsidP="00B833E9">
            <w:pPr>
              <w:jc w:val="right"/>
            </w:pPr>
            <w:r w:rsidRPr="00B833E9">
              <w:t>331</w:t>
            </w:r>
          </w:p>
        </w:tc>
        <w:tc>
          <w:tcPr>
            <w:tcW w:w="882" w:type="dxa"/>
            <w:noWrap/>
            <w:hideMark/>
          </w:tcPr>
          <w:p w14:paraId="53C485FF" w14:textId="77777777" w:rsidR="00B833E9" w:rsidRPr="00B833E9" w:rsidRDefault="00B833E9" w:rsidP="00B833E9">
            <w:pPr>
              <w:jc w:val="right"/>
            </w:pPr>
            <w:r w:rsidRPr="00B833E9">
              <w:t>371</w:t>
            </w:r>
          </w:p>
        </w:tc>
        <w:tc>
          <w:tcPr>
            <w:tcW w:w="881" w:type="dxa"/>
            <w:noWrap/>
            <w:hideMark/>
          </w:tcPr>
          <w:p w14:paraId="35556CA4" w14:textId="77777777" w:rsidR="00B833E9" w:rsidRPr="00B833E9" w:rsidRDefault="00B833E9" w:rsidP="00B833E9">
            <w:pPr>
              <w:jc w:val="right"/>
            </w:pPr>
            <w:r w:rsidRPr="00B833E9">
              <w:t>346</w:t>
            </w:r>
          </w:p>
        </w:tc>
        <w:tc>
          <w:tcPr>
            <w:tcW w:w="882" w:type="dxa"/>
            <w:noWrap/>
            <w:hideMark/>
          </w:tcPr>
          <w:p w14:paraId="2935A3B9" w14:textId="77777777" w:rsidR="00B833E9" w:rsidRPr="00B833E9" w:rsidRDefault="00B833E9" w:rsidP="00B833E9">
            <w:pPr>
              <w:jc w:val="right"/>
            </w:pPr>
            <w:r w:rsidRPr="00B833E9">
              <w:t>397</w:t>
            </w:r>
          </w:p>
        </w:tc>
        <w:tc>
          <w:tcPr>
            <w:tcW w:w="881" w:type="dxa"/>
            <w:noWrap/>
            <w:hideMark/>
          </w:tcPr>
          <w:p w14:paraId="09D6C960" w14:textId="77777777" w:rsidR="00B833E9" w:rsidRPr="00B833E9" w:rsidRDefault="00B833E9" w:rsidP="00B833E9">
            <w:pPr>
              <w:jc w:val="right"/>
            </w:pPr>
            <w:r w:rsidRPr="00B833E9">
              <w:t>383</w:t>
            </w:r>
          </w:p>
        </w:tc>
        <w:tc>
          <w:tcPr>
            <w:tcW w:w="882" w:type="dxa"/>
            <w:noWrap/>
            <w:hideMark/>
          </w:tcPr>
          <w:p w14:paraId="0FF82133" w14:textId="77777777" w:rsidR="00B833E9" w:rsidRPr="00B833E9" w:rsidRDefault="00B833E9" w:rsidP="00B833E9">
            <w:pPr>
              <w:jc w:val="right"/>
            </w:pPr>
            <w:r w:rsidRPr="00B833E9">
              <w:t>363</w:t>
            </w:r>
          </w:p>
        </w:tc>
        <w:tc>
          <w:tcPr>
            <w:tcW w:w="881" w:type="dxa"/>
            <w:noWrap/>
            <w:hideMark/>
          </w:tcPr>
          <w:p w14:paraId="3D1E5348" w14:textId="77777777" w:rsidR="00B833E9" w:rsidRPr="00B833E9" w:rsidRDefault="00B833E9" w:rsidP="00B833E9">
            <w:pPr>
              <w:jc w:val="right"/>
            </w:pPr>
            <w:r w:rsidRPr="00B833E9">
              <w:t>379</w:t>
            </w:r>
          </w:p>
        </w:tc>
        <w:tc>
          <w:tcPr>
            <w:tcW w:w="882" w:type="dxa"/>
            <w:noWrap/>
            <w:hideMark/>
          </w:tcPr>
          <w:p w14:paraId="4F6DBC02" w14:textId="77777777" w:rsidR="00B833E9" w:rsidRPr="00B833E9" w:rsidRDefault="00B833E9" w:rsidP="00B833E9">
            <w:pPr>
              <w:jc w:val="right"/>
            </w:pPr>
            <w:r w:rsidRPr="00B833E9">
              <w:t>393</w:t>
            </w:r>
          </w:p>
        </w:tc>
      </w:tr>
      <w:tr w:rsidR="00B833E9" w:rsidRPr="00B833E9" w14:paraId="500634F5" w14:textId="77777777" w:rsidTr="00B833E9">
        <w:trPr>
          <w:trHeight w:val="300"/>
        </w:trPr>
        <w:tc>
          <w:tcPr>
            <w:tcW w:w="1129" w:type="dxa"/>
            <w:noWrap/>
            <w:hideMark/>
          </w:tcPr>
          <w:p w14:paraId="0A2577F6" w14:textId="77777777" w:rsidR="00B833E9" w:rsidRPr="00B833E9" w:rsidRDefault="00B833E9">
            <w:pPr>
              <w:rPr>
                <w:b/>
                <w:bCs/>
              </w:rPr>
            </w:pPr>
            <w:r w:rsidRPr="00B833E9">
              <w:rPr>
                <w:b/>
                <w:bCs/>
              </w:rPr>
              <w:t>NTNU</w:t>
            </w:r>
          </w:p>
        </w:tc>
        <w:tc>
          <w:tcPr>
            <w:tcW w:w="881" w:type="dxa"/>
            <w:noWrap/>
            <w:hideMark/>
          </w:tcPr>
          <w:p w14:paraId="5A77C207" w14:textId="77777777" w:rsidR="00B833E9" w:rsidRPr="00B833E9" w:rsidRDefault="00B833E9" w:rsidP="00B833E9">
            <w:pPr>
              <w:jc w:val="right"/>
            </w:pPr>
            <w:r w:rsidRPr="00B833E9">
              <w:t>308</w:t>
            </w:r>
          </w:p>
        </w:tc>
        <w:tc>
          <w:tcPr>
            <w:tcW w:w="881" w:type="dxa"/>
            <w:noWrap/>
            <w:hideMark/>
          </w:tcPr>
          <w:p w14:paraId="3F5B6015" w14:textId="77777777" w:rsidR="00B833E9" w:rsidRPr="00B833E9" w:rsidRDefault="00B833E9" w:rsidP="00B833E9">
            <w:pPr>
              <w:jc w:val="right"/>
            </w:pPr>
            <w:r w:rsidRPr="00B833E9">
              <w:t>354</w:t>
            </w:r>
          </w:p>
        </w:tc>
        <w:tc>
          <w:tcPr>
            <w:tcW w:w="882" w:type="dxa"/>
            <w:noWrap/>
            <w:hideMark/>
          </w:tcPr>
          <w:p w14:paraId="2F81E1CB" w14:textId="77777777" w:rsidR="00B833E9" w:rsidRPr="00B833E9" w:rsidRDefault="00B833E9" w:rsidP="00B833E9">
            <w:pPr>
              <w:jc w:val="right"/>
            </w:pPr>
            <w:r w:rsidRPr="00B833E9">
              <w:t>228</w:t>
            </w:r>
          </w:p>
        </w:tc>
        <w:tc>
          <w:tcPr>
            <w:tcW w:w="881" w:type="dxa"/>
            <w:noWrap/>
            <w:hideMark/>
          </w:tcPr>
          <w:p w14:paraId="24BFEC42" w14:textId="77777777" w:rsidR="00B833E9" w:rsidRPr="00B833E9" w:rsidRDefault="00B833E9" w:rsidP="00B833E9">
            <w:pPr>
              <w:jc w:val="right"/>
            </w:pPr>
            <w:r w:rsidRPr="00B833E9">
              <w:t>271</w:t>
            </w:r>
          </w:p>
        </w:tc>
        <w:tc>
          <w:tcPr>
            <w:tcW w:w="882" w:type="dxa"/>
            <w:noWrap/>
            <w:hideMark/>
          </w:tcPr>
          <w:p w14:paraId="71D76CB3" w14:textId="77777777" w:rsidR="00B833E9" w:rsidRPr="00B833E9" w:rsidRDefault="00B833E9" w:rsidP="00B833E9">
            <w:pPr>
              <w:jc w:val="right"/>
            </w:pPr>
            <w:r w:rsidRPr="00B833E9">
              <w:t>337</w:t>
            </w:r>
          </w:p>
        </w:tc>
        <w:tc>
          <w:tcPr>
            <w:tcW w:w="881" w:type="dxa"/>
            <w:noWrap/>
            <w:hideMark/>
          </w:tcPr>
          <w:p w14:paraId="70720F3A" w14:textId="77777777" w:rsidR="00B833E9" w:rsidRPr="00B833E9" w:rsidRDefault="00B833E9" w:rsidP="00B833E9">
            <w:pPr>
              <w:jc w:val="right"/>
            </w:pPr>
            <w:r w:rsidRPr="00B833E9">
              <w:t>330</w:t>
            </w:r>
          </w:p>
        </w:tc>
        <w:tc>
          <w:tcPr>
            <w:tcW w:w="882" w:type="dxa"/>
            <w:noWrap/>
            <w:hideMark/>
          </w:tcPr>
          <w:p w14:paraId="62BF1C2E" w14:textId="77777777" w:rsidR="00B833E9" w:rsidRPr="00B833E9" w:rsidRDefault="00B833E9" w:rsidP="00B833E9">
            <w:pPr>
              <w:jc w:val="right"/>
            </w:pPr>
            <w:r w:rsidRPr="00B833E9">
              <w:t>311</w:t>
            </w:r>
          </w:p>
        </w:tc>
        <w:tc>
          <w:tcPr>
            <w:tcW w:w="881" w:type="dxa"/>
            <w:noWrap/>
            <w:hideMark/>
          </w:tcPr>
          <w:p w14:paraId="58A8F124" w14:textId="77777777" w:rsidR="00B833E9" w:rsidRPr="00B833E9" w:rsidRDefault="00B833E9" w:rsidP="00B833E9">
            <w:pPr>
              <w:jc w:val="right"/>
            </w:pPr>
            <w:r w:rsidRPr="00B833E9">
              <w:t>294</w:t>
            </w:r>
          </w:p>
        </w:tc>
        <w:tc>
          <w:tcPr>
            <w:tcW w:w="882" w:type="dxa"/>
            <w:noWrap/>
            <w:hideMark/>
          </w:tcPr>
          <w:p w14:paraId="6437E983" w14:textId="77777777" w:rsidR="00B833E9" w:rsidRPr="00B833E9" w:rsidRDefault="00B833E9" w:rsidP="00B833E9">
            <w:pPr>
              <w:jc w:val="right"/>
            </w:pPr>
            <w:r w:rsidRPr="00B833E9">
              <w:t>352</w:t>
            </w:r>
          </w:p>
        </w:tc>
      </w:tr>
      <w:tr w:rsidR="00B833E9" w:rsidRPr="00B833E9" w14:paraId="56A6C012" w14:textId="77777777" w:rsidTr="00B833E9">
        <w:trPr>
          <w:trHeight w:val="300"/>
        </w:trPr>
        <w:tc>
          <w:tcPr>
            <w:tcW w:w="1129" w:type="dxa"/>
            <w:noWrap/>
            <w:hideMark/>
          </w:tcPr>
          <w:p w14:paraId="192A8A33" w14:textId="77777777" w:rsidR="00B833E9" w:rsidRPr="00B833E9" w:rsidRDefault="00B833E9">
            <w:pPr>
              <w:rPr>
                <w:b/>
                <w:bCs/>
              </w:rPr>
            </w:pPr>
            <w:proofErr w:type="spellStart"/>
            <w:r w:rsidRPr="00B833E9">
              <w:rPr>
                <w:b/>
                <w:bCs/>
              </w:rPr>
              <w:t>OsloMet</w:t>
            </w:r>
            <w:proofErr w:type="spellEnd"/>
          </w:p>
        </w:tc>
        <w:tc>
          <w:tcPr>
            <w:tcW w:w="881" w:type="dxa"/>
            <w:noWrap/>
            <w:hideMark/>
          </w:tcPr>
          <w:p w14:paraId="10048F49" w14:textId="77777777" w:rsidR="00B833E9" w:rsidRPr="00B833E9" w:rsidRDefault="00B833E9" w:rsidP="00B833E9">
            <w:pPr>
              <w:jc w:val="right"/>
            </w:pPr>
            <w:r w:rsidRPr="00B833E9">
              <w:t>201</w:t>
            </w:r>
          </w:p>
        </w:tc>
        <w:tc>
          <w:tcPr>
            <w:tcW w:w="881" w:type="dxa"/>
            <w:noWrap/>
            <w:hideMark/>
          </w:tcPr>
          <w:p w14:paraId="19F9A54F" w14:textId="77777777" w:rsidR="00B833E9" w:rsidRPr="00B833E9" w:rsidRDefault="00B833E9" w:rsidP="00B833E9">
            <w:pPr>
              <w:jc w:val="right"/>
            </w:pPr>
            <w:r w:rsidRPr="00B833E9">
              <w:t>220</w:t>
            </w:r>
          </w:p>
        </w:tc>
        <w:tc>
          <w:tcPr>
            <w:tcW w:w="882" w:type="dxa"/>
            <w:noWrap/>
            <w:hideMark/>
          </w:tcPr>
          <w:p w14:paraId="19478D9C" w14:textId="77777777" w:rsidR="00B833E9" w:rsidRPr="00B833E9" w:rsidRDefault="00B833E9" w:rsidP="00B833E9">
            <w:pPr>
              <w:jc w:val="right"/>
            </w:pPr>
            <w:r w:rsidRPr="00B833E9">
              <w:t>220</w:t>
            </w:r>
          </w:p>
        </w:tc>
        <w:tc>
          <w:tcPr>
            <w:tcW w:w="881" w:type="dxa"/>
            <w:noWrap/>
            <w:hideMark/>
          </w:tcPr>
          <w:p w14:paraId="69105F34" w14:textId="77777777" w:rsidR="00B833E9" w:rsidRPr="00B833E9" w:rsidRDefault="00B833E9" w:rsidP="00B833E9">
            <w:pPr>
              <w:jc w:val="right"/>
            </w:pPr>
            <w:r w:rsidRPr="00B833E9">
              <w:t>205</w:t>
            </w:r>
          </w:p>
        </w:tc>
        <w:tc>
          <w:tcPr>
            <w:tcW w:w="882" w:type="dxa"/>
            <w:noWrap/>
            <w:hideMark/>
          </w:tcPr>
          <w:p w14:paraId="34213D4F" w14:textId="77777777" w:rsidR="00B833E9" w:rsidRPr="00B833E9" w:rsidRDefault="00B833E9" w:rsidP="00B833E9">
            <w:pPr>
              <w:jc w:val="right"/>
            </w:pPr>
            <w:r w:rsidRPr="00B833E9">
              <w:t>214</w:t>
            </w:r>
          </w:p>
        </w:tc>
        <w:tc>
          <w:tcPr>
            <w:tcW w:w="881" w:type="dxa"/>
            <w:noWrap/>
            <w:hideMark/>
          </w:tcPr>
          <w:p w14:paraId="7A39DD5B" w14:textId="77777777" w:rsidR="00B833E9" w:rsidRPr="00B833E9" w:rsidRDefault="00B833E9" w:rsidP="00B833E9">
            <w:pPr>
              <w:jc w:val="right"/>
            </w:pPr>
            <w:r w:rsidRPr="00B833E9">
              <w:t>264</w:t>
            </w:r>
          </w:p>
        </w:tc>
        <w:tc>
          <w:tcPr>
            <w:tcW w:w="882" w:type="dxa"/>
            <w:noWrap/>
            <w:hideMark/>
          </w:tcPr>
          <w:p w14:paraId="18EDEE36" w14:textId="77777777" w:rsidR="00B833E9" w:rsidRPr="00B833E9" w:rsidRDefault="00B833E9" w:rsidP="00B833E9">
            <w:pPr>
              <w:jc w:val="right"/>
            </w:pPr>
            <w:r w:rsidRPr="00B833E9">
              <w:t>264</w:t>
            </w:r>
          </w:p>
        </w:tc>
        <w:tc>
          <w:tcPr>
            <w:tcW w:w="881" w:type="dxa"/>
            <w:noWrap/>
            <w:hideMark/>
          </w:tcPr>
          <w:p w14:paraId="7AD854B9" w14:textId="77777777" w:rsidR="00B833E9" w:rsidRPr="00B833E9" w:rsidRDefault="00B833E9" w:rsidP="00B833E9">
            <w:pPr>
              <w:jc w:val="right"/>
            </w:pPr>
            <w:r w:rsidRPr="00B833E9">
              <w:t>220</w:t>
            </w:r>
          </w:p>
        </w:tc>
        <w:tc>
          <w:tcPr>
            <w:tcW w:w="882" w:type="dxa"/>
            <w:noWrap/>
            <w:hideMark/>
          </w:tcPr>
          <w:p w14:paraId="58372582" w14:textId="77777777" w:rsidR="00B833E9" w:rsidRPr="00B833E9" w:rsidRDefault="00B833E9" w:rsidP="00B833E9">
            <w:pPr>
              <w:jc w:val="right"/>
            </w:pPr>
            <w:r w:rsidRPr="00B833E9">
              <w:t>238</w:t>
            </w:r>
          </w:p>
        </w:tc>
      </w:tr>
      <w:tr w:rsidR="00B833E9" w:rsidRPr="00B833E9" w14:paraId="7281FD2A" w14:textId="77777777" w:rsidTr="00B833E9">
        <w:trPr>
          <w:trHeight w:val="300"/>
        </w:trPr>
        <w:tc>
          <w:tcPr>
            <w:tcW w:w="1129" w:type="dxa"/>
            <w:noWrap/>
            <w:hideMark/>
          </w:tcPr>
          <w:p w14:paraId="56235631" w14:textId="77777777" w:rsidR="00B833E9" w:rsidRPr="00B833E9" w:rsidRDefault="00B833E9">
            <w:pPr>
              <w:rPr>
                <w:b/>
                <w:bCs/>
              </w:rPr>
            </w:pPr>
            <w:r w:rsidRPr="00B833E9">
              <w:rPr>
                <w:b/>
                <w:bCs/>
              </w:rPr>
              <w:t>HK</w:t>
            </w:r>
          </w:p>
        </w:tc>
        <w:tc>
          <w:tcPr>
            <w:tcW w:w="881" w:type="dxa"/>
            <w:noWrap/>
            <w:hideMark/>
          </w:tcPr>
          <w:p w14:paraId="24AE85F8" w14:textId="77777777" w:rsidR="00B833E9" w:rsidRPr="00B833E9" w:rsidRDefault="00B833E9" w:rsidP="00B833E9">
            <w:pPr>
              <w:jc w:val="right"/>
            </w:pPr>
            <w:r w:rsidRPr="00B833E9">
              <w:t>175</w:t>
            </w:r>
          </w:p>
        </w:tc>
        <w:tc>
          <w:tcPr>
            <w:tcW w:w="881" w:type="dxa"/>
            <w:noWrap/>
            <w:hideMark/>
          </w:tcPr>
          <w:p w14:paraId="565651B6" w14:textId="77777777" w:rsidR="00B833E9" w:rsidRPr="00B833E9" w:rsidRDefault="00B833E9" w:rsidP="00B833E9">
            <w:pPr>
              <w:jc w:val="right"/>
            </w:pPr>
            <w:r w:rsidRPr="00B833E9">
              <w:t>248</w:t>
            </w:r>
          </w:p>
        </w:tc>
        <w:tc>
          <w:tcPr>
            <w:tcW w:w="882" w:type="dxa"/>
            <w:noWrap/>
            <w:hideMark/>
          </w:tcPr>
          <w:p w14:paraId="48898C0F" w14:textId="77777777" w:rsidR="00B833E9" w:rsidRPr="00B833E9" w:rsidRDefault="00B833E9" w:rsidP="00B833E9">
            <w:pPr>
              <w:jc w:val="right"/>
            </w:pPr>
            <w:r w:rsidRPr="00B833E9">
              <w:t>243</w:t>
            </w:r>
          </w:p>
        </w:tc>
        <w:tc>
          <w:tcPr>
            <w:tcW w:w="881" w:type="dxa"/>
            <w:noWrap/>
            <w:hideMark/>
          </w:tcPr>
          <w:p w14:paraId="5FCEE63A" w14:textId="77777777" w:rsidR="00B833E9" w:rsidRPr="00B833E9" w:rsidRDefault="00B833E9" w:rsidP="00B833E9">
            <w:pPr>
              <w:jc w:val="right"/>
            </w:pPr>
            <w:r w:rsidRPr="00B833E9">
              <w:t>240</w:t>
            </w:r>
          </w:p>
        </w:tc>
        <w:tc>
          <w:tcPr>
            <w:tcW w:w="882" w:type="dxa"/>
            <w:noWrap/>
            <w:hideMark/>
          </w:tcPr>
          <w:p w14:paraId="1F63238D" w14:textId="77777777" w:rsidR="00B833E9" w:rsidRPr="00B833E9" w:rsidRDefault="00B833E9" w:rsidP="00B833E9">
            <w:pPr>
              <w:jc w:val="right"/>
            </w:pPr>
            <w:r w:rsidRPr="00B833E9">
              <w:t>263</w:t>
            </w:r>
          </w:p>
        </w:tc>
        <w:tc>
          <w:tcPr>
            <w:tcW w:w="881" w:type="dxa"/>
            <w:noWrap/>
            <w:hideMark/>
          </w:tcPr>
          <w:p w14:paraId="3957A1F4" w14:textId="77777777" w:rsidR="00B833E9" w:rsidRPr="00B833E9" w:rsidRDefault="00B833E9" w:rsidP="00B833E9">
            <w:pPr>
              <w:jc w:val="right"/>
            </w:pPr>
            <w:r w:rsidRPr="00B833E9">
              <w:t>257</w:t>
            </w:r>
          </w:p>
        </w:tc>
        <w:tc>
          <w:tcPr>
            <w:tcW w:w="882" w:type="dxa"/>
            <w:noWrap/>
            <w:hideMark/>
          </w:tcPr>
          <w:p w14:paraId="71ECDD49" w14:textId="77777777" w:rsidR="00B833E9" w:rsidRPr="00B833E9" w:rsidRDefault="00B833E9" w:rsidP="00B833E9">
            <w:pPr>
              <w:jc w:val="right"/>
            </w:pPr>
            <w:r w:rsidRPr="00B833E9">
              <w:t>255</w:t>
            </w:r>
          </w:p>
        </w:tc>
        <w:tc>
          <w:tcPr>
            <w:tcW w:w="881" w:type="dxa"/>
            <w:noWrap/>
            <w:hideMark/>
          </w:tcPr>
          <w:p w14:paraId="26F23CF2" w14:textId="77777777" w:rsidR="00B833E9" w:rsidRPr="00B833E9" w:rsidRDefault="00B833E9" w:rsidP="00B833E9">
            <w:pPr>
              <w:jc w:val="right"/>
            </w:pPr>
            <w:r w:rsidRPr="00B833E9">
              <w:t>252</w:t>
            </w:r>
          </w:p>
        </w:tc>
        <w:tc>
          <w:tcPr>
            <w:tcW w:w="882" w:type="dxa"/>
            <w:noWrap/>
            <w:hideMark/>
          </w:tcPr>
          <w:p w14:paraId="3618DA78" w14:textId="77777777" w:rsidR="00B833E9" w:rsidRPr="00B833E9" w:rsidRDefault="00B833E9" w:rsidP="00B833E9">
            <w:pPr>
              <w:jc w:val="right"/>
            </w:pPr>
            <w:r w:rsidRPr="00B833E9">
              <w:t>228</w:t>
            </w:r>
          </w:p>
        </w:tc>
      </w:tr>
      <w:tr w:rsidR="00B833E9" w:rsidRPr="00B833E9" w14:paraId="52DE2E45" w14:textId="77777777" w:rsidTr="00B833E9">
        <w:trPr>
          <w:trHeight w:val="300"/>
        </w:trPr>
        <w:tc>
          <w:tcPr>
            <w:tcW w:w="1129" w:type="dxa"/>
            <w:noWrap/>
            <w:hideMark/>
          </w:tcPr>
          <w:p w14:paraId="7FDA30B6" w14:textId="77777777" w:rsidR="00B833E9" w:rsidRPr="00B833E9" w:rsidRDefault="00B833E9">
            <w:pPr>
              <w:rPr>
                <w:b/>
                <w:bCs/>
              </w:rPr>
            </w:pPr>
            <w:proofErr w:type="spellStart"/>
            <w:r w:rsidRPr="00B833E9">
              <w:rPr>
                <w:b/>
                <w:bCs/>
              </w:rPr>
              <w:t>UiA</w:t>
            </w:r>
            <w:proofErr w:type="spellEnd"/>
          </w:p>
        </w:tc>
        <w:tc>
          <w:tcPr>
            <w:tcW w:w="881" w:type="dxa"/>
            <w:noWrap/>
            <w:hideMark/>
          </w:tcPr>
          <w:p w14:paraId="708BAB14" w14:textId="77777777" w:rsidR="00B833E9" w:rsidRPr="00B833E9" w:rsidRDefault="00B833E9" w:rsidP="00B833E9">
            <w:pPr>
              <w:jc w:val="right"/>
            </w:pPr>
            <w:r w:rsidRPr="00B833E9">
              <w:t>140</w:t>
            </w:r>
          </w:p>
        </w:tc>
        <w:tc>
          <w:tcPr>
            <w:tcW w:w="881" w:type="dxa"/>
            <w:noWrap/>
            <w:hideMark/>
          </w:tcPr>
          <w:p w14:paraId="392F0CEF" w14:textId="77777777" w:rsidR="00B833E9" w:rsidRPr="00B833E9" w:rsidRDefault="00B833E9" w:rsidP="00B833E9">
            <w:pPr>
              <w:jc w:val="right"/>
            </w:pPr>
            <w:r w:rsidRPr="00B833E9">
              <w:t>155</w:t>
            </w:r>
          </w:p>
        </w:tc>
        <w:tc>
          <w:tcPr>
            <w:tcW w:w="882" w:type="dxa"/>
            <w:noWrap/>
            <w:hideMark/>
          </w:tcPr>
          <w:p w14:paraId="5D10119A" w14:textId="77777777" w:rsidR="00B833E9" w:rsidRPr="00B833E9" w:rsidRDefault="00B833E9" w:rsidP="00B833E9">
            <w:pPr>
              <w:jc w:val="right"/>
            </w:pPr>
            <w:r w:rsidRPr="00B833E9">
              <w:t>159</w:t>
            </w:r>
          </w:p>
        </w:tc>
        <w:tc>
          <w:tcPr>
            <w:tcW w:w="881" w:type="dxa"/>
            <w:noWrap/>
            <w:hideMark/>
          </w:tcPr>
          <w:p w14:paraId="4C80268C" w14:textId="77777777" w:rsidR="00B833E9" w:rsidRPr="00B833E9" w:rsidRDefault="00B833E9" w:rsidP="00B833E9">
            <w:pPr>
              <w:jc w:val="right"/>
            </w:pPr>
            <w:r w:rsidRPr="00B833E9">
              <w:t>156</w:t>
            </w:r>
          </w:p>
        </w:tc>
        <w:tc>
          <w:tcPr>
            <w:tcW w:w="882" w:type="dxa"/>
            <w:noWrap/>
            <w:hideMark/>
          </w:tcPr>
          <w:p w14:paraId="6B53AE63" w14:textId="77777777" w:rsidR="00B833E9" w:rsidRPr="00B833E9" w:rsidRDefault="00B833E9" w:rsidP="00B833E9">
            <w:pPr>
              <w:jc w:val="right"/>
            </w:pPr>
            <w:r w:rsidRPr="00B833E9">
              <w:t>205</w:t>
            </w:r>
          </w:p>
        </w:tc>
        <w:tc>
          <w:tcPr>
            <w:tcW w:w="881" w:type="dxa"/>
            <w:noWrap/>
            <w:hideMark/>
          </w:tcPr>
          <w:p w14:paraId="0455EA87" w14:textId="77777777" w:rsidR="00B833E9" w:rsidRPr="00B833E9" w:rsidRDefault="00B833E9" w:rsidP="00B833E9">
            <w:pPr>
              <w:jc w:val="right"/>
            </w:pPr>
            <w:r w:rsidRPr="00B833E9">
              <w:t>189</w:t>
            </w:r>
          </w:p>
        </w:tc>
        <w:tc>
          <w:tcPr>
            <w:tcW w:w="882" w:type="dxa"/>
            <w:noWrap/>
            <w:hideMark/>
          </w:tcPr>
          <w:p w14:paraId="6F12F982" w14:textId="77777777" w:rsidR="00B833E9" w:rsidRPr="00B833E9" w:rsidRDefault="00B833E9" w:rsidP="00B833E9">
            <w:pPr>
              <w:jc w:val="right"/>
            </w:pPr>
            <w:r w:rsidRPr="00B833E9">
              <w:t>188</w:t>
            </w:r>
          </w:p>
        </w:tc>
        <w:tc>
          <w:tcPr>
            <w:tcW w:w="881" w:type="dxa"/>
            <w:noWrap/>
            <w:hideMark/>
          </w:tcPr>
          <w:p w14:paraId="45FAE078" w14:textId="77777777" w:rsidR="00B833E9" w:rsidRPr="00B833E9" w:rsidRDefault="00B833E9" w:rsidP="00B833E9">
            <w:pPr>
              <w:jc w:val="right"/>
            </w:pPr>
            <w:r w:rsidRPr="00B833E9">
              <w:t>213</w:t>
            </w:r>
          </w:p>
        </w:tc>
        <w:tc>
          <w:tcPr>
            <w:tcW w:w="882" w:type="dxa"/>
            <w:noWrap/>
            <w:hideMark/>
          </w:tcPr>
          <w:p w14:paraId="44823954" w14:textId="77777777" w:rsidR="00B833E9" w:rsidRPr="00B833E9" w:rsidRDefault="00B833E9" w:rsidP="00B833E9">
            <w:pPr>
              <w:jc w:val="right"/>
            </w:pPr>
            <w:r w:rsidRPr="00B833E9">
              <w:t>196</w:t>
            </w:r>
          </w:p>
        </w:tc>
      </w:tr>
      <w:tr w:rsidR="00B833E9" w:rsidRPr="00B833E9" w14:paraId="7A4AD741" w14:textId="77777777" w:rsidTr="00B833E9">
        <w:trPr>
          <w:trHeight w:val="300"/>
        </w:trPr>
        <w:tc>
          <w:tcPr>
            <w:tcW w:w="1129" w:type="dxa"/>
            <w:noWrap/>
            <w:hideMark/>
          </w:tcPr>
          <w:p w14:paraId="30A1F658" w14:textId="77777777" w:rsidR="00B833E9" w:rsidRPr="00B833E9" w:rsidRDefault="00B833E9">
            <w:pPr>
              <w:rPr>
                <w:b/>
                <w:bCs/>
              </w:rPr>
            </w:pPr>
            <w:r w:rsidRPr="00B833E9">
              <w:rPr>
                <w:b/>
                <w:bCs/>
              </w:rPr>
              <w:t>USN</w:t>
            </w:r>
          </w:p>
        </w:tc>
        <w:tc>
          <w:tcPr>
            <w:tcW w:w="881" w:type="dxa"/>
            <w:noWrap/>
            <w:hideMark/>
          </w:tcPr>
          <w:p w14:paraId="50744950" w14:textId="77777777" w:rsidR="00B833E9" w:rsidRPr="00B833E9" w:rsidRDefault="00B833E9" w:rsidP="00B833E9">
            <w:pPr>
              <w:jc w:val="right"/>
            </w:pPr>
            <w:r w:rsidRPr="00B833E9">
              <w:t>70</w:t>
            </w:r>
          </w:p>
        </w:tc>
        <w:tc>
          <w:tcPr>
            <w:tcW w:w="881" w:type="dxa"/>
            <w:noWrap/>
            <w:hideMark/>
          </w:tcPr>
          <w:p w14:paraId="182D5682" w14:textId="77777777" w:rsidR="00B833E9" w:rsidRPr="00B833E9" w:rsidRDefault="00B833E9" w:rsidP="00B833E9">
            <w:pPr>
              <w:jc w:val="right"/>
            </w:pPr>
            <w:r w:rsidRPr="00B833E9">
              <w:t>85</w:t>
            </w:r>
          </w:p>
        </w:tc>
        <w:tc>
          <w:tcPr>
            <w:tcW w:w="882" w:type="dxa"/>
            <w:noWrap/>
            <w:hideMark/>
          </w:tcPr>
          <w:p w14:paraId="1E5C87E7" w14:textId="77777777" w:rsidR="00B833E9" w:rsidRPr="00B833E9" w:rsidRDefault="00B833E9" w:rsidP="00B833E9">
            <w:pPr>
              <w:jc w:val="right"/>
            </w:pPr>
            <w:r w:rsidRPr="00B833E9">
              <w:t>113</w:t>
            </w:r>
          </w:p>
        </w:tc>
        <w:tc>
          <w:tcPr>
            <w:tcW w:w="881" w:type="dxa"/>
            <w:noWrap/>
            <w:hideMark/>
          </w:tcPr>
          <w:p w14:paraId="5ED6781E" w14:textId="77777777" w:rsidR="00B833E9" w:rsidRPr="00B833E9" w:rsidRDefault="00B833E9" w:rsidP="00B833E9">
            <w:pPr>
              <w:jc w:val="right"/>
            </w:pPr>
            <w:r w:rsidRPr="00B833E9">
              <w:t>99</w:t>
            </w:r>
          </w:p>
        </w:tc>
        <w:tc>
          <w:tcPr>
            <w:tcW w:w="882" w:type="dxa"/>
            <w:noWrap/>
            <w:hideMark/>
          </w:tcPr>
          <w:p w14:paraId="64CAF083" w14:textId="77777777" w:rsidR="00B833E9" w:rsidRPr="00B833E9" w:rsidRDefault="00B833E9" w:rsidP="00B833E9">
            <w:pPr>
              <w:jc w:val="right"/>
            </w:pPr>
            <w:r w:rsidRPr="00B833E9">
              <w:t>123</w:t>
            </w:r>
          </w:p>
        </w:tc>
        <w:tc>
          <w:tcPr>
            <w:tcW w:w="881" w:type="dxa"/>
            <w:noWrap/>
            <w:hideMark/>
          </w:tcPr>
          <w:p w14:paraId="5879B4B8" w14:textId="77777777" w:rsidR="00B833E9" w:rsidRPr="00B833E9" w:rsidRDefault="00B833E9" w:rsidP="00B833E9">
            <w:pPr>
              <w:jc w:val="right"/>
            </w:pPr>
            <w:r w:rsidRPr="00B833E9">
              <w:t>140</w:t>
            </w:r>
          </w:p>
        </w:tc>
        <w:tc>
          <w:tcPr>
            <w:tcW w:w="882" w:type="dxa"/>
            <w:noWrap/>
            <w:hideMark/>
          </w:tcPr>
          <w:p w14:paraId="5016DC99" w14:textId="77777777" w:rsidR="00B833E9" w:rsidRPr="00B833E9" w:rsidRDefault="00B833E9" w:rsidP="00B833E9">
            <w:pPr>
              <w:jc w:val="right"/>
            </w:pPr>
            <w:r w:rsidRPr="00B833E9">
              <w:t>106</w:t>
            </w:r>
          </w:p>
        </w:tc>
        <w:tc>
          <w:tcPr>
            <w:tcW w:w="881" w:type="dxa"/>
            <w:noWrap/>
            <w:hideMark/>
          </w:tcPr>
          <w:p w14:paraId="1819A6B0" w14:textId="77777777" w:rsidR="00B833E9" w:rsidRPr="00B833E9" w:rsidRDefault="00B833E9" w:rsidP="00B833E9">
            <w:pPr>
              <w:jc w:val="right"/>
            </w:pPr>
            <w:r w:rsidRPr="00B833E9">
              <w:t>127</w:t>
            </w:r>
          </w:p>
        </w:tc>
        <w:tc>
          <w:tcPr>
            <w:tcW w:w="882" w:type="dxa"/>
            <w:noWrap/>
            <w:hideMark/>
          </w:tcPr>
          <w:p w14:paraId="2B1C5DE5" w14:textId="77777777" w:rsidR="00B833E9" w:rsidRPr="00B833E9" w:rsidRDefault="00B833E9" w:rsidP="00B833E9">
            <w:pPr>
              <w:jc w:val="right"/>
            </w:pPr>
            <w:r w:rsidRPr="00B833E9">
              <w:t>133</w:t>
            </w:r>
          </w:p>
        </w:tc>
      </w:tr>
      <w:tr w:rsidR="00B833E9" w:rsidRPr="00B833E9" w14:paraId="7580A741" w14:textId="77777777" w:rsidTr="00B833E9">
        <w:trPr>
          <w:trHeight w:val="300"/>
        </w:trPr>
        <w:tc>
          <w:tcPr>
            <w:tcW w:w="1129" w:type="dxa"/>
            <w:noWrap/>
            <w:hideMark/>
          </w:tcPr>
          <w:p w14:paraId="2430DA3E" w14:textId="77777777" w:rsidR="00B833E9" w:rsidRPr="00B833E9" w:rsidRDefault="00B833E9">
            <w:pPr>
              <w:rPr>
                <w:b/>
                <w:bCs/>
              </w:rPr>
            </w:pPr>
            <w:proofErr w:type="spellStart"/>
            <w:r w:rsidRPr="00B833E9">
              <w:rPr>
                <w:b/>
                <w:bCs/>
              </w:rPr>
              <w:t>KHiO</w:t>
            </w:r>
            <w:proofErr w:type="spellEnd"/>
          </w:p>
        </w:tc>
        <w:tc>
          <w:tcPr>
            <w:tcW w:w="881" w:type="dxa"/>
            <w:noWrap/>
            <w:hideMark/>
          </w:tcPr>
          <w:p w14:paraId="0131394B" w14:textId="77777777" w:rsidR="00B833E9" w:rsidRPr="00B833E9" w:rsidRDefault="00B833E9" w:rsidP="00B833E9">
            <w:pPr>
              <w:jc w:val="right"/>
            </w:pPr>
            <w:r w:rsidRPr="00B833E9">
              <w:t>107</w:t>
            </w:r>
          </w:p>
        </w:tc>
        <w:tc>
          <w:tcPr>
            <w:tcW w:w="881" w:type="dxa"/>
            <w:noWrap/>
            <w:hideMark/>
          </w:tcPr>
          <w:p w14:paraId="586FB1A2" w14:textId="77777777" w:rsidR="00B833E9" w:rsidRPr="00B833E9" w:rsidRDefault="00B833E9" w:rsidP="00B833E9">
            <w:pPr>
              <w:jc w:val="right"/>
            </w:pPr>
            <w:r w:rsidRPr="00B833E9">
              <w:t>104</w:t>
            </w:r>
          </w:p>
        </w:tc>
        <w:tc>
          <w:tcPr>
            <w:tcW w:w="882" w:type="dxa"/>
            <w:noWrap/>
            <w:hideMark/>
          </w:tcPr>
          <w:p w14:paraId="4FFE8751" w14:textId="77777777" w:rsidR="00B833E9" w:rsidRPr="00B833E9" w:rsidRDefault="00B833E9" w:rsidP="00B833E9">
            <w:pPr>
              <w:jc w:val="right"/>
            </w:pPr>
            <w:r w:rsidRPr="00B833E9">
              <w:t>100</w:t>
            </w:r>
          </w:p>
        </w:tc>
        <w:tc>
          <w:tcPr>
            <w:tcW w:w="881" w:type="dxa"/>
            <w:noWrap/>
            <w:hideMark/>
          </w:tcPr>
          <w:p w14:paraId="729A1034" w14:textId="77777777" w:rsidR="00B833E9" w:rsidRPr="00B833E9" w:rsidRDefault="00B833E9" w:rsidP="00B833E9">
            <w:pPr>
              <w:jc w:val="right"/>
            </w:pPr>
            <w:r w:rsidRPr="00B833E9">
              <w:t>100</w:t>
            </w:r>
          </w:p>
        </w:tc>
        <w:tc>
          <w:tcPr>
            <w:tcW w:w="882" w:type="dxa"/>
            <w:noWrap/>
            <w:hideMark/>
          </w:tcPr>
          <w:p w14:paraId="1B6C9CAB" w14:textId="77777777" w:rsidR="00B833E9" w:rsidRPr="00B833E9" w:rsidRDefault="00B833E9" w:rsidP="00B833E9">
            <w:pPr>
              <w:jc w:val="right"/>
            </w:pPr>
            <w:r w:rsidRPr="00B833E9">
              <w:t>116</w:t>
            </w:r>
          </w:p>
        </w:tc>
        <w:tc>
          <w:tcPr>
            <w:tcW w:w="881" w:type="dxa"/>
            <w:noWrap/>
            <w:hideMark/>
          </w:tcPr>
          <w:p w14:paraId="30C316AD" w14:textId="77777777" w:rsidR="00B833E9" w:rsidRPr="00B833E9" w:rsidRDefault="00B833E9" w:rsidP="00B833E9">
            <w:pPr>
              <w:jc w:val="right"/>
            </w:pPr>
            <w:r w:rsidRPr="00B833E9">
              <w:t>118</w:t>
            </w:r>
          </w:p>
        </w:tc>
        <w:tc>
          <w:tcPr>
            <w:tcW w:w="882" w:type="dxa"/>
            <w:noWrap/>
            <w:hideMark/>
          </w:tcPr>
          <w:p w14:paraId="4749BA6C" w14:textId="77777777" w:rsidR="00B833E9" w:rsidRPr="00B833E9" w:rsidRDefault="00B833E9" w:rsidP="00B833E9">
            <w:pPr>
              <w:jc w:val="right"/>
            </w:pPr>
            <w:r w:rsidRPr="00B833E9">
              <w:t>114</w:t>
            </w:r>
          </w:p>
        </w:tc>
        <w:tc>
          <w:tcPr>
            <w:tcW w:w="881" w:type="dxa"/>
            <w:noWrap/>
            <w:hideMark/>
          </w:tcPr>
          <w:p w14:paraId="72819753" w14:textId="77777777" w:rsidR="00B833E9" w:rsidRPr="00B833E9" w:rsidRDefault="00B833E9" w:rsidP="00B833E9">
            <w:pPr>
              <w:jc w:val="right"/>
            </w:pPr>
            <w:r w:rsidRPr="00B833E9">
              <w:t>125</w:t>
            </w:r>
          </w:p>
        </w:tc>
        <w:tc>
          <w:tcPr>
            <w:tcW w:w="882" w:type="dxa"/>
            <w:noWrap/>
            <w:hideMark/>
          </w:tcPr>
          <w:p w14:paraId="7097400A" w14:textId="77777777" w:rsidR="00B833E9" w:rsidRPr="00B833E9" w:rsidRDefault="00B833E9" w:rsidP="00B833E9">
            <w:pPr>
              <w:jc w:val="right"/>
            </w:pPr>
            <w:r w:rsidRPr="00B833E9">
              <w:t>111</w:t>
            </w:r>
          </w:p>
        </w:tc>
      </w:tr>
      <w:tr w:rsidR="00B833E9" w:rsidRPr="00B833E9" w14:paraId="750840E2" w14:textId="77777777" w:rsidTr="00B833E9">
        <w:trPr>
          <w:trHeight w:val="300"/>
        </w:trPr>
        <w:tc>
          <w:tcPr>
            <w:tcW w:w="1129" w:type="dxa"/>
            <w:noWrap/>
            <w:hideMark/>
          </w:tcPr>
          <w:p w14:paraId="639D70E8" w14:textId="77777777" w:rsidR="00B833E9" w:rsidRPr="00B833E9" w:rsidRDefault="00B833E9">
            <w:pPr>
              <w:rPr>
                <w:b/>
                <w:bCs/>
              </w:rPr>
            </w:pPr>
            <w:r w:rsidRPr="00B833E9">
              <w:rPr>
                <w:b/>
                <w:bCs/>
              </w:rPr>
              <w:t>INN</w:t>
            </w:r>
          </w:p>
        </w:tc>
        <w:tc>
          <w:tcPr>
            <w:tcW w:w="881" w:type="dxa"/>
            <w:noWrap/>
            <w:hideMark/>
          </w:tcPr>
          <w:p w14:paraId="2A015DB5" w14:textId="77777777" w:rsidR="00B833E9" w:rsidRPr="00B833E9" w:rsidRDefault="00B833E9" w:rsidP="00B833E9">
            <w:pPr>
              <w:jc w:val="right"/>
            </w:pPr>
            <w:r w:rsidRPr="00B833E9">
              <w:t>96</w:t>
            </w:r>
          </w:p>
        </w:tc>
        <w:tc>
          <w:tcPr>
            <w:tcW w:w="881" w:type="dxa"/>
            <w:noWrap/>
            <w:hideMark/>
          </w:tcPr>
          <w:p w14:paraId="1174B209" w14:textId="77777777" w:rsidR="00B833E9" w:rsidRPr="00B833E9" w:rsidRDefault="00B833E9" w:rsidP="00B833E9">
            <w:pPr>
              <w:jc w:val="right"/>
            </w:pPr>
            <w:r w:rsidRPr="00B833E9">
              <w:t>54</w:t>
            </w:r>
          </w:p>
        </w:tc>
        <w:tc>
          <w:tcPr>
            <w:tcW w:w="882" w:type="dxa"/>
            <w:noWrap/>
            <w:hideMark/>
          </w:tcPr>
          <w:p w14:paraId="44DECF79" w14:textId="77777777" w:rsidR="00B833E9" w:rsidRPr="00B833E9" w:rsidRDefault="00B833E9" w:rsidP="00B833E9">
            <w:pPr>
              <w:jc w:val="right"/>
            </w:pPr>
            <w:r w:rsidRPr="00B833E9">
              <w:t>115</w:t>
            </w:r>
          </w:p>
        </w:tc>
        <w:tc>
          <w:tcPr>
            <w:tcW w:w="881" w:type="dxa"/>
            <w:noWrap/>
            <w:hideMark/>
          </w:tcPr>
          <w:p w14:paraId="32CA2462" w14:textId="77777777" w:rsidR="00B833E9" w:rsidRPr="00B833E9" w:rsidRDefault="00B833E9" w:rsidP="00B833E9">
            <w:pPr>
              <w:jc w:val="right"/>
            </w:pPr>
            <w:r w:rsidRPr="00B833E9">
              <w:t>72</w:t>
            </w:r>
          </w:p>
        </w:tc>
        <w:tc>
          <w:tcPr>
            <w:tcW w:w="882" w:type="dxa"/>
            <w:noWrap/>
            <w:hideMark/>
          </w:tcPr>
          <w:p w14:paraId="0FE28BC3" w14:textId="77777777" w:rsidR="00B833E9" w:rsidRPr="00B833E9" w:rsidRDefault="00B833E9" w:rsidP="00B833E9">
            <w:pPr>
              <w:jc w:val="right"/>
            </w:pPr>
            <w:r w:rsidRPr="00B833E9">
              <w:t>108</w:t>
            </w:r>
          </w:p>
        </w:tc>
        <w:tc>
          <w:tcPr>
            <w:tcW w:w="881" w:type="dxa"/>
            <w:noWrap/>
            <w:hideMark/>
          </w:tcPr>
          <w:p w14:paraId="0118683F" w14:textId="77777777" w:rsidR="00B833E9" w:rsidRPr="00B833E9" w:rsidRDefault="00B833E9" w:rsidP="00B833E9">
            <w:pPr>
              <w:jc w:val="right"/>
            </w:pPr>
            <w:r w:rsidRPr="00B833E9">
              <w:t>68</w:t>
            </w:r>
          </w:p>
        </w:tc>
        <w:tc>
          <w:tcPr>
            <w:tcW w:w="882" w:type="dxa"/>
            <w:noWrap/>
            <w:hideMark/>
          </w:tcPr>
          <w:p w14:paraId="2063F967" w14:textId="77777777" w:rsidR="00B833E9" w:rsidRPr="00B833E9" w:rsidRDefault="00B833E9" w:rsidP="00B833E9">
            <w:pPr>
              <w:jc w:val="right"/>
            </w:pPr>
            <w:r w:rsidRPr="00B833E9">
              <w:t>108</w:t>
            </w:r>
          </w:p>
        </w:tc>
        <w:tc>
          <w:tcPr>
            <w:tcW w:w="881" w:type="dxa"/>
            <w:noWrap/>
            <w:hideMark/>
          </w:tcPr>
          <w:p w14:paraId="3663A6F5" w14:textId="77777777" w:rsidR="00B833E9" w:rsidRPr="00B833E9" w:rsidRDefault="00B833E9" w:rsidP="00B833E9">
            <w:pPr>
              <w:jc w:val="right"/>
            </w:pPr>
            <w:r w:rsidRPr="00B833E9">
              <w:t>60</w:t>
            </w:r>
          </w:p>
        </w:tc>
        <w:tc>
          <w:tcPr>
            <w:tcW w:w="882" w:type="dxa"/>
            <w:noWrap/>
            <w:hideMark/>
          </w:tcPr>
          <w:p w14:paraId="2808CF5F" w14:textId="77777777" w:rsidR="00B833E9" w:rsidRPr="00B833E9" w:rsidRDefault="00B833E9" w:rsidP="00B833E9">
            <w:pPr>
              <w:jc w:val="right"/>
            </w:pPr>
            <w:r w:rsidRPr="00B833E9">
              <w:t>100</w:t>
            </w:r>
          </w:p>
        </w:tc>
      </w:tr>
      <w:tr w:rsidR="00B833E9" w:rsidRPr="00B833E9" w14:paraId="052C22FD" w14:textId="77777777" w:rsidTr="00B833E9">
        <w:trPr>
          <w:trHeight w:val="300"/>
        </w:trPr>
        <w:tc>
          <w:tcPr>
            <w:tcW w:w="1129" w:type="dxa"/>
            <w:noWrap/>
            <w:hideMark/>
          </w:tcPr>
          <w:p w14:paraId="58AE01FB" w14:textId="77777777" w:rsidR="00B833E9" w:rsidRPr="00B833E9" w:rsidRDefault="00B833E9">
            <w:pPr>
              <w:rPr>
                <w:b/>
                <w:bCs/>
              </w:rPr>
            </w:pPr>
            <w:r w:rsidRPr="00B833E9">
              <w:rPr>
                <w:b/>
                <w:bCs/>
              </w:rPr>
              <w:t>UiT</w:t>
            </w:r>
          </w:p>
        </w:tc>
        <w:tc>
          <w:tcPr>
            <w:tcW w:w="881" w:type="dxa"/>
            <w:noWrap/>
            <w:hideMark/>
          </w:tcPr>
          <w:p w14:paraId="268ED8F8" w14:textId="77777777" w:rsidR="00B833E9" w:rsidRPr="00B833E9" w:rsidRDefault="00B833E9" w:rsidP="00B833E9">
            <w:pPr>
              <w:jc w:val="right"/>
            </w:pPr>
            <w:r w:rsidRPr="00B833E9">
              <w:t>106</w:t>
            </w:r>
          </w:p>
        </w:tc>
        <w:tc>
          <w:tcPr>
            <w:tcW w:w="881" w:type="dxa"/>
            <w:noWrap/>
            <w:hideMark/>
          </w:tcPr>
          <w:p w14:paraId="51267351" w14:textId="77777777" w:rsidR="00B833E9" w:rsidRPr="00B833E9" w:rsidRDefault="00B833E9" w:rsidP="00B833E9">
            <w:pPr>
              <w:jc w:val="right"/>
            </w:pPr>
            <w:r w:rsidRPr="00B833E9">
              <w:t>87</w:t>
            </w:r>
          </w:p>
        </w:tc>
        <w:tc>
          <w:tcPr>
            <w:tcW w:w="882" w:type="dxa"/>
            <w:noWrap/>
            <w:hideMark/>
          </w:tcPr>
          <w:p w14:paraId="4B22C05E" w14:textId="77777777" w:rsidR="00B833E9" w:rsidRPr="00B833E9" w:rsidRDefault="00B833E9" w:rsidP="00B833E9">
            <w:pPr>
              <w:jc w:val="right"/>
            </w:pPr>
            <w:r w:rsidRPr="00B833E9">
              <w:t>58</w:t>
            </w:r>
          </w:p>
        </w:tc>
        <w:tc>
          <w:tcPr>
            <w:tcW w:w="881" w:type="dxa"/>
            <w:noWrap/>
            <w:hideMark/>
          </w:tcPr>
          <w:p w14:paraId="0F3ABD1A" w14:textId="77777777" w:rsidR="00B833E9" w:rsidRPr="00B833E9" w:rsidRDefault="00B833E9" w:rsidP="00B833E9">
            <w:pPr>
              <w:jc w:val="right"/>
            </w:pPr>
            <w:r w:rsidRPr="00B833E9">
              <w:t>57</w:t>
            </w:r>
          </w:p>
        </w:tc>
        <w:tc>
          <w:tcPr>
            <w:tcW w:w="882" w:type="dxa"/>
            <w:noWrap/>
            <w:hideMark/>
          </w:tcPr>
          <w:p w14:paraId="5B7557F3" w14:textId="77777777" w:rsidR="00B833E9" w:rsidRPr="00B833E9" w:rsidRDefault="00B833E9" w:rsidP="00B833E9">
            <w:pPr>
              <w:jc w:val="right"/>
            </w:pPr>
            <w:r w:rsidRPr="00B833E9">
              <w:t>71</w:t>
            </w:r>
          </w:p>
        </w:tc>
        <w:tc>
          <w:tcPr>
            <w:tcW w:w="881" w:type="dxa"/>
            <w:noWrap/>
            <w:hideMark/>
          </w:tcPr>
          <w:p w14:paraId="3FBBE662" w14:textId="77777777" w:rsidR="00B833E9" w:rsidRPr="00B833E9" w:rsidRDefault="00B833E9" w:rsidP="00B833E9">
            <w:pPr>
              <w:jc w:val="right"/>
            </w:pPr>
            <w:r w:rsidRPr="00B833E9">
              <w:t>67</w:t>
            </w:r>
          </w:p>
        </w:tc>
        <w:tc>
          <w:tcPr>
            <w:tcW w:w="882" w:type="dxa"/>
            <w:noWrap/>
            <w:hideMark/>
          </w:tcPr>
          <w:p w14:paraId="26822707" w14:textId="77777777" w:rsidR="00B833E9" w:rsidRPr="00B833E9" w:rsidRDefault="00B833E9" w:rsidP="00B833E9">
            <w:pPr>
              <w:jc w:val="right"/>
            </w:pPr>
            <w:r w:rsidRPr="00B833E9">
              <w:t>79</w:t>
            </w:r>
          </w:p>
        </w:tc>
        <w:tc>
          <w:tcPr>
            <w:tcW w:w="881" w:type="dxa"/>
            <w:noWrap/>
            <w:hideMark/>
          </w:tcPr>
          <w:p w14:paraId="6A2000D2" w14:textId="77777777" w:rsidR="00B833E9" w:rsidRPr="00B833E9" w:rsidRDefault="00B833E9" w:rsidP="00B833E9">
            <w:pPr>
              <w:jc w:val="right"/>
            </w:pPr>
            <w:r w:rsidRPr="00B833E9">
              <w:t>72</w:t>
            </w:r>
          </w:p>
        </w:tc>
        <w:tc>
          <w:tcPr>
            <w:tcW w:w="882" w:type="dxa"/>
            <w:noWrap/>
            <w:hideMark/>
          </w:tcPr>
          <w:p w14:paraId="68CC6ADA" w14:textId="77777777" w:rsidR="00B833E9" w:rsidRPr="00B833E9" w:rsidRDefault="00B833E9" w:rsidP="00B833E9">
            <w:pPr>
              <w:jc w:val="right"/>
            </w:pPr>
            <w:r w:rsidRPr="00B833E9">
              <w:t>80</w:t>
            </w:r>
          </w:p>
        </w:tc>
      </w:tr>
      <w:tr w:rsidR="00B833E9" w:rsidRPr="00B833E9" w14:paraId="57135AFD" w14:textId="77777777" w:rsidTr="00B833E9">
        <w:trPr>
          <w:trHeight w:val="300"/>
        </w:trPr>
        <w:tc>
          <w:tcPr>
            <w:tcW w:w="1129" w:type="dxa"/>
            <w:noWrap/>
            <w:hideMark/>
          </w:tcPr>
          <w:p w14:paraId="0946E5B5" w14:textId="77777777" w:rsidR="00B833E9" w:rsidRPr="00B833E9" w:rsidRDefault="00B833E9">
            <w:pPr>
              <w:rPr>
                <w:b/>
                <w:bCs/>
              </w:rPr>
            </w:pPr>
            <w:proofErr w:type="spellStart"/>
            <w:r w:rsidRPr="00B833E9">
              <w:rPr>
                <w:b/>
                <w:bCs/>
              </w:rPr>
              <w:t>UiS</w:t>
            </w:r>
            <w:proofErr w:type="spellEnd"/>
          </w:p>
        </w:tc>
        <w:tc>
          <w:tcPr>
            <w:tcW w:w="881" w:type="dxa"/>
            <w:noWrap/>
            <w:hideMark/>
          </w:tcPr>
          <w:p w14:paraId="7FE70127" w14:textId="77777777" w:rsidR="00B833E9" w:rsidRPr="00B833E9" w:rsidRDefault="00B833E9" w:rsidP="00B833E9">
            <w:pPr>
              <w:jc w:val="right"/>
            </w:pPr>
            <w:r w:rsidRPr="00B833E9">
              <w:t>73</w:t>
            </w:r>
          </w:p>
        </w:tc>
        <w:tc>
          <w:tcPr>
            <w:tcW w:w="881" w:type="dxa"/>
            <w:noWrap/>
            <w:hideMark/>
          </w:tcPr>
          <w:p w14:paraId="5C244268" w14:textId="77777777" w:rsidR="00B833E9" w:rsidRPr="00B833E9" w:rsidRDefault="00B833E9" w:rsidP="00B833E9">
            <w:pPr>
              <w:jc w:val="right"/>
            </w:pPr>
            <w:r w:rsidRPr="00B833E9">
              <w:t>73</w:t>
            </w:r>
          </w:p>
        </w:tc>
        <w:tc>
          <w:tcPr>
            <w:tcW w:w="882" w:type="dxa"/>
            <w:noWrap/>
            <w:hideMark/>
          </w:tcPr>
          <w:p w14:paraId="761478C1" w14:textId="77777777" w:rsidR="00B833E9" w:rsidRPr="00B833E9" w:rsidRDefault="00B833E9" w:rsidP="00B833E9">
            <w:pPr>
              <w:jc w:val="right"/>
            </w:pPr>
            <w:r w:rsidRPr="00B833E9">
              <w:t>61</w:t>
            </w:r>
          </w:p>
        </w:tc>
        <w:tc>
          <w:tcPr>
            <w:tcW w:w="881" w:type="dxa"/>
            <w:noWrap/>
            <w:hideMark/>
          </w:tcPr>
          <w:p w14:paraId="0A697050" w14:textId="77777777" w:rsidR="00B833E9" w:rsidRPr="00B833E9" w:rsidRDefault="00B833E9" w:rsidP="00B833E9">
            <w:pPr>
              <w:jc w:val="right"/>
            </w:pPr>
            <w:r w:rsidRPr="00B833E9">
              <w:t>52</w:t>
            </w:r>
          </w:p>
        </w:tc>
        <w:tc>
          <w:tcPr>
            <w:tcW w:w="882" w:type="dxa"/>
            <w:noWrap/>
            <w:hideMark/>
          </w:tcPr>
          <w:p w14:paraId="0A066BA2" w14:textId="77777777" w:rsidR="00B833E9" w:rsidRPr="00B833E9" w:rsidRDefault="00B833E9" w:rsidP="00B833E9">
            <w:pPr>
              <w:jc w:val="right"/>
            </w:pPr>
            <w:r w:rsidRPr="00B833E9">
              <w:t>74</w:t>
            </w:r>
          </w:p>
        </w:tc>
        <w:tc>
          <w:tcPr>
            <w:tcW w:w="881" w:type="dxa"/>
            <w:noWrap/>
            <w:hideMark/>
          </w:tcPr>
          <w:p w14:paraId="335BCCAA" w14:textId="77777777" w:rsidR="00B833E9" w:rsidRPr="00B833E9" w:rsidRDefault="00B833E9" w:rsidP="00B833E9">
            <w:pPr>
              <w:jc w:val="right"/>
            </w:pPr>
            <w:r w:rsidRPr="00B833E9">
              <w:t>62</w:t>
            </w:r>
          </w:p>
        </w:tc>
        <w:tc>
          <w:tcPr>
            <w:tcW w:w="882" w:type="dxa"/>
            <w:noWrap/>
            <w:hideMark/>
          </w:tcPr>
          <w:p w14:paraId="63C7730B" w14:textId="77777777" w:rsidR="00B833E9" w:rsidRPr="00B833E9" w:rsidRDefault="00B833E9" w:rsidP="00B833E9">
            <w:pPr>
              <w:jc w:val="right"/>
            </w:pPr>
            <w:r w:rsidRPr="00B833E9">
              <w:t>63</w:t>
            </w:r>
          </w:p>
        </w:tc>
        <w:tc>
          <w:tcPr>
            <w:tcW w:w="881" w:type="dxa"/>
            <w:noWrap/>
            <w:hideMark/>
          </w:tcPr>
          <w:p w14:paraId="75954C4D" w14:textId="77777777" w:rsidR="00B833E9" w:rsidRPr="00B833E9" w:rsidRDefault="00B833E9" w:rsidP="00B833E9">
            <w:pPr>
              <w:jc w:val="right"/>
            </w:pPr>
            <w:r w:rsidRPr="00B833E9">
              <w:t>70</w:t>
            </w:r>
          </w:p>
        </w:tc>
        <w:tc>
          <w:tcPr>
            <w:tcW w:w="882" w:type="dxa"/>
            <w:noWrap/>
            <w:hideMark/>
          </w:tcPr>
          <w:p w14:paraId="7B9D27F8" w14:textId="77777777" w:rsidR="00B833E9" w:rsidRPr="00B833E9" w:rsidRDefault="00B833E9" w:rsidP="00B833E9">
            <w:pPr>
              <w:jc w:val="right"/>
            </w:pPr>
            <w:r w:rsidRPr="00B833E9">
              <w:t>68</w:t>
            </w:r>
          </w:p>
        </w:tc>
      </w:tr>
      <w:tr w:rsidR="00B833E9" w:rsidRPr="00B833E9" w14:paraId="2C5A3731" w14:textId="77777777" w:rsidTr="00B833E9">
        <w:trPr>
          <w:trHeight w:val="300"/>
        </w:trPr>
        <w:tc>
          <w:tcPr>
            <w:tcW w:w="1129" w:type="dxa"/>
            <w:noWrap/>
            <w:hideMark/>
          </w:tcPr>
          <w:p w14:paraId="1C968C88" w14:textId="77777777" w:rsidR="00B833E9" w:rsidRPr="00B833E9" w:rsidRDefault="00B833E9">
            <w:pPr>
              <w:rPr>
                <w:b/>
                <w:bCs/>
              </w:rPr>
            </w:pPr>
            <w:r w:rsidRPr="00B833E9">
              <w:rPr>
                <w:b/>
                <w:bCs/>
              </w:rPr>
              <w:t>NMH</w:t>
            </w:r>
          </w:p>
        </w:tc>
        <w:tc>
          <w:tcPr>
            <w:tcW w:w="881" w:type="dxa"/>
            <w:noWrap/>
            <w:hideMark/>
          </w:tcPr>
          <w:p w14:paraId="5699F11B" w14:textId="77777777" w:rsidR="00B833E9" w:rsidRPr="00B833E9" w:rsidRDefault="00B833E9" w:rsidP="00B833E9">
            <w:pPr>
              <w:jc w:val="right"/>
            </w:pPr>
            <w:r w:rsidRPr="00B833E9">
              <w:t>60</w:t>
            </w:r>
          </w:p>
        </w:tc>
        <w:tc>
          <w:tcPr>
            <w:tcW w:w="881" w:type="dxa"/>
            <w:noWrap/>
            <w:hideMark/>
          </w:tcPr>
          <w:p w14:paraId="6AC37F62" w14:textId="77777777" w:rsidR="00B833E9" w:rsidRPr="00B833E9" w:rsidRDefault="00B833E9" w:rsidP="00B833E9">
            <w:pPr>
              <w:jc w:val="right"/>
            </w:pPr>
            <w:r w:rsidRPr="00B833E9">
              <w:t>97</w:t>
            </w:r>
          </w:p>
        </w:tc>
        <w:tc>
          <w:tcPr>
            <w:tcW w:w="882" w:type="dxa"/>
            <w:noWrap/>
            <w:hideMark/>
          </w:tcPr>
          <w:p w14:paraId="68FAC5FD" w14:textId="77777777" w:rsidR="00B833E9" w:rsidRPr="00B833E9" w:rsidRDefault="00B833E9" w:rsidP="00B833E9">
            <w:pPr>
              <w:jc w:val="right"/>
            </w:pPr>
            <w:r w:rsidRPr="00B833E9">
              <w:t>63</w:t>
            </w:r>
          </w:p>
        </w:tc>
        <w:tc>
          <w:tcPr>
            <w:tcW w:w="881" w:type="dxa"/>
            <w:noWrap/>
            <w:hideMark/>
          </w:tcPr>
          <w:p w14:paraId="778A709F" w14:textId="77777777" w:rsidR="00B833E9" w:rsidRPr="00B833E9" w:rsidRDefault="00B833E9" w:rsidP="00B833E9">
            <w:pPr>
              <w:jc w:val="right"/>
            </w:pPr>
            <w:r w:rsidRPr="00B833E9">
              <w:t>70</w:t>
            </w:r>
          </w:p>
        </w:tc>
        <w:tc>
          <w:tcPr>
            <w:tcW w:w="882" w:type="dxa"/>
            <w:noWrap/>
            <w:hideMark/>
          </w:tcPr>
          <w:p w14:paraId="150F6B51" w14:textId="77777777" w:rsidR="00B833E9" w:rsidRPr="00B833E9" w:rsidRDefault="00B833E9" w:rsidP="00B833E9">
            <w:pPr>
              <w:jc w:val="right"/>
            </w:pPr>
            <w:r w:rsidRPr="00B833E9">
              <w:t>78</w:t>
            </w:r>
          </w:p>
        </w:tc>
        <w:tc>
          <w:tcPr>
            <w:tcW w:w="881" w:type="dxa"/>
            <w:noWrap/>
            <w:hideMark/>
          </w:tcPr>
          <w:p w14:paraId="0B94B71B" w14:textId="77777777" w:rsidR="00B833E9" w:rsidRPr="00B833E9" w:rsidRDefault="00B833E9" w:rsidP="00B833E9">
            <w:pPr>
              <w:jc w:val="right"/>
            </w:pPr>
            <w:r w:rsidRPr="00B833E9">
              <w:t>81</w:t>
            </w:r>
          </w:p>
        </w:tc>
        <w:tc>
          <w:tcPr>
            <w:tcW w:w="882" w:type="dxa"/>
            <w:noWrap/>
            <w:hideMark/>
          </w:tcPr>
          <w:p w14:paraId="63412E85" w14:textId="77777777" w:rsidR="00B833E9" w:rsidRPr="00B833E9" w:rsidRDefault="00B833E9" w:rsidP="00B833E9">
            <w:pPr>
              <w:jc w:val="right"/>
            </w:pPr>
            <w:r w:rsidRPr="00B833E9">
              <w:t>72</w:t>
            </w:r>
          </w:p>
        </w:tc>
        <w:tc>
          <w:tcPr>
            <w:tcW w:w="881" w:type="dxa"/>
            <w:noWrap/>
            <w:hideMark/>
          </w:tcPr>
          <w:p w14:paraId="56A2887F" w14:textId="77777777" w:rsidR="00B833E9" w:rsidRPr="00B833E9" w:rsidRDefault="00B833E9" w:rsidP="00B833E9">
            <w:pPr>
              <w:jc w:val="right"/>
            </w:pPr>
            <w:r w:rsidRPr="00B833E9">
              <w:t>66</w:t>
            </w:r>
          </w:p>
        </w:tc>
        <w:tc>
          <w:tcPr>
            <w:tcW w:w="882" w:type="dxa"/>
            <w:noWrap/>
            <w:hideMark/>
          </w:tcPr>
          <w:p w14:paraId="345B445B" w14:textId="77777777" w:rsidR="00B833E9" w:rsidRPr="00B833E9" w:rsidRDefault="00B833E9" w:rsidP="00B833E9">
            <w:pPr>
              <w:jc w:val="right"/>
            </w:pPr>
            <w:r w:rsidRPr="00B833E9">
              <w:t>67</w:t>
            </w:r>
          </w:p>
        </w:tc>
      </w:tr>
      <w:tr w:rsidR="00B833E9" w:rsidRPr="00B833E9" w14:paraId="2482CB0F" w14:textId="77777777" w:rsidTr="00B833E9">
        <w:trPr>
          <w:trHeight w:val="300"/>
        </w:trPr>
        <w:tc>
          <w:tcPr>
            <w:tcW w:w="1129" w:type="dxa"/>
            <w:noWrap/>
            <w:hideMark/>
          </w:tcPr>
          <w:p w14:paraId="1C042E5E" w14:textId="77777777" w:rsidR="00B833E9" w:rsidRPr="00B833E9" w:rsidRDefault="00B833E9">
            <w:pPr>
              <w:rPr>
                <w:b/>
                <w:bCs/>
              </w:rPr>
            </w:pPr>
            <w:r w:rsidRPr="00B833E9">
              <w:rPr>
                <w:b/>
                <w:bCs/>
              </w:rPr>
              <w:lastRenderedPageBreak/>
              <w:t>HVO</w:t>
            </w:r>
          </w:p>
        </w:tc>
        <w:tc>
          <w:tcPr>
            <w:tcW w:w="881" w:type="dxa"/>
            <w:noWrap/>
            <w:hideMark/>
          </w:tcPr>
          <w:p w14:paraId="67737E46" w14:textId="77777777" w:rsidR="00B833E9" w:rsidRPr="00B833E9" w:rsidRDefault="00B833E9" w:rsidP="00B833E9">
            <w:pPr>
              <w:jc w:val="right"/>
            </w:pPr>
            <w:r w:rsidRPr="00B833E9">
              <w:t>52</w:t>
            </w:r>
          </w:p>
        </w:tc>
        <w:tc>
          <w:tcPr>
            <w:tcW w:w="881" w:type="dxa"/>
            <w:noWrap/>
            <w:hideMark/>
          </w:tcPr>
          <w:p w14:paraId="54C03120" w14:textId="77777777" w:rsidR="00B833E9" w:rsidRPr="00B833E9" w:rsidRDefault="00B833E9" w:rsidP="00B833E9">
            <w:pPr>
              <w:jc w:val="right"/>
            </w:pPr>
            <w:r w:rsidRPr="00B833E9">
              <w:t>44</w:t>
            </w:r>
          </w:p>
        </w:tc>
        <w:tc>
          <w:tcPr>
            <w:tcW w:w="882" w:type="dxa"/>
            <w:noWrap/>
            <w:hideMark/>
          </w:tcPr>
          <w:p w14:paraId="6C296F77" w14:textId="77777777" w:rsidR="00B833E9" w:rsidRPr="00B833E9" w:rsidRDefault="00B833E9" w:rsidP="00B833E9">
            <w:pPr>
              <w:jc w:val="right"/>
            </w:pPr>
            <w:r w:rsidRPr="00B833E9">
              <w:t>49</w:t>
            </w:r>
          </w:p>
        </w:tc>
        <w:tc>
          <w:tcPr>
            <w:tcW w:w="881" w:type="dxa"/>
            <w:noWrap/>
            <w:hideMark/>
          </w:tcPr>
          <w:p w14:paraId="0CA61614" w14:textId="77777777" w:rsidR="00B833E9" w:rsidRPr="00B833E9" w:rsidRDefault="00B833E9" w:rsidP="00B833E9">
            <w:pPr>
              <w:jc w:val="right"/>
            </w:pPr>
            <w:r w:rsidRPr="00B833E9">
              <w:t>61</w:t>
            </w:r>
          </w:p>
        </w:tc>
        <w:tc>
          <w:tcPr>
            <w:tcW w:w="882" w:type="dxa"/>
            <w:noWrap/>
            <w:hideMark/>
          </w:tcPr>
          <w:p w14:paraId="5AA9BBD4" w14:textId="77777777" w:rsidR="00B833E9" w:rsidRPr="00B833E9" w:rsidRDefault="00B833E9" w:rsidP="00B833E9">
            <w:pPr>
              <w:jc w:val="right"/>
            </w:pPr>
            <w:r w:rsidRPr="00B833E9">
              <w:t>55</w:t>
            </w:r>
          </w:p>
        </w:tc>
        <w:tc>
          <w:tcPr>
            <w:tcW w:w="881" w:type="dxa"/>
            <w:noWrap/>
            <w:hideMark/>
          </w:tcPr>
          <w:p w14:paraId="3C97A78E" w14:textId="77777777" w:rsidR="00B833E9" w:rsidRPr="00B833E9" w:rsidRDefault="00B833E9" w:rsidP="00B833E9">
            <w:pPr>
              <w:jc w:val="right"/>
            </w:pPr>
            <w:r w:rsidRPr="00B833E9">
              <w:t>65</w:t>
            </w:r>
          </w:p>
        </w:tc>
        <w:tc>
          <w:tcPr>
            <w:tcW w:w="882" w:type="dxa"/>
            <w:noWrap/>
            <w:hideMark/>
          </w:tcPr>
          <w:p w14:paraId="2103CFE0" w14:textId="77777777" w:rsidR="00B833E9" w:rsidRPr="00B833E9" w:rsidRDefault="00B833E9" w:rsidP="00B833E9">
            <w:pPr>
              <w:jc w:val="right"/>
            </w:pPr>
            <w:r w:rsidRPr="00B833E9">
              <w:t>61</w:t>
            </w:r>
          </w:p>
        </w:tc>
        <w:tc>
          <w:tcPr>
            <w:tcW w:w="881" w:type="dxa"/>
            <w:noWrap/>
            <w:hideMark/>
          </w:tcPr>
          <w:p w14:paraId="2A4A7D52" w14:textId="77777777" w:rsidR="00B833E9" w:rsidRPr="00B833E9" w:rsidRDefault="00B833E9" w:rsidP="00B833E9">
            <w:pPr>
              <w:jc w:val="right"/>
            </w:pPr>
            <w:r w:rsidRPr="00B833E9">
              <w:t>62</w:t>
            </w:r>
          </w:p>
        </w:tc>
        <w:tc>
          <w:tcPr>
            <w:tcW w:w="882" w:type="dxa"/>
            <w:noWrap/>
            <w:hideMark/>
          </w:tcPr>
          <w:p w14:paraId="06B68E6E" w14:textId="77777777" w:rsidR="00B833E9" w:rsidRPr="00B833E9" w:rsidRDefault="00B833E9" w:rsidP="00B833E9">
            <w:pPr>
              <w:jc w:val="right"/>
            </w:pPr>
            <w:r w:rsidRPr="00B833E9">
              <w:t>63</w:t>
            </w:r>
          </w:p>
        </w:tc>
      </w:tr>
      <w:tr w:rsidR="00B833E9" w:rsidRPr="00B833E9" w14:paraId="6B7B3F55" w14:textId="77777777" w:rsidTr="00B833E9">
        <w:trPr>
          <w:trHeight w:val="300"/>
        </w:trPr>
        <w:tc>
          <w:tcPr>
            <w:tcW w:w="1129" w:type="dxa"/>
            <w:noWrap/>
            <w:hideMark/>
          </w:tcPr>
          <w:p w14:paraId="48B4C1A9" w14:textId="77777777" w:rsidR="00B833E9" w:rsidRPr="00B833E9" w:rsidRDefault="00B833E9">
            <w:pPr>
              <w:rPr>
                <w:b/>
                <w:bCs/>
              </w:rPr>
            </w:pPr>
            <w:r w:rsidRPr="00B833E9">
              <w:rPr>
                <w:b/>
                <w:bCs/>
              </w:rPr>
              <w:t>Andre</w:t>
            </w:r>
          </w:p>
        </w:tc>
        <w:tc>
          <w:tcPr>
            <w:tcW w:w="881" w:type="dxa"/>
            <w:noWrap/>
            <w:hideMark/>
          </w:tcPr>
          <w:p w14:paraId="5976479C" w14:textId="77777777" w:rsidR="00B833E9" w:rsidRPr="00B833E9" w:rsidRDefault="00B833E9" w:rsidP="00B833E9">
            <w:pPr>
              <w:jc w:val="right"/>
            </w:pPr>
            <w:r w:rsidRPr="00B833E9">
              <w:t>292</w:t>
            </w:r>
          </w:p>
        </w:tc>
        <w:tc>
          <w:tcPr>
            <w:tcW w:w="881" w:type="dxa"/>
            <w:noWrap/>
            <w:hideMark/>
          </w:tcPr>
          <w:p w14:paraId="29A615FF" w14:textId="77777777" w:rsidR="00B833E9" w:rsidRPr="00B833E9" w:rsidRDefault="00B833E9" w:rsidP="00B833E9">
            <w:pPr>
              <w:jc w:val="right"/>
            </w:pPr>
            <w:r w:rsidRPr="00B833E9">
              <w:t>283</w:t>
            </w:r>
          </w:p>
        </w:tc>
        <w:tc>
          <w:tcPr>
            <w:tcW w:w="882" w:type="dxa"/>
            <w:noWrap/>
            <w:hideMark/>
          </w:tcPr>
          <w:p w14:paraId="63A6A7CF" w14:textId="77777777" w:rsidR="00B833E9" w:rsidRPr="00B833E9" w:rsidRDefault="00B833E9" w:rsidP="00B833E9">
            <w:pPr>
              <w:jc w:val="right"/>
            </w:pPr>
            <w:r w:rsidRPr="00B833E9">
              <w:t>310</w:t>
            </w:r>
          </w:p>
        </w:tc>
        <w:tc>
          <w:tcPr>
            <w:tcW w:w="881" w:type="dxa"/>
            <w:noWrap/>
            <w:hideMark/>
          </w:tcPr>
          <w:p w14:paraId="0B8097AE" w14:textId="77777777" w:rsidR="00B833E9" w:rsidRPr="00B833E9" w:rsidRDefault="00B833E9" w:rsidP="00B833E9">
            <w:pPr>
              <w:jc w:val="right"/>
            </w:pPr>
            <w:r w:rsidRPr="00B833E9">
              <w:t>338</w:t>
            </w:r>
          </w:p>
        </w:tc>
        <w:tc>
          <w:tcPr>
            <w:tcW w:w="882" w:type="dxa"/>
            <w:noWrap/>
            <w:hideMark/>
          </w:tcPr>
          <w:p w14:paraId="5F479BC4" w14:textId="77777777" w:rsidR="00B833E9" w:rsidRPr="00B833E9" w:rsidRDefault="00B833E9" w:rsidP="00B833E9">
            <w:pPr>
              <w:jc w:val="right"/>
            </w:pPr>
            <w:r w:rsidRPr="00B833E9">
              <w:t>355</w:t>
            </w:r>
          </w:p>
        </w:tc>
        <w:tc>
          <w:tcPr>
            <w:tcW w:w="881" w:type="dxa"/>
            <w:noWrap/>
            <w:hideMark/>
          </w:tcPr>
          <w:p w14:paraId="592F98D3" w14:textId="77777777" w:rsidR="00B833E9" w:rsidRPr="00B833E9" w:rsidRDefault="00B833E9" w:rsidP="00B833E9">
            <w:pPr>
              <w:jc w:val="right"/>
            </w:pPr>
            <w:r w:rsidRPr="00B833E9">
              <w:t>370</w:t>
            </w:r>
          </w:p>
        </w:tc>
        <w:tc>
          <w:tcPr>
            <w:tcW w:w="882" w:type="dxa"/>
            <w:noWrap/>
            <w:hideMark/>
          </w:tcPr>
          <w:p w14:paraId="1206C2B4" w14:textId="77777777" w:rsidR="00B833E9" w:rsidRPr="00B833E9" w:rsidRDefault="00B833E9" w:rsidP="00B833E9">
            <w:pPr>
              <w:jc w:val="right"/>
            </w:pPr>
            <w:r w:rsidRPr="00B833E9">
              <w:t>334</w:t>
            </w:r>
          </w:p>
        </w:tc>
        <w:tc>
          <w:tcPr>
            <w:tcW w:w="881" w:type="dxa"/>
            <w:noWrap/>
            <w:hideMark/>
          </w:tcPr>
          <w:p w14:paraId="28682405" w14:textId="77777777" w:rsidR="00B833E9" w:rsidRPr="00B833E9" w:rsidRDefault="00B833E9" w:rsidP="00B833E9">
            <w:pPr>
              <w:jc w:val="right"/>
            </w:pPr>
            <w:r w:rsidRPr="00B833E9">
              <w:t>376</w:t>
            </w:r>
          </w:p>
        </w:tc>
        <w:tc>
          <w:tcPr>
            <w:tcW w:w="882" w:type="dxa"/>
            <w:noWrap/>
            <w:hideMark/>
          </w:tcPr>
          <w:p w14:paraId="3E3AA93C" w14:textId="77777777" w:rsidR="00B833E9" w:rsidRPr="00B833E9" w:rsidRDefault="00B833E9" w:rsidP="00B833E9">
            <w:pPr>
              <w:jc w:val="right"/>
            </w:pPr>
            <w:r w:rsidRPr="00B833E9">
              <w:t>364</w:t>
            </w:r>
          </w:p>
        </w:tc>
      </w:tr>
      <w:tr w:rsidR="00B833E9" w:rsidRPr="00B833E9" w14:paraId="4CFF70BA" w14:textId="77777777" w:rsidTr="00B833E9">
        <w:trPr>
          <w:trHeight w:val="300"/>
        </w:trPr>
        <w:tc>
          <w:tcPr>
            <w:tcW w:w="1129" w:type="dxa"/>
            <w:noWrap/>
            <w:hideMark/>
          </w:tcPr>
          <w:p w14:paraId="7239863A" w14:textId="77777777" w:rsidR="00B833E9" w:rsidRPr="00B833E9" w:rsidRDefault="00B833E9">
            <w:pPr>
              <w:rPr>
                <w:b/>
                <w:bCs/>
              </w:rPr>
            </w:pPr>
            <w:r w:rsidRPr="00B833E9">
              <w:rPr>
                <w:b/>
                <w:bCs/>
              </w:rPr>
              <w:t>SUM</w:t>
            </w:r>
          </w:p>
        </w:tc>
        <w:tc>
          <w:tcPr>
            <w:tcW w:w="881" w:type="dxa"/>
            <w:noWrap/>
            <w:hideMark/>
          </w:tcPr>
          <w:p w14:paraId="23DF6412" w14:textId="77777777" w:rsidR="00B833E9" w:rsidRPr="00B833E9" w:rsidRDefault="00B833E9" w:rsidP="00B833E9">
            <w:pPr>
              <w:jc w:val="right"/>
            </w:pPr>
            <w:r w:rsidRPr="00B833E9">
              <w:t>2503</w:t>
            </w:r>
          </w:p>
        </w:tc>
        <w:tc>
          <w:tcPr>
            <w:tcW w:w="881" w:type="dxa"/>
            <w:noWrap/>
            <w:hideMark/>
          </w:tcPr>
          <w:p w14:paraId="4C0EC9E6" w14:textId="77777777" w:rsidR="00B833E9" w:rsidRPr="00B833E9" w:rsidRDefault="00B833E9" w:rsidP="00B833E9">
            <w:pPr>
              <w:jc w:val="right"/>
            </w:pPr>
            <w:r w:rsidRPr="00B833E9">
              <w:t>2596</w:t>
            </w:r>
          </w:p>
        </w:tc>
        <w:tc>
          <w:tcPr>
            <w:tcW w:w="882" w:type="dxa"/>
            <w:noWrap/>
            <w:hideMark/>
          </w:tcPr>
          <w:p w14:paraId="6E6461B5" w14:textId="77777777" w:rsidR="00B833E9" w:rsidRPr="00B833E9" w:rsidRDefault="00B833E9" w:rsidP="00B833E9">
            <w:pPr>
              <w:jc w:val="right"/>
            </w:pPr>
            <w:r w:rsidRPr="00B833E9">
              <w:t>2606</w:t>
            </w:r>
          </w:p>
        </w:tc>
        <w:tc>
          <w:tcPr>
            <w:tcW w:w="881" w:type="dxa"/>
            <w:noWrap/>
            <w:hideMark/>
          </w:tcPr>
          <w:p w14:paraId="1C053ED6" w14:textId="77777777" w:rsidR="00B833E9" w:rsidRPr="00B833E9" w:rsidRDefault="00B833E9" w:rsidP="00B833E9">
            <w:pPr>
              <w:jc w:val="right"/>
            </w:pPr>
            <w:r w:rsidRPr="00B833E9">
              <w:t>2537</w:t>
            </w:r>
          </w:p>
        </w:tc>
        <w:tc>
          <w:tcPr>
            <w:tcW w:w="882" w:type="dxa"/>
            <w:noWrap/>
            <w:hideMark/>
          </w:tcPr>
          <w:p w14:paraId="104868BE" w14:textId="77777777" w:rsidR="00B833E9" w:rsidRPr="00B833E9" w:rsidRDefault="00B833E9" w:rsidP="00B833E9">
            <w:pPr>
              <w:jc w:val="right"/>
            </w:pPr>
            <w:r w:rsidRPr="00B833E9">
              <w:t>2974</w:t>
            </w:r>
          </w:p>
        </w:tc>
        <w:tc>
          <w:tcPr>
            <w:tcW w:w="881" w:type="dxa"/>
            <w:noWrap/>
            <w:hideMark/>
          </w:tcPr>
          <w:p w14:paraId="44E70210" w14:textId="77777777" w:rsidR="00B833E9" w:rsidRPr="00B833E9" w:rsidRDefault="00B833E9" w:rsidP="00B833E9">
            <w:pPr>
              <w:jc w:val="right"/>
            </w:pPr>
            <w:r w:rsidRPr="00B833E9">
              <w:t>2917</w:t>
            </w:r>
          </w:p>
        </w:tc>
        <w:tc>
          <w:tcPr>
            <w:tcW w:w="882" w:type="dxa"/>
            <w:noWrap/>
            <w:hideMark/>
          </w:tcPr>
          <w:p w14:paraId="6D46ECC3" w14:textId="77777777" w:rsidR="00B833E9" w:rsidRPr="00B833E9" w:rsidRDefault="00B833E9" w:rsidP="00B833E9">
            <w:pPr>
              <w:jc w:val="right"/>
            </w:pPr>
            <w:r w:rsidRPr="00B833E9">
              <w:t>2804</w:t>
            </w:r>
          </w:p>
        </w:tc>
        <w:tc>
          <w:tcPr>
            <w:tcW w:w="881" w:type="dxa"/>
            <w:noWrap/>
            <w:hideMark/>
          </w:tcPr>
          <w:p w14:paraId="54F5E395" w14:textId="77777777" w:rsidR="00B833E9" w:rsidRPr="00B833E9" w:rsidRDefault="00B833E9" w:rsidP="00B833E9">
            <w:pPr>
              <w:jc w:val="right"/>
            </w:pPr>
            <w:r w:rsidRPr="00B833E9">
              <w:t>2756</w:t>
            </w:r>
          </w:p>
        </w:tc>
        <w:tc>
          <w:tcPr>
            <w:tcW w:w="882" w:type="dxa"/>
            <w:noWrap/>
            <w:hideMark/>
          </w:tcPr>
          <w:p w14:paraId="7828B6F3" w14:textId="77777777" w:rsidR="00B833E9" w:rsidRPr="00B833E9" w:rsidRDefault="00B833E9" w:rsidP="00B833E9">
            <w:pPr>
              <w:jc w:val="right"/>
            </w:pPr>
            <w:r w:rsidRPr="00B833E9">
              <w:t>2842</w:t>
            </w:r>
          </w:p>
        </w:tc>
      </w:tr>
    </w:tbl>
    <w:p w14:paraId="7F3425B5" w14:textId="77777777" w:rsidR="00EB16E6" w:rsidRPr="00274559" w:rsidRDefault="00EB16E6" w:rsidP="00274559"/>
    <w:p w14:paraId="662A48FF" w14:textId="77777777" w:rsidR="00B44296" w:rsidRPr="00274559" w:rsidRDefault="00B44296" w:rsidP="00274559"/>
    <w:p w14:paraId="139F19E5" w14:textId="7DB852C9" w:rsidR="00017E53" w:rsidRDefault="0086018E" w:rsidP="005C68C2">
      <w:pPr>
        <w:pStyle w:val="Listeavsnitt"/>
        <w:numPr>
          <w:ilvl w:val="0"/>
          <w:numId w:val="22"/>
        </w:numPr>
      </w:pPr>
      <w:r>
        <w:t xml:space="preserve">I det store bildet: </w:t>
      </w:r>
      <w:r w:rsidR="004D1503">
        <w:t>dagens arbeid</w:t>
      </w:r>
      <w:r w:rsidR="001C1DFF">
        <w:t xml:space="preserve">sliv etterlyser i liten grad </w:t>
      </w:r>
      <w:r w:rsidR="00523075">
        <w:t>denne type kompetanse, at det som utdannes</w:t>
      </w:r>
      <w:r w:rsidR="00017E53">
        <w:t xml:space="preserve"> dekker behov. Også framskrivninger på lang sikt: området med </w:t>
      </w:r>
      <w:r w:rsidR="00702756">
        <w:t>størst</w:t>
      </w:r>
      <w:r w:rsidR="00017E53">
        <w:t xml:space="preserve"> overskudd samlet sett</w:t>
      </w:r>
    </w:p>
    <w:p w14:paraId="175DF8C0" w14:textId="576615FC" w:rsidR="00017E53" w:rsidRDefault="003E5FA3" w:rsidP="005C68C2">
      <w:pPr>
        <w:pStyle w:val="Listeavsnitt"/>
        <w:numPr>
          <w:ilvl w:val="0"/>
          <w:numId w:val="22"/>
        </w:numPr>
      </w:pPr>
      <w:r>
        <w:t>Samtidig</w:t>
      </w:r>
      <w:r w:rsidR="009D284F">
        <w:t xml:space="preserve"> – en del små fag</w:t>
      </w:r>
      <w:r w:rsidR="00F2770B">
        <w:t>:</w:t>
      </w:r>
    </w:p>
    <w:p w14:paraId="52524CCD" w14:textId="7CA4E2B1" w:rsidR="00F2770B" w:rsidRDefault="00364566" w:rsidP="005C68C2">
      <w:pPr>
        <w:pStyle w:val="Listeavsnitt"/>
        <w:numPr>
          <w:ilvl w:val="1"/>
          <w:numId w:val="22"/>
        </w:numPr>
      </w:pPr>
      <w:r>
        <w:t xml:space="preserve">Lave </w:t>
      </w:r>
      <w:proofErr w:type="spellStart"/>
      <w:r>
        <w:t>studnettall</w:t>
      </w:r>
      <w:proofErr w:type="spellEnd"/>
      <w:r>
        <w:t xml:space="preserve"> på områder med definert </w:t>
      </w:r>
      <w:proofErr w:type="spellStart"/>
      <w:r>
        <w:t>samfunnsnytte</w:t>
      </w:r>
      <w:proofErr w:type="spellEnd"/>
      <w:r w:rsidR="00363075">
        <w:t xml:space="preserve"> (kvensk </w:t>
      </w:r>
      <w:proofErr w:type="spellStart"/>
      <w:r w:rsidR="00363075">
        <w:t>osv</w:t>
      </w:r>
      <w:proofErr w:type="spellEnd"/>
      <w:r w:rsidR="00363075">
        <w:t>)</w:t>
      </w:r>
    </w:p>
    <w:p w14:paraId="28684E09" w14:textId="647C854A" w:rsidR="00363075" w:rsidRDefault="00E6100C" w:rsidP="005C68C2">
      <w:pPr>
        <w:pStyle w:val="Listeavsnitt"/>
        <w:numPr>
          <w:ilvl w:val="1"/>
          <w:numId w:val="22"/>
        </w:numPr>
      </w:pPr>
      <w:r>
        <w:t>Særlig små språkfag kan være utsatte</w:t>
      </w:r>
    </w:p>
    <w:p w14:paraId="4818E9A8" w14:textId="77777777" w:rsidR="00B96619" w:rsidRDefault="00B96619" w:rsidP="0054455C"/>
    <w:p w14:paraId="4410CD44" w14:textId="56601DCC" w:rsidR="00B96619" w:rsidRDefault="006F1982" w:rsidP="001F39DB">
      <w:pPr>
        <w:pStyle w:val="Overskrift3"/>
      </w:pPr>
      <w:bookmarkStart w:id="58" w:name="_Toc219203515"/>
      <w:r>
        <w:t>Samfunns</w:t>
      </w:r>
      <w:r w:rsidR="00941981">
        <w:t>faglige utdanninger og juri</w:t>
      </w:r>
      <w:r w:rsidR="00244A7C">
        <w:t>diske fag</w:t>
      </w:r>
      <w:bookmarkEnd w:id="58"/>
    </w:p>
    <w:p w14:paraId="5F0A6662" w14:textId="77777777" w:rsidR="00374763" w:rsidRDefault="00684837" w:rsidP="00B73F33">
      <w:r>
        <w:t xml:space="preserve">Tallet på uteksaminerte studenter fra samfunnsfag og </w:t>
      </w:r>
      <w:r w:rsidR="00E843E6">
        <w:t xml:space="preserve">juridiske fag har økt </w:t>
      </w:r>
      <w:r w:rsidR="00B117A3">
        <w:t xml:space="preserve">betydelig siste ti år. </w:t>
      </w:r>
      <w:r w:rsidR="002207E5">
        <w:t xml:space="preserve">For bachelornivå økte antallet fra </w:t>
      </w:r>
      <w:r w:rsidR="00C101E2">
        <w:t>ca</w:t>
      </w:r>
      <w:r w:rsidR="00D369CD">
        <w:t>.</w:t>
      </w:r>
      <w:r w:rsidR="00C101E2">
        <w:t xml:space="preserve"> </w:t>
      </w:r>
      <w:r w:rsidR="007B3EB2">
        <w:t>2800</w:t>
      </w:r>
      <w:r w:rsidR="00C101E2">
        <w:t xml:space="preserve"> </w:t>
      </w:r>
      <w:r w:rsidR="00FC7527">
        <w:t>i 2016</w:t>
      </w:r>
      <w:r w:rsidR="008A1525">
        <w:t xml:space="preserve"> </w:t>
      </w:r>
      <w:r w:rsidR="00C101E2">
        <w:t xml:space="preserve">til </w:t>
      </w:r>
      <w:r w:rsidR="008A1525">
        <w:t xml:space="preserve">i underkant av </w:t>
      </w:r>
      <w:r w:rsidR="002A2FC1">
        <w:t>4500</w:t>
      </w:r>
      <w:r w:rsidR="00C101E2">
        <w:t>.</w:t>
      </w:r>
    </w:p>
    <w:p w14:paraId="6479E644" w14:textId="4F799FDF" w:rsidR="004875E8" w:rsidRDefault="004875E8" w:rsidP="004875E8">
      <w:pPr>
        <w:pStyle w:val="Bildetekst"/>
        <w:keepNext/>
      </w:pPr>
      <w:r>
        <w:t xml:space="preserve">Tabell </w:t>
      </w:r>
      <w:r w:rsidR="007C1A93">
        <w:fldChar w:fldCharType="begin"/>
      </w:r>
      <w:r w:rsidR="007C1A93">
        <w:instrText xml:space="preserve"> SEQ Tabell \* ARABIC </w:instrText>
      </w:r>
      <w:r w:rsidR="007C1A93">
        <w:fldChar w:fldCharType="separate"/>
      </w:r>
      <w:r w:rsidR="007C1A93">
        <w:rPr>
          <w:noProof/>
        </w:rPr>
        <w:t>28</w:t>
      </w:r>
      <w:r w:rsidR="007C1A93">
        <w:rPr>
          <w:noProof/>
        </w:rPr>
        <w:fldChar w:fldCharType="end"/>
      </w:r>
      <w:r>
        <w:t xml:space="preserve"> </w:t>
      </w:r>
      <w:r w:rsidRPr="00FF170E">
        <w:t>Uteksaminerte fra bachelorutdanninger i samfunnsfag og juridiske fag 2016–2024</w:t>
      </w:r>
    </w:p>
    <w:tbl>
      <w:tblPr>
        <w:tblStyle w:val="Tabellrutenett"/>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62"/>
        <w:gridCol w:w="763"/>
        <w:gridCol w:w="763"/>
        <w:gridCol w:w="763"/>
        <w:gridCol w:w="762"/>
        <w:gridCol w:w="763"/>
        <w:gridCol w:w="763"/>
        <w:gridCol w:w="763"/>
        <w:gridCol w:w="763"/>
      </w:tblGrid>
      <w:tr w:rsidR="00176364" w:rsidRPr="00176364" w14:paraId="6E2A2EED" w14:textId="77777777" w:rsidTr="00176364">
        <w:trPr>
          <w:trHeight w:val="290"/>
        </w:trPr>
        <w:tc>
          <w:tcPr>
            <w:tcW w:w="2689" w:type="dxa"/>
            <w:noWrap/>
            <w:hideMark/>
          </w:tcPr>
          <w:p w14:paraId="4D15BB71" w14:textId="77777777" w:rsidR="00176364" w:rsidRPr="00176364" w:rsidRDefault="00176364"/>
        </w:tc>
        <w:tc>
          <w:tcPr>
            <w:tcW w:w="762" w:type="dxa"/>
            <w:noWrap/>
            <w:hideMark/>
          </w:tcPr>
          <w:p w14:paraId="55C4BBA3" w14:textId="77777777" w:rsidR="00176364" w:rsidRPr="00176364" w:rsidRDefault="00176364" w:rsidP="00176364">
            <w:pPr>
              <w:rPr>
                <w:b/>
                <w:bCs/>
              </w:rPr>
            </w:pPr>
            <w:r w:rsidRPr="00176364">
              <w:rPr>
                <w:b/>
                <w:bCs/>
              </w:rPr>
              <w:t>2016</w:t>
            </w:r>
          </w:p>
        </w:tc>
        <w:tc>
          <w:tcPr>
            <w:tcW w:w="763" w:type="dxa"/>
            <w:noWrap/>
            <w:hideMark/>
          </w:tcPr>
          <w:p w14:paraId="775F3108" w14:textId="77777777" w:rsidR="00176364" w:rsidRPr="00176364" w:rsidRDefault="00176364" w:rsidP="00176364">
            <w:pPr>
              <w:rPr>
                <w:b/>
                <w:bCs/>
              </w:rPr>
            </w:pPr>
            <w:r w:rsidRPr="00176364">
              <w:rPr>
                <w:b/>
                <w:bCs/>
              </w:rPr>
              <w:t>2017</w:t>
            </w:r>
          </w:p>
        </w:tc>
        <w:tc>
          <w:tcPr>
            <w:tcW w:w="763" w:type="dxa"/>
            <w:noWrap/>
            <w:hideMark/>
          </w:tcPr>
          <w:p w14:paraId="19E8F16D" w14:textId="77777777" w:rsidR="00176364" w:rsidRPr="00176364" w:rsidRDefault="00176364" w:rsidP="00176364">
            <w:pPr>
              <w:rPr>
                <w:b/>
                <w:bCs/>
              </w:rPr>
            </w:pPr>
            <w:r w:rsidRPr="00176364">
              <w:rPr>
                <w:b/>
                <w:bCs/>
              </w:rPr>
              <w:t>2018</w:t>
            </w:r>
          </w:p>
        </w:tc>
        <w:tc>
          <w:tcPr>
            <w:tcW w:w="763" w:type="dxa"/>
            <w:noWrap/>
            <w:hideMark/>
          </w:tcPr>
          <w:p w14:paraId="18829D45" w14:textId="77777777" w:rsidR="00176364" w:rsidRPr="00176364" w:rsidRDefault="00176364" w:rsidP="00176364">
            <w:pPr>
              <w:rPr>
                <w:b/>
                <w:bCs/>
              </w:rPr>
            </w:pPr>
            <w:r w:rsidRPr="00176364">
              <w:rPr>
                <w:b/>
                <w:bCs/>
              </w:rPr>
              <w:t>2019</w:t>
            </w:r>
          </w:p>
        </w:tc>
        <w:tc>
          <w:tcPr>
            <w:tcW w:w="762" w:type="dxa"/>
            <w:noWrap/>
            <w:hideMark/>
          </w:tcPr>
          <w:p w14:paraId="65D81C28" w14:textId="77777777" w:rsidR="00176364" w:rsidRPr="00176364" w:rsidRDefault="00176364" w:rsidP="00176364">
            <w:pPr>
              <w:rPr>
                <w:b/>
                <w:bCs/>
              </w:rPr>
            </w:pPr>
            <w:r w:rsidRPr="00176364">
              <w:rPr>
                <w:b/>
                <w:bCs/>
              </w:rPr>
              <w:t>2020</w:t>
            </w:r>
          </w:p>
        </w:tc>
        <w:tc>
          <w:tcPr>
            <w:tcW w:w="763" w:type="dxa"/>
            <w:noWrap/>
            <w:hideMark/>
          </w:tcPr>
          <w:p w14:paraId="2EBD1E4C" w14:textId="77777777" w:rsidR="00176364" w:rsidRPr="00176364" w:rsidRDefault="00176364" w:rsidP="00176364">
            <w:pPr>
              <w:rPr>
                <w:b/>
                <w:bCs/>
              </w:rPr>
            </w:pPr>
            <w:r w:rsidRPr="00176364">
              <w:rPr>
                <w:b/>
                <w:bCs/>
              </w:rPr>
              <w:t>2021</w:t>
            </w:r>
          </w:p>
        </w:tc>
        <w:tc>
          <w:tcPr>
            <w:tcW w:w="763" w:type="dxa"/>
            <w:noWrap/>
            <w:hideMark/>
          </w:tcPr>
          <w:p w14:paraId="28401570" w14:textId="77777777" w:rsidR="00176364" w:rsidRPr="00176364" w:rsidRDefault="00176364" w:rsidP="00176364">
            <w:pPr>
              <w:rPr>
                <w:b/>
                <w:bCs/>
              </w:rPr>
            </w:pPr>
            <w:r w:rsidRPr="00176364">
              <w:rPr>
                <w:b/>
                <w:bCs/>
              </w:rPr>
              <w:t>2022</w:t>
            </w:r>
          </w:p>
        </w:tc>
        <w:tc>
          <w:tcPr>
            <w:tcW w:w="763" w:type="dxa"/>
            <w:noWrap/>
            <w:hideMark/>
          </w:tcPr>
          <w:p w14:paraId="3D833CA2" w14:textId="77777777" w:rsidR="00176364" w:rsidRPr="00176364" w:rsidRDefault="00176364" w:rsidP="00176364">
            <w:pPr>
              <w:rPr>
                <w:b/>
                <w:bCs/>
              </w:rPr>
            </w:pPr>
            <w:r w:rsidRPr="00176364">
              <w:rPr>
                <w:b/>
                <w:bCs/>
              </w:rPr>
              <w:t>2023</w:t>
            </w:r>
          </w:p>
        </w:tc>
        <w:tc>
          <w:tcPr>
            <w:tcW w:w="763" w:type="dxa"/>
            <w:noWrap/>
            <w:hideMark/>
          </w:tcPr>
          <w:p w14:paraId="6EB9EF9C" w14:textId="77777777" w:rsidR="00176364" w:rsidRPr="00176364" w:rsidRDefault="00176364" w:rsidP="00176364">
            <w:pPr>
              <w:rPr>
                <w:b/>
                <w:bCs/>
              </w:rPr>
            </w:pPr>
            <w:r w:rsidRPr="00176364">
              <w:rPr>
                <w:b/>
                <w:bCs/>
              </w:rPr>
              <w:t>2024</w:t>
            </w:r>
          </w:p>
        </w:tc>
      </w:tr>
      <w:tr w:rsidR="00176364" w:rsidRPr="00176364" w14:paraId="15E56103" w14:textId="77777777" w:rsidTr="00176364">
        <w:trPr>
          <w:trHeight w:val="290"/>
        </w:trPr>
        <w:tc>
          <w:tcPr>
            <w:tcW w:w="2689" w:type="dxa"/>
            <w:noWrap/>
            <w:hideMark/>
          </w:tcPr>
          <w:p w14:paraId="635732A8" w14:textId="77777777" w:rsidR="00176364" w:rsidRPr="00176364" w:rsidRDefault="00176364">
            <w:pPr>
              <w:rPr>
                <w:b/>
                <w:bCs/>
              </w:rPr>
            </w:pPr>
            <w:r w:rsidRPr="00176364">
              <w:rPr>
                <w:b/>
                <w:bCs/>
              </w:rPr>
              <w:t>Juridiske fag</w:t>
            </w:r>
          </w:p>
        </w:tc>
        <w:tc>
          <w:tcPr>
            <w:tcW w:w="762" w:type="dxa"/>
            <w:noWrap/>
            <w:hideMark/>
          </w:tcPr>
          <w:p w14:paraId="233F3AEA" w14:textId="77777777" w:rsidR="00176364" w:rsidRPr="00176364" w:rsidRDefault="00176364" w:rsidP="00176364">
            <w:r w:rsidRPr="00176364">
              <w:t>418</w:t>
            </w:r>
          </w:p>
        </w:tc>
        <w:tc>
          <w:tcPr>
            <w:tcW w:w="763" w:type="dxa"/>
            <w:noWrap/>
            <w:hideMark/>
          </w:tcPr>
          <w:p w14:paraId="4BC3DB5A" w14:textId="77777777" w:rsidR="00176364" w:rsidRPr="00176364" w:rsidRDefault="00176364" w:rsidP="00176364">
            <w:r w:rsidRPr="00176364">
              <w:t>436</w:t>
            </w:r>
          </w:p>
        </w:tc>
        <w:tc>
          <w:tcPr>
            <w:tcW w:w="763" w:type="dxa"/>
            <w:noWrap/>
            <w:hideMark/>
          </w:tcPr>
          <w:p w14:paraId="33C2FC50" w14:textId="77777777" w:rsidR="00176364" w:rsidRPr="00176364" w:rsidRDefault="00176364" w:rsidP="00176364">
            <w:r w:rsidRPr="00176364">
              <w:t>397</w:t>
            </w:r>
          </w:p>
        </w:tc>
        <w:tc>
          <w:tcPr>
            <w:tcW w:w="763" w:type="dxa"/>
            <w:noWrap/>
            <w:hideMark/>
          </w:tcPr>
          <w:p w14:paraId="5A566320" w14:textId="77777777" w:rsidR="00176364" w:rsidRPr="00176364" w:rsidRDefault="00176364" w:rsidP="00176364">
            <w:r w:rsidRPr="00176364">
              <w:t>419</w:t>
            </w:r>
          </w:p>
        </w:tc>
        <w:tc>
          <w:tcPr>
            <w:tcW w:w="762" w:type="dxa"/>
            <w:noWrap/>
            <w:hideMark/>
          </w:tcPr>
          <w:p w14:paraId="3F25A934" w14:textId="77777777" w:rsidR="00176364" w:rsidRPr="00176364" w:rsidRDefault="00176364" w:rsidP="00176364">
            <w:r w:rsidRPr="00176364">
              <w:t>420</w:t>
            </w:r>
          </w:p>
        </w:tc>
        <w:tc>
          <w:tcPr>
            <w:tcW w:w="763" w:type="dxa"/>
            <w:noWrap/>
            <w:hideMark/>
          </w:tcPr>
          <w:p w14:paraId="22D8FCEB" w14:textId="77777777" w:rsidR="00176364" w:rsidRPr="00176364" w:rsidRDefault="00176364" w:rsidP="00176364">
            <w:r w:rsidRPr="00176364">
              <w:t>464</w:t>
            </w:r>
          </w:p>
        </w:tc>
        <w:tc>
          <w:tcPr>
            <w:tcW w:w="763" w:type="dxa"/>
            <w:noWrap/>
            <w:hideMark/>
          </w:tcPr>
          <w:p w14:paraId="796B92B8" w14:textId="77777777" w:rsidR="00176364" w:rsidRPr="00176364" w:rsidRDefault="00176364" w:rsidP="00176364">
            <w:r w:rsidRPr="00176364">
              <w:t>489</w:t>
            </w:r>
          </w:p>
        </w:tc>
        <w:tc>
          <w:tcPr>
            <w:tcW w:w="763" w:type="dxa"/>
            <w:noWrap/>
            <w:hideMark/>
          </w:tcPr>
          <w:p w14:paraId="2EE88465" w14:textId="77777777" w:rsidR="00176364" w:rsidRPr="00176364" w:rsidRDefault="00176364" w:rsidP="00176364">
            <w:r w:rsidRPr="00176364">
              <w:t>525</w:t>
            </w:r>
          </w:p>
        </w:tc>
        <w:tc>
          <w:tcPr>
            <w:tcW w:w="763" w:type="dxa"/>
            <w:noWrap/>
            <w:hideMark/>
          </w:tcPr>
          <w:p w14:paraId="292BF1BB" w14:textId="77777777" w:rsidR="00176364" w:rsidRPr="00176364" w:rsidRDefault="00176364" w:rsidP="00176364">
            <w:r w:rsidRPr="00176364">
              <w:t>506</w:t>
            </w:r>
          </w:p>
        </w:tc>
      </w:tr>
      <w:tr w:rsidR="00176364" w:rsidRPr="00176364" w14:paraId="6F263787" w14:textId="77777777" w:rsidTr="00176364">
        <w:trPr>
          <w:trHeight w:val="290"/>
        </w:trPr>
        <w:tc>
          <w:tcPr>
            <w:tcW w:w="2689" w:type="dxa"/>
            <w:noWrap/>
            <w:hideMark/>
          </w:tcPr>
          <w:p w14:paraId="1BC76DE9" w14:textId="77777777" w:rsidR="00176364" w:rsidRPr="00176364" w:rsidRDefault="00176364">
            <w:pPr>
              <w:rPr>
                <w:b/>
                <w:bCs/>
              </w:rPr>
            </w:pPr>
            <w:r w:rsidRPr="00176364">
              <w:rPr>
                <w:b/>
                <w:bCs/>
              </w:rPr>
              <w:t>Medie- og informasjonsfag</w:t>
            </w:r>
          </w:p>
        </w:tc>
        <w:tc>
          <w:tcPr>
            <w:tcW w:w="762" w:type="dxa"/>
            <w:noWrap/>
            <w:hideMark/>
          </w:tcPr>
          <w:p w14:paraId="4CD03180" w14:textId="77777777" w:rsidR="00176364" w:rsidRPr="00176364" w:rsidRDefault="00176364" w:rsidP="00176364">
            <w:r w:rsidRPr="00176364">
              <w:t>633</w:t>
            </w:r>
          </w:p>
        </w:tc>
        <w:tc>
          <w:tcPr>
            <w:tcW w:w="763" w:type="dxa"/>
            <w:noWrap/>
            <w:hideMark/>
          </w:tcPr>
          <w:p w14:paraId="6A07DBA1" w14:textId="77777777" w:rsidR="00176364" w:rsidRPr="00176364" w:rsidRDefault="00176364" w:rsidP="00176364">
            <w:r w:rsidRPr="00176364">
              <w:t>672</w:t>
            </w:r>
          </w:p>
        </w:tc>
        <w:tc>
          <w:tcPr>
            <w:tcW w:w="763" w:type="dxa"/>
            <w:noWrap/>
            <w:hideMark/>
          </w:tcPr>
          <w:p w14:paraId="4A81B16A" w14:textId="77777777" w:rsidR="00176364" w:rsidRPr="00176364" w:rsidRDefault="00176364" w:rsidP="00176364">
            <w:r w:rsidRPr="00176364">
              <w:t>759</w:t>
            </w:r>
          </w:p>
        </w:tc>
        <w:tc>
          <w:tcPr>
            <w:tcW w:w="763" w:type="dxa"/>
            <w:noWrap/>
            <w:hideMark/>
          </w:tcPr>
          <w:p w14:paraId="6C8007FF" w14:textId="77777777" w:rsidR="00176364" w:rsidRPr="00176364" w:rsidRDefault="00176364" w:rsidP="00176364">
            <w:r w:rsidRPr="00176364">
              <w:t>844</w:t>
            </w:r>
          </w:p>
        </w:tc>
        <w:tc>
          <w:tcPr>
            <w:tcW w:w="762" w:type="dxa"/>
            <w:noWrap/>
            <w:hideMark/>
          </w:tcPr>
          <w:p w14:paraId="06BFAF56" w14:textId="77777777" w:rsidR="00176364" w:rsidRPr="00176364" w:rsidRDefault="00176364" w:rsidP="00176364">
            <w:r w:rsidRPr="00176364">
              <w:t>928</w:t>
            </w:r>
          </w:p>
        </w:tc>
        <w:tc>
          <w:tcPr>
            <w:tcW w:w="763" w:type="dxa"/>
            <w:noWrap/>
            <w:hideMark/>
          </w:tcPr>
          <w:p w14:paraId="02B626BA" w14:textId="77777777" w:rsidR="00176364" w:rsidRPr="00176364" w:rsidRDefault="00176364" w:rsidP="00176364">
            <w:r w:rsidRPr="00176364">
              <w:t>890</w:t>
            </w:r>
          </w:p>
        </w:tc>
        <w:tc>
          <w:tcPr>
            <w:tcW w:w="763" w:type="dxa"/>
            <w:noWrap/>
            <w:hideMark/>
          </w:tcPr>
          <w:p w14:paraId="20F84EB1" w14:textId="77777777" w:rsidR="00176364" w:rsidRPr="00176364" w:rsidRDefault="00176364" w:rsidP="00176364">
            <w:r w:rsidRPr="00176364">
              <w:t>869</w:t>
            </w:r>
          </w:p>
        </w:tc>
        <w:tc>
          <w:tcPr>
            <w:tcW w:w="763" w:type="dxa"/>
            <w:noWrap/>
            <w:hideMark/>
          </w:tcPr>
          <w:p w14:paraId="70EF9AB7" w14:textId="77777777" w:rsidR="00176364" w:rsidRPr="00176364" w:rsidRDefault="00176364" w:rsidP="00176364">
            <w:r w:rsidRPr="00176364">
              <w:t>966</w:t>
            </w:r>
          </w:p>
        </w:tc>
        <w:tc>
          <w:tcPr>
            <w:tcW w:w="763" w:type="dxa"/>
            <w:noWrap/>
            <w:hideMark/>
          </w:tcPr>
          <w:p w14:paraId="330F5B16" w14:textId="77777777" w:rsidR="00176364" w:rsidRPr="00176364" w:rsidRDefault="00176364" w:rsidP="00176364">
            <w:r w:rsidRPr="00176364">
              <w:t>966</w:t>
            </w:r>
          </w:p>
        </w:tc>
      </w:tr>
      <w:tr w:rsidR="00176364" w:rsidRPr="00176364" w14:paraId="7398FD81" w14:textId="77777777" w:rsidTr="00176364">
        <w:trPr>
          <w:trHeight w:val="290"/>
        </w:trPr>
        <w:tc>
          <w:tcPr>
            <w:tcW w:w="2689" w:type="dxa"/>
            <w:noWrap/>
            <w:hideMark/>
          </w:tcPr>
          <w:p w14:paraId="282D1C66" w14:textId="77777777" w:rsidR="00176364" w:rsidRPr="00176364" w:rsidRDefault="00176364">
            <w:pPr>
              <w:rPr>
                <w:b/>
                <w:bCs/>
              </w:rPr>
            </w:pPr>
            <w:r w:rsidRPr="00176364">
              <w:rPr>
                <w:b/>
                <w:bCs/>
              </w:rPr>
              <w:t>Psykologiske fag</w:t>
            </w:r>
          </w:p>
        </w:tc>
        <w:tc>
          <w:tcPr>
            <w:tcW w:w="762" w:type="dxa"/>
            <w:noWrap/>
            <w:hideMark/>
          </w:tcPr>
          <w:p w14:paraId="65A72D53" w14:textId="77777777" w:rsidR="00176364" w:rsidRPr="00176364" w:rsidRDefault="00176364" w:rsidP="00176364">
            <w:r w:rsidRPr="00176364">
              <w:t>439</w:t>
            </w:r>
          </w:p>
        </w:tc>
        <w:tc>
          <w:tcPr>
            <w:tcW w:w="763" w:type="dxa"/>
            <w:noWrap/>
            <w:hideMark/>
          </w:tcPr>
          <w:p w14:paraId="5982B2CD" w14:textId="77777777" w:rsidR="00176364" w:rsidRPr="00176364" w:rsidRDefault="00176364" w:rsidP="00176364">
            <w:r w:rsidRPr="00176364">
              <w:t>491</w:t>
            </w:r>
          </w:p>
        </w:tc>
        <w:tc>
          <w:tcPr>
            <w:tcW w:w="763" w:type="dxa"/>
            <w:noWrap/>
            <w:hideMark/>
          </w:tcPr>
          <w:p w14:paraId="061240A9" w14:textId="77777777" w:rsidR="00176364" w:rsidRPr="00176364" w:rsidRDefault="00176364" w:rsidP="00176364">
            <w:r w:rsidRPr="00176364">
              <w:t>480</w:t>
            </w:r>
          </w:p>
        </w:tc>
        <w:tc>
          <w:tcPr>
            <w:tcW w:w="763" w:type="dxa"/>
            <w:noWrap/>
            <w:hideMark/>
          </w:tcPr>
          <w:p w14:paraId="0547533D" w14:textId="77777777" w:rsidR="00176364" w:rsidRPr="00176364" w:rsidRDefault="00176364" w:rsidP="00176364">
            <w:r w:rsidRPr="00176364">
              <w:t>435</w:t>
            </w:r>
          </w:p>
        </w:tc>
        <w:tc>
          <w:tcPr>
            <w:tcW w:w="762" w:type="dxa"/>
            <w:noWrap/>
            <w:hideMark/>
          </w:tcPr>
          <w:p w14:paraId="1C50F559" w14:textId="77777777" w:rsidR="00176364" w:rsidRPr="00176364" w:rsidRDefault="00176364" w:rsidP="00176364">
            <w:r w:rsidRPr="00176364">
              <w:t>507</w:t>
            </w:r>
          </w:p>
        </w:tc>
        <w:tc>
          <w:tcPr>
            <w:tcW w:w="763" w:type="dxa"/>
            <w:noWrap/>
            <w:hideMark/>
          </w:tcPr>
          <w:p w14:paraId="68E114EC" w14:textId="77777777" w:rsidR="00176364" w:rsidRPr="00176364" w:rsidRDefault="00176364" w:rsidP="00176364">
            <w:r w:rsidRPr="00176364">
              <w:t>707</w:t>
            </w:r>
          </w:p>
        </w:tc>
        <w:tc>
          <w:tcPr>
            <w:tcW w:w="763" w:type="dxa"/>
            <w:noWrap/>
            <w:hideMark/>
          </w:tcPr>
          <w:p w14:paraId="1DEC876A" w14:textId="77777777" w:rsidR="00176364" w:rsidRPr="00176364" w:rsidRDefault="00176364" w:rsidP="00176364">
            <w:r w:rsidRPr="00176364">
              <w:t>786</w:t>
            </w:r>
          </w:p>
        </w:tc>
        <w:tc>
          <w:tcPr>
            <w:tcW w:w="763" w:type="dxa"/>
            <w:noWrap/>
            <w:hideMark/>
          </w:tcPr>
          <w:p w14:paraId="1613B3A5" w14:textId="77777777" w:rsidR="00176364" w:rsidRPr="00176364" w:rsidRDefault="00176364" w:rsidP="00176364">
            <w:r w:rsidRPr="00176364">
              <w:t>1080</w:t>
            </w:r>
          </w:p>
        </w:tc>
        <w:tc>
          <w:tcPr>
            <w:tcW w:w="763" w:type="dxa"/>
            <w:noWrap/>
            <w:hideMark/>
          </w:tcPr>
          <w:p w14:paraId="0CDF7505" w14:textId="77777777" w:rsidR="00176364" w:rsidRPr="00176364" w:rsidRDefault="00176364" w:rsidP="00176364">
            <w:r w:rsidRPr="00176364">
              <w:t>1139</w:t>
            </w:r>
          </w:p>
        </w:tc>
      </w:tr>
      <w:tr w:rsidR="00176364" w:rsidRPr="00176364" w14:paraId="7FE9A1B0" w14:textId="77777777" w:rsidTr="00176364">
        <w:trPr>
          <w:trHeight w:val="290"/>
        </w:trPr>
        <w:tc>
          <w:tcPr>
            <w:tcW w:w="2689" w:type="dxa"/>
            <w:noWrap/>
            <w:hideMark/>
          </w:tcPr>
          <w:p w14:paraId="4F424303" w14:textId="77777777" w:rsidR="00176364" w:rsidRPr="00176364" w:rsidRDefault="00176364">
            <w:pPr>
              <w:rPr>
                <w:b/>
                <w:bCs/>
              </w:rPr>
            </w:pPr>
            <w:r w:rsidRPr="00176364">
              <w:rPr>
                <w:b/>
                <w:bCs/>
              </w:rPr>
              <w:t>Samfunnsfag og juridiske fag, andre</w:t>
            </w:r>
          </w:p>
        </w:tc>
        <w:tc>
          <w:tcPr>
            <w:tcW w:w="762" w:type="dxa"/>
            <w:noWrap/>
            <w:hideMark/>
          </w:tcPr>
          <w:p w14:paraId="3C119B63" w14:textId="77777777" w:rsidR="00176364" w:rsidRPr="00176364" w:rsidRDefault="00176364" w:rsidP="00176364">
            <w:r w:rsidRPr="00176364">
              <w:t>179</w:t>
            </w:r>
          </w:p>
        </w:tc>
        <w:tc>
          <w:tcPr>
            <w:tcW w:w="763" w:type="dxa"/>
            <w:noWrap/>
            <w:hideMark/>
          </w:tcPr>
          <w:p w14:paraId="0A8301E1" w14:textId="77777777" w:rsidR="00176364" w:rsidRPr="00176364" w:rsidRDefault="00176364" w:rsidP="00176364">
            <w:r w:rsidRPr="00176364">
              <w:t>133</w:t>
            </w:r>
          </w:p>
        </w:tc>
        <w:tc>
          <w:tcPr>
            <w:tcW w:w="763" w:type="dxa"/>
            <w:noWrap/>
            <w:hideMark/>
          </w:tcPr>
          <w:p w14:paraId="5EEBD134" w14:textId="77777777" w:rsidR="00176364" w:rsidRPr="00176364" w:rsidRDefault="00176364" w:rsidP="00176364">
            <w:r w:rsidRPr="00176364">
              <w:t>127</w:t>
            </w:r>
          </w:p>
        </w:tc>
        <w:tc>
          <w:tcPr>
            <w:tcW w:w="763" w:type="dxa"/>
            <w:noWrap/>
            <w:hideMark/>
          </w:tcPr>
          <w:p w14:paraId="17C5A823" w14:textId="77777777" w:rsidR="00176364" w:rsidRPr="00176364" w:rsidRDefault="00176364" w:rsidP="00176364">
            <w:r w:rsidRPr="00176364">
              <w:t>105</w:t>
            </w:r>
          </w:p>
        </w:tc>
        <w:tc>
          <w:tcPr>
            <w:tcW w:w="762" w:type="dxa"/>
            <w:noWrap/>
            <w:hideMark/>
          </w:tcPr>
          <w:p w14:paraId="14CFFDF1" w14:textId="77777777" w:rsidR="00176364" w:rsidRPr="00176364" w:rsidRDefault="00176364" w:rsidP="00176364">
            <w:r w:rsidRPr="00176364">
              <w:t>109</w:t>
            </w:r>
          </w:p>
        </w:tc>
        <w:tc>
          <w:tcPr>
            <w:tcW w:w="763" w:type="dxa"/>
            <w:noWrap/>
            <w:hideMark/>
          </w:tcPr>
          <w:p w14:paraId="0A4DB503" w14:textId="77777777" w:rsidR="00176364" w:rsidRPr="00176364" w:rsidRDefault="00176364" w:rsidP="00176364">
            <w:r w:rsidRPr="00176364">
              <w:t>94</w:t>
            </w:r>
          </w:p>
        </w:tc>
        <w:tc>
          <w:tcPr>
            <w:tcW w:w="763" w:type="dxa"/>
            <w:noWrap/>
            <w:hideMark/>
          </w:tcPr>
          <w:p w14:paraId="6225D8E1" w14:textId="77777777" w:rsidR="00176364" w:rsidRPr="00176364" w:rsidRDefault="00176364" w:rsidP="00176364">
            <w:r w:rsidRPr="00176364">
              <w:t>67</w:t>
            </w:r>
          </w:p>
        </w:tc>
        <w:tc>
          <w:tcPr>
            <w:tcW w:w="763" w:type="dxa"/>
            <w:noWrap/>
            <w:hideMark/>
          </w:tcPr>
          <w:p w14:paraId="60FE10B2" w14:textId="77777777" w:rsidR="00176364" w:rsidRPr="00176364" w:rsidRDefault="00176364" w:rsidP="00176364">
            <w:r w:rsidRPr="00176364">
              <w:t>56</w:t>
            </w:r>
          </w:p>
        </w:tc>
        <w:tc>
          <w:tcPr>
            <w:tcW w:w="763" w:type="dxa"/>
            <w:noWrap/>
            <w:hideMark/>
          </w:tcPr>
          <w:p w14:paraId="0DD35828" w14:textId="77777777" w:rsidR="00176364" w:rsidRPr="00176364" w:rsidRDefault="00176364" w:rsidP="00176364">
            <w:r w:rsidRPr="00176364">
              <w:t>53</w:t>
            </w:r>
          </w:p>
        </w:tc>
      </w:tr>
      <w:tr w:rsidR="00176364" w:rsidRPr="00176364" w14:paraId="1DDEAE33" w14:textId="77777777" w:rsidTr="00176364">
        <w:trPr>
          <w:trHeight w:val="290"/>
        </w:trPr>
        <w:tc>
          <w:tcPr>
            <w:tcW w:w="2689" w:type="dxa"/>
            <w:noWrap/>
            <w:hideMark/>
          </w:tcPr>
          <w:p w14:paraId="40ECCEC1" w14:textId="77777777" w:rsidR="00176364" w:rsidRPr="00176364" w:rsidRDefault="00176364">
            <w:pPr>
              <w:rPr>
                <w:b/>
                <w:bCs/>
              </w:rPr>
            </w:pPr>
            <w:r w:rsidRPr="00176364">
              <w:rPr>
                <w:b/>
                <w:bCs/>
              </w:rPr>
              <w:t>Samfunnsgeografiske fag</w:t>
            </w:r>
          </w:p>
        </w:tc>
        <w:tc>
          <w:tcPr>
            <w:tcW w:w="762" w:type="dxa"/>
            <w:noWrap/>
            <w:hideMark/>
          </w:tcPr>
          <w:p w14:paraId="57C498A8" w14:textId="77777777" w:rsidR="00176364" w:rsidRPr="00176364" w:rsidRDefault="00176364" w:rsidP="00176364">
            <w:r w:rsidRPr="00176364">
              <w:t>115</w:t>
            </w:r>
          </w:p>
        </w:tc>
        <w:tc>
          <w:tcPr>
            <w:tcW w:w="763" w:type="dxa"/>
            <w:noWrap/>
            <w:hideMark/>
          </w:tcPr>
          <w:p w14:paraId="2C213701" w14:textId="77777777" w:rsidR="00176364" w:rsidRPr="00176364" w:rsidRDefault="00176364" w:rsidP="00176364">
            <w:r w:rsidRPr="00176364">
              <w:t>121</w:t>
            </w:r>
          </w:p>
        </w:tc>
        <w:tc>
          <w:tcPr>
            <w:tcW w:w="763" w:type="dxa"/>
            <w:noWrap/>
            <w:hideMark/>
          </w:tcPr>
          <w:p w14:paraId="1147F044" w14:textId="77777777" w:rsidR="00176364" w:rsidRPr="00176364" w:rsidRDefault="00176364" w:rsidP="00176364">
            <w:r w:rsidRPr="00176364">
              <w:t>112</w:t>
            </w:r>
          </w:p>
        </w:tc>
        <w:tc>
          <w:tcPr>
            <w:tcW w:w="763" w:type="dxa"/>
            <w:noWrap/>
            <w:hideMark/>
          </w:tcPr>
          <w:p w14:paraId="0FD91E73" w14:textId="77777777" w:rsidR="00176364" w:rsidRPr="00176364" w:rsidRDefault="00176364" w:rsidP="00176364">
            <w:r w:rsidRPr="00176364">
              <w:t>137</w:t>
            </w:r>
          </w:p>
        </w:tc>
        <w:tc>
          <w:tcPr>
            <w:tcW w:w="762" w:type="dxa"/>
            <w:noWrap/>
            <w:hideMark/>
          </w:tcPr>
          <w:p w14:paraId="1771C8AB" w14:textId="77777777" w:rsidR="00176364" w:rsidRPr="00176364" w:rsidRDefault="00176364" w:rsidP="00176364">
            <w:r w:rsidRPr="00176364">
              <w:t>151</w:t>
            </w:r>
          </w:p>
        </w:tc>
        <w:tc>
          <w:tcPr>
            <w:tcW w:w="763" w:type="dxa"/>
            <w:noWrap/>
            <w:hideMark/>
          </w:tcPr>
          <w:p w14:paraId="032C0604" w14:textId="77777777" w:rsidR="00176364" w:rsidRPr="00176364" w:rsidRDefault="00176364" w:rsidP="00176364">
            <w:r w:rsidRPr="00176364">
              <w:t>151</w:t>
            </w:r>
          </w:p>
        </w:tc>
        <w:tc>
          <w:tcPr>
            <w:tcW w:w="763" w:type="dxa"/>
            <w:noWrap/>
            <w:hideMark/>
          </w:tcPr>
          <w:p w14:paraId="4AEF7C47" w14:textId="77777777" w:rsidR="00176364" w:rsidRPr="00176364" w:rsidRDefault="00176364" w:rsidP="00176364">
            <w:r w:rsidRPr="00176364">
              <w:t>174</w:t>
            </w:r>
          </w:p>
        </w:tc>
        <w:tc>
          <w:tcPr>
            <w:tcW w:w="763" w:type="dxa"/>
            <w:noWrap/>
            <w:hideMark/>
          </w:tcPr>
          <w:p w14:paraId="607F8BCE" w14:textId="77777777" w:rsidR="00176364" w:rsidRPr="00176364" w:rsidRDefault="00176364" w:rsidP="00176364">
            <w:r w:rsidRPr="00176364">
              <w:t>158</w:t>
            </w:r>
          </w:p>
        </w:tc>
        <w:tc>
          <w:tcPr>
            <w:tcW w:w="763" w:type="dxa"/>
            <w:noWrap/>
            <w:hideMark/>
          </w:tcPr>
          <w:p w14:paraId="182350C7" w14:textId="77777777" w:rsidR="00176364" w:rsidRPr="00176364" w:rsidRDefault="00176364" w:rsidP="00176364">
            <w:r w:rsidRPr="00176364">
              <w:t>160</w:t>
            </w:r>
          </w:p>
        </w:tc>
      </w:tr>
      <w:tr w:rsidR="00176364" w:rsidRPr="00176364" w14:paraId="3A3A6D6E" w14:textId="77777777" w:rsidTr="00176364">
        <w:trPr>
          <w:trHeight w:val="290"/>
        </w:trPr>
        <w:tc>
          <w:tcPr>
            <w:tcW w:w="2689" w:type="dxa"/>
            <w:noWrap/>
            <w:hideMark/>
          </w:tcPr>
          <w:p w14:paraId="02CD8E15" w14:textId="77777777" w:rsidR="00176364" w:rsidRPr="00176364" w:rsidRDefault="00176364">
            <w:pPr>
              <w:rPr>
                <w:b/>
                <w:bCs/>
              </w:rPr>
            </w:pPr>
            <w:r w:rsidRPr="00176364">
              <w:rPr>
                <w:b/>
                <w:bCs/>
              </w:rPr>
              <w:t>Samfunnsøkonomiske fag</w:t>
            </w:r>
          </w:p>
        </w:tc>
        <w:tc>
          <w:tcPr>
            <w:tcW w:w="762" w:type="dxa"/>
            <w:noWrap/>
            <w:hideMark/>
          </w:tcPr>
          <w:p w14:paraId="22D06DE8" w14:textId="77777777" w:rsidR="00176364" w:rsidRPr="00176364" w:rsidRDefault="00176364" w:rsidP="00176364">
            <w:r w:rsidRPr="00176364">
              <w:t>116</w:t>
            </w:r>
          </w:p>
        </w:tc>
        <w:tc>
          <w:tcPr>
            <w:tcW w:w="763" w:type="dxa"/>
            <w:noWrap/>
            <w:hideMark/>
          </w:tcPr>
          <w:p w14:paraId="3115328E" w14:textId="77777777" w:rsidR="00176364" w:rsidRPr="00176364" w:rsidRDefault="00176364" w:rsidP="00176364">
            <w:r w:rsidRPr="00176364">
              <w:t>201</w:t>
            </w:r>
          </w:p>
        </w:tc>
        <w:tc>
          <w:tcPr>
            <w:tcW w:w="763" w:type="dxa"/>
            <w:noWrap/>
            <w:hideMark/>
          </w:tcPr>
          <w:p w14:paraId="154130D4" w14:textId="77777777" w:rsidR="00176364" w:rsidRPr="00176364" w:rsidRDefault="00176364" w:rsidP="00176364">
            <w:r w:rsidRPr="00176364">
              <w:t>174</w:t>
            </w:r>
          </w:p>
        </w:tc>
        <w:tc>
          <w:tcPr>
            <w:tcW w:w="763" w:type="dxa"/>
            <w:noWrap/>
            <w:hideMark/>
          </w:tcPr>
          <w:p w14:paraId="00FAF42F" w14:textId="77777777" w:rsidR="00176364" w:rsidRPr="00176364" w:rsidRDefault="00176364" w:rsidP="00176364">
            <w:r w:rsidRPr="00176364">
              <w:t>197</w:t>
            </w:r>
          </w:p>
        </w:tc>
        <w:tc>
          <w:tcPr>
            <w:tcW w:w="762" w:type="dxa"/>
            <w:noWrap/>
            <w:hideMark/>
          </w:tcPr>
          <w:p w14:paraId="36766745" w14:textId="77777777" w:rsidR="00176364" w:rsidRPr="00176364" w:rsidRDefault="00176364" w:rsidP="00176364">
            <w:r w:rsidRPr="00176364">
              <w:t>202</w:t>
            </w:r>
          </w:p>
        </w:tc>
        <w:tc>
          <w:tcPr>
            <w:tcW w:w="763" w:type="dxa"/>
            <w:noWrap/>
            <w:hideMark/>
          </w:tcPr>
          <w:p w14:paraId="7764A4BF" w14:textId="77777777" w:rsidR="00176364" w:rsidRPr="00176364" w:rsidRDefault="00176364" w:rsidP="00176364">
            <w:r w:rsidRPr="00176364">
              <w:t>231</w:t>
            </w:r>
          </w:p>
        </w:tc>
        <w:tc>
          <w:tcPr>
            <w:tcW w:w="763" w:type="dxa"/>
            <w:noWrap/>
            <w:hideMark/>
          </w:tcPr>
          <w:p w14:paraId="6B112128" w14:textId="77777777" w:rsidR="00176364" w:rsidRPr="00176364" w:rsidRDefault="00176364" w:rsidP="00176364">
            <w:r w:rsidRPr="00176364">
              <w:t>258</w:t>
            </w:r>
          </w:p>
        </w:tc>
        <w:tc>
          <w:tcPr>
            <w:tcW w:w="763" w:type="dxa"/>
            <w:noWrap/>
            <w:hideMark/>
          </w:tcPr>
          <w:p w14:paraId="0B31D96C" w14:textId="77777777" w:rsidR="00176364" w:rsidRPr="00176364" w:rsidRDefault="00176364" w:rsidP="00176364">
            <w:r w:rsidRPr="00176364">
              <w:t>266</w:t>
            </w:r>
          </w:p>
        </w:tc>
        <w:tc>
          <w:tcPr>
            <w:tcW w:w="763" w:type="dxa"/>
            <w:noWrap/>
            <w:hideMark/>
          </w:tcPr>
          <w:p w14:paraId="126EA847" w14:textId="77777777" w:rsidR="00176364" w:rsidRPr="00176364" w:rsidRDefault="00176364" w:rsidP="00176364">
            <w:r w:rsidRPr="00176364">
              <w:t>295</w:t>
            </w:r>
          </w:p>
        </w:tc>
      </w:tr>
      <w:tr w:rsidR="00176364" w:rsidRPr="00176364" w14:paraId="606028CE" w14:textId="77777777" w:rsidTr="00176364">
        <w:trPr>
          <w:trHeight w:val="290"/>
        </w:trPr>
        <w:tc>
          <w:tcPr>
            <w:tcW w:w="2689" w:type="dxa"/>
            <w:noWrap/>
            <w:hideMark/>
          </w:tcPr>
          <w:p w14:paraId="6E84F34B" w14:textId="77777777" w:rsidR="00176364" w:rsidRPr="00176364" w:rsidRDefault="00176364">
            <w:pPr>
              <w:rPr>
                <w:b/>
                <w:bCs/>
              </w:rPr>
            </w:pPr>
            <w:r w:rsidRPr="00176364">
              <w:rPr>
                <w:b/>
                <w:bCs/>
              </w:rPr>
              <w:t>Sosialantropologiske fag</w:t>
            </w:r>
          </w:p>
        </w:tc>
        <w:tc>
          <w:tcPr>
            <w:tcW w:w="762" w:type="dxa"/>
            <w:noWrap/>
            <w:hideMark/>
          </w:tcPr>
          <w:p w14:paraId="7D767862" w14:textId="77777777" w:rsidR="00176364" w:rsidRPr="00176364" w:rsidRDefault="00176364" w:rsidP="00176364">
            <w:r w:rsidRPr="00176364">
              <w:t>91</w:t>
            </w:r>
          </w:p>
        </w:tc>
        <w:tc>
          <w:tcPr>
            <w:tcW w:w="763" w:type="dxa"/>
            <w:noWrap/>
            <w:hideMark/>
          </w:tcPr>
          <w:p w14:paraId="44F5366C" w14:textId="77777777" w:rsidR="00176364" w:rsidRPr="00176364" w:rsidRDefault="00176364" w:rsidP="00176364">
            <w:r w:rsidRPr="00176364">
              <w:t>80</w:t>
            </w:r>
          </w:p>
        </w:tc>
        <w:tc>
          <w:tcPr>
            <w:tcW w:w="763" w:type="dxa"/>
            <w:noWrap/>
            <w:hideMark/>
          </w:tcPr>
          <w:p w14:paraId="0E359997" w14:textId="77777777" w:rsidR="00176364" w:rsidRPr="00176364" w:rsidRDefault="00176364" w:rsidP="00176364">
            <w:r w:rsidRPr="00176364">
              <w:t>91</w:t>
            </w:r>
          </w:p>
        </w:tc>
        <w:tc>
          <w:tcPr>
            <w:tcW w:w="763" w:type="dxa"/>
            <w:noWrap/>
            <w:hideMark/>
          </w:tcPr>
          <w:p w14:paraId="3951ECDB" w14:textId="77777777" w:rsidR="00176364" w:rsidRPr="00176364" w:rsidRDefault="00176364" w:rsidP="00176364">
            <w:r w:rsidRPr="00176364">
              <w:t>123</w:t>
            </w:r>
          </w:p>
        </w:tc>
        <w:tc>
          <w:tcPr>
            <w:tcW w:w="762" w:type="dxa"/>
            <w:noWrap/>
            <w:hideMark/>
          </w:tcPr>
          <w:p w14:paraId="16F84D7A" w14:textId="77777777" w:rsidR="00176364" w:rsidRPr="00176364" w:rsidRDefault="00176364" w:rsidP="00176364">
            <w:r w:rsidRPr="00176364">
              <w:t>141</w:t>
            </w:r>
          </w:p>
        </w:tc>
        <w:tc>
          <w:tcPr>
            <w:tcW w:w="763" w:type="dxa"/>
            <w:noWrap/>
            <w:hideMark/>
          </w:tcPr>
          <w:p w14:paraId="4EC0F279" w14:textId="77777777" w:rsidR="00176364" w:rsidRPr="00176364" w:rsidRDefault="00176364" w:rsidP="00176364">
            <w:r w:rsidRPr="00176364">
              <w:t>163</w:t>
            </w:r>
          </w:p>
        </w:tc>
        <w:tc>
          <w:tcPr>
            <w:tcW w:w="763" w:type="dxa"/>
            <w:noWrap/>
            <w:hideMark/>
          </w:tcPr>
          <w:p w14:paraId="5B22EBCA" w14:textId="77777777" w:rsidR="00176364" w:rsidRPr="00176364" w:rsidRDefault="00176364" w:rsidP="00176364">
            <w:r w:rsidRPr="00176364">
              <w:t>185</w:t>
            </w:r>
          </w:p>
        </w:tc>
        <w:tc>
          <w:tcPr>
            <w:tcW w:w="763" w:type="dxa"/>
            <w:noWrap/>
            <w:hideMark/>
          </w:tcPr>
          <w:p w14:paraId="65BC8A6F" w14:textId="77777777" w:rsidR="00176364" w:rsidRPr="00176364" w:rsidRDefault="00176364" w:rsidP="00176364">
            <w:r w:rsidRPr="00176364">
              <w:t>148</w:t>
            </w:r>
          </w:p>
        </w:tc>
        <w:tc>
          <w:tcPr>
            <w:tcW w:w="763" w:type="dxa"/>
            <w:noWrap/>
            <w:hideMark/>
          </w:tcPr>
          <w:p w14:paraId="0D17AD4D" w14:textId="77777777" w:rsidR="00176364" w:rsidRPr="00176364" w:rsidRDefault="00176364" w:rsidP="00176364">
            <w:r w:rsidRPr="00176364">
              <w:t>131</w:t>
            </w:r>
          </w:p>
        </w:tc>
      </w:tr>
      <w:tr w:rsidR="00176364" w:rsidRPr="00176364" w14:paraId="26B32AA1" w14:textId="77777777" w:rsidTr="00176364">
        <w:trPr>
          <w:trHeight w:val="290"/>
        </w:trPr>
        <w:tc>
          <w:tcPr>
            <w:tcW w:w="2689" w:type="dxa"/>
            <w:noWrap/>
            <w:hideMark/>
          </w:tcPr>
          <w:p w14:paraId="640A4BC3" w14:textId="77777777" w:rsidR="00176364" w:rsidRPr="00176364" w:rsidRDefault="00176364">
            <w:pPr>
              <w:rPr>
                <w:b/>
                <w:bCs/>
              </w:rPr>
            </w:pPr>
            <w:r w:rsidRPr="00176364">
              <w:rPr>
                <w:b/>
                <w:bCs/>
              </w:rPr>
              <w:t>Sosiologiske fag</w:t>
            </w:r>
          </w:p>
        </w:tc>
        <w:tc>
          <w:tcPr>
            <w:tcW w:w="762" w:type="dxa"/>
            <w:noWrap/>
            <w:hideMark/>
          </w:tcPr>
          <w:p w14:paraId="7A096B60" w14:textId="77777777" w:rsidR="00176364" w:rsidRPr="00176364" w:rsidRDefault="00176364" w:rsidP="00176364">
            <w:r w:rsidRPr="00176364">
              <w:t>247</w:t>
            </w:r>
          </w:p>
        </w:tc>
        <w:tc>
          <w:tcPr>
            <w:tcW w:w="763" w:type="dxa"/>
            <w:noWrap/>
            <w:hideMark/>
          </w:tcPr>
          <w:p w14:paraId="56694586" w14:textId="77777777" w:rsidR="00176364" w:rsidRPr="00176364" w:rsidRDefault="00176364" w:rsidP="00176364">
            <w:r w:rsidRPr="00176364">
              <w:t>279</w:t>
            </w:r>
          </w:p>
        </w:tc>
        <w:tc>
          <w:tcPr>
            <w:tcW w:w="763" w:type="dxa"/>
            <w:noWrap/>
            <w:hideMark/>
          </w:tcPr>
          <w:p w14:paraId="1F9D0511" w14:textId="77777777" w:rsidR="00176364" w:rsidRPr="00176364" w:rsidRDefault="00176364" w:rsidP="00176364">
            <w:r w:rsidRPr="00176364">
              <w:t>251</w:t>
            </w:r>
          </w:p>
        </w:tc>
        <w:tc>
          <w:tcPr>
            <w:tcW w:w="763" w:type="dxa"/>
            <w:noWrap/>
            <w:hideMark/>
          </w:tcPr>
          <w:p w14:paraId="65D8196B" w14:textId="77777777" w:rsidR="00176364" w:rsidRPr="00176364" w:rsidRDefault="00176364" w:rsidP="00176364">
            <w:r w:rsidRPr="00176364">
              <w:t>327</w:t>
            </w:r>
          </w:p>
        </w:tc>
        <w:tc>
          <w:tcPr>
            <w:tcW w:w="762" w:type="dxa"/>
            <w:noWrap/>
            <w:hideMark/>
          </w:tcPr>
          <w:p w14:paraId="2E53F936" w14:textId="77777777" w:rsidR="00176364" w:rsidRPr="00176364" w:rsidRDefault="00176364" w:rsidP="00176364">
            <w:r w:rsidRPr="00176364">
              <w:t>346</w:t>
            </w:r>
          </w:p>
        </w:tc>
        <w:tc>
          <w:tcPr>
            <w:tcW w:w="763" w:type="dxa"/>
            <w:noWrap/>
            <w:hideMark/>
          </w:tcPr>
          <w:p w14:paraId="668C5033" w14:textId="77777777" w:rsidR="00176364" w:rsidRPr="00176364" w:rsidRDefault="00176364" w:rsidP="00176364">
            <w:r w:rsidRPr="00176364">
              <w:t>389</w:t>
            </w:r>
          </w:p>
        </w:tc>
        <w:tc>
          <w:tcPr>
            <w:tcW w:w="763" w:type="dxa"/>
            <w:noWrap/>
            <w:hideMark/>
          </w:tcPr>
          <w:p w14:paraId="2FEDAE96" w14:textId="77777777" w:rsidR="00176364" w:rsidRPr="00176364" w:rsidRDefault="00176364" w:rsidP="00176364">
            <w:r w:rsidRPr="00176364">
              <w:t>358</w:t>
            </w:r>
          </w:p>
        </w:tc>
        <w:tc>
          <w:tcPr>
            <w:tcW w:w="763" w:type="dxa"/>
            <w:noWrap/>
            <w:hideMark/>
          </w:tcPr>
          <w:p w14:paraId="4C4F8636" w14:textId="77777777" w:rsidR="00176364" w:rsidRPr="00176364" w:rsidRDefault="00176364" w:rsidP="00176364">
            <w:r w:rsidRPr="00176364">
              <w:t>361</w:t>
            </w:r>
          </w:p>
        </w:tc>
        <w:tc>
          <w:tcPr>
            <w:tcW w:w="763" w:type="dxa"/>
            <w:noWrap/>
            <w:hideMark/>
          </w:tcPr>
          <w:p w14:paraId="21DC97AA" w14:textId="77777777" w:rsidR="00176364" w:rsidRPr="00176364" w:rsidRDefault="00176364" w:rsidP="00176364">
            <w:r w:rsidRPr="00176364">
              <w:t>328</w:t>
            </w:r>
          </w:p>
        </w:tc>
      </w:tr>
      <w:tr w:rsidR="00176364" w:rsidRPr="00176364" w14:paraId="1993B1BB" w14:textId="77777777" w:rsidTr="00176364">
        <w:trPr>
          <w:trHeight w:val="290"/>
        </w:trPr>
        <w:tc>
          <w:tcPr>
            <w:tcW w:w="2689" w:type="dxa"/>
            <w:noWrap/>
            <w:hideMark/>
          </w:tcPr>
          <w:p w14:paraId="42771C1C" w14:textId="77777777" w:rsidR="00176364" w:rsidRPr="00176364" w:rsidRDefault="00176364">
            <w:pPr>
              <w:rPr>
                <w:b/>
                <w:bCs/>
              </w:rPr>
            </w:pPr>
            <w:r w:rsidRPr="00176364">
              <w:rPr>
                <w:b/>
                <w:bCs/>
              </w:rPr>
              <w:t>Statsvitenskapelige fag</w:t>
            </w:r>
          </w:p>
        </w:tc>
        <w:tc>
          <w:tcPr>
            <w:tcW w:w="762" w:type="dxa"/>
            <w:noWrap/>
            <w:hideMark/>
          </w:tcPr>
          <w:p w14:paraId="6E7E2BCC" w14:textId="77777777" w:rsidR="00176364" w:rsidRPr="00176364" w:rsidRDefault="00176364" w:rsidP="00176364">
            <w:r w:rsidRPr="00176364">
              <w:t>594</w:t>
            </w:r>
          </w:p>
        </w:tc>
        <w:tc>
          <w:tcPr>
            <w:tcW w:w="763" w:type="dxa"/>
            <w:noWrap/>
            <w:hideMark/>
          </w:tcPr>
          <w:p w14:paraId="796311D7" w14:textId="77777777" w:rsidR="00176364" w:rsidRPr="00176364" w:rsidRDefault="00176364" w:rsidP="00176364">
            <w:r w:rsidRPr="00176364">
              <w:t>598</w:t>
            </w:r>
          </w:p>
        </w:tc>
        <w:tc>
          <w:tcPr>
            <w:tcW w:w="763" w:type="dxa"/>
            <w:noWrap/>
            <w:hideMark/>
          </w:tcPr>
          <w:p w14:paraId="68B05220" w14:textId="77777777" w:rsidR="00176364" w:rsidRPr="00176364" w:rsidRDefault="00176364" w:rsidP="00176364">
            <w:r w:rsidRPr="00176364">
              <w:t>679</w:t>
            </w:r>
          </w:p>
        </w:tc>
        <w:tc>
          <w:tcPr>
            <w:tcW w:w="763" w:type="dxa"/>
            <w:noWrap/>
            <w:hideMark/>
          </w:tcPr>
          <w:p w14:paraId="4F4B7A8E" w14:textId="77777777" w:rsidR="00176364" w:rsidRPr="00176364" w:rsidRDefault="00176364" w:rsidP="00176364">
            <w:r w:rsidRPr="00176364">
              <w:t>786</w:t>
            </w:r>
          </w:p>
        </w:tc>
        <w:tc>
          <w:tcPr>
            <w:tcW w:w="762" w:type="dxa"/>
            <w:noWrap/>
            <w:hideMark/>
          </w:tcPr>
          <w:p w14:paraId="1DA966C4" w14:textId="77777777" w:rsidR="00176364" w:rsidRPr="00176364" w:rsidRDefault="00176364" w:rsidP="00176364">
            <w:r w:rsidRPr="00176364">
              <w:t>832</w:t>
            </w:r>
          </w:p>
        </w:tc>
        <w:tc>
          <w:tcPr>
            <w:tcW w:w="763" w:type="dxa"/>
            <w:noWrap/>
            <w:hideMark/>
          </w:tcPr>
          <w:p w14:paraId="06D82421" w14:textId="77777777" w:rsidR="00176364" w:rsidRPr="00176364" w:rsidRDefault="00176364" w:rsidP="00176364">
            <w:r w:rsidRPr="00176364">
              <w:t>934</w:t>
            </w:r>
          </w:p>
        </w:tc>
        <w:tc>
          <w:tcPr>
            <w:tcW w:w="763" w:type="dxa"/>
            <w:noWrap/>
            <w:hideMark/>
          </w:tcPr>
          <w:p w14:paraId="2CEEBEEF" w14:textId="77777777" w:rsidR="00176364" w:rsidRPr="00176364" w:rsidRDefault="00176364" w:rsidP="00176364">
            <w:r w:rsidRPr="00176364">
              <w:t>956</w:t>
            </w:r>
          </w:p>
        </w:tc>
        <w:tc>
          <w:tcPr>
            <w:tcW w:w="763" w:type="dxa"/>
            <w:noWrap/>
            <w:hideMark/>
          </w:tcPr>
          <w:p w14:paraId="5E1FB276" w14:textId="77777777" w:rsidR="00176364" w:rsidRPr="00176364" w:rsidRDefault="00176364" w:rsidP="00176364">
            <w:r w:rsidRPr="00176364">
              <w:t>963</w:t>
            </w:r>
          </w:p>
        </w:tc>
        <w:tc>
          <w:tcPr>
            <w:tcW w:w="763" w:type="dxa"/>
            <w:noWrap/>
            <w:hideMark/>
          </w:tcPr>
          <w:p w14:paraId="010E3854" w14:textId="77777777" w:rsidR="00176364" w:rsidRPr="00176364" w:rsidRDefault="00176364" w:rsidP="00176364">
            <w:r w:rsidRPr="00176364">
              <w:t>903</w:t>
            </w:r>
          </w:p>
        </w:tc>
      </w:tr>
      <w:tr w:rsidR="00176364" w:rsidRPr="00176364" w14:paraId="3D8DF990" w14:textId="77777777" w:rsidTr="00176364">
        <w:trPr>
          <w:trHeight w:val="290"/>
        </w:trPr>
        <w:tc>
          <w:tcPr>
            <w:tcW w:w="2689" w:type="dxa"/>
            <w:noWrap/>
            <w:hideMark/>
          </w:tcPr>
          <w:p w14:paraId="521603CA" w14:textId="77777777" w:rsidR="00176364" w:rsidRPr="00176364" w:rsidRDefault="00176364">
            <w:pPr>
              <w:rPr>
                <w:b/>
                <w:bCs/>
              </w:rPr>
            </w:pPr>
            <w:r w:rsidRPr="00176364">
              <w:rPr>
                <w:b/>
                <w:bCs/>
              </w:rPr>
              <w:t>Totalsum</w:t>
            </w:r>
          </w:p>
        </w:tc>
        <w:tc>
          <w:tcPr>
            <w:tcW w:w="762" w:type="dxa"/>
            <w:noWrap/>
            <w:hideMark/>
          </w:tcPr>
          <w:p w14:paraId="319C2BD8" w14:textId="77777777" w:rsidR="00176364" w:rsidRPr="00176364" w:rsidRDefault="00176364" w:rsidP="00176364">
            <w:r w:rsidRPr="00176364">
              <w:t>2832</w:t>
            </w:r>
          </w:p>
        </w:tc>
        <w:tc>
          <w:tcPr>
            <w:tcW w:w="763" w:type="dxa"/>
            <w:noWrap/>
            <w:hideMark/>
          </w:tcPr>
          <w:p w14:paraId="4F4ADC54" w14:textId="77777777" w:rsidR="00176364" w:rsidRPr="00176364" w:rsidRDefault="00176364" w:rsidP="00176364">
            <w:r w:rsidRPr="00176364">
              <w:t>3011</w:t>
            </w:r>
          </w:p>
        </w:tc>
        <w:tc>
          <w:tcPr>
            <w:tcW w:w="763" w:type="dxa"/>
            <w:noWrap/>
            <w:hideMark/>
          </w:tcPr>
          <w:p w14:paraId="05F35AB6" w14:textId="77777777" w:rsidR="00176364" w:rsidRPr="00176364" w:rsidRDefault="00176364" w:rsidP="00176364">
            <w:r w:rsidRPr="00176364">
              <w:t>3070</w:t>
            </w:r>
          </w:p>
        </w:tc>
        <w:tc>
          <w:tcPr>
            <w:tcW w:w="763" w:type="dxa"/>
            <w:noWrap/>
            <w:hideMark/>
          </w:tcPr>
          <w:p w14:paraId="63EBA393" w14:textId="77777777" w:rsidR="00176364" w:rsidRPr="00176364" w:rsidRDefault="00176364" w:rsidP="00176364">
            <w:r w:rsidRPr="00176364">
              <w:t>3373</w:t>
            </w:r>
          </w:p>
        </w:tc>
        <w:tc>
          <w:tcPr>
            <w:tcW w:w="762" w:type="dxa"/>
            <w:noWrap/>
            <w:hideMark/>
          </w:tcPr>
          <w:p w14:paraId="61EF25BA" w14:textId="77777777" w:rsidR="00176364" w:rsidRPr="00176364" w:rsidRDefault="00176364" w:rsidP="00176364">
            <w:r w:rsidRPr="00176364">
              <w:t>3636</w:t>
            </w:r>
          </w:p>
        </w:tc>
        <w:tc>
          <w:tcPr>
            <w:tcW w:w="763" w:type="dxa"/>
            <w:noWrap/>
            <w:hideMark/>
          </w:tcPr>
          <w:p w14:paraId="2E873CEB" w14:textId="77777777" w:rsidR="00176364" w:rsidRPr="00176364" w:rsidRDefault="00176364" w:rsidP="00176364">
            <w:r w:rsidRPr="00176364">
              <w:t>4023</w:t>
            </w:r>
          </w:p>
        </w:tc>
        <w:tc>
          <w:tcPr>
            <w:tcW w:w="763" w:type="dxa"/>
            <w:noWrap/>
            <w:hideMark/>
          </w:tcPr>
          <w:p w14:paraId="1538CFE0" w14:textId="77777777" w:rsidR="00176364" w:rsidRPr="00176364" w:rsidRDefault="00176364" w:rsidP="00176364">
            <w:r w:rsidRPr="00176364">
              <w:t>4142</w:t>
            </w:r>
          </w:p>
        </w:tc>
        <w:tc>
          <w:tcPr>
            <w:tcW w:w="763" w:type="dxa"/>
            <w:noWrap/>
            <w:hideMark/>
          </w:tcPr>
          <w:p w14:paraId="3F8B894F" w14:textId="77777777" w:rsidR="00176364" w:rsidRPr="00176364" w:rsidRDefault="00176364" w:rsidP="00176364">
            <w:r w:rsidRPr="00176364">
              <w:t>4523</w:t>
            </w:r>
          </w:p>
        </w:tc>
        <w:tc>
          <w:tcPr>
            <w:tcW w:w="763" w:type="dxa"/>
            <w:noWrap/>
            <w:hideMark/>
          </w:tcPr>
          <w:p w14:paraId="671F79BB" w14:textId="77777777" w:rsidR="00176364" w:rsidRPr="00176364" w:rsidRDefault="00176364" w:rsidP="00176364">
            <w:r w:rsidRPr="00176364">
              <w:t>4481</w:t>
            </w:r>
          </w:p>
        </w:tc>
      </w:tr>
    </w:tbl>
    <w:p w14:paraId="73849DD8" w14:textId="77777777" w:rsidR="00374763" w:rsidRDefault="00374763" w:rsidP="00B73F33"/>
    <w:p w14:paraId="27D5324D" w14:textId="41A86E57" w:rsidR="00E14AD6" w:rsidRDefault="00794A2C" w:rsidP="00B73F33">
      <w:r>
        <w:t xml:space="preserve">Veksten er ujevnt fordelt på fagområder. </w:t>
      </w:r>
      <w:r w:rsidR="0049704E">
        <w:t>Psykologiske fag har øk</w:t>
      </w:r>
      <w:r w:rsidR="00416342">
        <w:t>t sterkest gjennom perioden</w:t>
      </w:r>
      <w:r w:rsidR="00526D87">
        <w:t xml:space="preserve"> i både prosentvis og i absolutte tall</w:t>
      </w:r>
      <w:r w:rsidR="004204C0">
        <w:t xml:space="preserve">. </w:t>
      </w:r>
      <w:r w:rsidR="00090EB9">
        <w:t xml:space="preserve">Med over </w:t>
      </w:r>
      <w:r w:rsidR="00B3488F">
        <w:t xml:space="preserve">1100 </w:t>
      </w:r>
      <w:r w:rsidR="00B167C4">
        <w:t xml:space="preserve">uteksaminerte </w:t>
      </w:r>
      <w:r w:rsidR="00B3488F">
        <w:t xml:space="preserve">studenter i </w:t>
      </w:r>
      <w:r w:rsidR="00DC1733">
        <w:t xml:space="preserve">2024 </w:t>
      </w:r>
      <w:r w:rsidR="00A344C8">
        <w:t>var</w:t>
      </w:r>
      <w:r w:rsidR="00880A00">
        <w:t xml:space="preserve"> </w:t>
      </w:r>
      <w:r w:rsidR="00B3488F">
        <w:t>psykologiske</w:t>
      </w:r>
      <w:r w:rsidR="00DC1733">
        <w:t xml:space="preserve"> </w:t>
      </w:r>
      <w:r w:rsidR="00DA0F25">
        <w:t xml:space="preserve">klart </w:t>
      </w:r>
      <w:r w:rsidR="00CB32F2">
        <w:t>størst innen samfunnsfag og juridiske fag</w:t>
      </w:r>
      <w:r w:rsidR="00A44165">
        <w:t xml:space="preserve">. </w:t>
      </w:r>
      <w:r w:rsidR="001D08C6">
        <w:t xml:space="preserve">Det var nesten to og en halv gang så mange uteksaminerte som i 2016. </w:t>
      </w:r>
      <w:r w:rsidR="003D600B">
        <w:t xml:space="preserve">Veksten i psykologiske utdanninger på bachelornivå de siste </w:t>
      </w:r>
      <w:r w:rsidR="00471ED9">
        <w:t xml:space="preserve">årene </w:t>
      </w:r>
      <w:r w:rsidR="00996B1A">
        <w:t xml:space="preserve">har i hovedsak funnet sted ved </w:t>
      </w:r>
      <w:r w:rsidR="009B750A">
        <w:t>de to private institusjonene ONH og HK</w:t>
      </w:r>
      <w:r w:rsidR="00C05D58">
        <w:t>. I 2024</w:t>
      </w:r>
      <w:r w:rsidR="00435B9C">
        <w:t xml:space="preserve"> uteksaminerte disse to institusjonene i alt </w:t>
      </w:r>
      <w:r w:rsidR="00A36747">
        <w:t xml:space="preserve">om lag 560 studenter </w:t>
      </w:r>
      <w:r w:rsidR="00A455EE">
        <w:t>på bachelorutdanninger i psykologiske utdanninger.</w:t>
      </w:r>
    </w:p>
    <w:p w14:paraId="6A76A14A" w14:textId="24477D00" w:rsidR="00AD0D85" w:rsidRDefault="00AD0D85" w:rsidP="00B73F33">
      <w:r>
        <w:t xml:space="preserve">Nest høyst antall uteksaminerte </w:t>
      </w:r>
      <w:r w:rsidR="00445826">
        <w:t xml:space="preserve">på bachelornivå </w:t>
      </w:r>
      <w:r w:rsidR="003A42D6">
        <w:t xml:space="preserve">på dette fagfeltet i 2024 hadde </w:t>
      </w:r>
      <w:r w:rsidR="00B3439D">
        <w:t xml:space="preserve">medie- og </w:t>
      </w:r>
      <w:r w:rsidR="000D4246">
        <w:t xml:space="preserve">informasjonsfag med </w:t>
      </w:r>
      <w:r w:rsidR="00D23C64">
        <w:t>noe</w:t>
      </w:r>
      <w:r w:rsidR="000D4246">
        <w:t xml:space="preserve"> under 1000 studenter</w:t>
      </w:r>
      <w:r w:rsidR="00924605">
        <w:t xml:space="preserve">. </w:t>
      </w:r>
      <w:r w:rsidR="00E54EFB">
        <w:t xml:space="preserve">Samlet stod psykologiske fag og medie- og informasjonsfag for </w:t>
      </w:r>
      <w:r w:rsidR="00B96482">
        <w:t xml:space="preserve">nesten halvparten, 47 prosent, av </w:t>
      </w:r>
      <w:r w:rsidR="00433B75">
        <w:t>uteksaminerte bachelorkandidater fra feltet samfunnsfag og juridiske fag.</w:t>
      </w:r>
    </w:p>
    <w:p w14:paraId="63521CC1" w14:textId="14F9AF45" w:rsidR="00AC1369" w:rsidRDefault="00FD1698" w:rsidP="00B73F33">
      <w:r>
        <w:t xml:space="preserve">Tredje flest uteksaminerte på bachelornivå hadde </w:t>
      </w:r>
      <w:r w:rsidR="00BA5A73">
        <w:t xml:space="preserve">statsvitenskapelige fag med i overkant av 900. </w:t>
      </w:r>
      <w:r w:rsidR="00AB2E81">
        <w:t xml:space="preserve">Her vokste antallet fram til 2020, mens det siden har vært </w:t>
      </w:r>
      <w:r w:rsidR="00763F2F">
        <w:t>forholdsvis stabilt.</w:t>
      </w:r>
      <w:r w:rsidR="00AC1369">
        <w:t xml:space="preserve"> </w:t>
      </w:r>
      <w:r w:rsidR="00641F8B">
        <w:t>Her stod BOTT-</w:t>
      </w:r>
      <w:r w:rsidR="00641F8B">
        <w:lastRenderedPageBreak/>
        <w:t xml:space="preserve">universitetene for syv av ti uteksaminerte studenter på bachelornivå i 2024. </w:t>
      </w:r>
      <w:r w:rsidR="005365C4">
        <w:t xml:space="preserve">Særlig NTNU har vokst mye her siste ti år, og </w:t>
      </w:r>
      <w:r w:rsidR="008E2D07">
        <w:t>har</w:t>
      </w:r>
      <w:r w:rsidR="007779A3">
        <w:t xml:space="preserve"> </w:t>
      </w:r>
      <w:r w:rsidR="008E2D07">
        <w:t>m</w:t>
      </w:r>
      <w:r w:rsidR="007779A3">
        <w:t>er enn doblet tallet på uteksaminerte fra 2016 til 2024.</w:t>
      </w:r>
    </w:p>
    <w:p w14:paraId="129D2807" w14:textId="406129F8" w:rsidR="00834C4F" w:rsidRDefault="008F3A35" w:rsidP="00B73F33">
      <w:r>
        <w:t>Samfunnsøkonomiske fag</w:t>
      </w:r>
      <w:r w:rsidR="00AC1369">
        <w:t xml:space="preserve"> </w:t>
      </w:r>
      <w:r>
        <w:t xml:space="preserve">har også vokst sterkt i perioden, fra </w:t>
      </w:r>
      <w:r w:rsidR="005740FD">
        <w:t>noe over 100 uteksaminerte i</w:t>
      </w:r>
      <w:r w:rsidR="005E6DD1">
        <w:t xml:space="preserve"> 2016 til rett under 300 i 2024. </w:t>
      </w:r>
      <w:r w:rsidR="0084609C">
        <w:t xml:space="preserve">Det er de fire BOTT-universitetene samt </w:t>
      </w:r>
      <w:r w:rsidR="00E650E6">
        <w:t>NMBU som gir disse utdanningene.</w:t>
      </w:r>
      <w:r w:rsidR="0067159E">
        <w:t xml:space="preserve"> Også for k</w:t>
      </w:r>
      <w:r w:rsidR="00834C4F">
        <w:t>lassiske disiplin</w:t>
      </w:r>
      <w:r w:rsidR="001D1C17">
        <w:t>utdanninger</w:t>
      </w:r>
      <w:r w:rsidR="00834C4F">
        <w:t xml:space="preserve"> som sosialantropologiske og sos</w:t>
      </w:r>
      <w:r w:rsidR="001D1C17">
        <w:t>iologiske fag</w:t>
      </w:r>
      <w:r w:rsidR="0067159E">
        <w:t xml:space="preserve">, er det </w:t>
      </w:r>
      <w:r w:rsidR="00F67D6A">
        <w:t xml:space="preserve">BOTT-universitetene som står for hovedtyngden av de uteksaminerte. </w:t>
      </w:r>
      <w:r w:rsidR="006A70F6">
        <w:t>I s</w:t>
      </w:r>
      <w:r w:rsidR="00F67D6A">
        <w:t xml:space="preserve">osialantropologi </w:t>
      </w:r>
      <w:r w:rsidR="006A70F6">
        <w:t>kom alle uteksaminerte fra disse universitetene, mens sosiolo</w:t>
      </w:r>
      <w:r w:rsidR="00D53451">
        <w:t>giske fag også tilbys ved nyere universiteter. Også disse to disiplinfagene har vokst</w:t>
      </w:r>
      <w:r w:rsidR="00821147">
        <w:t xml:space="preserve"> </w:t>
      </w:r>
      <w:r w:rsidR="001D3ADD">
        <w:t>i et tiårsperspektiv, men</w:t>
      </w:r>
      <w:r w:rsidR="004B5340">
        <w:t xml:space="preserve"> var i 2024 omtrent på nivå med antallet før pandemien i 2020.</w:t>
      </w:r>
    </w:p>
    <w:p w14:paraId="406E1CA9" w14:textId="21B9B070" w:rsidR="009D6B7E" w:rsidRDefault="00E92D8C" w:rsidP="00B73F33">
      <w:r>
        <w:t>(OPPTAKSTALL)</w:t>
      </w:r>
    </w:p>
    <w:p w14:paraId="05684F92" w14:textId="5B004634" w:rsidR="007B55DF" w:rsidRDefault="001909DF" w:rsidP="00B73F33">
      <w:r>
        <w:t xml:space="preserve">Tallene for opptak til treårige bachelorutdanninger i samfunnsfag og juridiske fag </w:t>
      </w:r>
      <w:r w:rsidR="00BC260F">
        <w:t>indikerer ikke noen større endring fra trenden vi så for uteksaminerte.</w:t>
      </w:r>
      <w:r w:rsidR="00743B6D" w:rsidRPr="00743B6D">
        <w:t xml:space="preserve"> </w:t>
      </w:r>
      <w:r w:rsidR="00743B6D">
        <w:t xml:space="preserve">Slik tilfellet har vært siden 2021 tok psykologiske utdanninger opp flest bachelorstudenter også i 2025, og veksten fra tidligere år fortsatte. </w:t>
      </w:r>
      <w:r w:rsidR="00676576">
        <w:t>Det er verd å merke seg at</w:t>
      </w:r>
      <w:r w:rsidR="00743B6D">
        <w:t xml:space="preserve"> opptaket </w:t>
      </w:r>
      <w:r w:rsidR="002D3AF1">
        <w:t xml:space="preserve">til </w:t>
      </w:r>
      <w:r w:rsidR="00D93D1E">
        <w:t>s</w:t>
      </w:r>
      <w:r w:rsidR="00B102F6">
        <w:t xml:space="preserve">tatsvitenskapelige fag </w:t>
      </w:r>
      <w:r w:rsidR="00617816">
        <w:t xml:space="preserve">etter å ha </w:t>
      </w:r>
      <w:r w:rsidR="00D60C70">
        <w:t>økt</w:t>
      </w:r>
      <w:r w:rsidR="00BB77B4">
        <w:t xml:space="preserve"> gjennom </w:t>
      </w:r>
      <w:r w:rsidR="00C72237">
        <w:t>mye</w:t>
      </w:r>
      <w:r w:rsidR="00BB77B4">
        <w:t xml:space="preserve"> av tiårsperioden, </w:t>
      </w:r>
      <w:r w:rsidR="00E86D94">
        <w:t>hadde en ny,</w:t>
      </w:r>
      <w:r w:rsidR="003B0AE1">
        <w:t xml:space="preserve"> </w:t>
      </w:r>
      <w:r w:rsidR="00C87BA4">
        <w:t xml:space="preserve">tydelig </w:t>
      </w:r>
      <w:r w:rsidR="00E86D94">
        <w:t xml:space="preserve">vekst i 2025. </w:t>
      </w:r>
      <w:r w:rsidR="00E26DA8">
        <w:t>Et</w:t>
      </w:r>
      <w:r w:rsidR="00107B6D">
        <w:t xml:space="preserve"> tredje tydelig trekk er at </w:t>
      </w:r>
      <w:r w:rsidR="00266B84">
        <w:t>sosialantropologiske fag</w:t>
      </w:r>
      <w:r w:rsidR="00134F40">
        <w:t xml:space="preserve"> ha</w:t>
      </w:r>
      <w:r w:rsidR="00050C6B">
        <w:t xml:space="preserve">r synkende trend </w:t>
      </w:r>
      <w:r w:rsidR="006F248D">
        <w:t xml:space="preserve">sammenliknet med både </w:t>
      </w:r>
      <w:r w:rsidR="00C770F5">
        <w:t>pandemiårene og med årene før.</w:t>
      </w:r>
      <w:r w:rsidR="00977370">
        <w:t xml:space="preserve"> </w:t>
      </w:r>
    </w:p>
    <w:p w14:paraId="339881DC" w14:textId="5EE99DCE" w:rsidR="0050139D" w:rsidRDefault="0050139D" w:rsidP="0050139D">
      <w:pPr>
        <w:pStyle w:val="Bildetekst"/>
        <w:keepNext/>
        <w:keepLines/>
      </w:pPr>
      <w:r>
        <w:t xml:space="preserve">Tabell </w:t>
      </w:r>
      <w:r w:rsidR="007C1A93">
        <w:fldChar w:fldCharType="begin"/>
      </w:r>
      <w:r w:rsidR="007C1A93">
        <w:instrText xml:space="preserve"> SEQ Tabell \* ARABIC </w:instrText>
      </w:r>
      <w:r w:rsidR="007C1A93">
        <w:fldChar w:fldCharType="separate"/>
      </w:r>
      <w:r w:rsidR="007C1A93">
        <w:rPr>
          <w:noProof/>
        </w:rPr>
        <w:t>29</w:t>
      </w:r>
      <w:r w:rsidR="007C1A93">
        <w:rPr>
          <w:noProof/>
        </w:rPr>
        <w:fldChar w:fldCharType="end"/>
      </w:r>
      <w:r>
        <w:t xml:space="preserve"> Studenter tatt opp på treårige bachelorstudier i samfunnsfag og juridiske fag</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718"/>
        <w:gridCol w:w="718"/>
        <w:gridCol w:w="718"/>
        <w:gridCol w:w="718"/>
        <w:gridCol w:w="718"/>
        <w:gridCol w:w="718"/>
        <w:gridCol w:w="718"/>
        <w:gridCol w:w="718"/>
        <w:gridCol w:w="718"/>
      </w:tblGrid>
      <w:tr w:rsidR="00BB3404" w:rsidRPr="00BB3404" w14:paraId="223F43AF" w14:textId="77777777" w:rsidTr="00BB3404">
        <w:trPr>
          <w:trHeight w:val="290"/>
        </w:trPr>
        <w:tc>
          <w:tcPr>
            <w:tcW w:w="1892" w:type="dxa"/>
            <w:noWrap/>
            <w:hideMark/>
          </w:tcPr>
          <w:p w14:paraId="6C3362D6" w14:textId="77777777" w:rsidR="00BB3404" w:rsidRPr="00BB3404" w:rsidRDefault="00BB3404" w:rsidP="0050139D">
            <w:pPr>
              <w:keepNext/>
              <w:keepLines/>
            </w:pPr>
          </w:p>
        </w:tc>
        <w:tc>
          <w:tcPr>
            <w:tcW w:w="718" w:type="dxa"/>
            <w:noWrap/>
            <w:hideMark/>
          </w:tcPr>
          <w:p w14:paraId="0A63A85A" w14:textId="77777777" w:rsidR="00BB3404" w:rsidRPr="00BB3404" w:rsidRDefault="00BB3404" w:rsidP="0050139D">
            <w:pPr>
              <w:keepNext/>
              <w:keepLines/>
              <w:rPr>
                <w:b/>
                <w:bCs/>
              </w:rPr>
            </w:pPr>
            <w:r w:rsidRPr="00BB3404">
              <w:rPr>
                <w:b/>
                <w:bCs/>
              </w:rPr>
              <w:t>2016</w:t>
            </w:r>
          </w:p>
        </w:tc>
        <w:tc>
          <w:tcPr>
            <w:tcW w:w="718" w:type="dxa"/>
            <w:noWrap/>
            <w:hideMark/>
          </w:tcPr>
          <w:p w14:paraId="6A653D00" w14:textId="77777777" w:rsidR="00BB3404" w:rsidRPr="00BB3404" w:rsidRDefault="00BB3404" w:rsidP="0050139D">
            <w:pPr>
              <w:keepNext/>
              <w:keepLines/>
              <w:rPr>
                <w:b/>
                <w:bCs/>
              </w:rPr>
            </w:pPr>
            <w:r w:rsidRPr="00BB3404">
              <w:rPr>
                <w:b/>
                <w:bCs/>
              </w:rPr>
              <w:t>2018</w:t>
            </w:r>
          </w:p>
        </w:tc>
        <w:tc>
          <w:tcPr>
            <w:tcW w:w="718" w:type="dxa"/>
            <w:noWrap/>
            <w:hideMark/>
          </w:tcPr>
          <w:p w14:paraId="48E2077C" w14:textId="77777777" w:rsidR="00BB3404" w:rsidRPr="00BB3404" w:rsidRDefault="00BB3404" w:rsidP="0050139D">
            <w:pPr>
              <w:keepNext/>
              <w:keepLines/>
              <w:rPr>
                <w:b/>
                <w:bCs/>
              </w:rPr>
            </w:pPr>
            <w:r w:rsidRPr="00BB3404">
              <w:rPr>
                <w:b/>
                <w:bCs/>
              </w:rPr>
              <w:t>2019</w:t>
            </w:r>
          </w:p>
        </w:tc>
        <w:tc>
          <w:tcPr>
            <w:tcW w:w="718" w:type="dxa"/>
            <w:noWrap/>
            <w:hideMark/>
          </w:tcPr>
          <w:p w14:paraId="2245FBC3" w14:textId="77777777" w:rsidR="00BB3404" w:rsidRPr="00BB3404" w:rsidRDefault="00BB3404" w:rsidP="0050139D">
            <w:pPr>
              <w:keepNext/>
              <w:keepLines/>
              <w:rPr>
                <w:b/>
                <w:bCs/>
              </w:rPr>
            </w:pPr>
            <w:r w:rsidRPr="00BB3404">
              <w:rPr>
                <w:b/>
                <w:bCs/>
              </w:rPr>
              <w:t>2020</w:t>
            </w:r>
          </w:p>
        </w:tc>
        <w:tc>
          <w:tcPr>
            <w:tcW w:w="718" w:type="dxa"/>
            <w:noWrap/>
            <w:hideMark/>
          </w:tcPr>
          <w:p w14:paraId="71D827E7" w14:textId="77777777" w:rsidR="00BB3404" w:rsidRPr="00BB3404" w:rsidRDefault="00BB3404" w:rsidP="0050139D">
            <w:pPr>
              <w:keepNext/>
              <w:keepLines/>
              <w:rPr>
                <w:b/>
                <w:bCs/>
              </w:rPr>
            </w:pPr>
            <w:r w:rsidRPr="00BB3404">
              <w:rPr>
                <w:b/>
                <w:bCs/>
              </w:rPr>
              <w:t>2021</w:t>
            </w:r>
          </w:p>
        </w:tc>
        <w:tc>
          <w:tcPr>
            <w:tcW w:w="718" w:type="dxa"/>
            <w:noWrap/>
            <w:hideMark/>
          </w:tcPr>
          <w:p w14:paraId="0C7FAE60" w14:textId="77777777" w:rsidR="00BB3404" w:rsidRPr="00BB3404" w:rsidRDefault="00BB3404" w:rsidP="0050139D">
            <w:pPr>
              <w:keepNext/>
              <w:keepLines/>
              <w:rPr>
                <w:b/>
                <w:bCs/>
              </w:rPr>
            </w:pPr>
            <w:r w:rsidRPr="00BB3404">
              <w:rPr>
                <w:b/>
                <w:bCs/>
              </w:rPr>
              <w:t>2022</w:t>
            </w:r>
          </w:p>
        </w:tc>
        <w:tc>
          <w:tcPr>
            <w:tcW w:w="718" w:type="dxa"/>
            <w:noWrap/>
            <w:hideMark/>
          </w:tcPr>
          <w:p w14:paraId="19514A41" w14:textId="77777777" w:rsidR="00BB3404" w:rsidRPr="00BB3404" w:rsidRDefault="00BB3404" w:rsidP="0050139D">
            <w:pPr>
              <w:keepNext/>
              <w:keepLines/>
              <w:rPr>
                <w:b/>
                <w:bCs/>
              </w:rPr>
            </w:pPr>
            <w:r w:rsidRPr="00BB3404">
              <w:rPr>
                <w:b/>
                <w:bCs/>
              </w:rPr>
              <w:t>2023</w:t>
            </w:r>
          </w:p>
        </w:tc>
        <w:tc>
          <w:tcPr>
            <w:tcW w:w="718" w:type="dxa"/>
            <w:noWrap/>
            <w:hideMark/>
          </w:tcPr>
          <w:p w14:paraId="5E9A6DFD" w14:textId="77777777" w:rsidR="00BB3404" w:rsidRPr="00BB3404" w:rsidRDefault="00BB3404" w:rsidP="0050139D">
            <w:pPr>
              <w:keepNext/>
              <w:keepLines/>
              <w:rPr>
                <w:b/>
                <w:bCs/>
              </w:rPr>
            </w:pPr>
            <w:r w:rsidRPr="00BB3404">
              <w:rPr>
                <w:b/>
                <w:bCs/>
              </w:rPr>
              <w:t>2024</w:t>
            </w:r>
          </w:p>
        </w:tc>
        <w:tc>
          <w:tcPr>
            <w:tcW w:w="718" w:type="dxa"/>
            <w:noWrap/>
            <w:hideMark/>
          </w:tcPr>
          <w:p w14:paraId="657A5C99" w14:textId="77777777" w:rsidR="00BB3404" w:rsidRPr="00BB3404" w:rsidRDefault="00BB3404" w:rsidP="0050139D">
            <w:pPr>
              <w:keepNext/>
              <w:keepLines/>
              <w:rPr>
                <w:b/>
                <w:bCs/>
              </w:rPr>
            </w:pPr>
            <w:r w:rsidRPr="00BB3404">
              <w:rPr>
                <w:b/>
                <w:bCs/>
              </w:rPr>
              <w:t>2025</w:t>
            </w:r>
          </w:p>
        </w:tc>
      </w:tr>
      <w:tr w:rsidR="00BB3404" w:rsidRPr="00BB3404" w14:paraId="3680E11F" w14:textId="77777777" w:rsidTr="00BB3404">
        <w:trPr>
          <w:trHeight w:val="290"/>
        </w:trPr>
        <w:tc>
          <w:tcPr>
            <w:tcW w:w="1892" w:type="dxa"/>
            <w:noWrap/>
            <w:hideMark/>
          </w:tcPr>
          <w:p w14:paraId="70144BD7" w14:textId="77777777" w:rsidR="00BB3404" w:rsidRPr="00BB3404" w:rsidRDefault="00BB3404" w:rsidP="0050139D">
            <w:pPr>
              <w:keepNext/>
              <w:keepLines/>
              <w:rPr>
                <w:b/>
                <w:bCs/>
              </w:rPr>
            </w:pPr>
            <w:r w:rsidRPr="00BB3404">
              <w:rPr>
                <w:b/>
                <w:bCs/>
              </w:rPr>
              <w:t>Juridiske fag</w:t>
            </w:r>
          </w:p>
        </w:tc>
        <w:tc>
          <w:tcPr>
            <w:tcW w:w="718" w:type="dxa"/>
            <w:noWrap/>
            <w:hideMark/>
          </w:tcPr>
          <w:p w14:paraId="55AE6AF2" w14:textId="77777777" w:rsidR="00BB3404" w:rsidRPr="00BB3404" w:rsidRDefault="00BB3404" w:rsidP="0050139D">
            <w:pPr>
              <w:keepNext/>
              <w:keepLines/>
            </w:pPr>
            <w:r w:rsidRPr="00BB3404">
              <w:t>747</w:t>
            </w:r>
          </w:p>
        </w:tc>
        <w:tc>
          <w:tcPr>
            <w:tcW w:w="718" w:type="dxa"/>
            <w:noWrap/>
            <w:hideMark/>
          </w:tcPr>
          <w:p w14:paraId="657A0CAE" w14:textId="77777777" w:rsidR="00BB3404" w:rsidRPr="00BB3404" w:rsidRDefault="00BB3404" w:rsidP="0050139D">
            <w:pPr>
              <w:keepNext/>
              <w:keepLines/>
            </w:pPr>
            <w:r w:rsidRPr="00BB3404">
              <w:t>726</w:t>
            </w:r>
          </w:p>
        </w:tc>
        <w:tc>
          <w:tcPr>
            <w:tcW w:w="718" w:type="dxa"/>
            <w:noWrap/>
            <w:hideMark/>
          </w:tcPr>
          <w:p w14:paraId="16456A79" w14:textId="77777777" w:rsidR="00BB3404" w:rsidRPr="00BB3404" w:rsidRDefault="00BB3404" w:rsidP="0050139D">
            <w:pPr>
              <w:keepNext/>
              <w:keepLines/>
            </w:pPr>
            <w:r w:rsidRPr="00BB3404">
              <w:t>812</w:t>
            </w:r>
          </w:p>
        </w:tc>
        <w:tc>
          <w:tcPr>
            <w:tcW w:w="718" w:type="dxa"/>
            <w:noWrap/>
            <w:hideMark/>
          </w:tcPr>
          <w:p w14:paraId="00124FB8" w14:textId="77777777" w:rsidR="00BB3404" w:rsidRPr="00BB3404" w:rsidRDefault="00BB3404" w:rsidP="0050139D">
            <w:pPr>
              <w:keepNext/>
              <w:keepLines/>
            </w:pPr>
            <w:r w:rsidRPr="00BB3404">
              <w:t>874</w:t>
            </w:r>
          </w:p>
        </w:tc>
        <w:tc>
          <w:tcPr>
            <w:tcW w:w="718" w:type="dxa"/>
            <w:noWrap/>
            <w:hideMark/>
          </w:tcPr>
          <w:p w14:paraId="5988FC51" w14:textId="77777777" w:rsidR="00BB3404" w:rsidRPr="00BB3404" w:rsidRDefault="00BB3404" w:rsidP="0050139D">
            <w:pPr>
              <w:keepNext/>
              <w:keepLines/>
            </w:pPr>
            <w:r w:rsidRPr="00BB3404">
              <w:t>894</w:t>
            </w:r>
          </w:p>
        </w:tc>
        <w:tc>
          <w:tcPr>
            <w:tcW w:w="718" w:type="dxa"/>
            <w:noWrap/>
            <w:hideMark/>
          </w:tcPr>
          <w:p w14:paraId="77448B49" w14:textId="77777777" w:rsidR="00BB3404" w:rsidRPr="00BB3404" w:rsidRDefault="00BB3404" w:rsidP="0050139D">
            <w:pPr>
              <w:keepNext/>
              <w:keepLines/>
            </w:pPr>
            <w:r w:rsidRPr="00BB3404">
              <w:t>842</w:t>
            </w:r>
          </w:p>
        </w:tc>
        <w:tc>
          <w:tcPr>
            <w:tcW w:w="718" w:type="dxa"/>
            <w:noWrap/>
            <w:hideMark/>
          </w:tcPr>
          <w:p w14:paraId="1BA07186" w14:textId="77777777" w:rsidR="00BB3404" w:rsidRPr="00BB3404" w:rsidRDefault="00BB3404" w:rsidP="0050139D">
            <w:pPr>
              <w:keepNext/>
              <w:keepLines/>
            </w:pPr>
            <w:r w:rsidRPr="00BB3404">
              <w:t>1023</w:t>
            </w:r>
          </w:p>
        </w:tc>
        <w:tc>
          <w:tcPr>
            <w:tcW w:w="718" w:type="dxa"/>
            <w:noWrap/>
            <w:hideMark/>
          </w:tcPr>
          <w:p w14:paraId="752FDAD9" w14:textId="77777777" w:rsidR="00BB3404" w:rsidRPr="00BB3404" w:rsidRDefault="00BB3404" w:rsidP="0050139D">
            <w:pPr>
              <w:keepNext/>
              <w:keepLines/>
            </w:pPr>
            <w:r w:rsidRPr="00BB3404">
              <w:t>1038</w:t>
            </w:r>
          </w:p>
        </w:tc>
        <w:tc>
          <w:tcPr>
            <w:tcW w:w="718" w:type="dxa"/>
            <w:noWrap/>
            <w:hideMark/>
          </w:tcPr>
          <w:p w14:paraId="47EBA760" w14:textId="77777777" w:rsidR="00BB3404" w:rsidRPr="00BB3404" w:rsidRDefault="00BB3404" w:rsidP="0050139D">
            <w:pPr>
              <w:keepNext/>
              <w:keepLines/>
            </w:pPr>
            <w:r w:rsidRPr="00BB3404">
              <w:t>1139</w:t>
            </w:r>
          </w:p>
        </w:tc>
      </w:tr>
      <w:tr w:rsidR="00BB3404" w:rsidRPr="00BB3404" w14:paraId="38C08C16" w14:textId="77777777" w:rsidTr="00BB3404">
        <w:trPr>
          <w:trHeight w:val="290"/>
        </w:trPr>
        <w:tc>
          <w:tcPr>
            <w:tcW w:w="1892" w:type="dxa"/>
            <w:noWrap/>
            <w:hideMark/>
          </w:tcPr>
          <w:p w14:paraId="09493489" w14:textId="77777777" w:rsidR="00BB3404" w:rsidRPr="00BB3404" w:rsidRDefault="00BB3404" w:rsidP="0050139D">
            <w:pPr>
              <w:keepNext/>
              <w:keepLines/>
              <w:rPr>
                <w:b/>
                <w:bCs/>
              </w:rPr>
            </w:pPr>
            <w:r w:rsidRPr="00BB3404">
              <w:rPr>
                <w:b/>
                <w:bCs/>
              </w:rPr>
              <w:t>Medie- og informasjonsfag</w:t>
            </w:r>
          </w:p>
        </w:tc>
        <w:tc>
          <w:tcPr>
            <w:tcW w:w="718" w:type="dxa"/>
            <w:noWrap/>
            <w:hideMark/>
          </w:tcPr>
          <w:p w14:paraId="5871302E" w14:textId="77777777" w:rsidR="00BB3404" w:rsidRPr="00BB3404" w:rsidRDefault="00BB3404" w:rsidP="0050139D">
            <w:pPr>
              <w:keepNext/>
              <w:keepLines/>
            </w:pPr>
            <w:r w:rsidRPr="00BB3404">
              <w:t>1330</w:t>
            </w:r>
          </w:p>
        </w:tc>
        <w:tc>
          <w:tcPr>
            <w:tcW w:w="718" w:type="dxa"/>
            <w:noWrap/>
            <w:hideMark/>
          </w:tcPr>
          <w:p w14:paraId="2FE213A1" w14:textId="77777777" w:rsidR="00BB3404" w:rsidRPr="00BB3404" w:rsidRDefault="00BB3404" w:rsidP="0050139D">
            <w:pPr>
              <w:keepNext/>
              <w:keepLines/>
            </w:pPr>
            <w:r w:rsidRPr="00BB3404">
              <w:t>1343</w:t>
            </w:r>
          </w:p>
        </w:tc>
        <w:tc>
          <w:tcPr>
            <w:tcW w:w="718" w:type="dxa"/>
            <w:noWrap/>
            <w:hideMark/>
          </w:tcPr>
          <w:p w14:paraId="0F17DDA9" w14:textId="77777777" w:rsidR="00BB3404" w:rsidRPr="00BB3404" w:rsidRDefault="00BB3404" w:rsidP="0050139D">
            <w:pPr>
              <w:keepNext/>
              <w:keepLines/>
            </w:pPr>
            <w:r w:rsidRPr="00BB3404">
              <w:t>1330</w:t>
            </w:r>
          </w:p>
        </w:tc>
        <w:tc>
          <w:tcPr>
            <w:tcW w:w="718" w:type="dxa"/>
            <w:noWrap/>
            <w:hideMark/>
          </w:tcPr>
          <w:p w14:paraId="219F4B87" w14:textId="77777777" w:rsidR="00BB3404" w:rsidRPr="00BB3404" w:rsidRDefault="00BB3404" w:rsidP="0050139D">
            <w:pPr>
              <w:keepNext/>
              <w:keepLines/>
            </w:pPr>
            <w:r w:rsidRPr="00BB3404">
              <w:t>1433</w:t>
            </w:r>
          </w:p>
        </w:tc>
        <w:tc>
          <w:tcPr>
            <w:tcW w:w="718" w:type="dxa"/>
            <w:noWrap/>
            <w:hideMark/>
          </w:tcPr>
          <w:p w14:paraId="7721372E" w14:textId="77777777" w:rsidR="00BB3404" w:rsidRPr="00BB3404" w:rsidRDefault="00BB3404" w:rsidP="0050139D">
            <w:pPr>
              <w:keepNext/>
              <w:keepLines/>
            </w:pPr>
            <w:r w:rsidRPr="00BB3404">
              <w:t>1437</w:t>
            </w:r>
          </w:p>
        </w:tc>
        <w:tc>
          <w:tcPr>
            <w:tcW w:w="718" w:type="dxa"/>
            <w:noWrap/>
            <w:hideMark/>
          </w:tcPr>
          <w:p w14:paraId="504EE84E" w14:textId="77777777" w:rsidR="00BB3404" w:rsidRPr="00BB3404" w:rsidRDefault="00BB3404" w:rsidP="0050139D">
            <w:pPr>
              <w:keepNext/>
              <w:keepLines/>
            </w:pPr>
            <w:r w:rsidRPr="00BB3404">
              <w:t>1378</w:t>
            </w:r>
          </w:p>
        </w:tc>
        <w:tc>
          <w:tcPr>
            <w:tcW w:w="718" w:type="dxa"/>
            <w:noWrap/>
            <w:hideMark/>
          </w:tcPr>
          <w:p w14:paraId="7E32D744" w14:textId="77777777" w:rsidR="00BB3404" w:rsidRPr="00BB3404" w:rsidRDefault="00BB3404" w:rsidP="0050139D">
            <w:pPr>
              <w:keepNext/>
              <w:keepLines/>
            </w:pPr>
            <w:r w:rsidRPr="00BB3404">
              <w:t>1328</w:t>
            </w:r>
          </w:p>
        </w:tc>
        <w:tc>
          <w:tcPr>
            <w:tcW w:w="718" w:type="dxa"/>
            <w:noWrap/>
            <w:hideMark/>
          </w:tcPr>
          <w:p w14:paraId="7F795139" w14:textId="77777777" w:rsidR="00BB3404" w:rsidRPr="00BB3404" w:rsidRDefault="00BB3404" w:rsidP="0050139D">
            <w:pPr>
              <w:keepNext/>
              <w:keepLines/>
            </w:pPr>
            <w:r w:rsidRPr="00BB3404">
              <w:t>1404</w:t>
            </w:r>
          </w:p>
        </w:tc>
        <w:tc>
          <w:tcPr>
            <w:tcW w:w="718" w:type="dxa"/>
            <w:noWrap/>
            <w:hideMark/>
          </w:tcPr>
          <w:p w14:paraId="6C2DEBEB" w14:textId="77777777" w:rsidR="00BB3404" w:rsidRPr="00BB3404" w:rsidRDefault="00BB3404" w:rsidP="0050139D">
            <w:pPr>
              <w:keepNext/>
              <w:keepLines/>
            </w:pPr>
            <w:r w:rsidRPr="00BB3404">
              <w:t>1304</w:t>
            </w:r>
          </w:p>
        </w:tc>
      </w:tr>
      <w:tr w:rsidR="00BB3404" w:rsidRPr="00BB3404" w14:paraId="2E736626" w14:textId="77777777" w:rsidTr="00BB3404">
        <w:trPr>
          <w:trHeight w:val="290"/>
        </w:trPr>
        <w:tc>
          <w:tcPr>
            <w:tcW w:w="1892" w:type="dxa"/>
            <w:noWrap/>
            <w:hideMark/>
          </w:tcPr>
          <w:p w14:paraId="4DCAE941" w14:textId="77777777" w:rsidR="00BB3404" w:rsidRPr="00BB3404" w:rsidRDefault="00BB3404" w:rsidP="0050139D">
            <w:pPr>
              <w:keepNext/>
              <w:keepLines/>
              <w:rPr>
                <w:b/>
                <w:bCs/>
              </w:rPr>
            </w:pPr>
            <w:r w:rsidRPr="00BB3404">
              <w:rPr>
                <w:b/>
                <w:bCs/>
              </w:rPr>
              <w:t>Psykologiske fag</w:t>
            </w:r>
          </w:p>
        </w:tc>
        <w:tc>
          <w:tcPr>
            <w:tcW w:w="718" w:type="dxa"/>
            <w:noWrap/>
            <w:hideMark/>
          </w:tcPr>
          <w:p w14:paraId="7C634477" w14:textId="77777777" w:rsidR="00BB3404" w:rsidRPr="00BB3404" w:rsidRDefault="00BB3404" w:rsidP="0050139D">
            <w:pPr>
              <w:keepNext/>
              <w:keepLines/>
            </w:pPr>
            <w:r w:rsidRPr="00BB3404">
              <w:t>915</w:t>
            </w:r>
          </w:p>
        </w:tc>
        <w:tc>
          <w:tcPr>
            <w:tcW w:w="718" w:type="dxa"/>
            <w:noWrap/>
            <w:hideMark/>
          </w:tcPr>
          <w:p w14:paraId="395AEA54" w14:textId="77777777" w:rsidR="00BB3404" w:rsidRPr="00BB3404" w:rsidRDefault="00BB3404" w:rsidP="0050139D">
            <w:pPr>
              <w:keepNext/>
              <w:keepLines/>
            </w:pPr>
            <w:r w:rsidRPr="00BB3404">
              <w:t>824</w:t>
            </w:r>
          </w:p>
        </w:tc>
        <w:tc>
          <w:tcPr>
            <w:tcW w:w="718" w:type="dxa"/>
            <w:noWrap/>
            <w:hideMark/>
          </w:tcPr>
          <w:p w14:paraId="6FDC6F6E" w14:textId="77777777" w:rsidR="00BB3404" w:rsidRPr="00BB3404" w:rsidRDefault="00BB3404" w:rsidP="0050139D">
            <w:pPr>
              <w:keepNext/>
              <w:keepLines/>
            </w:pPr>
            <w:r w:rsidRPr="00BB3404">
              <w:t>978</w:t>
            </w:r>
          </w:p>
        </w:tc>
        <w:tc>
          <w:tcPr>
            <w:tcW w:w="718" w:type="dxa"/>
            <w:noWrap/>
            <w:hideMark/>
          </w:tcPr>
          <w:p w14:paraId="76ABC3C5" w14:textId="77777777" w:rsidR="00BB3404" w:rsidRPr="00BB3404" w:rsidRDefault="00BB3404" w:rsidP="0050139D">
            <w:pPr>
              <w:keepNext/>
              <w:keepLines/>
            </w:pPr>
            <w:r w:rsidRPr="00BB3404">
              <w:t>1335</w:t>
            </w:r>
          </w:p>
        </w:tc>
        <w:tc>
          <w:tcPr>
            <w:tcW w:w="718" w:type="dxa"/>
            <w:noWrap/>
            <w:hideMark/>
          </w:tcPr>
          <w:p w14:paraId="368263AA" w14:textId="77777777" w:rsidR="00BB3404" w:rsidRPr="00BB3404" w:rsidRDefault="00BB3404" w:rsidP="0050139D">
            <w:pPr>
              <w:keepNext/>
              <w:keepLines/>
            </w:pPr>
            <w:r w:rsidRPr="00BB3404">
              <w:t>1764</w:t>
            </w:r>
          </w:p>
        </w:tc>
        <w:tc>
          <w:tcPr>
            <w:tcW w:w="718" w:type="dxa"/>
            <w:noWrap/>
            <w:hideMark/>
          </w:tcPr>
          <w:p w14:paraId="4336376A" w14:textId="77777777" w:rsidR="00BB3404" w:rsidRPr="00BB3404" w:rsidRDefault="00BB3404" w:rsidP="0050139D">
            <w:pPr>
              <w:keepNext/>
              <w:keepLines/>
            </w:pPr>
            <w:r w:rsidRPr="00BB3404">
              <w:t>1911</w:t>
            </w:r>
          </w:p>
        </w:tc>
        <w:tc>
          <w:tcPr>
            <w:tcW w:w="718" w:type="dxa"/>
            <w:noWrap/>
            <w:hideMark/>
          </w:tcPr>
          <w:p w14:paraId="11F8C25D" w14:textId="77777777" w:rsidR="00BB3404" w:rsidRPr="00BB3404" w:rsidRDefault="00BB3404" w:rsidP="0050139D">
            <w:pPr>
              <w:keepNext/>
              <w:keepLines/>
            </w:pPr>
            <w:r w:rsidRPr="00BB3404">
              <w:t>2078</w:t>
            </w:r>
          </w:p>
        </w:tc>
        <w:tc>
          <w:tcPr>
            <w:tcW w:w="718" w:type="dxa"/>
            <w:noWrap/>
            <w:hideMark/>
          </w:tcPr>
          <w:p w14:paraId="0F452FFF" w14:textId="77777777" w:rsidR="00BB3404" w:rsidRPr="00BB3404" w:rsidRDefault="00BB3404" w:rsidP="0050139D">
            <w:pPr>
              <w:keepNext/>
              <w:keepLines/>
            </w:pPr>
            <w:r w:rsidRPr="00BB3404">
              <w:t>2078</w:t>
            </w:r>
          </w:p>
        </w:tc>
        <w:tc>
          <w:tcPr>
            <w:tcW w:w="718" w:type="dxa"/>
            <w:noWrap/>
            <w:hideMark/>
          </w:tcPr>
          <w:p w14:paraId="6C4F04AE" w14:textId="77777777" w:rsidR="00BB3404" w:rsidRPr="00BB3404" w:rsidRDefault="00BB3404" w:rsidP="0050139D">
            <w:pPr>
              <w:keepNext/>
              <w:keepLines/>
            </w:pPr>
            <w:r w:rsidRPr="00BB3404">
              <w:t>2161</w:t>
            </w:r>
          </w:p>
        </w:tc>
      </w:tr>
      <w:tr w:rsidR="00BB3404" w:rsidRPr="00BB3404" w14:paraId="068D1967" w14:textId="77777777" w:rsidTr="00BB3404">
        <w:trPr>
          <w:trHeight w:val="290"/>
        </w:trPr>
        <w:tc>
          <w:tcPr>
            <w:tcW w:w="1892" w:type="dxa"/>
            <w:noWrap/>
            <w:hideMark/>
          </w:tcPr>
          <w:p w14:paraId="1C2278AE" w14:textId="77777777" w:rsidR="00BB3404" w:rsidRPr="00BB3404" w:rsidRDefault="00BB3404" w:rsidP="0050139D">
            <w:pPr>
              <w:keepNext/>
              <w:keepLines/>
              <w:rPr>
                <w:b/>
                <w:bCs/>
              </w:rPr>
            </w:pPr>
            <w:r w:rsidRPr="00BB3404">
              <w:rPr>
                <w:b/>
                <w:bCs/>
              </w:rPr>
              <w:t>Samfunnsfag og juridiske fag, andre</w:t>
            </w:r>
          </w:p>
        </w:tc>
        <w:tc>
          <w:tcPr>
            <w:tcW w:w="718" w:type="dxa"/>
            <w:noWrap/>
            <w:hideMark/>
          </w:tcPr>
          <w:p w14:paraId="717C5984" w14:textId="77777777" w:rsidR="00BB3404" w:rsidRPr="00BB3404" w:rsidRDefault="00BB3404" w:rsidP="0050139D">
            <w:pPr>
              <w:keepNext/>
              <w:keepLines/>
            </w:pPr>
            <w:r w:rsidRPr="00BB3404">
              <w:t>262</w:t>
            </w:r>
          </w:p>
        </w:tc>
        <w:tc>
          <w:tcPr>
            <w:tcW w:w="718" w:type="dxa"/>
            <w:noWrap/>
            <w:hideMark/>
          </w:tcPr>
          <w:p w14:paraId="1EB84AAF" w14:textId="77777777" w:rsidR="00BB3404" w:rsidRPr="00BB3404" w:rsidRDefault="00BB3404" w:rsidP="0050139D">
            <w:pPr>
              <w:keepNext/>
              <w:keepLines/>
            </w:pPr>
            <w:r w:rsidRPr="00BB3404">
              <w:t>72</w:t>
            </w:r>
          </w:p>
        </w:tc>
        <w:tc>
          <w:tcPr>
            <w:tcW w:w="718" w:type="dxa"/>
            <w:noWrap/>
            <w:hideMark/>
          </w:tcPr>
          <w:p w14:paraId="1F15D6EB" w14:textId="77777777" w:rsidR="00BB3404" w:rsidRPr="00BB3404" w:rsidRDefault="00BB3404" w:rsidP="0050139D">
            <w:pPr>
              <w:keepNext/>
              <w:keepLines/>
            </w:pPr>
            <w:r w:rsidRPr="00BB3404">
              <w:t>36</w:t>
            </w:r>
          </w:p>
        </w:tc>
        <w:tc>
          <w:tcPr>
            <w:tcW w:w="718" w:type="dxa"/>
            <w:noWrap/>
            <w:hideMark/>
          </w:tcPr>
          <w:p w14:paraId="23E2C9D1" w14:textId="77777777" w:rsidR="00BB3404" w:rsidRPr="00BB3404" w:rsidRDefault="00BB3404" w:rsidP="0050139D">
            <w:pPr>
              <w:keepNext/>
              <w:keepLines/>
            </w:pPr>
            <w:r w:rsidRPr="00BB3404">
              <w:t>33</w:t>
            </w:r>
          </w:p>
        </w:tc>
        <w:tc>
          <w:tcPr>
            <w:tcW w:w="718" w:type="dxa"/>
            <w:noWrap/>
            <w:hideMark/>
          </w:tcPr>
          <w:p w14:paraId="4E65259A" w14:textId="77777777" w:rsidR="00BB3404" w:rsidRPr="00BB3404" w:rsidRDefault="00BB3404" w:rsidP="0050139D">
            <w:pPr>
              <w:keepNext/>
              <w:keepLines/>
            </w:pPr>
            <w:r w:rsidRPr="00BB3404">
              <w:t>23</w:t>
            </w:r>
          </w:p>
        </w:tc>
        <w:tc>
          <w:tcPr>
            <w:tcW w:w="718" w:type="dxa"/>
            <w:noWrap/>
            <w:hideMark/>
          </w:tcPr>
          <w:p w14:paraId="19605426" w14:textId="77777777" w:rsidR="00BB3404" w:rsidRPr="00BB3404" w:rsidRDefault="00BB3404" w:rsidP="0050139D">
            <w:pPr>
              <w:keepNext/>
              <w:keepLines/>
            </w:pPr>
            <w:r w:rsidRPr="00BB3404">
              <w:t>41</w:t>
            </w:r>
          </w:p>
        </w:tc>
        <w:tc>
          <w:tcPr>
            <w:tcW w:w="718" w:type="dxa"/>
            <w:noWrap/>
            <w:hideMark/>
          </w:tcPr>
          <w:p w14:paraId="1F88E90F" w14:textId="77777777" w:rsidR="00BB3404" w:rsidRPr="00BB3404" w:rsidRDefault="00BB3404" w:rsidP="0050139D">
            <w:pPr>
              <w:keepNext/>
              <w:keepLines/>
            </w:pPr>
            <w:r w:rsidRPr="00BB3404">
              <w:t>18</w:t>
            </w:r>
          </w:p>
        </w:tc>
        <w:tc>
          <w:tcPr>
            <w:tcW w:w="718" w:type="dxa"/>
            <w:noWrap/>
            <w:hideMark/>
          </w:tcPr>
          <w:p w14:paraId="6261A137" w14:textId="77777777" w:rsidR="00BB3404" w:rsidRPr="00BB3404" w:rsidRDefault="00BB3404" w:rsidP="0050139D">
            <w:pPr>
              <w:keepNext/>
              <w:keepLines/>
            </w:pPr>
            <w:r w:rsidRPr="00BB3404">
              <w:t>19</w:t>
            </w:r>
          </w:p>
        </w:tc>
        <w:tc>
          <w:tcPr>
            <w:tcW w:w="718" w:type="dxa"/>
            <w:noWrap/>
            <w:hideMark/>
          </w:tcPr>
          <w:p w14:paraId="5672A0BB" w14:textId="77777777" w:rsidR="00BB3404" w:rsidRPr="00BB3404" w:rsidRDefault="00BB3404" w:rsidP="0050139D">
            <w:pPr>
              <w:keepNext/>
              <w:keepLines/>
            </w:pPr>
            <w:r w:rsidRPr="00BB3404">
              <w:t>12</w:t>
            </w:r>
          </w:p>
        </w:tc>
      </w:tr>
      <w:tr w:rsidR="00BB3404" w:rsidRPr="00BB3404" w14:paraId="528B752A" w14:textId="77777777" w:rsidTr="00BB3404">
        <w:trPr>
          <w:trHeight w:val="290"/>
        </w:trPr>
        <w:tc>
          <w:tcPr>
            <w:tcW w:w="1892" w:type="dxa"/>
            <w:noWrap/>
            <w:hideMark/>
          </w:tcPr>
          <w:p w14:paraId="6E14345F" w14:textId="77777777" w:rsidR="00BB3404" w:rsidRPr="00BB3404" w:rsidRDefault="00BB3404" w:rsidP="0050139D">
            <w:pPr>
              <w:keepNext/>
              <w:keepLines/>
              <w:rPr>
                <w:b/>
                <w:bCs/>
              </w:rPr>
            </w:pPr>
            <w:r w:rsidRPr="00BB3404">
              <w:rPr>
                <w:b/>
                <w:bCs/>
              </w:rPr>
              <w:t>Samfunnsgeografiske fag</w:t>
            </w:r>
          </w:p>
        </w:tc>
        <w:tc>
          <w:tcPr>
            <w:tcW w:w="718" w:type="dxa"/>
            <w:noWrap/>
            <w:hideMark/>
          </w:tcPr>
          <w:p w14:paraId="182A03F2" w14:textId="77777777" w:rsidR="00BB3404" w:rsidRPr="00BB3404" w:rsidRDefault="00BB3404" w:rsidP="0050139D">
            <w:pPr>
              <w:keepNext/>
              <w:keepLines/>
            </w:pPr>
            <w:r w:rsidRPr="00BB3404">
              <w:t>184</w:t>
            </w:r>
          </w:p>
        </w:tc>
        <w:tc>
          <w:tcPr>
            <w:tcW w:w="718" w:type="dxa"/>
            <w:noWrap/>
            <w:hideMark/>
          </w:tcPr>
          <w:p w14:paraId="7AFC6169" w14:textId="77777777" w:rsidR="00BB3404" w:rsidRPr="00BB3404" w:rsidRDefault="00BB3404" w:rsidP="0050139D">
            <w:pPr>
              <w:keepNext/>
              <w:keepLines/>
            </w:pPr>
            <w:r w:rsidRPr="00BB3404">
              <w:t>240</w:t>
            </w:r>
          </w:p>
        </w:tc>
        <w:tc>
          <w:tcPr>
            <w:tcW w:w="718" w:type="dxa"/>
            <w:noWrap/>
            <w:hideMark/>
          </w:tcPr>
          <w:p w14:paraId="3F31F334" w14:textId="77777777" w:rsidR="00BB3404" w:rsidRPr="00BB3404" w:rsidRDefault="00BB3404" w:rsidP="0050139D">
            <w:pPr>
              <w:keepNext/>
              <w:keepLines/>
            </w:pPr>
            <w:r w:rsidRPr="00BB3404">
              <w:t>306</w:t>
            </w:r>
          </w:p>
        </w:tc>
        <w:tc>
          <w:tcPr>
            <w:tcW w:w="718" w:type="dxa"/>
            <w:noWrap/>
            <w:hideMark/>
          </w:tcPr>
          <w:p w14:paraId="7A4BE7AE" w14:textId="77777777" w:rsidR="00BB3404" w:rsidRPr="00BB3404" w:rsidRDefault="00BB3404" w:rsidP="0050139D">
            <w:pPr>
              <w:keepNext/>
              <w:keepLines/>
            </w:pPr>
            <w:r w:rsidRPr="00BB3404">
              <w:t>308</w:t>
            </w:r>
          </w:p>
        </w:tc>
        <w:tc>
          <w:tcPr>
            <w:tcW w:w="718" w:type="dxa"/>
            <w:noWrap/>
            <w:hideMark/>
          </w:tcPr>
          <w:p w14:paraId="4D03FD97" w14:textId="77777777" w:rsidR="00BB3404" w:rsidRPr="00BB3404" w:rsidRDefault="00BB3404" w:rsidP="0050139D">
            <w:pPr>
              <w:keepNext/>
              <w:keepLines/>
            </w:pPr>
            <w:r w:rsidRPr="00BB3404">
              <w:t>311</w:t>
            </w:r>
          </w:p>
        </w:tc>
        <w:tc>
          <w:tcPr>
            <w:tcW w:w="718" w:type="dxa"/>
            <w:noWrap/>
            <w:hideMark/>
          </w:tcPr>
          <w:p w14:paraId="2D245B9B" w14:textId="77777777" w:rsidR="00BB3404" w:rsidRPr="00BB3404" w:rsidRDefault="00BB3404" w:rsidP="0050139D">
            <w:pPr>
              <w:keepNext/>
              <w:keepLines/>
            </w:pPr>
            <w:r w:rsidRPr="00BB3404">
              <w:t>307</w:t>
            </w:r>
          </w:p>
        </w:tc>
        <w:tc>
          <w:tcPr>
            <w:tcW w:w="718" w:type="dxa"/>
            <w:noWrap/>
            <w:hideMark/>
          </w:tcPr>
          <w:p w14:paraId="66DB034D" w14:textId="77777777" w:rsidR="00BB3404" w:rsidRPr="00BB3404" w:rsidRDefault="00BB3404" w:rsidP="0050139D">
            <w:pPr>
              <w:keepNext/>
              <w:keepLines/>
            </w:pPr>
            <w:r w:rsidRPr="00BB3404">
              <w:t>279</w:t>
            </w:r>
          </w:p>
        </w:tc>
        <w:tc>
          <w:tcPr>
            <w:tcW w:w="718" w:type="dxa"/>
            <w:noWrap/>
            <w:hideMark/>
          </w:tcPr>
          <w:p w14:paraId="7B1A9170" w14:textId="77777777" w:rsidR="00BB3404" w:rsidRPr="00BB3404" w:rsidRDefault="00BB3404" w:rsidP="0050139D">
            <w:pPr>
              <w:keepNext/>
              <w:keepLines/>
            </w:pPr>
            <w:r w:rsidRPr="00BB3404">
              <w:t>300</w:t>
            </w:r>
          </w:p>
        </w:tc>
        <w:tc>
          <w:tcPr>
            <w:tcW w:w="718" w:type="dxa"/>
            <w:noWrap/>
            <w:hideMark/>
          </w:tcPr>
          <w:p w14:paraId="454A682E" w14:textId="77777777" w:rsidR="00BB3404" w:rsidRPr="00BB3404" w:rsidRDefault="00BB3404" w:rsidP="0050139D">
            <w:pPr>
              <w:keepNext/>
              <w:keepLines/>
            </w:pPr>
            <w:r w:rsidRPr="00BB3404">
              <w:t>278</w:t>
            </w:r>
          </w:p>
        </w:tc>
      </w:tr>
      <w:tr w:rsidR="00BB3404" w:rsidRPr="00BB3404" w14:paraId="7994C142" w14:textId="77777777" w:rsidTr="00BB3404">
        <w:trPr>
          <w:trHeight w:val="290"/>
        </w:trPr>
        <w:tc>
          <w:tcPr>
            <w:tcW w:w="1892" w:type="dxa"/>
            <w:noWrap/>
            <w:hideMark/>
          </w:tcPr>
          <w:p w14:paraId="4B1ABEE6" w14:textId="77777777" w:rsidR="00BB3404" w:rsidRPr="00BB3404" w:rsidRDefault="00BB3404" w:rsidP="0050139D">
            <w:pPr>
              <w:keepNext/>
              <w:keepLines/>
              <w:rPr>
                <w:b/>
                <w:bCs/>
              </w:rPr>
            </w:pPr>
            <w:r w:rsidRPr="00BB3404">
              <w:rPr>
                <w:b/>
                <w:bCs/>
              </w:rPr>
              <w:t>Samfunnsøkonomiske fag</w:t>
            </w:r>
          </w:p>
        </w:tc>
        <w:tc>
          <w:tcPr>
            <w:tcW w:w="718" w:type="dxa"/>
            <w:noWrap/>
            <w:hideMark/>
          </w:tcPr>
          <w:p w14:paraId="5C1A53F2" w14:textId="77777777" w:rsidR="00BB3404" w:rsidRPr="00BB3404" w:rsidRDefault="00BB3404" w:rsidP="0050139D">
            <w:pPr>
              <w:keepNext/>
              <w:keepLines/>
            </w:pPr>
            <w:r w:rsidRPr="00BB3404">
              <w:t>436</w:t>
            </w:r>
          </w:p>
        </w:tc>
        <w:tc>
          <w:tcPr>
            <w:tcW w:w="718" w:type="dxa"/>
            <w:noWrap/>
            <w:hideMark/>
          </w:tcPr>
          <w:p w14:paraId="75BCB533" w14:textId="77777777" w:rsidR="00BB3404" w:rsidRPr="00BB3404" w:rsidRDefault="00BB3404" w:rsidP="0050139D">
            <w:pPr>
              <w:keepNext/>
              <w:keepLines/>
            </w:pPr>
            <w:r w:rsidRPr="00BB3404">
              <w:t>424</w:t>
            </w:r>
          </w:p>
        </w:tc>
        <w:tc>
          <w:tcPr>
            <w:tcW w:w="718" w:type="dxa"/>
            <w:noWrap/>
            <w:hideMark/>
          </w:tcPr>
          <w:p w14:paraId="63806F52" w14:textId="77777777" w:rsidR="00BB3404" w:rsidRPr="00BB3404" w:rsidRDefault="00BB3404" w:rsidP="0050139D">
            <w:pPr>
              <w:keepNext/>
              <w:keepLines/>
            </w:pPr>
            <w:r w:rsidRPr="00BB3404">
              <w:t>499</w:t>
            </w:r>
          </w:p>
        </w:tc>
        <w:tc>
          <w:tcPr>
            <w:tcW w:w="718" w:type="dxa"/>
            <w:noWrap/>
            <w:hideMark/>
          </w:tcPr>
          <w:p w14:paraId="513B7820" w14:textId="77777777" w:rsidR="00BB3404" w:rsidRPr="00BB3404" w:rsidRDefault="00BB3404" w:rsidP="0050139D">
            <w:pPr>
              <w:keepNext/>
              <w:keepLines/>
            </w:pPr>
            <w:r w:rsidRPr="00BB3404">
              <w:t>513</w:t>
            </w:r>
          </w:p>
        </w:tc>
        <w:tc>
          <w:tcPr>
            <w:tcW w:w="718" w:type="dxa"/>
            <w:noWrap/>
            <w:hideMark/>
          </w:tcPr>
          <w:p w14:paraId="717C4D92" w14:textId="77777777" w:rsidR="00BB3404" w:rsidRPr="00BB3404" w:rsidRDefault="00BB3404" w:rsidP="0050139D">
            <w:pPr>
              <w:keepNext/>
              <w:keepLines/>
            </w:pPr>
            <w:r w:rsidRPr="00BB3404">
              <w:t>516</w:t>
            </w:r>
          </w:p>
        </w:tc>
        <w:tc>
          <w:tcPr>
            <w:tcW w:w="718" w:type="dxa"/>
            <w:noWrap/>
            <w:hideMark/>
          </w:tcPr>
          <w:p w14:paraId="48B8D419" w14:textId="77777777" w:rsidR="00BB3404" w:rsidRPr="00BB3404" w:rsidRDefault="00BB3404" w:rsidP="0050139D">
            <w:pPr>
              <w:keepNext/>
              <w:keepLines/>
            </w:pPr>
            <w:r w:rsidRPr="00BB3404">
              <w:t>478</w:t>
            </w:r>
          </w:p>
        </w:tc>
        <w:tc>
          <w:tcPr>
            <w:tcW w:w="718" w:type="dxa"/>
            <w:noWrap/>
            <w:hideMark/>
          </w:tcPr>
          <w:p w14:paraId="75AD98DF" w14:textId="77777777" w:rsidR="00BB3404" w:rsidRPr="00BB3404" w:rsidRDefault="00BB3404" w:rsidP="0050139D">
            <w:pPr>
              <w:keepNext/>
              <w:keepLines/>
            </w:pPr>
            <w:r w:rsidRPr="00BB3404">
              <w:t>467</w:t>
            </w:r>
          </w:p>
        </w:tc>
        <w:tc>
          <w:tcPr>
            <w:tcW w:w="718" w:type="dxa"/>
            <w:noWrap/>
            <w:hideMark/>
          </w:tcPr>
          <w:p w14:paraId="1FCEA264" w14:textId="77777777" w:rsidR="00BB3404" w:rsidRPr="00BB3404" w:rsidRDefault="00BB3404" w:rsidP="0050139D">
            <w:pPr>
              <w:keepNext/>
              <w:keepLines/>
            </w:pPr>
            <w:r w:rsidRPr="00BB3404">
              <w:t>480</w:t>
            </w:r>
          </w:p>
        </w:tc>
        <w:tc>
          <w:tcPr>
            <w:tcW w:w="718" w:type="dxa"/>
            <w:noWrap/>
            <w:hideMark/>
          </w:tcPr>
          <w:p w14:paraId="5538A813" w14:textId="77777777" w:rsidR="00BB3404" w:rsidRPr="00BB3404" w:rsidRDefault="00BB3404" w:rsidP="0050139D">
            <w:pPr>
              <w:keepNext/>
              <w:keepLines/>
            </w:pPr>
            <w:r w:rsidRPr="00BB3404">
              <w:t>506</w:t>
            </w:r>
          </w:p>
        </w:tc>
      </w:tr>
      <w:tr w:rsidR="00BB3404" w:rsidRPr="00BB3404" w14:paraId="3F85DA7C" w14:textId="77777777" w:rsidTr="00BB3404">
        <w:trPr>
          <w:trHeight w:val="290"/>
        </w:trPr>
        <w:tc>
          <w:tcPr>
            <w:tcW w:w="1892" w:type="dxa"/>
            <w:noWrap/>
            <w:hideMark/>
          </w:tcPr>
          <w:p w14:paraId="5AC6F171" w14:textId="77777777" w:rsidR="00BB3404" w:rsidRPr="00BB3404" w:rsidRDefault="00BB3404" w:rsidP="0050139D">
            <w:pPr>
              <w:keepNext/>
              <w:keepLines/>
              <w:rPr>
                <w:b/>
                <w:bCs/>
              </w:rPr>
            </w:pPr>
            <w:r w:rsidRPr="00BB3404">
              <w:rPr>
                <w:b/>
                <w:bCs/>
              </w:rPr>
              <w:t>Sosialantropologiske fag</w:t>
            </w:r>
          </w:p>
        </w:tc>
        <w:tc>
          <w:tcPr>
            <w:tcW w:w="718" w:type="dxa"/>
            <w:noWrap/>
            <w:hideMark/>
          </w:tcPr>
          <w:p w14:paraId="1D296E9E" w14:textId="77777777" w:rsidR="00BB3404" w:rsidRPr="00BB3404" w:rsidRDefault="00BB3404" w:rsidP="0050139D">
            <w:pPr>
              <w:keepNext/>
              <w:keepLines/>
            </w:pPr>
            <w:r w:rsidRPr="00BB3404">
              <w:t>297</w:t>
            </w:r>
          </w:p>
        </w:tc>
        <w:tc>
          <w:tcPr>
            <w:tcW w:w="718" w:type="dxa"/>
            <w:noWrap/>
            <w:hideMark/>
          </w:tcPr>
          <w:p w14:paraId="6F92D0CE" w14:textId="77777777" w:rsidR="00BB3404" w:rsidRPr="00BB3404" w:rsidRDefault="00BB3404" w:rsidP="0050139D">
            <w:pPr>
              <w:keepNext/>
              <w:keepLines/>
            </w:pPr>
            <w:r w:rsidRPr="00BB3404">
              <w:t>302</w:t>
            </w:r>
          </w:p>
        </w:tc>
        <w:tc>
          <w:tcPr>
            <w:tcW w:w="718" w:type="dxa"/>
            <w:noWrap/>
            <w:hideMark/>
          </w:tcPr>
          <w:p w14:paraId="6E616BF7" w14:textId="77777777" w:rsidR="00BB3404" w:rsidRPr="00BB3404" w:rsidRDefault="00BB3404" w:rsidP="0050139D">
            <w:pPr>
              <w:keepNext/>
              <w:keepLines/>
            </w:pPr>
            <w:r w:rsidRPr="00BB3404">
              <w:t>312</w:t>
            </w:r>
          </w:p>
        </w:tc>
        <w:tc>
          <w:tcPr>
            <w:tcW w:w="718" w:type="dxa"/>
            <w:noWrap/>
            <w:hideMark/>
          </w:tcPr>
          <w:p w14:paraId="2A77C9C2" w14:textId="77777777" w:rsidR="00BB3404" w:rsidRPr="00BB3404" w:rsidRDefault="00BB3404" w:rsidP="0050139D">
            <w:pPr>
              <w:keepNext/>
              <w:keepLines/>
            </w:pPr>
            <w:r w:rsidRPr="00BB3404">
              <w:t>341</w:t>
            </w:r>
          </w:p>
        </w:tc>
        <w:tc>
          <w:tcPr>
            <w:tcW w:w="718" w:type="dxa"/>
            <w:noWrap/>
            <w:hideMark/>
          </w:tcPr>
          <w:p w14:paraId="5083E806" w14:textId="77777777" w:rsidR="00BB3404" w:rsidRPr="00BB3404" w:rsidRDefault="00BB3404" w:rsidP="0050139D">
            <w:pPr>
              <w:keepNext/>
              <w:keepLines/>
            </w:pPr>
            <w:r w:rsidRPr="00BB3404">
              <w:t>327</w:t>
            </w:r>
          </w:p>
        </w:tc>
        <w:tc>
          <w:tcPr>
            <w:tcW w:w="718" w:type="dxa"/>
            <w:noWrap/>
            <w:hideMark/>
          </w:tcPr>
          <w:p w14:paraId="6F691222" w14:textId="77777777" w:rsidR="00BB3404" w:rsidRPr="00BB3404" w:rsidRDefault="00BB3404" w:rsidP="0050139D">
            <w:pPr>
              <w:keepNext/>
              <w:keepLines/>
            </w:pPr>
            <w:r w:rsidRPr="00BB3404">
              <w:t>286</w:t>
            </w:r>
          </w:p>
        </w:tc>
        <w:tc>
          <w:tcPr>
            <w:tcW w:w="718" w:type="dxa"/>
            <w:noWrap/>
            <w:hideMark/>
          </w:tcPr>
          <w:p w14:paraId="2CE98808" w14:textId="77777777" w:rsidR="00BB3404" w:rsidRPr="00BB3404" w:rsidRDefault="00BB3404" w:rsidP="0050139D">
            <w:pPr>
              <w:keepNext/>
              <w:keepLines/>
            </w:pPr>
            <w:r w:rsidRPr="00BB3404">
              <w:t>288</w:t>
            </w:r>
          </w:p>
        </w:tc>
        <w:tc>
          <w:tcPr>
            <w:tcW w:w="718" w:type="dxa"/>
            <w:noWrap/>
            <w:hideMark/>
          </w:tcPr>
          <w:p w14:paraId="1614611E" w14:textId="77777777" w:rsidR="00BB3404" w:rsidRPr="00BB3404" w:rsidRDefault="00BB3404" w:rsidP="0050139D">
            <w:pPr>
              <w:keepNext/>
              <w:keepLines/>
            </w:pPr>
            <w:r w:rsidRPr="00BB3404">
              <w:t>276</w:t>
            </w:r>
          </w:p>
        </w:tc>
        <w:tc>
          <w:tcPr>
            <w:tcW w:w="718" w:type="dxa"/>
            <w:noWrap/>
            <w:hideMark/>
          </w:tcPr>
          <w:p w14:paraId="26DE76F2" w14:textId="77777777" w:rsidR="00BB3404" w:rsidRPr="00BB3404" w:rsidRDefault="00BB3404" w:rsidP="0050139D">
            <w:pPr>
              <w:keepNext/>
              <w:keepLines/>
            </w:pPr>
            <w:r w:rsidRPr="00BB3404">
              <w:t>262</w:t>
            </w:r>
          </w:p>
        </w:tc>
      </w:tr>
      <w:tr w:rsidR="00BB3404" w:rsidRPr="00BB3404" w14:paraId="0716071F" w14:textId="77777777" w:rsidTr="00BB3404">
        <w:trPr>
          <w:trHeight w:val="290"/>
        </w:trPr>
        <w:tc>
          <w:tcPr>
            <w:tcW w:w="1892" w:type="dxa"/>
            <w:noWrap/>
            <w:hideMark/>
          </w:tcPr>
          <w:p w14:paraId="0D1BA636" w14:textId="77777777" w:rsidR="00BB3404" w:rsidRPr="00BB3404" w:rsidRDefault="00BB3404" w:rsidP="0050139D">
            <w:pPr>
              <w:keepNext/>
              <w:keepLines/>
              <w:rPr>
                <w:b/>
                <w:bCs/>
              </w:rPr>
            </w:pPr>
            <w:r w:rsidRPr="00BB3404">
              <w:rPr>
                <w:b/>
                <w:bCs/>
              </w:rPr>
              <w:t>Sosiologiske fag</w:t>
            </w:r>
          </w:p>
        </w:tc>
        <w:tc>
          <w:tcPr>
            <w:tcW w:w="718" w:type="dxa"/>
            <w:noWrap/>
            <w:hideMark/>
          </w:tcPr>
          <w:p w14:paraId="78C40CF4" w14:textId="77777777" w:rsidR="00BB3404" w:rsidRPr="00BB3404" w:rsidRDefault="00BB3404" w:rsidP="0050139D">
            <w:pPr>
              <w:keepNext/>
              <w:keepLines/>
            </w:pPr>
            <w:r w:rsidRPr="00BB3404">
              <w:t>722</w:t>
            </w:r>
          </w:p>
        </w:tc>
        <w:tc>
          <w:tcPr>
            <w:tcW w:w="718" w:type="dxa"/>
            <w:noWrap/>
            <w:hideMark/>
          </w:tcPr>
          <w:p w14:paraId="56ABF66E" w14:textId="77777777" w:rsidR="00BB3404" w:rsidRPr="00BB3404" w:rsidRDefault="00BB3404" w:rsidP="0050139D">
            <w:pPr>
              <w:keepNext/>
              <w:keepLines/>
            </w:pPr>
            <w:r w:rsidRPr="00BB3404">
              <w:t>709</w:t>
            </w:r>
          </w:p>
        </w:tc>
        <w:tc>
          <w:tcPr>
            <w:tcW w:w="718" w:type="dxa"/>
            <w:noWrap/>
            <w:hideMark/>
          </w:tcPr>
          <w:p w14:paraId="1E19B839" w14:textId="77777777" w:rsidR="00BB3404" w:rsidRPr="00BB3404" w:rsidRDefault="00BB3404" w:rsidP="0050139D">
            <w:pPr>
              <w:keepNext/>
              <w:keepLines/>
            </w:pPr>
            <w:r w:rsidRPr="00BB3404">
              <w:t>652</w:t>
            </w:r>
          </w:p>
        </w:tc>
        <w:tc>
          <w:tcPr>
            <w:tcW w:w="718" w:type="dxa"/>
            <w:noWrap/>
            <w:hideMark/>
          </w:tcPr>
          <w:p w14:paraId="5BBD2983" w14:textId="77777777" w:rsidR="00BB3404" w:rsidRPr="00BB3404" w:rsidRDefault="00BB3404" w:rsidP="0050139D">
            <w:pPr>
              <w:keepNext/>
              <w:keepLines/>
            </w:pPr>
            <w:r w:rsidRPr="00BB3404">
              <w:t>750</w:t>
            </w:r>
          </w:p>
        </w:tc>
        <w:tc>
          <w:tcPr>
            <w:tcW w:w="718" w:type="dxa"/>
            <w:noWrap/>
            <w:hideMark/>
          </w:tcPr>
          <w:p w14:paraId="02EE7962" w14:textId="77777777" w:rsidR="00BB3404" w:rsidRPr="00BB3404" w:rsidRDefault="00BB3404" w:rsidP="0050139D">
            <w:pPr>
              <w:keepNext/>
              <w:keepLines/>
            </w:pPr>
            <w:r w:rsidRPr="00BB3404">
              <w:t>686</w:t>
            </w:r>
          </w:p>
        </w:tc>
        <w:tc>
          <w:tcPr>
            <w:tcW w:w="718" w:type="dxa"/>
            <w:noWrap/>
            <w:hideMark/>
          </w:tcPr>
          <w:p w14:paraId="11B36292" w14:textId="77777777" w:rsidR="00BB3404" w:rsidRPr="00BB3404" w:rsidRDefault="00BB3404" w:rsidP="0050139D">
            <w:pPr>
              <w:keepNext/>
              <w:keepLines/>
            </w:pPr>
            <w:r w:rsidRPr="00BB3404">
              <w:t>642</w:t>
            </w:r>
          </w:p>
        </w:tc>
        <w:tc>
          <w:tcPr>
            <w:tcW w:w="718" w:type="dxa"/>
            <w:noWrap/>
            <w:hideMark/>
          </w:tcPr>
          <w:p w14:paraId="29D936D6" w14:textId="77777777" w:rsidR="00BB3404" w:rsidRPr="00BB3404" w:rsidRDefault="00BB3404" w:rsidP="0050139D">
            <w:pPr>
              <w:keepNext/>
              <w:keepLines/>
            </w:pPr>
            <w:r w:rsidRPr="00BB3404">
              <w:t>565</w:t>
            </w:r>
          </w:p>
        </w:tc>
        <w:tc>
          <w:tcPr>
            <w:tcW w:w="718" w:type="dxa"/>
            <w:noWrap/>
            <w:hideMark/>
          </w:tcPr>
          <w:p w14:paraId="0D197847" w14:textId="77777777" w:rsidR="00BB3404" w:rsidRPr="00BB3404" w:rsidRDefault="00BB3404" w:rsidP="0050139D">
            <w:pPr>
              <w:keepNext/>
              <w:keepLines/>
            </w:pPr>
            <w:r w:rsidRPr="00BB3404">
              <w:t>651</w:t>
            </w:r>
          </w:p>
        </w:tc>
        <w:tc>
          <w:tcPr>
            <w:tcW w:w="718" w:type="dxa"/>
            <w:noWrap/>
            <w:hideMark/>
          </w:tcPr>
          <w:p w14:paraId="2527E8AD" w14:textId="77777777" w:rsidR="00BB3404" w:rsidRPr="00BB3404" w:rsidRDefault="00BB3404" w:rsidP="0050139D">
            <w:pPr>
              <w:keepNext/>
              <w:keepLines/>
            </w:pPr>
            <w:r w:rsidRPr="00BB3404">
              <w:t>659</w:t>
            </w:r>
          </w:p>
        </w:tc>
      </w:tr>
      <w:tr w:rsidR="00BB3404" w:rsidRPr="00BB3404" w14:paraId="19323E5F" w14:textId="77777777" w:rsidTr="00BB3404">
        <w:trPr>
          <w:trHeight w:val="290"/>
        </w:trPr>
        <w:tc>
          <w:tcPr>
            <w:tcW w:w="1892" w:type="dxa"/>
            <w:noWrap/>
            <w:hideMark/>
          </w:tcPr>
          <w:p w14:paraId="731BF4AB" w14:textId="77777777" w:rsidR="00BB3404" w:rsidRPr="00BB3404" w:rsidRDefault="00BB3404" w:rsidP="0050139D">
            <w:pPr>
              <w:keepNext/>
              <w:keepLines/>
              <w:rPr>
                <w:b/>
                <w:bCs/>
              </w:rPr>
            </w:pPr>
            <w:r w:rsidRPr="00BB3404">
              <w:rPr>
                <w:b/>
                <w:bCs/>
              </w:rPr>
              <w:t>Statsvitenskapelige fag</w:t>
            </w:r>
          </w:p>
        </w:tc>
        <w:tc>
          <w:tcPr>
            <w:tcW w:w="718" w:type="dxa"/>
            <w:noWrap/>
            <w:hideMark/>
          </w:tcPr>
          <w:p w14:paraId="12863E1C" w14:textId="77777777" w:rsidR="00BB3404" w:rsidRPr="00BB3404" w:rsidRDefault="00BB3404" w:rsidP="0050139D">
            <w:pPr>
              <w:keepNext/>
              <w:keepLines/>
            </w:pPr>
            <w:r w:rsidRPr="00BB3404">
              <w:t>1338</w:t>
            </w:r>
          </w:p>
        </w:tc>
        <w:tc>
          <w:tcPr>
            <w:tcW w:w="718" w:type="dxa"/>
            <w:noWrap/>
            <w:hideMark/>
          </w:tcPr>
          <w:p w14:paraId="59CA241E" w14:textId="77777777" w:rsidR="00BB3404" w:rsidRPr="00BB3404" w:rsidRDefault="00BB3404" w:rsidP="0050139D">
            <w:pPr>
              <w:keepNext/>
              <w:keepLines/>
            </w:pPr>
            <w:r w:rsidRPr="00BB3404">
              <w:t>1441</w:t>
            </w:r>
          </w:p>
        </w:tc>
        <w:tc>
          <w:tcPr>
            <w:tcW w:w="718" w:type="dxa"/>
            <w:noWrap/>
            <w:hideMark/>
          </w:tcPr>
          <w:p w14:paraId="3AD86864" w14:textId="77777777" w:rsidR="00BB3404" w:rsidRPr="00BB3404" w:rsidRDefault="00BB3404" w:rsidP="0050139D">
            <w:pPr>
              <w:keepNext/>
              <w:keepLines/>
            </w:pPr>
            <w:r w:rsidRPr="00BB3404">
              <w:t>1520</w:t>
            </w:r>
          </w:p>
        </w:tc>
        <w:tc>
          <w:tcPr>
            <w:tcW w:w="718" w:type="dxa"/>
            <w:noWrap/>
            <w:hideMark/>
          </w:tcPr>
          <w:p w14:paraId="1B29A7D6" w14:textId="77777777" w:rsidR="00BB3404" w:rsidRPr="00BB3404" w:rsidRDefault="00BB3404" w:rsidP="0050139D">
            <w:pPr>
              <w:keepNext/>
              <w:keepLines/>
            </w:pPr>
            <w:r w:rsidRPr="00BB3404">
              <w:t>1556</w:t>
            </w:r>
          </w:p>
        </w:tc>
        <w:tc>
          <w:tcPr>
            <w:tcW w:w="718" w:type="dxa"/>
            <w:noWrap/>
            <w:hideMark/>
          </w:tcPr>
          <w:p w14:paraId="2818789D" w14:textId="77777777" w:rsidR="00BB3404" w:rsidRPr="00BB3404" w:rsidRDefault="00BB3404" w:rsidP="0050139D">
            <w:pPr>
              <w:keepNext/>
              <w:keepLines/>
            </w:pPr>
            <w:r w:rsidRPr="00BB3404">
              <w:t>1509</w:t>
            </w:r>
          </w:p>
        </w:tc>
        <w:tc>
          <w:tcPr>
            <w:tcW w:w="718" w:type="dxa"/>
            <w:noWrap/>
            <w:hideMark/>
          </w:tcPr>
          <w:p w14:paraId="4DD7D788" w14:textId="77777777" w:rsidR="00BB3404" w:rsidRPr="00BB3404" w:rsidRDefault="00BB3404" w:rsidP="0050139D">
            <w:pPr>
              <w:keepNext/>
              <w:keepLines/>
            </w:pPr>
            <w:r w:rsidRPr="00BB3404">
              <w:t>1402</w:t>
            </w:r>
          </w:p>
        </w:tc>
        <w:tc>
          <w:tcPr>
            <w:tcW w:w="718" w:type="dxa"/>
            <w:noWrap/>
            <w:hideMark/>
          </w:tcPr>
          <w:p w14:paraId="6C745498" w14:textId="77777777" w:rsidR="00BB3404" w:rsidRPr="00BB3404" w:rsidRDefault="00BB3404" w:rsidP="0050139D">
            <w:pPr>
              <w:keepNext/>
              <w:keepLines/>
            </w:pPr>
            <w:r w:rsidRPr="00BB3404">
              <w:t>1530</w:t>
            </w:r>
          </w:p>
        </w:tc>
        <w:tc>
          <w:tcPr>
            <w:tcW w:w="718" w:type="dxa"/>
            <w:noWrap/>
            <w:hideMark/>
          </w:tcPr>
          <w:p w14:paraId="45DE4367" w14:textId="77777777" w:rsidR="00BB3404" w:rsidRPr="00BB3404" w:rsidRDefault="00BB3404" w:rsidP="0050139D">
            <w:pPr>
              <w:keepNext/>
              <w:keepLines/>
            </w:pPr>
            <w:r w:rsidRPr="00BB3404">
              <w:t>1651</w:t>
            </w:r>
          </w:p>
        </w:tc>
        <w:tc>
          <w:tcPr>
            <w:tcW w:w="718" w:type="dxa"/>
            <w:noWrap/>
            <w:hideMark/>
          </w:tcPr>
          <w:p w14:paraId="7ACCADBE" w14:textId="77777777" w:rsidR="00BB3404" w:rsidRPr="00BB3404" w:rsidRDefault="00BB3404" w:rsidP="0050139D">
            <w:pPr>
              <w:keepNext/>
              <w:keepLines/>
            </w:pPr>
            <w:r w:rsidRPr="00BB3404">
              <w:t>1772</w:t>
            </w:r>
          </w:p>
        </w:tc>
      </w:tr>
      <w:tr w:rsidR="00BB3404" w:rsidRPr="00BB3404" w14:paraId="6B6652D2" w14:textId="77777777" w:rsidTr="00BB3404">
        <w:trPr>
          <w:trHeight w:val="290"/>
        </w:trPr>
        <w:tc>
          <w:tcPr>
            <w:tcW w:w="1892" w:type="dxa"/>
            <w:noWrap/>
            <w:hideMark/>
          </w:tcPr>
          <w:p w14:paraId="378F8F2A" w14:textId="77777777" w:rsidR="00BB3404" w:rsidRPr="00BB3404" w:rsidRDefault="00BB3404" w:rsidP="0050139D">
            <w:pPr>
              <w:keepNext/>
              <w:keepLines/>
              <w:rPr>
                <w:b/>
                <w:bCs/>
              </w:rPr>
            </w:pPr>
            <w:r w:rsidRPr="00BB3404">
              <w:rPr>
                <w:b/>
                <w:bCs/>
              </w:rPr>
              <w:t>Totalsum</w:t>
            </w:r>
          </w:p>
        </w:tc>
        <w:tc>
          <w:tcPr>
            <w:tcW w:w="718" w:type="dxa"/>
            <w:noWrap/>
            <w:hideMark/>
          </w:tcPr>
          <w:p w14:paraId="19741122" w14:textId="77777777" w:rsidR="00BB3404" w:rsidRPr="00BB3404" w:rsidRDefault="00BB3404" w:rsidP="0050139D">
            <w:pPr>
              <w:keepNext/>
              <w:keepLines/>
              <w:rPr>
                <w:b/>
                <w:bCs/>
              </w:rPr>
            </w:pPr>
            <w:r w:rsidRPr="00BB3404">
              <w:rPr>
                <w:b/>
                <w:bCs/>
              </w:rPr>
              <w:t>6231</w:t>
            </w:r>
          </w:p>
        </w:tc>
        <w:tc>
          <w:tcPr>
            <w:tcW w:w="718" w:type="dxa"/>
            <w:noWrap/>
            <w:hideMark/>
          </w:tcPr>
          <w:p w14:paraId="6FD875AB" w14:textId="77777777" w:rsidR="00BB3404" w:rsidRPr="00BB3404" w:rsidRDefault="00BB3404" w:rsidP="0050139D">
            <w:pPr>
              <w:keepNext/>
              <w:keepLines/>
              <w:rPr>
                <w:b/>
                <w:bCs/>
              </w:rPr>
            </w:pPr>
            <w:r w:rsidRPr="00BB3404">
              <w:rPr>
                <w:b/>
                <w:bCs/>
              </w:rPr>
              <w:t>6081</w:t>
            </w:r>
          </w:p>
        </w:tc>
        <w:tc>
          <w:tcPr>
            <w:tcW w:w="718" w:type="dxa"/>
            <w:noWrap/>
            <w:hideMark/>
          </w:tcPr>
          <w:p w14:paraId="5E27193B" w14:textId="77777777" w:rsidR="00BB3404" w:rsidRPr="00BB3404" w:rsidRDefault="00BB3404" w:rsidP="0050139D">
            <w:pPr>
              <w:keepNext/>
              <w:keepLines/>
              <w:rPr>
                <w:b/>
                <w:bCs/>
              </w:rPr>
            </w:pPr>
            <w:r w:rsidRPr="00BB3404">
              <w:rPr>
                <w:b/>
                <w:bCs/>
              </w:rPr>
              <w:t>6445</w:t>
            </w:r>
          </w:p>
        </w:tc>
        <w:tc>
          <w:tcPr>
            <w:tcW w:w="718" w:type="dxa"/>
            <w:noWrap/>
            <w:hideMark/>
          </w:tcPr>
          <w:p w14:paraId="1CFFCCDE" w14:textId="77777777" w:rsidR="00BB3404" w:rsidRPr="00BB3404" w:rsidRDefault="00BB3404" w:rsidP="0050139D">
            <w:pPr>
              <w:keepNext/>
              <w:keepLines/>
              <w:rPr>
                <w:b/>
                <w:bCs/>
              </w:rPr>
            </w:pPr>
            <w:r w:rsidRPr="00BB3404">
              <w:rPr>
                <w:b/>
                <w:bCs/>
              </w:rPr>
              <w:t>7143</w:t>
            </w:r>
          </w:p>
        </w:tc>
        <w:tc>
          <w:tcPr>
            <w:tcW w:w="718" w:type="dxa"/>
            <w:noWrap/>
            <w:hideMark/>
          </w:tcPr>
          <w:p w14:paraId="1C6331B9" w14:textId="77777777" w:rsidR="00BB3404" w:rsidRPr="00BB3404" w:rsidRDefault="00BB3404" w:rsidP="0050139D">
            <w:pPr>
              <w:keepNext/>
              <w:keepLines/>
              <w:rPr>
                <w:b/>
                <w:bCs/>
              </w:rPr>
            </w:pPr>
            <w:r w:rsidRPr="00BB3404">
              <w:rPr>
                <w:b/>
                <w:bCs/>
              </w:rPr>
              <w:t>7467</w:t>
            </w:r>
          </w:p>
        </w:tc>
        <w:tc>
          <w:tcPr>
            <w:tcW w:w="718" w:type="dxa"/>
            <w:noWrap/>
            <w:hideMark/>
          </w:tcPr>
          <w:p w14:paraId="24774E37" w14:textId="77777777" w:rsidR="00BB3404" w:rsidRPr="00BB3404" w:rsidRDefault="00BB3404" w:rsidP="0050139D">
            <w:pPr>
              <w:keepNext/>
              <w:keepLines/>
              <w:rPr>
                <w:b/>
                <w:bCs/>
              </w:rPr>
            </w:pPr>
            <w:r w:rsidRPr="00BB3404">
              <w:rPr>
                <w:b/>
                <w:bCs/>
              </w:rPr>
              <w:t>7287</w:t>
            </w:r>
          </w:p>
        </w:tc>
        <w:tc>
          <w:tcPr>
            <w:tcW w:w="718" w:type="dxa"/>
            <w:noWrap/>
            <w:hideMark/>
          </w:tcPr>
          <w:p w14:paraId="10005CD0" w14:textId="77777777" w:rsidR="00BB3404" w:rsidRPr="00BB3404" w:rsidRDefault="00BB3404" w:rsidP="0050139D">
            <w:pPr>
              <w:keepNext/>
              <w:keepLines/>
              <w:rPr>
                <w:b/>
                <w:bCs/>
              </w:rPr>
            </w:pPr>
            <w:r w:rsidRPr="00BB3404">
              <w:rPr>
                <w:b/>
                <w:bCs/>
              </w:rPr>
              <w:t>7576</w:t>
            </w:r>
          </w:p>
        </w:tc>
        <w:tc>
          <w:tcPr>
            <w:tcW w:w="718" w:type="dxa"/>
            <w:noWrap/>
            <w:hideMark/>
          </w:tcPr>
          <w:p w14:paraId="78F56051" w14:textId="77777777" w:rsidR="00BB3404" w:rsidRPr="00BB3404" w:rsidRDefault="00BB3404" w:rsidP="0050139D">
            <w:pPr>
              <w:keepNext/>
              <w:keepLines/>
              <w:rPr>
                <w:b/>
                <w:bCs/>
              </w:rPr>
            </w:pPr>
            <w:r w:rsidRPr="00BB3404">
              <w:rPr>
                <w:b/>
                <w:bCs/>
              </w:rPr>
              <w:t>7897</w:t>
            </w:r>
          </w:p>
        </w:tc>
        <w:tc>
          <w:tcPr>
            <w:tcW w:w="718" w:type="dxa"/>
            <w:noWrap/>
            <w:hideMark/>
          </w:tcPr>
          <w:p w14:paraId="787CEB93" w14:textId="77777777" w:rsidR="00BB3404" w:rsidRPr="00BB3404" w:rsidRDefault="00BB3404" w:rsidP="0050139D">
            <w:pPr>
              <w:keepNext/>
              <w:keepLines/>
              <w:rPr>
                <w:b/>
                <w:bCs/>
              </w:rPr>
            </w:pPr>
            <w:r w:rsidRPr="00BB3404">
              <w:rPr>
                <w:b/>
                <w:bCs/>
              </w:rPr>
              <w:t>8093</w:t>
            </w:r>
          </w:p>
        </w:tc>
      </w:tr>
    </w:tbl>
    <w:p w14:paraId="6F7E5C59" w14:textId="77777777" w:rsidR="00123260" w:rsidRDefault="00123260" w:rsidP="00B73F33"/>
    <w:p w14:paraId="4AD6734F" w14:textId="7DA5C8BC" w:rsidR="005331A9" w:rsidRDefault="005331A9" w:rsidP="00B73F33">
      <w:r>
        <w:t>(master</w:t>
      </w:r>
      <w:r w:rsidR="009021CF">
        <w:t>grad)</w:t>
      </w:r>
    </w:p>
    <w:p w14:paraId="1DB51C4D" w14:textId="421BFD1B" w:rsidR="00155441" w:rsidRDefault="00155441" w:rsidP="00B73F33">
      <w:r>
        <w:t>Antallet uteksaminerte fra toårige mastergrader innen samfunnsfag og juridiske fag har økt med 48 prosent i perioden 2016–2024. Dette er noe lavere enn veksten i bachelorutdanningene</w:t>
      </w:r>
      <w:r w:rsidR="00C612E9">
        <w:t xml:space="preserve">. </w:t>
      </w:r>
      <w:r>
        <w:t>Mønsteret mellom fagene skiller seg imidlertid klart fra det vi ser på bachelornivå.</w:t>
      </w:r>
    </w:p>
    <w:p w14:paraId="127D8CAF" w14:textId="68EE9222" w:rsidR="00155441" w:rsidRDefault="00155441" w:rsidP="00155441">
      <w:pPr>
        <w:pStyle w:val="Bildetekst"/>
        <w:keepNext/>
      </w:pPr>
      <w:r>
        <w:t xml:space="preserve">Tabell </w:t>
      </w:r>
      <w:r w:rsidR="007C1A93">
        <w:fldChar w:fldCharType="begin"/>
      </w:r>
      <w:r w:rsidR="007C1A93">
        <w:instrText xml:space="preserve"> SEQ Tabell \* ARABIC </w:instrText>
      </w:r>
      <w:r w:rsidR="007C1A93">
        <w:fldChar w:fldCharType="separate"/>
      </w:r>
      <w:r w:rsidR="007C1A93">
        <w:rPr>
          <w:noProof/>
        </w:rPr>
        <w:t>30</w:t>
      </w:r>
      <w:r w:rsidR="007C1A93">
        <w:rPr>
          <w:noProof/>
        </w:rPr>
        <w:fldChar w:fldCharType="end"/>
      </w:r>
      <w:r>
        <w:t xml:space="preserve"> Uteksaminerte fra 2-årige masterutdanninger innenfor samfunnsfag og juridiske fag, 2016–2024</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734"/>
        <w:gridCol w:w="735"/>
        <w:gridCol w:w="735"/>
        <w:gridCol w:w="734"/>
        <w:gridCol w:w="735"/>
        <w:gridCol w:w="735"/>
        <w:gridCol w:w="734"/>
        <w:gridCol w:w="735"/>
        <w:gridCol w:w="735"/>
      </w:tblGrid>
      <w:tr w:rsidR="00155441" w:rsidRPr="0072467F" w14:paraId="11B8B5C4" w14:textId="77777777" w:rsidTr="008674ED">
        <w:trPr>
          <w:trHeight w:val="290"/>
        </w:trPr>
        <w:tc>
          <w:tcPr>
            <w:tcW w:w="2450" w:type="dxa"/>
            <w:noWrap/>
            <w:hideMark/>
          </w:tcPr>
          <w:p w14:paraId="758ADFE6" w14:textId="77777777" w:rsidR="00155441" w:rsidRPr="0072467F" w:rsidRDefault="00155441" w:rsidP="008674ED">
            <w:pPr>
              <w:rPr>
                <w:b/>
                <w:bCs/>
              </w:rPr>
            </w:pPr>
          </w:p>
        </w:tc>
        <w:tc>
          <w:tcPr>
            <w:tcW w:w="734" w:type="dxa"/>
            <w:noWrap/>
            <w:hideMark/>
          </w:tcPr>
          <w:p w14:paraId="6BBC81F3" w14:textId="77777777" w:rsidR="00155441" w:rsidRPr="0072467F" w:rsidRDefault="00155441" w:rsidP="008674ED">
            <w:pPr>
              <w:rPr>
                <w:b/>
                <w:bCs/>
              </w:rPr>
            </w:pPr>
            <w:r w:rsidRPr="0072467F">
              <w:rPr>
                <w:b/>
                <w:bCs/>
              </w:rPr>
              <w:t>2016</w:t>
            </w:r>
          </w:p>
        </w:tc>
        <w:tc>
          <w:tcPr>
            <w:tcW w:w="735" w:type="dxa"/>
            <w:noWrap/>
            <w:hideMark/>
          </w:tcPr>
          <w:p w14:paraId="39D229CF" w14:textId="77777777" w:rsidR="00155441" w:rsidRPr="0072467F" w:rsidRDefault="00155441" w:rsidP="008674ED">
            <w:pPr>
              <w:rPr>
                <w:b/>
                <w:bCs/>
              </w:rPr>
            </w:pPr>
            <w:r w:rsidRPr="0072467F">
              <w:rPr>
                <w:b/>
                <w:bCs/>
              </w:rPr>
              <w:t>2017</w:t>
            </w:r>
          </w:p>
        </w:tc>
        <w:tc>
          <w:tcPr>
            <w:tcW w:w="735" w:type="dxa"/>
            <w:noWrap/>
            <w:hideMark/>
          </w:tcPr>
          <w:p w14:paraId="4E9ABEA5" w14:textId="77777777" w:rsidR="00155441" w:rsidRPr="0072467F" w:rsidRDefault="00155441" w:rsidP="008674ED">
            <w:pPr>
              <w:rPr>
                <w:b/>
                <w:bCs/>
              </w:rPr>
            </w:pPr>
            <w:r w:rsidRPr="0072467F">
              <w:rPr>
                <w:b/>
                <w:bCs/>
              </w:rPr>
              <w:t>2018</w:t>
            </w:r>
          </w:p>
        </w:tc>
        <w:tc>
          <w:tcPr>
            <w:tcW w:w="734" w:type="dxa"/>
            <w:noWrap/>
            <w:hideMark/>
          </w:tcPr>
          <w:p w14:paraId="21908E9E" w14:textId="77777777" w:rsidR="00155441" w:rsidRPr="0072467F" w:rsidRDefault="00155441" w:rsidP="008674ED">
            <w:pPr>
              <w:rPr>
                <w:b/>
                <w:bCs/>
              </w:rPr>
            </w:pPr>
            <w:r w:rsidRPr="0072467F">
              <w:rPr>
                <w:b/>
                <w:bCs/>
              </w:rPr>
              <w:t>2019</w:t>
            </w:r>
          </w:p>
        </w:tc>
        <w:tc>
          <w:tcPr>
            <w:tcW w:w="735" w:type="dxa"/>
            <w:noWrap/>
            <w:hideMark/>
          </w:tcPr>
          <w:p w14:paraId="41BC1299" w14:textId="77777777" w:rsidR="00155441" w:rsidRPr="0072467F" w:rsidRDefault="00155441" w:rsidP="008674ED">
            <w:pPr>
              <w:rPr>
                <w:b/>
                <w:bCs/>
              </w:rPr>
            </w:pPr>
            <w:r w:rsidRPr="0072467F">
              <w:rPr>
                <w:b/>
                <w:bCs/>
              </w:rPr>
              <w:t>2020</w:t>
            </w:r>
          </w:p>
        </w:tc>
        <w:tc>
          <w:tcPr>
            <w:tcW w:w="735" w:type="dxa"/>
            <w:noWrap/>
            <w:hideMark/>
          </w:tcPr>
          <w:p w14:paraId="67225132" w14:textId="77777777" w:rsidR="00155441" w:rsidRPr="0072467F" w:rsidRDefault="00155441" w:rsidP="008674ED">
            <w:pPr>
              <w:rPr>
                <w:b/>
                <w:bCs/>
              </w:rPr>
            </w:pPr>
            <w:r w:rsidRPr="0072467F">
              <w:rPr>
                <w:b/>
                <w:bCs/>
              </w:rPr>
              <w:t>2021</w:t>
            </w:r>
          </w:p>
        </w:tc>
        <w:tc>
          <w:tcPr>
            <w:tcW w:w="734" w:type="dxa"/>
            <w:noWrap/>
            <w:hideMark/>
          </w:tcPr>
          <w:p w14:paraId="2A91CE4C" w14:textId="77777777" w:rsidR="00155441" w:rsidRPr="0072467F" w:rsidRDefault="00155441" w:rsidP="008674ED">
            <w:pPr>
              <w:rPr>
                <w:b/>
                <w:bCs/>
              </w:rPr>
            </w:pPr>
            <w:r w:rsidRPr="0072467F">
              <w:rPr>
                <w:b/>
                <w:bCs/>
              </w:rPr>
              <w:t>2022</w:t>
            </w:r>
          </w:p>
        </w:tc>
        <w:tc>
          <w:tcPr>
            <w:tcW w:w="735" w:type="dxa"/>
            <w:noWrap/>
            <w:hideMark/>
          </w:tcPr>
          <w:p w14:paraId="36A3F900" w14:textId="77777777" w:rsidR="00155441" w:rsidRPr="0072467F" w:rsidRDefault="00155441" w:rsidP="008674ED">
            <w:pPr>
              <w:rPr>
                <w:b/>
                <w:bCs/>
              </w:rPr>
            </w:pPr>
            <w:r w:rsidRPr="0072467F">
              <w:rPr>
                <w:b/>
                <w:bCs/>
              </w:rPr>
              <w:t>2023</w:t>
            </w:r>
          </w:p>
        </w:tc>
        <w:tc>
          <w:tcPr>
            <w:tcW w:w="735" w:type="dxa"/>
            <w:noWrap/>
            <w:hideMark/>
          </w:tcPr>
          <w:p w14:paraId="4B94421A" w14:textId="77777777" w:rsidR="00155441" w:rsidRPr="0072467F" w:rsidRDefault="00155441" w:rsidP="008674ED">
            <w:pPr>
              <w:rPr>
                <w:b/>
                <w:bCs/>
              </w:rPr>
            </w:pPr>
            <w:r w:rsidRPr="0072467F">
              <w:rPr>
                <w:b/>
                <w:bCs/>
              </w:rPr>
              <w:t>2024</w:t>
            </w:r>
          </w:p>
        </w:tc>
      </w:tr>
      <w:tr w:rsidR="00155441" w:rsidRPr="0072467F" w14:paraId="48279396" w14:textId="77777777" w:rsidTr="008674ED">
        <w:trPr>
          <w:trHeight w:val="290"/>
        </w:trPr>
        <w:tc>
          <w:tcPr>
            <w:tcW w:w="2450" w:type="dxa"/>
            <w:noWrap/>
            <w:hideMark/>
          </w:tcPr>
          <w:p w14:paraId="7621DD44" w14:textId="77777777" w:rsidR="00155441" w:rsidRPr="0072467F" w:rsidRDefault="00155441" w:rsidP="008674ED">
            <w:pPr>
              <w:rPr>
                <w:b/>
                <w:bCs/>
              </w:rPr>
            </w:pPr>
            <w:r w:rsidRPr="0072467F">
              <w:rPr>
                <w:b/>
                <w:bCs/>
              </w:rPr>
              <w:t>Juridiske fag</w:t>
            </w:r>
          </w:p>
        </w:tc>
        <w:tc>
          <w:tcPr>
            <w:tcW w:w="734" w:type="dxa"/>
            <w:noWrap/>
            <w:hideMark/>
          </w:tcPr>
          <w:p w14:paraId="0C327B55" w14:textId="77777777" w:rsidR="00155441" w:rsidRPr="00BE36ED" w:rsidRDefault="00155441" w:rsidP="008674ED">
            <w:r w:rsidRPr="00BE36ED">
              <w:t>39</w:t>
            </w:r>
          </w:p>
        </w:tc>
        <w:tc>
          <w:tcPr>
            <w:tcW w:w="735" w:type="dxa"/>
            <w:noWrap/>
            <w:hideMark/>
          </w:tcPr>
          <w:p w14:paraId="07B228A6" w14:textId="77777777" w:rsidR="00155441" w:rsidRPr="00BE36ED" w:rsidRDefault="00155441" w:rsidP="008674ED">
            <w:r w:rsidRPr="00BE36ED">
              <w:t>55</w:t>
            </w:r>
          </w:p>
        </w:tc>
        <w:tc>
          <w:tcPr>
            <w:tcW w:w="735" w:type="dxa"/>
            <w:noWrap/>
            <w:hideMark/>
          </w:tcPr>
          <w:p w14:paraId="58CE27B1" w14:textId="77777777" w:rsidR="00155441" w:rsidRPr="00BE36ED" w:rsidRDefault="00155441" w:rsidP="008674ED">
            <w:r w:rsidRPr="00BE36ED">
              <w:t>57</w:t>
            </w:r>
          </w:p>
        </w:tc>
        <w:tc>
          <w:tcPr>
            <w:tcW w:w="734" w:type="dxa"/>
            <w:noWrap/>
            <w:hideMark/>
          </w:tcPr>
          <w:p w14:paraId="77D5A4C3" w14:textId="77777777" w:rsidR="00155441" w:rsidRPr="00BE36ED" w:rsidRDefault="00155441" w:rsidP="008674ED">
            <w:r w:rsidRPr="00BE36ED">
              <w:t>41</w:t>
            </w:r>
          </w:p>
        </w:tc>
        <w:tc>
          <w:tcPr>
            <w:tcW w:w="735" w:type="dxa"/>
            <w:noWrap/>
            <w:hideMark/>
          </w:tcPr>
          <w:p w14:paraId="5A1EC985" w14:textId="77777777" w:rsidR="00155441" w:rsidRPr="00BE36ED" w:rsidRDefault="00155441" w:rsidP="008674ED">
            <w:r w:rsidRPr="00BE36ED">
              <w:t>63</w:t>
            </w:r>
          </w:p>
        </w:tc>
        <w:tc>
          <w:tcPr>
            <w:tcW w:w="735" w:type="dxa"/>
            <w:noWrap/>
            <w:hideMark/>
          </w:tcPr>
          <w:p w14:paraId="6A25D6BE" w14:textId="77777777" w:rsidR="00155441" w:rsidRPr="00BE36ED" w:rsidRDefault="00155441" w:rsidP="008674ED">
            <w:r w:rsidRPr="00BE36ED">
              <w:t>73</w:t>
            </w:r>
          </w:p>
        </w:tc>
        <w:tc>
          <w:tcPr>
            <w:tcW w:w="734" w:type="dxa"/>
            <w:noWrap/>
            <w:hideMark/>
          </w:tcPr>
          <w:p w14:paraId="48AC38A6" w14:textId="77777777" w:rsidR="00155441" w:rsidRPr="00BE36ED" w:rsidRDefault="00155441" w:rsidP="008674ED">
            <w:r w:rsidRPr="00BE36ED">
              <w:t>90</w:t>
            </w:r>
          </w:p>
        </w:tc>
        <w:tc>
          <w:tcPr>
            <w:tcW w:w="735" w:type="dxa"/>
            <w:noWrap/>
            <w:hideMark/>
          </w:tcPr>
          <w:p w14:paraId="12061B4A" w14:textId="77777777" w:rsidR="00155441" w:rsidRPr="00BE36ED" w:rsidRDefault="00155441" w:rsidP="008674ED">
            <w:r w:rsidRPr="00BE36ED">
              <w:t>114</w:t>
            </w:r>
          </w:p>
        </w:tc>
        <w:tc>
          <w:tcPr>
            <w:tcW w:w="735" w:type="dxa"/>
            <w:noWrap/>
            <w:hideMark/>
          </w:tcPr>
          <w:p w14:paraId="0F519757" w14:textId="77777777" w:rsidR="00155441" w:rsidRPr="00BE36ED" w:rsidRDefault="00155441" w:rsidP="008674ED">
            <w:r w:rsidRPr="00BE36ED">
              <w:t>158</w:t>
            </w:r>
          </w:p>
        </w:tc>
      </w:tr>
      <w:tr w:rsidR="00155441" w:rsidRPr="0072467F" w14:paraId="54155B88" w14:textId="77777777" w:rsidTr="008674ED">
        <w:trPr>
          <w:trHeight w:val="290"/>
        </w:trPr>
        <w:tc>
          <w:tcPr>
            <w:tcW w:w="2450" w:type="dxa"/>
            <w:noWrap/>
            <w:hideMark/>
          </w:tcPr>
          <w:p w14:paraId="3155B710" w14:textId="77777777" w:rsidR="00155441" w:rsidRPr="0072467F" w:rsidRDefault="00155441" w:rsidP="008674ED">
            <w:pPr>
              <w:rPr>
                <w:b/>
                <w:bCs/>
              </w:rPr>
            </w:pPr>
            <w:r w:rsidRPr="0072467F">
              <w:rPr>
                <w:b/>
                <w:bCs/>
              </w:rPr>
              <w:t>Medie- og informasjonsfag</w:t>
            </w:r>
          </w:p>
        </w:tc>
        <w:tc>
          <w:tcPr>
            <w:tcW w:w="734" w:type="dxa"/>
            <w:noWrap/>
            <w:hideMark/>
          </w:tcPr>
          <w:p w14:paraId="405CA4EC" w14:textId="77777777" w:rsidR="00155441" w:rsidRPr="00BE36ED" w:rsidRDefault="00155441" w:rsidP="008674ED">
            <w:r w:rsidRPr="00BE36ED">
              <w:t>109</w:t>
            </w:r>
          </w:p>
        </w:tc>
        <w:tc>
          <w:tcPr>
            <w:tcW w:w="735" w:type="dxa"/>
            <w:noWrap/>
            <w:hideMark/>
          </w:tcPr>
          <w:p w14:paraId="3D2FCFD8" w14:textId="77777777" w:rsidR="00155441" w:rsidRPr="00BE36ED" w:rsidRDefault="00155441" w:rsidP="008674ED">
            <w:r w:rsidRPr="00BE36ED">
              <w:t>144</w:t>
            </w:r>
          </w:p>
        </w:tc>
        <w:tc>
          <w:tcPr>
            <w:tcW w:w="735" w:type="dxa"/>
            <w:noWrap/>
            <w:hideMark/>
          </w:tcPr>
          <w:p w14:paraId="6E4570B3" w14:textId="77777777" w:rsidR="00155441" w:rsidRPr="00BE36ED" w:rsidRDefault="00155441" w:rsidP="008674ED">
            <w:r w:rsidRPr="00BE36ED">
              <w:t>164</w:t>
            </w:r>
          </w:p>
        </w:tc>
        <w:tc>
          <w:tcPr>
            <w:tcW w:w="734" w:type="dxa"/>
            <w:noWrap/>
            <w:hideMark/>
          </w:tcPr>
          <w:p w14:paraId="79017E0E" w14:textId="77777777" w:rsidR="00155441" w:rsidRPr="00BE36ED" w:rsidRDefault="00155441" w:rsidP="008674ED">
            <w:r w:rsidRPr="00BE36ED">
              <w:t>186</w:t>
            </w:r>
          </w:p>
        </w:tc>
        <w:tc>
          <w:tcPr>
            <w:tcW w:w="735" w:type="dxa"/>
            <w:noWrap/>
            <w:hideMark/>
          </w:tcPr>
          <w:p w14:paraId="494DE92E" w14:textId="77777777" w:rsidR="00155441" w:rsidRPr="00BE36ED" w:rsidRDefault="00155441" w:rsidP="008674ED">
            <w:r w:rsidRPr="00BE36ED">
              <w:t>176</w:t>
            </w:r>
          </w:p>
        </w:tc>
        <w:tc>
          <w:tcPr>
            <w:tcW w:w="735" w:type="dxa"/>
            <w:noWrap/>
            <w:hideMark/>
          </w:tcPr>
          <w:p w14:paraId="4CF75A8F" w14:textId="77777777" w:rsidR="00155441" w:rsidRPr="00BE36ED" w:rsidRDefault="00155441" w:rsidP="008674ED">
            <w:r w:rsidRPr="00BE36ED">
              <w:t>218</w:t>
            </w:r>
          </w:p>
        </w:tc>
        <w:tc>
          <w:tcPr>
            <w:tcW w:w="734" w:type="dxa"/>
            <w:noWrap/>
            <w:hideMark/>
          </w:tcPr>
          <w:p w14:paraId="4859F96A" w14:textId="77777777" w:rsidR="00155441" w:rsidRPr="00BE36ED" w:rsidRDefault="00155441" w:rsidP="008674ED">
            <w:r w:rsidRPr="00BE36ED">
              <w:t>249</w:t>
            </w:r>
          </w:p>
        </w:tc>
        <w:tc>
          <w:tcPr>
            <w:tcW w:w="735" w:type="dxa"/>
            <w:noWrap/>
            <w:hideMark/>
          </w:tcPr>
          <w:p w14:paraId="3EC22CB4" w14:textId="77777777" w:rsidR="00155441" w:rsidRPr="00BE36ED" w:rsidRDefault="00155441" w:rsidP="008674ED">
            <w:r w:rsidRPr="00BE36ED">
              <w:t>261</w:t>
            </w:r>
          </w:p>
        </w:tc>
        <w:tc>
          <w:tcPr>
            <w:tcW w:w="735" w:type="dxa"/>
            <w:noWrap/>
            <w:hideMark/>
          </w:tcPr>
          <w:p w14:paraId="3A39BD06" w14:textId="77777777" w:rsidR="00155441" w:rsidRPr="00BE36ED" w:rsidRDefault="00155441" w:rsidP="008674ED">
            <w:r w:rsidRPr="00BE36ED">
              <w:t>243</w:t>
            </w:r>
          </w:p>
        </w:tc>
      </w:tr>
      <w:tr w:rsidR="00155441" w:rsidRPr="0072467F" w14:paraId="1E7DE2F8" w14:textId="77777777" w:rsidTr="008674ED">
        <w:trPr>
          <w:trHeight w:val="290"/>
        </w:trPr>
        <w:tc>
          <w:tcPr>
            <w:tcW w:w="2450" w:type="dxa"/>
            <w:noWrap/>
            <w:hideMark/>
          </w:tcPr>
          <w:p w14:paraId="52654DC4" w14:textId="77777777" w:rsidR="00155441" w:rsidRPr="0072467F" w:rsidRDefault="00155441" w:rsidP="008674ED">
            <w:pPr>
              <w:rPr>
                <w:b/>
                <w:bCs/>
              </w:rPr>
            </w:pPr>
            <w:r w:rsidRPr="0072467F">
              <w:rPr>
                <w:b/>
                <w:bCs/>
              </w:rPr>
              <w:lastRenderedPageBreak/>
              <w:t>Psykologiske fag</w:t>
            </w:r>
          </w:p>
        </w:tc>
        <w:tc>
          <w:tcPr>
            <w:tcW w:w="734" w:type="dxa"/>
            <w:noWrap/>
            <w:hideMark/>
          </w:tcPr>
          <w:p w14:paraId="13653E7C" w14:textId="77777777" w:rsidR="00155441" w:rsidRPr="00BE36ED" w:rsidRDefault="00155441" w:rsidP="008674ED">
            <w:r w:rsidRPr="00BE36ED">
              <w:t>137</w:t>
            </w:r>
          </w:p>
        </w:tc>
        <w:tc>
          <w:tcPr>
            <w:tcW w:w="735" w:type="dxa"/>
            <w:noWrap/>
            <w:hideMark/>
          </w:tcPr>
          <w:p w14:paraId="2E1ACC34" w14:textId="77777777" w:rsidR="00155441" w:rsidRPr="00BE36ED" w:rsidRDefault="00155441" w:rsidP="008674ED">
            <w:r w:rsidRPr="00BE36ED">
              <w:t>136</w:t>
            </w:r>
          </w:p>
        </w:tc>
        <w:tc>
          <w:tcPr>
            <w:tcW w:w="735" w:type="dxa"/>
            <w:noWrap/>
            <w:hideMark/>
          </w:tcPr>
          <w:p w14:paraId="5518A05C" w14:textId="77777777" w:rsidR="00155441" w:rsidRPr="00BE36ED" w:rsidRDefault="00155441" w:rsidP="008674ED">
            <w:r w:rsidRPr="00BE36ED">
              <w:t>158</w:t>
            </w:r>
          </w:p>
        </w:tc>
        <w:tc>
          <w:tcPr>
            <w:tcW w:w="734" w:type="dxa"/>
            <w:noWrap/>
            <w:hideMark/>
          </w:tcPr>
          <w:p w14:paraId="2CCCCF7A" w14:textId="77777777" w:rsidR="00155441" w:rsidRPr="00BE36ED" w:rsidRDefault="00155441" w:rsidP="008674ED">
            <w:r w:rsidRPr="00BE36ED">
              <w:t>162</w:t>
            </w:r>
          </w:p>
        </w:tc>
        <w:tc>
          <w:tcPr>
            <w:tcW w:w="735" w:type="dxa"/>
            <w:noWrap/>
            <w:hideMark/>
          </w:tcPr>
          <w:p w14:paraId="48403DEE" w14:textId="77777777" w:rsidR="00155441" w:rsidRPr="00BE36ED" w:rsidRDefault="00155441" w:rsidP="008674ED">
            <w:r w:rsidRPr="00BE36ED">
              <w:t>139</w:t>
            </w:r>
          </w:p>
        </w:tc>
        <w:tc>
          <w:tcPr>
            <w:tcW w:w="735" w:type="dxa"/>
            <w:noWrap/>
            <w:hideMark/>
          </w:tcPr>
          <w:p w14:paraId="6394BFA8" w14:textId="77777777" w:rsidR="00155441" w:rsidRPr="00BE36ED" w:rsidRDefault="00155441" w:rsidP="008674ED">
            <w:r w:rsidRPr="00BE36ED">
              <w:t>186</w:t>
            </w:r>
          </w:p>
        </w:tc>
        <w:tc>
          <w:tcPr>
            <w:tcW w:w="734" w:type="dxa"/>
            <w:noWrap/>
            <w:hideMark/>
          </w:tcPr>
          <w:p w14:paraId="5C8974F5" w14:textId="77777777" w:rsidR="00155441" w:rsidRPr="00BE36ED" w:rsidRDefault="00155441" w:rsidP="008674ED">
            <w:r w:rsidRPr="00BE36ED">
              <w:t>193</w:t>
            </w:r>
          </w:p>
        </w:tc>
        <w:tc>
          <w:tcPr>
            <w:tcW w:w="735" w:type="dxa"/>
            <w:noWrap/>
            <w:hideMark/>
          </w:tcPr>
          <w:p w14:paraId="2058CE8C" w14:textId="77777777" w:rsidR="00155441" w:rsidRPr="00BE36ED" w:rsidRDefault="00155441" w:rsidP="008674ED">
            <w:r w:rsidRPr="00BE36ED">
              <w:t>181</w:t>
            </w:r>
          </w:p>
        </w:tc>
        <w:tc>
          <w:tcPr>
            <w:tcW w:w="735" w:type="dxa"/>
            <w:noWrap/>
            <w:hideMark/>
          </w:tcPr>
          <w:p w14:paraId="09F887C9" w14:textId="77777777" w:rsidR="00155441" w:rsidRPr="00BE36ED" w:rsidRDefault="00155441" w:rsidP="008674ED">
            <w:r w:rsidRPr="00BE36ED">
              <w:t>266</w:t>
            </w:r>
          </w:p>
        </w:tc>
      </w:tr>
      <w:tr w:rsidR="00155441" w:rsidRPr="0072467F" w14:paraId="0602729C" w14:textId="77777777" w:rsidTr="008674ED">
        <w:trPr>
          <w:trHeight w:val="290"/>
        </w:trPr>
        <w:tc>
          <w:tcPr>
            <w:tcW w:w="2450" w:type="dxa"/>
            <w:noWrap/>
            <w:hideMark/>
          </w:tcPr>
          <w:p w14:paraId="5E78F95E" w14:textId="77777777" w:rsidR="00155441" w:rsidRPr="0072467F" w:rsidRDefault="00155441" w:rsidP="008674ED">
            <w:pPr>
              <w:rPr>
                <w:b/>
                <w:bCs/>
              </w:rPr>
            </w:pPr>
            <w:r w:rsidRPr="0072467F">
              <w:rPr>
                <w:b/>
                <w:bCs/>
              </w:rPr>
              <w:t>Samfunnsfag og juridiske fag, andre</w:t>
            </w:r>
          </w:p>
        </w:tc>
        <w:tc>
          <w:tcPr>
            <w:tcW w:w="734" w:type="dxa"/>
            <w:noWrap/>
            <w:hideMark/>
          </w:tcPr>
          <w:p w14:paraId="62036A9B" w14:textId="77777777" w:rsidR="00155441" w:rsidRPr="00BE36ED" w:rsidRDefault="00155441" w:rsidP="008674ED">
            <w:r w:rsidRPr="00BE36ED">
              <w:t>202</w:t>
            </w:r>
          </w:p>
        </w:tc>
        <w:tc>
          <w:tcPr>
            <w:tcW w:w="735" w:type="dxa"/>
            <w:noWrap/>
            <w:hideMark/>
          </w:tcPr>
          <w:p w14:paraId="381DA5E2" w14:textId="77777777" w:rsidR="00155441" w:rsidRPr="00BE36ED" w:rsidRDefault="00155441" w:rsidP="008674ED">
            <w:r w:rsidRPr="00BE36ED">
              <w:t>173</w:t>
            </w:r>
          </w:p>
        </w:tc>
        <w:tc>
          <w:tcPr>
            <w:tcW w:w="735" w:type="dxa"/>
            <w:noWrap/>
            <w:hideMark/>
          </w:tcPr>
          <w:p w14:paraId="6471A651" w14:textId="77777777" w:rsidR="00155441" w:rsidRPr="00BE36ED" w:rsidRDefault="00155441" w:rsidP="008674ED">
            <w:r w:rsidRPr="00BE36ED">
              <w:t>155</w:t>
            </w:r>
          </w:p>
        </w:tc>
        <w:tc>
          <w:tcPr>
            <w:tcW w:w="734" w:type="dxa"/>
            <w:noWrap/>
            <w:hideMark/>
          </w:tcPr>
          <w:p w14:paraId="77065BBF" w14:textId="77777777" w:rsidR="00155441" w:rsidRPr="00BE36ED" w:rsidRDefault="00155441" w:rsidP="008674ED">
            <w:r w:rsidRPr="00BE36ED">
              <w:t>177</w:t>
            </w:r>
          </w:p>
        </w:tc>
        <w:tc>
          <w:tcPr>
            <w:tcW w:w="735" w:type="dxa"/>
            <w:noWrap/>
            <w:hideMark/>
          </w:tcPr>
          <w:p w14:paraId="49FAA4EC" w14:textId="77777777" w:rsidR="00155441" w:rsidRPr="00BE36ED" w:rsidRDefault="00155441" w:rsidP="008674ED">
            <w:r w:rsidRPr="00BE36ED">
              <w:t>189</w:t>
            </w:r>
          </w:p>
        </w:tc>
        <w:tc>
          <w:tcPr>
            <w:tcW w:w="735" w:type="dxa"/>
            <w:noWrap/>
            <w:hideMark/>
          </w:tcPr>
          <w:p w14:paraId="2F95D95D" w14:textId="77777777" w:rsidR="00155441" w:rsidRPr="00BE36ED" w:rsidRDefault="00155441" w:rsidP="008674ED">
            <w:r w:rsidRPr="00BE36ED">
              <w:t>171</w:t>
            </w:r>
          </w:p>
        </w:tc>
        <w:tc>
          <w:tcPr>
            <w:tcW w:w="734" w:type="dxa"/>
            <w:noWrap/>
            <w:hideMark/>
          </w:tcPr>
          <w:p w14:paraId="22C08048" w14:textId="77777777" w:rsidR="00155441" w:rsidRPr="00BE36ED" w:rsidRDefault="00155441" w:rsidP="008674ED">
            <w:r w:rsidRPr="00BE36ED">
              <w:t>146</w:t>
            </w:r>
          </w:p>
        </w:tc>
        <w:tc>
          <w:tcPr>
            <w:tcW w:w="735" w:type="dxa"/>
            <w:noWrap/>
            <w:hideMark/>
          </w:tcPr>
          <w:p w14:paraId="4E06062C" w14:textId="77777777" w:rsidR="00155441" w:rsidRPr="00BE36ED" w:rsidRDefault="00155441" w:rsidP="008674ED">
            <w:r w:rsidRPr="00BE36ED">
              <w:t>184</w:t>
            </w:r>
          </w:p>
        </w:tc>
        <w:tc>
          <w:tcPr>
            <w:tcW w:w="735" w:type="dxa"/>
            <w:noWrap/>
            <w:hideMark/>
          </w:tcPr>
          <w:p w14:paraId="5827B2C7" w14:textId="77777777" w:rsidR="00155441" w:rsidRPr="00BE36ED" w:rsidRDefault="00155441" w:rsidP="008674ED">
            <w:r w:rsidRPr="00BE36ED">
              <w:t>179</w:t>
            </w:r>
          </w:p>
        </w:tc>
      </w:tr>
      <w:tr w:rsidR="00155441" w:rsidRPr="0072467F" w14:paraId="1BA1CAB8" w14:textId="77777777" w:rsidTr="008674ED">
        <w:trPr>
          <w:trHeight w:val="290"/>
        </w:trPr>
        <w:tc>
          <w:tcPr>
            <w:tcW w:w="2450" w:type="dxa"/>
            <w:noWrap/>
            <w:hideMark/>
          </w:tcPr>
          <w:p w14:paraId="26F376E2" w14:textId="77777777" w:rsidR="00155441" w:rsidRPr="0072467F" w:rsidRDefault="00155441" w:rsidP="008674ED">
            <w:pPr>
              <w:rPr>
                <w:b/>
                <w:bCs/>
              </w:rPr>
            </w:pPr>
            <w:r w:rsidRPr="0072467F">
              <w:rPr>
                <w:b/>
                <w:bCs/>
              </w:rPr>
              <w:t>Samfunnsgeografiske fag</w:t>
            </w:r>
          </w:p>
        </w:tc>
        <w:tc>
          <w:tcPr>
            <w:tcW w:w="734" w:type="dxa"/>
            <w:noWrap/>
            <w:hideMark/>
          </w:tcPr>
          <w:p w14:paraId="65247605" w14:textId="77777777" w:rsidR="00155441" w:rsidRPr="00BE36ED" w:rsidRDefault="00155441" w:rsidP="008674ED">
            <w:r w:rsidRPr="00BE36ED">
              <w:t>86</w:t>
            </w:r>
          </w:p>
        </w:tc>
        <w:tc>
          <w:tcPr>
            <w:tcW w:w="735" w:type="dxa"/>
            <w:noWrap/>
            <w:hideMark/>
          </w:tcPr>
          <w:p w14:paraId="42D08751" w14:textId="77777777" w:rsidR="00155441" w:rsidRPr="00BE36ED" w:rsidRDefault="00155441" w:rsidP="008674ED">
            <w:r w:rsidRPr="00BE36ED">
              <w:t>94</w:t>
            </w:r>
          </w:p>
        </w:tc>
        <w:tc>
          <w:tcPr>
            <w:tcW w:w="735" w:type="dxa"/>
            <w:noWrap/>
            <w:hideMark/>
          </w:tcPr>
          <w:p w14:paraId="54E3FEAC" w14:textId="77777777" w:rsidR="00155441" w:rsidRPr="00BE36ED" w:rsidRDefault="00155441" w:rsidP="008674ED">
            <w:r w:rsidRPr="00BE36ED">
              <w:t>74</w:t>
            </w:r>
          </w:p>
        </w:tc>
        <w:tc>
          <w:tcPr>
            <w:tcW w:w="734" w:type="dxa"/>
            <w:noWrap/>
            <w:hideMark/>
          </w:tcPr>
          <w:p w14:paraId="49ADFAEE" w14:textId="77777777" w:rsidR="00155441" w:rsidRPr="00BE36ED" w:rsidRDefault="00155441" w:rsidP="008674ED">
            <w:r w:rsidRPr="00BE36ED">
              <w:t>85</w:t>
            </w:r>
          </w:p>
        </w:tc>
        <w:tc>
          <w:tcPr>
            <w:tcW w:w="735" w:type="dxa"/>
            <w:noWrap/>
            <w:hideMark/>
          </w:tcPr>
          <w:p w14:paraId="32804C43" w14:textId="77777777" w:rsidR="00155441" w:rsidRPr="00BE36ED" w:rsidRDefault="00155441" w:rsidP="008674ED">
            <w:r w:rsidRPr="00BE36ED">
              <w:t>70</w:t>
            </w:r>
          </w:p>
        </w:tc>
        <w:tc>
          <w:tcPr>
            <w:tcW w:w="735" w:type="dxa"/>
            <w:noWrap/>
            <w:hideMark/>
          </w:tcPr>
          <w:p w14:paraId="7EFA6AF8" w14:textId="77777777" w:rsidR="00155441" w:rsidRPr="00BE36ED" w:rsidRDefault="00155441" w:rsidP="008674ED">
            <w:r w:rsidRPr="00BE36ED">
              <w:t>82</w:t>
            </w:r>
          </w:p>
        </w:tc>
        <w:tc>
          <w:tcPr>
            <w:tcW w:w="734" w:type="dxa"/>
            <w:noWrap/>
            <w:hideMark/>
          </w:tcPr>
          <w:p w14:paraId="67E6BAFB" w14:textId="77777777" w:rsidR="00155441" w:rsidRPr="00BE36ED" w:rsidRDefault="00155441" w:rsidP="008674ED">
            <w:r w:rsidRPr="00BE36ED">
              <w:t>79</w:t>
            </w:r>
          </w:p>
        </w:tc>
        <w:tc>
          <w:tcPr>
            <w:tcW w:w="735" w:type="dxa"/>
            <w:noWrap/>
            <w:hideMark/>
          </w:tcPr>
          <w:p w14:paraId="19A01803" w14:textId="77777777" w:rsidR="00155441" w:rsidRPr="00BE36ED" w:rsidRDefault="00155441" w:rsidP="008674ED">
            <w:r w:rsidRPr="00BE36ED">
              <w:t>64</w:t>
            </w:r>
          </w:p>
        </w:tc>
        <w:tc>
          <w:tcPr>
            <w:tcW w:w="735" w:type="dxa"/>
            <w:noWrap/>
            <w:hideMark/>
          </w:tcPr>
          <w:p w14:paraId="2DC5E2FD" w14:textId="77777777" w:rsidR="00155441" w:rsidRPr="00BE36ED" w:rsidRDefault="00155441" w:rsidP="008674ED">
            <w:r w:rsidRPr="00BE36ED">
              <w:t>105</w:t>
            </w:r>
          </w:p>
        </w:tc>
      </w:tr>
      <w:tr w:rsidR="00155441" w:rsidRPr="0072467F" w14:paraId="79101915" w14:textId="77777777" w:rsidTr="008674ED">
        <w:trPr>
          <w:trHeight w:val="290"/>
        </w:trPr>
        <w:tc>
          <w:tcPr>
            <w:tcW w:w="2450" w:type="dxa"/>
            <w:noWrap/>
            <w:hideMark/>
          </w:tcPr>
          <w:p w14:paraId="28EAC146" w14:textId="77777777" w:rsidR="00155441" w:rsidRPr="0072467F" w:rsidRDefault="00155441" w:rsidP="008674ED">
            <w:pPr>
              <w:rPr>
                <w:b/>
                <w:bCs/>
              </w:rPr>
            </w:pPr>
            <w:r w:rsidRPr="0072467F">
              <w:rPr>
                <w:b/>
                <w:bCs/>
              </w:rPr>
              <w:t>Samfunnsøkonomiske fag</w:t>
            </w:r>
          </w:p>
        </w:tc>
        <w:tc>
          <w:tcPr>
            <w:tcW w:w="734" w:type="dxa"/>
            <w:noWrap/>
            <w:hideMark/>
          </w:tcPr>
          <w:p w14:paraId="51055865" w14:textId="77777777" w:rsidR="00155441" w:rsidRPr="00BE36ED" w:rsidRDefault="00155441" w:rsidP="008674ED">
            <w:r w:rsidRPr="00BE36ED">
              <w:t>114</w:t>
            </w:r>
          </w:p>
        </w:tc>
        <w:tc>
          <w:tcPr>
            <w:tcW w:w="735" w:type="dxa"/>
            <w:noWrap/>
            <w:hideMark/>
          </w:tcPr>
          <w:p w14:paraId="551CFCD9" w14:textId="77777777" w:rsidR="00155441" w:rsidRPr="00BE36ED" w:rsidRDefault="00155441" w:rsidP="008674ED">
            <w:r w:rsidRPr="00BE36ED">
              <w:t>135</w:t>
            </w:r>
          </w:p>
        </w:tc>
        <w:tc>
          <w:tcPr>
            <w:tcW w:w="735" w:type="dxa"/>
            <w:noWrap/>
            <w:hideMark/>
          </w:tcPr>
          <w:p w14:paraId="541CE8B9" w14:textId="77777777" w:rsidR="00155441" w:rsidRPr="00BE36ED" w:rsidRDefault="00155441" w:rsidP="008674ED">
            <w:r w:rsidRPr="00BE36ED">
              <w:t>112</w:t>
            </w:r>
          </w:p>
        </w:tc>
        <w:tc>
          <w:tcPr>
            <w:tcW w:w="734" w:type="dxa"/>
            <w:noWrap/>
            <w:hideMark/>
          </w:tcPr>
          <w:p w14:paraId="7418DD84" w14:textId="77777777" w:rsidR="00155441" w:rsidRPr="00BE36ED" w:rsidRDefault="00155441" w:rsidP="008674ED">
            <w:r w:rsidRPr="00BE36ED">
              <w:t>92</w:t>
            </w:r>
          </w:p>
        </w:tc>
        <w:tc>
          <w:tcPr>
            <w:tcW w:w="735" w:type="dxa"/>
            <w:noWrap/>
            <w:hideMark/>
          </w:tcPr>
          <w:p w14:paraId="78F708C3" w14:textId="77777777" w:rsidR="00155441" w:rsidRPr="00BE36ED" w:rsidRDefault="00155441" w:rsidP="008674ED">
            <w:r w:rsidRPr="00BE36ED">
              <w:t>108</w:t>
            </w:r>
          </w:p>
        </w:tc>
        <w:tc>
          <w:tcPr>
            <w:tcW w:w="735" w:type="dxa"/>
            <w:noWrap/>
            <w:hideMark/>
          </w:tcPr>
          <w:p w14:paraId="38180BC3" w14:textId="77777777" w:rsidR="00155441" w:rsidRPr="00BE36ED" w:rsidRDefault="00155441" w:rsidP="008674ED">
            <w:r w:rsidRPr="00BE36ED">
              <w:t>98</w:t>
            </w:r>
          </w:p>
        </w:tc>
        <w:tc>
          <w:tcPr>
            <w:tcW w:w="734" w:type="dxa"/>
            <w:noWrap/>
            <w:hideMark/>
          </w:tcPr>
          <w:p w14:paraId="0D88197A" w14:textId="77777777" w:rsidR="00155441" w:rsidRPr="00BE36ED" w:rsidRDefault="00155441" w:rsidP="008674ED">
            <w:r w:rsidRPr="00BE36ED">
              <w:t>139</w:t>
            </w:r>
          </w:p>
        </w:tc>
        <w:tc>
          <w:tcPr>
            <w:tcW w:w="735" w:type="dxa"/>
            <w:noWrap/>
            <w:hideMark/>
          </w:tcPr>
          <w:p w14:paraId="3946046F" w14:textId="77777777" w:rsidR="00155441" w:rsidRPr="00BE36ED" w:rsidRDefault="00155441" w:rsidP="008674ED">
            <w:r w:rsidRPr="00BE36ED">
              <w:t>165</w:t>
            </w:r>
          </w:p>
        </w:tc>
        <w:tc>
          <w:tcPr>
            <w:tcW w:w="735" w:type="dxa"/>
            <w:noWrap/>
            <w:hideMark/>
          </w:tcPr>
          <w:p w14:paraId="4E24E91F" w14:textId="77777777" w:rsidR="00155441" w:rsidRPr="00BE36ED" w:rsidRDefault="00155441" w:rsidP="008674ED">
            <w:r w:rsidRPr="00BE36ED">
              <w:t>130</w:t>
            </w:r>
          </w:p>
        </w:tc>
      </w:tr>
      <w:tr w:rsidR="00155441" w:rsidRPr="0072467F" w14:paraId="595E46AA" w14:textId="77777777" w:rsidTr="008674ED">
        <w:trPr>
          <w:trHeight w:val="290"/>
        </w:trPr>
        <w:tc>
          <w:tcPr>
            <w:tcW w:w="2450" w:type="dxa"/>
            <w:noWrap/>
            <w:hideMark/>
          </w:tcPr>
          <w:p w14:paraId="799F3E20" w14:textId="77777777" w:rsidR="00155441" w:rsidRPr="0072467F" w:rsidRDefault="00155441" w:rsidP="008674ED">
            <w:pPr>
              <w:rPr>
                <w:b/>
                <w:bCs/>
              </w:rPr>
            </w:pPr>
            <w:r w:rsidRPr="0072467F">
              <w:rPr>
                <w:b/>
                <w:bCs/>
              </w:rPr>
              <w:t>Sosialantropologiske fag</w:t>
            </w:r>
          </w:p>
        </w:tc>
        <w:tc>
          <w:tcPr>
            <w:tcW w:w="734" w:type="dxa"/>
            <w:noWrap/>
            <w:hideMark/>
          </w:tcPr>
          <w:p w14:paraId="6D1F496F" w14:textId="77777777" w:rsidR="00155441" w:rsidRPr="00BE36ED" w:rsidRDefault="00155441" w:rsidP="008674ED">
            <w:r w:rsidRPr="00BE36ED">
              <w:t>102</w:t>
            </w:r>
          </w:p>
        </w:tc>
        <w:tc>
          <w:tcPr>
            <w:tcW w:w="735" w:type="dxa"/>
            <w:noWrap/>
            <w:hideMark/>
          </w:tcPr>
          <w:p w14:paraId="6451123F" w14:textId="77777777" w:rsidR="00155441" w:rsidRPr="00BE36ED" w:rsidRDefault="00155441" w:rsidP="008674ED">
            <w:r w:rsidRPr="00BE36ED">
              <w:t>54</w:t>
            </w:r>
          </w:p>
        </w:tc>
        <w:tc>
          <w:tcPr>
            <w:tcW w:w="735" w:type="dxa"/>
            <w:noWrap/>
            <w:hideMark/>
          </w:tcPr>
          <w:p w14:paraId="1535DC85" w14:textId="77777777" w:rsidR="00155441" w:rsidRPr="00BE36ED" w:rsidRDefault="00155441" w:rsidP="008674ED">
            <w:r w:rsidRPr="00BE36ED">
              <w:t>66</w:t>
            </w:r>
          </w:p>
        </w:tc>
        <w:tc>
          <w:tcPr>
            <w:tcW w:w="734" w:type="dxa"/>
            <w:noWrap/>
            <w:hideMark/>
          </w:tcPr>
          <w:p w14:paraId="4E59A7CB" w14:textId="77777777" w:rsidR="00155441" w:rsidRPr="00BE36ED" w:rsidRDefault="00155441" w:rsidP="008674ED">
            <w:r w:rsidRPr="00BE36ED">
              <w:t>52</w:t>
            </w:r>
          </w:p>
        </w:tc>
        <w:tc>
          <w:tcPr>
            <w:tcW w:w="735" w:type="dxa"/>
            <w:noWrap/>
            <w:hideMark/>
          </w:tcPr>
          <w:p w14:paraId="6086E98A" w14:textId="77777777" w:rsidR="00155441" w:rsidRPr="00BE36ED" w:rsidRDefault="00155441" w:rsidP="008674ED">
            <w:r w:rsidRPr="00BE36ED">
              <w:t>55</w:t>
            </w:r>
          </w:p>
        </w:tc>
        <w:tc>
          <w:tcPr>
            <w:tcW w:w="735" w:type="dxa"/>
            <w:noWrap/>
            <w:hideMark/>
          </w:tcPr>
          <w:p w14:paraId="32BA4852" w14:textId="77777777" w:rsidR="00155441" w:rsidRPr="00BE36ED" w:rsidRDefault="00155441" w:rsidP="008674ED">
            <w:r w:rsidRPr="00BE36ED">
              <w:t>55</w:t>
            </w:r>
          </w:p>
        </w:tc>
        <w:tc>
          <w:tcPr>
            <w:tcW w:w="734" w:type="dxa"/>
            <w:noWrap/>
            <w:hideMark/>
          </w:tcPr>
          <w:p w14:paraId="2F754EED" w14:textId="77777777" w:rsidR="00155441" w:rsidRPr="00BE36ED" w:rsidRDefault="00155441" w:rsidP="008674ED">
            <w:r w:rsidRPr="00BE36ED">
              <w:t>66</w:t>
            </w:r>
          </w:p>
        </w:tc>
        <w:tc>
          <w:tcPr>
            <w:tcW w:w="735" w:type="dxa"/>
            <w:noWrap/>
            <w:hideMark/>
          </w:tcPr>
          <w:p w14:paraId="4261AB78" w14:textId="77777777" w:rsidR="00155441" w:rsidRPr="00BE36ED" w:rsidRDefault="00155441" w:rsidP="008674ED">
            <w:r w:rsidRPr="00BE36ED">
              <w:t>83</w:t>
            </w:r>
          </w:p>
        </w:tc>
        <w:tc>
          <w:tcPr>
            <w:tcW w:w="735" w:type="dxa"/>
            <w:noWrap/>
            <w:hideMark/>
          </w:tcPr>
          <w:p w14:paraId="37FBFE79" w14:textId="77777777" w:rsidR="00155441" w:rsidRPr="00BE36ED" w:rsidRDefault="00155441" w:rsidP="008674ED">
            <w:r w:rsidRPr="00BE36ED">
              <w:t>92</w:t>
            </w:r>
          </w:p>
        </w:tc>
      </w:tr>
      <w:tr w:rsidR="00155441" w:rsidRPr="0072467F" w14:paraId="6FF882D8" w14:textId="77777777" w:rsidTr="008674ED">
        <w:trPr>
          <w:trHeight w:val="290"/>
        </w:trPr>
        <w:tc>
          <w:tcPr>
            <w:tcW w:w="2450" w:type="dxa"/>
            <w:noWrap/>
            <w:hideMark/>
          </w:tcPr>
          <w:p w14:paraId="10C9D861" w14:textId="77777777" w:rsidR="00155441" w:rsidRPr="0072467F" w:rsidRDefault="00155441" w:rsidP="008674ED">
            <w:pPr>
              <w:rPr>
                <w:b/>
                <w:bCs/>
              </w:rPr>
            </w:pPr>
            <w:r w:rsidRPr="0072467F">
              <w:rPr>
                <w:b/>
                <w:bCs/>
              </w:rPr>
              <w:t>Sosiologiske fag</w:t>
            </w:r>
          </w:p>
        </w:tc>
        <w:tc>
          <w:tcPr>
            <w:tcW w:w="734" w:type="dxa"/>
            <w:noWrap/>
            <w:hideMark/>
          </w:tcPr>
          <w:p w14:paraId="2A7EB4F1" w14:textId="77777777" w:rsidR="00155441" w:rsidRPr="00BE36ED" w:rsidRDefault="00155441" w:rsidP="008674ED">
            <w:r w:rsidRPr="00BE36ED">
              <w:t>77</w:t>
            </w:r>
          </w:p>
        </w:tc>
        <w:tc>
          <w:tcPr>
            <w:tcW w:w="735" w:type="dxa"/>
            <w:noWrap/>
            <w:hideMark/>
          </w:tcPr>
          <w:p w14:paraId="59F041C3" w14:textId="77777777" w:rsidR="00155441" w:rsidRPr="00BE36ED" w:rsidRDefault="00155441" w:rsidP="008674ED">
            <w:r w:rsidRPr="00BE36ED">
              <w:t>63</w:t>
            </w:r>
          </w:p>
        </w:tc>
        <w:tc>
          <w:tcPr>
            <w:tcW w:w="735" w:type="dxa"/>
            <w:noWrap/>
            <w:hideMark/>
          </w:tcPr>
          <w:p w14:paraId="7117C93A" w14:textId="77777777" w:rsidR="00155441" w:rsidRPr="00BE36ED" w:rsidRDefault="00155441" w:rsidP="008674ED">
            <w:r w:rsidRPr="00BE36ED">
              <w:t>68</w:t>
            </w:r>
          </w:p>
        </w:tc>
        <w:tc>
          <w:tcPr>
            <w:tcW w:w="734" w:type="dxa"/>
            <w:noWrap/>
            <w:hideMark/>
          </w:tcPr>
          <w:p w14:paraId="388FABC9" w14:textId="77777777" w:rsidR="00155441" w:rsidRPr="00BE36ED" w:rsidRDefault="00155441" w:rsidP="008674ED">
            <w:r w:rsidRPr="00BE36ED">
              <w:t>45</w:t>
            </w:r>
          </w:p>
        </w:tc>
        <w:tc>
          <w:tcPr>
            <w:tcW w:w="735" w:type="dxa"/>
            <w:noWrap/>
            <w:hideMark/>
          </w:tcPr>
          <w:p w14:paraId="7ABDFF47" w14:textId="77777777" w:rsidR="00155441" w:rsidRPr="00BE36ED" w:rsidRDefault="00155441" w:rsidP="008674ED">
            <w:r w:rsidRPr="00BE36ED">
              <w:t>72</w:t>
            </w:r>
          </w:p>
        </w:tc>
        <w:tc>
          <w:tcPr>
            <w:tcW w:w="735" w:type="dxa"/>
            <w:noWrap/>
            <w:hideMark/>
          </w:tcPr>
          <w:p w14:paraId="65F74F03" w14:textId="77777777" w:rsidR="00155441" w:rsidRPr="00BE36ED" w:rsidRDefault="00155441" w:rsidP="008674ED">
            <w:r w:rsidRPr="00BE36ED">
              <w:t>59</w:t>
            </w:r>
          </w:p>
        </w:tc>
        <w:tc>
          <w:tcPr>
            <w:tcW w:w="734" w:type="dxa"/>
            <w:noWrap/>
            <w:hideMark/>
          </w:tcPr>
          <w:p w14:paraId="5B9F089F" w14:textId="77777777" w:rsidR="00155441" w:rsidRPr="00BE36ED" w:rsidRDefault="00155441" w:rsidP="008674ED">
            <w:r w:rsidRPr="00BE36ED">
              <w:t>67</w:t>
            </w:r>
          </w:p>
        </w:tc>
        <w:tc>
          <w:tcPr>
            <w:tcW w:w="735" w:type="dxa"/>
            <w:noWrap/>
            <w:hideMark/>
          </w:tcPr>
          <w:p w14:paraId="7F1A9021" w14:textId="77777777" w:rsidR="00155441" w:rsidRPr="00BE36ED" w:rsidRDefault="00155441" w:rsidP="008674ED">
            <w:r w:rsidRPr="00BE36ED">
              <w:t>79</w:t>
            </w:r>
          </w:p>
        </w:tc>
        <w:tc>
          <w:tcPr>
            <w:tcW w:w="735" w:type="dxa"/>
            <w:noWrap/>
            <w:hideMark/>
          </w:tcPr>
          <w:p w14:paraId="3918300F" w14:textId="77777777" w:rsidR="00155441" w:rsidRPr="00BE36ED" w:rsidRDefault="00155441" w:rsidP="008674ED">
            <w:r w:rsidRPr="00BE36ED">
              <w:t>68</w:t>
            </w:r>
          </w:p>
        </w:tc>
      </w:tr>
      <w:tr w:rsidR="00155441" w:rsidRPr="0072467F" w14:paraId="5DA0582A" w14:textId="77777777" w:rsidTr="008674ED">
        <w:trPr>
          <w:trHeight w:val="290"/>
        </w:trPr>
        <w:tc>
          <w:tcPr>
            <w:tcW w:w="2450" w:type="dxa"/>
            <w:noWrap/>
            <w:hideMark/>
          </w:tcPr>
          <w:p w14:paraId="2BC078AE" w14:textId="77777777" w:rsidR="00155441" w:rsidRPr="0072467F" w:rsidRDefault="00155441" w:rsidP="008674ED">
            <w:pPr>
              <w:rPr>
                <w:b/>
                <w:bCs/>
              </w:rPr>
            </w:pPr>
            <w:r w:rsidRPr="0072467F">
              <w:rPr>
                <w:b/>
                <w:bCs/>
              </w:rPr>
              <w:t>Statsvitenskapelige fag</w:t>
            </w:r>
          </w:p>
        </w:tc>
        <w:tc>
          <w:tcPr>
            <w:tcW w:w="734" w:type="dxa"/>
            <w:noWrap/>
            <w:hideMark/>
          </w:tcPr>
          <w:p w14:paraId="11E26762" w14:textId="77777777" w:rsidR="00155441" w:rsidRPr="00BE36ED" w:rsidRDefault="00155441" w:rsidP="008674ED">
            <w:r w:rsidRPr="00BE36ED">
              <w:t>356</w:t>
            </w:r>
          </w:p>
        </w:tc>
        <w:tc>
          <w:tcPr>
            <w:tcW w:w="735" w:type="dxa"/>
            <w:noWrap/>
            <w:hideMark/>
          </w:tcPr>
          <w:p w14:paraId="35A4C89C" w14:textId="77777777" w:rsidR="00155441" w:rsidRPr="00BE36ED" w:rsidRDefault="00155441" w:rsidP="008674ED">
            <w:r w:rsidRPr="00BE36ED">
              <w:t>370</w:t>
            </w:r>
          </w:p>
        </w:tc>
        <w:tc>
          <w:tcPr>
            <w:tcW w:w="735" w:type="dxa"/>
            <w:noWrap/>
            <w:hideMark/>
          </w:tcPr>
          <w:p w14:paraId="0DB0D062" w14:textId="77777777" w:rsidR="00155441" w:rsidRPr="00BE36ED" w:rsidRDefault="00155441" w:rsidP="008674ED">
            <w:r w:rsidRPr="00BE36ED">
              <w:t>376</w:t>
            </w:r>
          </w:p>
        </w:tc>
        <w:tc>
          <w:tcPr>
            <w:tcW w:w="734" w:type="dxa"/>
            <w:noWrap/>
            <w:hideMark/>
          </w:tcPr>
          <w:p w14:paraId="5336EC8F" w14:textId="77777777" w:rsidR="00155441" w:rsidRPr="00BE36ED" w:rsidRDefault="00155441" w:rsidP="008674ED">
            <w:r w:rsidRPr="00BE36ED">
              <w:t>418</w:t>
            </w:r>
          </w:p>
        </w:tc>
        <w:tc>
          <w:tcPr>
            <w:tcW w:w="735" w:type="dxa"/>
            <w:noWrap/>
            <w:hideMark/>
          </w:tcPr>
          <w:p w14:paraId="7D1E032F" w14:textId="77777777" w:rsidR="00155441" w:rsidRPr="00BE36ED" w:rsidRDefault="00155441" w:rsidP="008674ED">
            <w:r w:rsidRPr="00BE36ED">
              <w:t>459</w:t>
            </w:r>
          </w:p>
        </w:tc>
        <w:tc>
          <w:tcPr>
            <w:tcW w:w="735" w:type="dxa"/>
            <w:noWrap/>
            <w:hideMark/>
          </w:tcPr>
          <w:p w14:paraId="036D2F18" w14:textId="77777777" w:rsidR="00155441" w:rsidRPr="00BE36ED" w:rsidRDefault="00155441" w:rsidP="008674ED">
            <w:r w:rsidRPr="00BE36ED">
              <w:t>482</w:t>
            </w:r>
          </w:p>
        </w:tc>
        <w:tc>
          <w:tcPr>
            <w:tcW w:w="734" w:type="dxa"/>
            <w:noWrap/>
            <w:hideMark/>
          </w:tcPr>
          <w:p w14:paraId="0EB45981" w14:textId="77777777" w:rsidR="00155441" w:rsidRPr="00BE36ED" w:rsidRDefault="00155441" w:rsidP="008674ED">
            <w:r w:rsidRPr="00BE36ED">
              <w:t>582</w:t>
            </w:r>
          </w:p>
        </w:tc>
        <w:tc>
          <w:tcPr>
            <w:tcW w:w="735" w:type="dxa"/>
            <w:noWrap/>
            <w:hideMark/>
          </w:tcPr>
          <w:p w14:paraId="37DA5CAA" w14:textId="77777777" w:rsidR="00155441" w:rsidRPr="00BE36ED" w:rsidRDefault="00155441" w:rsidP="008674ED">
            <w:r w:rsidRPr="00BE36ED">
              <w:t>598</w:t>
            </w:r>
          </w:p>
        </w:tc>
        <w:tc>
          <w:tcPr>
            <w:tcW w:w="735" w:type="dxa"/>
            <w:noWrap/>
            <w:hideMark/>
          </w:tcPr>
          <w:p w14:paraId="4F21C571" w14:textId="77777777" w:rsidR="00155441" w:rsidRPr="00BE36ED" w:rsidRDefault="00155441" w:rsidP="008674ED">
            <w:r w:rsidRPr="00BE36ED">
              <w:t>567</w:t>
            </w:r>
          </w:p>
        </w:tc>
      </w:tr>
      <w:tr w:rsidR="00155441" w:rsidRPr="0072467F" w14:paraId="13850B31" w14:textId="77777777" w:rsidTr="008674ED">
        <w:trPr>
          <w:trHeight w:val="290"/>
        </w:trPr>
        <w:tc>
          <w:tcPr>
            <w:tcW w:w="2450" w:type="dxa"/>
            <w:noWrap/>
            <w:hideMark/>
          </w:tcPr>
          <w:p w14:paraId="6B633479" w14:textId="77777777" w:rsidR="00155441" w:rsidRPr="0072467F" w:rsidRDefault="00155441" w:rsidP="008674ED">
            <w:pPr>
              <w:rPr>
                <w:b/>
                <w:bCs/>
              </w:rPr>
            </w:pPr>
            <w:r w:rsidRPr="0072467F">
              <w:rPr>
                <w:b/>
                <w:bCs/>
              </w:rPr>
              <w:t>Totalsum</w:t>
            </w:r>
          </w:p>
        </w:tc>
        <w:tc>
          <w:tcPr>
            <w:tcW w:w="734" w:type="dxa"/>
            <w:noWrap/>
            <w:hideMark/>
          </w:tcPr>
          <w:p w14:paraId="57E0F167" w14:textId="77777777" w:rsidR="00155441" w:rsidRPr="0072467F" w:rsidRDefault="00155441" w:rsidP="008674ED">
            <w:pPr>
              <w:rPr>
                <w:b/>
                <w:bCs/>
              </w:rPr>
            </w:pPr>
            <w:r w:rsidRPr="0072467F">
              <w:rPr>
                <w:b/>
                <w:bCs/>
              </w:rPr>
              <w:t>1222</w:t>
            </w:r>
          </w:p>
        </w:tc>
        <w:tc>
          <w:tcPr>
            <w:tcW w:w="735" w:type="dxa"/>
            <w:noWrap/>
            <w:hideMark/>
          </w:tcPr>
          <w:p w14:paraId="6B99E88A" w14:textId="77777777" w:rsidR="00155441" w:rsidRPr="0072467F" w:rsidRDefault="00155441" w:rsidP="008674ED">
            <w:pPr>
              <w:rPr>
                <w:b/>
                <w:bCs/>
              </w:rPr>
            </w:pPr>
            <w:r w:rsidRPr="0072467F">
              <w:rPr>
                <w:b/>
                <w:bCs/>
              </w:rPr>
              <w:t>1224</w:t>
            </w:r>
          </w:p>
        </w:tc>
        <w:tc>
          <w:tcPr>
            <w:tcW w:w="735" w:type="dxa"/>
            <w:noWrap/>
            <w:hideMark/>
          </w:tcPr>
          <w:p w14:paraId="0A7AD419" w14:textId="77777777" w:rsidR="00155441" w:rsidRPr="0072467F" w:rsidRDefault="00155441" w:rsidP="008674ED">
            <w:pPr>
              <w:rPr>
                <w:b/>
                <w:bCs/>
              </w:rPr>
            </w:pPr>
            <w:r w:rsidRPr="0072467F">
              <w:rPr>
                <w:b/>
                <w:bCs/>
              </w:rPr>
              <w:t>1230</w:t>
            </w:r>
          </w:p>
        </w:tc>
        <w:tc>
          <w:tcPr>
            <w:tcW w:w="734" w:type="dxa"/>
            <w:noWrap/>
            <w:hideMark/>
          </w:tcPr>
          <w:p w14:paraId="25276E2B" w14:textId="77777777" w:rsidR="00155441" w:rsidRPr="0072467F" w:rsidRDefault="00155441" w:rsidP="008674ED">
            <w:pPr>
              <w:rPr>
                <w:b/>
                <w:bCs/>
              </w:rPr>
            </w:pPr>
            <w:r w:rsidRPr="0072467F">
              <w:rPr>
                <w:b/>
                <w:bCs/>
              </w:rPr>
              <w:t>1258</w:t>
            </w:r>
          </w:p>
        </w:tc>
        <w:tc>
          <w:tcPr>
            <w:tcW w:w="735" w:type="dxa"/>
            <w:noWrap/>
            <w:hideMark/>
          </w:tcPr>
          <w:p w14:paraId="74BA2C1A" w14:textId="77777777" w:rsidR="00155441" w:rsidRPr="0072467F" w:rsidRDefault="00155441" w:rsidP="008674ED">
            <w:pPr>
              <w:rPr>
                <w:b/>
                <w:bCs/>
              </w:rPr>
            </w:pPr>
            <w:r w:rsidRPr="0072467F">
              <w:rPr>
                <w:b/>
                <w:bCs/>
              </w:rPr>
              <w:t>1331</w:t>
            </w:r>
          </w:p>
        </w:tc>
        <w:tc>
          <w:tcPr>
            <w:tcW w:w="735" w:type="dxa"/>
            <w:noWrap/>
            <w:hideMark/>
          </w:tcPr>
          <w:p w14:paraId="253AE266" w14:textId="77777777" w:rsidR="00155441" w:rsidRPr="0072467F" w:rsidRDefault="00155441" w:rsidP="008674ED">
            <w:pPr>
              <w:rPr>
                <w:b/>
                <w:bCs/>
              </w:rPr>
            </w:pPr>
            <w:r w:rsidRPr="0072467F">
              <w:rPr>
                <w:b/>
                <w:bCs/>
              </w:rPr>
              <w:t>1424</w:t>
            </w:r>
          </w:p>
        </w:tc>
        <w:tc>
          <w:tcPr>
            <w:tcW w:w="734" w:type="dxa"/>
            <w:noWrap/>
            <w:hideMark/>
          </w:tcPr>
          <w:p w14:paraId="5F0C2DC2" w14:textId="77777777" w:rsidR="00155441" w:rsidRPr="0072467F" w:rsidRDefault="00155441" w:rsidP="008674ED">
            <w:pPr>
              <w:rPr>
                <w:b/>
                <w:bCs/>
              </w:rPr>
            </w:pPr>
            <w:r w:rsidRPr="0072467F">
              <w:rPr>
                <w:b/>
                <w:bCs/>
              </w:rPr>
              <w:t>1611</w:t>
            </w:r>
          </w:p>
        </w:tc>
        <w:tc>
          <w:tcPr>
            <w:tcW w:w="735" w:type="dxa"/>
            <w:noWrap/>
            <w:hideMark/>
          </w:tcPr>
          <w:p w14:paraId="714448FC" w14:textId="77777777" w:rsidR="00155441" w:rsidRPr="0072467F" w:rsidRDefault="00155441" w:rsidP="008674ED">
            <w:pPr>
              <w:rPr>
                <w:b/>
                <w:bCs/>
              </w:rPr>
            </w:pPr>
            <w:r w:rsidRPr="0072467F">
              <w:rPr>
                <w:b/>
                <w:bCs/>
              </w:rPr>
              <w:t>1729</w:t>
            </w:r>
          </w:p>
        </w:tc>
        <w:tc>
          <w:tcPr>
            <w:tcW w:w="735" w:type="dxa"/>
            <w:noWrap/>
            <w:hideMark/>
          </w:tcPr>
          <w:p w14:paraId="63B0DFC2" w14:textId="77777777" w:rsidR="00155441" w:rsidRPr="0072467F" w:rsidRDefault="00155441" w:rsidP="008674ED">
            <w:pPr>
              <w:rPr>
                <w:b/>
                <w:bCs/>
              </w:rPr>
            </w:pPr>
            <w:r w:rsidRPr="0072467F">
              <w:rPr>
                <w:b/>
                <w:bCs/>
              </w:rPr>
              <w:t>1808</w:t>
            </w:r>
          </w:p>
        </w:tc>
      </w:tr>
    </w:tbl>
    <w:p w14:paraId="720B17FC" w14:textId="77777777" w:rsidR="00155441" w:rsidRDefault="00155441" w:rsidP="00155441"/>
    <w:p w14:paraId="45946F1E" w14:textId="2C49DD89" w:rsidR="00286420" w:rsidRDefault="00286420" w:rsidP="00286420">
      <w:r>
        <w:t xml:space="preserve">I 2024 ble det uteksaminert 567 studenter fra masterutdanninger i statsvitenskapelige fag, en vekst på om lag 60 prosent siden 2016. Denne økningen har i stor grad skjedd ved flere nye universiteter. Mange av studieprogrammene har betegnelsen «offentlig administrasjon», men inkluderer også spesialiserte tilbud som </w:t>
      </w:r>
      <w:proofErr w:type="spellStart"/>
      <w:r>
        <w:t>UiS</w:t>
      </w:r>
      <w:proofErr w:type="spellEnd"/>
      <w:r>
        <w:t xml:space="preserve"> sitt program i «samfunnssikkerhet».</w:t>
      </w:r>
    </w:p>
    <w:p w14:paraId="7EFE8B84" w14:textId="77777777" w:rsidR="00286420" w:rsidRDefault="00286420" w:rsidP="00286420">
      <w:r>
        <w:t xml:space="preserve">Medie- og informasjonsfag har hatt en markant vekst i perioden. Mens journalistikk har holdt seg stabilt lavt for toårige mastergrader, har antallet uteksaminerte innen media og kommunikasjon økt fra rundt 80 til nærmere 180. UiB har vært den største aktøren her og har doblet antallet uteksaminerte på ti år. I tillegg har institusjoner som Høyskolen Kristiania (HK) og </w:t>
      </w:r>
      <w:proofErr w:type="spellStart"/>
      <w:r>
        <w:t>Høgskulen</w:t>
      </w:r>
      <w:proofErr w:type="spellEnd"/>
      <w:r>
        <w:t xml:space="preserve"> i Volda (HVO) bidratt med nye tilbud.</w:t>
      </w:r>
    </w:p>
    <w:p w14:paraId="0E1EED7C" w14:textId="2BFA8B01" w:rsidR="00286420" w:rsidRDefault="00286420" w:rsidP="00286420">
      <w:r>
        <w:t xml:space="preserve">Innen psykologiske fag er antallet uteksaminerte relativt lavt, noe som henger sammen med at </w:t>
      </w:r>
      <w:proofErr w:type="spellStart"/>
      <w:r>
        <w:t>hovedutdanningene</w:t>
      </w:r>
      <w:proofErr w:type="spellEnd"/>
      <w:r>
        <w:t xml:space="preserve"> her er lange profesjonsløp på fem til seks år. Likevel ser vi en betydelig vekst i toårige mastergrader, blant annet takket være </w:t>
      </w:r>
      <w:proofErr w:type="spellStart"/>
      <w:r>
        <w:t>OsloMets</w:t>
      </w:r>
      <w:proofErr w:type="spellEnd"/>
      <w:r>
        <w:t xml:space="preserve"> </w:t>
      </w:r>
      <w:r w:rsidR="00003880">
        <w:t xml:space="preserve">nye </w:t>
      </w:r>
      <w:r>
        <w:t xml:space="preserve">studium i atferdsvitenskap. For juridiske fag gjelder det samme: selv om antallet er lavt, har veksten vært stor, med bidrag fra flere institusjoner som BI, </w:t>
      </w:r>
      <w:proofErr w:type="spellStart"/>
      <w:r>
        <w:t>UiS</w:t>
      </w:r>
      <w:proofErr w:type="spellEnd"/>
      <w:r>
        <w:t>, UiT, UiO og UiB.</w:t>
      </w:r>
    </w:p>
    <w:p w14:paraId="5389602C" w14:textId="45C8EE5B" w:rsidR="00286420" w:rsidRDefault="00286420" w:rsidP="00286420">
      <w:r>
        <w:t xml:space="preserve">For sosialantropologiske og sosiologiske fag </w:t>
      </w:r>
      <w:r w:rsidR="007113C3">
        <w:t>var</w:t>
      </w:r>
      <w:r>
        <w:t xml:space="preserve"> antallet uteksaminerte fra toårige masterutdanninger lavere i 2024 enn i 2016. Her er tallene imidlertid såpass lave og variasjonene fra år til år så store at det er vanskelig å identifisere en tydelig trend. Samfunnsøkonomiske og samfunnsgeografiske fag har også hatt en mer moderat utvikling, med enkelte svingninger i perioden.</w:t>
      </w:r>
    </w:p>
    <w:p w14:paraId="785B0973" w14:textId="62728CD0" w:rsidR="008F5FD5" w:rsidRDefault="00D25D30" w:rsidP="00286420">
      <w:r>
        <w:t>(opptak)</w:t>
      </w:r>
    </w:p>
    <w:p w14:paraId="71BF7655" w14:textId="7A2FCB65" w:rsidR="00AE2F3B" w:rsidRDefault="00AE2F3B" w:rsidP="006F446A">
      <w:r>
        <w:t xml:space="preserve">Tabell </w:t>
      </w:r>
      <w:r w:rsidR="007C1A93">
        <w:fldChar w:fldCharType="begin"/>
      </w:r>
      <w:r w:rsidR="007C1A93">
        <w:instrText xml:space="preserve"> SEQ Tabell \* ARABIC </w:instrText>
      </w:r>
      <w:r w:rsidR="007C1A93">
        <w:fldChar w:fldCharType="separate"/>
      </w:r>
      <w:r w:rsidR="007C1A93">
        <w:rPr>
          <w:noProof/>
        </w:rPr>
        <w:t>31</w:t>
      </w:r>
      <w:r w:rsidR="007C1A93">
        <w:rPr>
          <w:noProof/>
        </w:rPr>
        <w:fldChar w:fldCharType="end"/>
      </w:r>
      <w:r>
        <w:t xml:space="preserve"> Opptak til toårige masterutdanninger i samfunnsfag og </w:t>
      </w:r>
      <w:proofErr w:type="spellStart"/>
      <w:r>
        <w:t>juridske</w:t>
      </w:r>
      <w:proofErr w:type="spellEnd"/>
      <w:r>
        <w:t xml:space="preserve"> fag</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11"/>
        <w:gridCol w:w="711"/>
        <w:gridCol w:w="711"/>
        <w:gridCol w:w="711"/>
        <w:gridCol w:w="711"/>
        <w:gridCol w:w="711"/>
        <w:gridCol w:w="711"/>
        <w:gridCol w:w="711"/>
        <w:gridCol w:w="711"/>
      </w:tblGrid>
      <w:tr w:rsidR="00034E75" w:rsidRPr="00034E75" w14:paraId="65C298BF" w14:textId="77777777" w:rsidTr="00034E75">
        <w:trPr>
          <w:trHeight w:val="290"/>
        </w:trPr>
        <w:tc>
          <w:tcPr>
            <w:tcW w:w="2547" w:type="dxa"/>
            <w:noWrap/>
            <w:hideMark/>
          </w:tcPr>
          <w:p w14:paraId="0AC5A8C7" w14:textId="03C84A9A" w:rsidR="00034E75" w:rsidRPr="00034E75" w:rsidRDefault="00034E75">
            <w:pPr>
              <w:rPr>
                <w:b/>
                <w:bCs/>
              </w:rPr>
            </w:pPr>
          </w:p>
        </w:tc>
        <w:tc>
          <w:tcPr>
            <w:tcW w:w="711" w:type="dxa"/>
            <w:noWrap/>
            <w:hideMark/>
          </w:tcPr>
          <w:p w14:paraId="5BE885FA" w14:textId="77777777" w:rsidR="00034E75" w:rsidRPr="00034E75" w:rsidRDefault="00034E75" w:rsidP="00034E75">
            <w:pPr>
              <w:rPr>
                <w:b/>
                <w:bCs/>
              </w:rPr>
            </w:pPr>
            <w:r w:rsidRPr="00034E75">
              <w:rPr>
                <w:b/>
                <w:bCs/>
              </w:rPr>
              <w:t>2016</w:t>
            </w:r>
          </w:p>
        </w:tc>
        <w:tc>
          <w:tcPr>
            <w:tcW w:w="711" w:type="dxa"/>
            <w:noWrap/>
            <w:hideMark/>
          </w:tcPr>
          <w:p w14:paraId="027648ED" w14:textId="77777777" w:rsidR="00034E75" w:rsidRPr="00034E75" w:rsidRDefault="00034E75" w:rsidP="00034E75">
            <w:pPr>
              <w:rPr>
                <w:b/>
                <w:bCs/>
              </w:rPr>
            </w:pPr>
            <w:r w:rsidRPr="00034E75">
              <w:rPr>
                <w:b/>
                <w:bCs/>
              </w:rPr>
              <w:t>2018</w:t>
            </w:r>
          </w:p>
        </w:tc>
        <w:tc>
          <w:tcPr>
            <w:tcW w:w="711" w:type="dxa"/>
            <w:noWrap/>
            <w:hideMark/>
          </w:tcPr>
          <w:p w14:paraId="0ED8535E" w14:textId="77777777" w:rsidR="00034E75" w:rsidRPr="00034E75" w:rsidRDefault="00034E75" w:rsidP="00034E75">
            <w:pPr>
              <w:rPr>
                <w:b/>
                <w:bCs/>
              </w:rPr>
            </w:pPr>
            <w:r w:rsidRPr="00034E75">
              <w:rPr>
                <w:b/>
                <w:bCs/>
              </w:rPr>
              <w:t>2019</w:t>
            </w:r>
          </w:p>
        </w:tc>
        <w:tc>
          <w:tcPr>
            <w:tcW w:w="711" w:type="dxa"/>
            <w:noWrap/>
            <w:hideMark/>
          </w:tcPr>
          <w:p w14:paraId="1C02E828" w14:textId="77777777" w:rsidR="00034E75" w:rsidRPr="00034E75" w:rsidRDefault="00034E75" w:rsidP="00034E75">
            <w:pPr>
              <w:rPr>
                <w:b/>
                <w:bCs/>
              </w:rPr>
            </w:pPr>
            <w:r w:rsidRPr="00034E75">
              <w:rPr>
                <w:b/>
                <w:bCs/>
              </w:rPr>
              <w:t>2020</w:t>
            </w:r>
          </w:p>
        </w:tc>
        <w:tc>
          <w:tcPr>
            <w:tcW w:w="711" w:type="dxa"/>
            <w:noWrap/>
            <w:hideMark/>
          </w:tcPr>
          <w:p w14:paraId="3690FC6D" w14:textId="77777777" w:rsidR="00034E75" w:rsidRPr="00034E75" w:rsidRDefault="00034E75" w:rsidP="00034E75">
            <w:pPr>
              <w:rPr>
                <w:b/>
                <w:bCs/>
              </w:rPr>
            </w:pPr>
            <w:r w:rsidRPr="00034E75">
              <w:rPr>
                <w:b/>
                <w:bCs/>
              </w:rPr>
              <w:t>2021</w:t>
            </w:r>
          </w:p>
        </w:tc>
        <w:tc>
          <w:tcPr>
            <w:tcW w:w="711" w:type="dxa"/>
            <w:noWrap/>
            <w:hideMark/>
          </w:tcPr>
          <w:p w14:paraId="7330A435" w14:textId="77777777" w:rsidR="00034E75" w:rsidRPr="00034E75" w:rsidRDefault="00034E75" w:rsidP="00034E75">
            <w:pPr>
              <w:rPr>
                <w:b/>
                <w:bCs/>
              </w:rPr>
            </w:pPr>
            <w:r w:rsidRPr="00034E75">
              <w:rPr>
                <w:b/>
                <w:bCs/>
              </w:rPr>
              <w:t>2022</w:t>
            </w:r>
          </w:p>
        </w:tc>
        <w:tc>
          <w:tcPr>
            <w:tcW w:w="711" w:type="dxa"/>
            <w:noWrap/>
            <w:hideMark/>
          </w:tcPr>
          <w:p w14:paraId="2C187174" w14:textId="77777777" w:rsidR="00034E75" w:rsidRPr="00034E75" w:rsidRDefault="00034E75" w:rsidP="00034E75">
            <w:pPr>
              <w:rPr>
                <w:b/>
                <w:bCs/>
              </w:rPr>
            </w:pPr>
            <w:r w:rsidRPr="00034E75">
              <w:rPr>
                <w:b/>
                <w:bCs/>
              </w:rPr>
              <w:t>2023</w:t>
            </w:r>
          </w:p>
        </w:tc>
        <w:tc>
          <w:tcPr>
            <w:tcW w:w="711" w:type="dxa"/>
            <w:noWrap/>
            <w:hideMark/>
          </w:tcPr>
          <w:p w14:paraId="40C52DB5" w14:textId="77777777" w:rsidR="00034E75" w:rsidRPr="00034E75" w:rsidRDefault="00034E75" w:rsidP="00034E75">
            <w:pPr>
              <w:rPr>
                <w:b/>
                <w:bCs/>
              </w:rPr>
            </w:pPr>
            <w:r w:rsidRPr="00034E75">
              <w:rPr>
                <w:b/>
                <w:bCs/>
              </w:rPr>
              <w:t>2024</w:t>
            </w:r>
          </w:p>
        </w:tc>
        <w:tc>
          <w:tcPr>
            <w:tcW w:w="711" w:type="dxa"/>
            <w:noWrap/>
            <w:hideMark/>
          </w:tcPr>
          <w:p w14:paraId="677745EE" w14:textId="77777777" w:rsidR="00034E75" w:rsidRPr="00034E75" w:rsidRDefault="00034E75" w:rsidP="00034E75">
            <w:pPr>
              <w:rPr>
                <w:b/>
                <w:bCs/>
              </w:rPr>
            </w:pPr>
            <w:r w:rsidRPr="00034E75">
              <w:rPr>
                <w:b/>
                <w:bCs/>
              </w:rPr>
              <w:t>2025</w:t>
            </w:r>
          </w:p>
        </w:tc>
      </w:tr>
      <w:tr w:rsidR="00034E75" w:rsidRPr="00034E75" w14:paraId="1B9EC543" w14:textId="77777777" w:rsidTr="00034E75">
        <w:trPr>
          <w:trHeight w:val="290"/>
        </w:trPr>
        <w:tc>
          <w:tcPr>
            <w:tcW w:w="2547" w:type="dxa"/>
            <w:noWrap/>
            <w:hideMark/>
          </w:tcPr>
          <w:p w14:paraId="756AB6B1" w14:textId="77777777" w:rsidR="00034E75" w:rsidRPr="00034E75" w:rsidRDefault="00034E75">
            <w:pPr>
              <w:rPr>
                <w:b/>
                <w:bCs/>
              </w:rPr>
            </w:pPr>
            <w:r w:rsidRPr="00034E75">
              <w:rPr>
                <w:b/>
                <w:bCs/>
              </w:rPr>
              <w:t>Juridiske fag</w:t>
            </w:r>
          </w:p>
        </w:tc>
        <w:tc>
          <w:tcPr>
            <w:tcW w:w="711" w:type="dxa"/>
            <w:noWrap/>
            <w:hideMark/>
          </w:tcPr>
          <w:p w14:paraId="19EFA64E" w14:textId="77777777" w:rsidR="00034E75" w:rsidRPr="00034E75" w:rsidRDefault="00034E75" w:rsidP="00034E75">
            <w:r w:rsidRPr="00034E75">
              <w:t>60</w:t>
            </w:r>
          </w:p>
        </w:tc>
        <w:tc>
          <w:tcPr>
            <w:tcW w:w="711" w:type="dxa"/>
            <w:noWrap/>
            <w:hideMark/>
          </w:tcPr>
          <w:p w14:paraId="374BC068" w14:textId="77777777" w:rsidR="00034E75" w:rsidRPr="00034E75" w:rsidRDefault="00034E75" w:rsidP="00034E75">
            <w:r w:rsidRPr="00034E75">
              <w:t>56</w:t>
            </w:r>
          </w:p>
        </w:tc>
        <w:tc>
          <w:tcPr>
            <w:tcW w:w="711" w:type="dxa"/>
            <w:noWrap/>
            <w:hideMark/>
          </w:tcPr>
          <w:p w14:paraId="702128E0" w14:textId="77777777" w:rsidR="00034E75" w:rsidRPr="00034E75" w:rsidRDefault="00034E75" w:rsidP="00034E75">
            <w:r w:rsidRPr="00034E75">
              <w:t>85</w:t>
            </w:r>
          </w:p>
        </w:tc>
        <w:tc>
          <w:tcPr>
            <w:tcW w:w="711" w:type="dxa"/>
            <w:noWrap/>
            <w:hideMark/>
          </w:tcPr>
          <w:p w14:paraId="432A0413" w14:textId="77777777" w:rsidR="00034E75" w:rsidRPr="00034E75" w:rsidRDefault="00034E75" w:rsidP="00034E75">
            <w:r w:rsidRPr="00034E75">
              <w:t>94</w:t>
            </w:r>
          </w:p>
        </w:tc>
        <w:tc>
          <w:tcPr>
            <w:tcW w:w="711" w:type="dxa"/>
            <w:noWrap/>
            <w:hideMark/>
          </w:tcPr>
          <w:p w14:paraId="3DEB198E" w14:textId="77777777" w:rsidR="00034E75" w:rsidRPr="00034E75" w:rsidRDefault="00034E75" w:rsidP="00034E75">
            <w:r w:rsidRPr="00034E75">
              <w:t>160</w:t>
            </w:r>
          </w:p>
        </w:tc>
        <w:tc>
          <w:tcPr>
            <w:tcW w:w="711" w:type="dxa"/>
            <w:noWrap/>
            <w:hideMark/>
          </w:tcPr>
          <w:p w14:paraId="7F402F74" w14:textId="77777777" w:rsidR="00034E75" w:rsidRPr="00034E75" w:rsidRDefault="00034E75" w:rsidP="00034E75">
            <w:r w:rsidRPr="00034E75">
              <w:t>148</w:t>
            </w:r>
          </w:p>
        </w:tc>
        <w:tc>
          <w:tcPr>
            <w:tcW w:w="711" w:type="dxa"/>
            <w:noWrap/>
            <w:hideMark/>
          </w:tcPr>
          <w:p w14:paraId="5C69714C" w14:textId="77777777" w:rsidR="00034E75" w:rsidRPr="00034E75" w:rsidRDefault="00034E75" w:rsidP="00034E75">
            <w:r w:rsidRPr="00034E75">
              <w:t>216</w:t>
            </w:r>
          </w:p>
        </w:tc>
        <w:tc>
          <w:tcPr>
            <w:tcW w:w="711" w:type="dxa"/>
            <w:noWrap/>
            <w:hideMark/>
          </w:tcPr>
          <w:p w14:paraId="542C49B3" w14:textId="77777777" w:rsidR="00034E75" w:rsidRPr="00034E75" w:rsidRDefault="00034E75" w:rsidP="00034E75">
            <w:r w:rsidRPr="00034E75">
              <w:t>237</w:t>
            </w:r>
          </w:p>
        </w:tc>
        <w:tc>
          <w:tcPr>
            <w:tcW w:w="711" w:type="dxa"/>
            <w:noWrap/>
            <w:hideMark/>
          </w:tcPr>
          <w:p w14:paraId="421430BE" w14:textId="77777777" w:rsidR="00034E75" w:rsidRPr="00034E75" w:rsidRDefault="00034E75" w:rsidP="00034E75">
            <w:r w:rsidRPr="00034E75">
              <w:t>254</w:t>
            </w:r>
          </w:p>
        </w:tc>
      </w:tr>
      <w:tr w:rsidR="00034E75" w:rsidRPr="00034E75" w14:paraId="20C3EEF6" w14:textId="77777777" w:rsidTr="00034E75">
        <w:trPr>
          <w:trHeight w:val="290"/>
        </w:trPr>
        <w:tc>
          <w:tcPr>
            <w:tcW w:w="2547" w:type="dxa"/>
            <w:noWrap/>
            <w:hideMark/>
          </w:tcPr>
          <w:p w14:paraId="350265D2" w14:textId="77777777" w:rsidR="00034E75" w:rsidRPr="00034E75" w:rsidRDefault="00034E75">
            <w:pPr>
              <w:rPr>
                <w:b/>
                <w:bCs/>
              </w:rPr>
            </w:pPr>
            <w:r w:rsidRPr="00034E75">
              <w:rPr>
                <w:b/>
                <w:bCs/>
              </w:rPr>
              <w:t>Medie- og informasjonsfag</w:t>
            </w:r>
          </w:p>
        </w:tc>
        <w:tc>
          <w:tcPr>
            <w:tcW w:w="711" w:type="dxa"/>
            <w:noWrap/>
            <w:hideMark/>
          </w:tcPr>
          <w:p w14:paraId="3808F1E5" w14:textId="77777777" w:rsidR="00034E75" w:rsidRPr="00034E75" w:rsidRDefault="00034E75" w:rsidP="00034E75">
            <w:r w:rsidRPr="00034E75">
              <w:t>192</w:t>
            </w:r>
          </w:p>
        </w:tc>
        <w:tc>
          <w:tcPr>
            <w:tcW w:w="711" w:type="dxa"/>
            <w:noWrap/>
            <w:hideMark/>
          </w:tcPr>
          <w:p w14:paraId="63933BEE" w14:textId="77777777" w:rsidR="00034E75" w:rsidRPr="00034E75" w:rsidRDefault="00034E75" w:rsidP="00034E75">
            <w:r w:rsidRPr="00034E75">
              <w:t>228</w:t>
            </w:r>
          </w:p>
        </w:tc>
        <w:tc>
          <w:tcPr>
            <w:tcW w:w="711" w:type="dxa"/>
            <w:noWrap/>
            <w:hideMark/>
          </w:tcPr>
          <w:p w14:paraId="226F049C" w14:textId="77777777" w:rsidR="00034E75" w:rsidRPr="00034E75" w:rsidRDefault="00034E75" w:rsidP="00034E75">
            <w:r w:rsidRPr="00034E75">
              <w:t>324</w:t>
            </w:r>
          </w:p>
        </w:tc>
        <w:tc>
          <w:tcPr>
            <w:tcW w:w="711" w:type="dxa"/>
            <w:noWrap/>
            <w:hideMark/>
          </w:tcPr>
          <w:p w14:paraId="1810A4C6" w14:textId="77777777" w:rsidR="00034E75" w:rsidRPr="00034E75" w:rsidRDefault="00034E75" w:rsidP="00034E75">
            <w:r w:rsidRPr="00034E75">
              <w:t>367</w:t>
            </w:r>
          </w:p>
        </w:tc>
        <w:tc>
          <w:tcPr>
            <w:tcW w:w="711" w:type="dxa"/>
            <w:noWrap/>
            <w:hideMark/>
          </w:tcPr>
          <w:p w14:paraId="518DFA13" w14:textId="77777777" w:rsidR="00034E75" w:rsidRPr="00034E75" w:rsidRDefault="00034E75" w:rsidP="00034E75">
            <w:r w:rsidRPr="00034E75">
              <w:t>329</w:t>
            </w:r>
          </w:p>
        </w:tc>
        <w:tc>
          <w:tcPr>
            <w:tcW w:w="711" w:type="dxa"/>
            <w:noWrap/>
            <w:hideMark/>
          </w:tcPr>
          <w:p w14:paraId="4EBF82F1" w14:textId="77777777" w:rsidR="00034E75" w:rsidRPr="00034E75" w:rsidRDefault="00034E75" w:rsidP="00034E75">
            <w:r w:rsidRPr="00034E75">
              <w:t>303</w:t>
            </w:r>
          </w:p>
        </w:tc>
        <w:tc>
          <w:tcPr>
            <w:tcW w:w="711" w:type="dxa"/>
            <w:noWrap/>
            <w:hideMark/>
          </w:tcPr>
          <w:p w14:paraId="240F41CD" w14:textId="77777777" w:rsidR="00034E75" w:rsidRPr="00034E75" w:rsidRDefault="00034E75" w:rsidP="00034E75">
            <w:r w:rsidRPr="00034E75">
              <w:t>347</w:t>
            </w:r>
          </w:p>
        </w:tc>
        <w:tc>
          <w:tcPr>
            <w:tcW w:w="711" w:type="dxa"/>
            <w:noWrap/>
            <w:hideMark/>
          </w:tcPr>
          <w:p w14:paraId="785C1EAD" w14:textId="77777777" w:rsidR="00034E75" w:rsidRPr="00034E75" w:rsidRDefault="00034E75" w:rsidP="00034E75">
            <w:r w:rsidRPr="00034E75">
              <w:t>350</w:t>
            </w:r>
          </w:p>
        </w:tc>
        <w:tc>
          <w:tcPr>
            <w:tcW w:w="711" w:type="dxa"/>
            <w:noWrap/>
            <w:hideMark/>
          </w:tcPr>
          <w:p w14:paraId="0111BE73" w14:textId="77777777" w:rsidR="00034E75" w:rsidRPr="00034E75" w:rsidRDefault="00034E75" w:rsidP="00034E75">
            <w:r w:rsidRPr="00034E75">
              <w:t>358</w:t>
            </w:r>
          </w:p>
        </w:tc>
      </w:tr>
      <w:tr w:rsidR="00034E75" w:rsidRPr="00034E75" w14:paraId="1B479918" w14:textId="77777777" w:rsidTr="00034E75">
        <w:trPr>
          <w:trHeight w:val="290"/>
        </w:trPr>
        <w:tc>
          <w:tcPr>
            <w:tcW w:w="2547" w:type="dxa"/>
            <w:noWrap/>
            <w:hideMark/>
          </w:tcPr>
          <w:p w14:paraId="17B31B27" w14:textId="77777777" w:rsidR="00034E75" w:rsidRPr="00034E75" w:rsidRDefault="00034E75">
            <w:pPr>
              <w:rPr>
                <w:b/>
                <w:bCs/>
              </w:rPr>
            </w:pPr>
            <w:r w:rsidRPr="00034E75">
              <w:rPr>
                <w:b/>
                <w:bCs/>
              </w:rPr>
              <w:t>Psykologiske fag</w:t>
            </w:r>
          </w:p>
        </w:tc>
        <w:tc>
          <w:tcPr>
            <w:tcW w:w="711" w:type="dxa"/>
            <w:noWrap/>
            <w:hideMark/>
          </w:tcPr>
          <w:p w14:paraId="4D256698" w14:textId="77777777" w:rsidR="00034E75" w:rsidRPr="00034E75" w:rsidRDefault="00034E75" w:rsidP="00034E75">
            <w:r w:rsidRPr="00034E75">
              <w:t>205</w:t>
            </w:r>
          </w:p>
        </w:tc>
        <w:tc>
          <w:tcPr>
            <w:tcW w:w="711" w:type="dxa"/>
            <w:noWrap/>
            <w:hideMark/>
          </w:tcPr>
          <w:p w14:paraId="0B0E82F4" w14:textId="77777777" w:rsidR="00034E75" w:rsidRPr="00034E75" w:rsidRDefault="00034E75" w:rsidP="00034E75">
            <w:r w:rsidRPr="00034E75">
              <w:t>217</w:t>
            </w:r>
          </w:p>
        </w:tc>
        <w:tc>
          <w:tcPr>
            <w:tcW w:w="711" w:type="dxa"/>
            <w:noWrap/>
            <w:hideMark/>
          </w:tcPr>
          <w:p w14:paraId="46C2713B" w14:textId="77777777" w:rsidR="00034E75" w:rsidRPr="00034E75" w:rsidRDefault="00034E75" w:rsidP="00034E75">
            <w:r w:rsidRPr="00034E75">
              <w:t>234</w:t>
            </w:r>
          </w:p>
        </w:tc>
        <w:tc>
          <w:tcPr>
            <w:tcW w:w="711" w:type="dxa"/>
            <w:noWrap/>
            <w:hideMark/>
          </w:tcPr>
          <w:p w14:paraId="2C7EACD1" w14:textId="77777777" w:rsidR="00034E75" w:rsidRPr="00034E75" w:rsidRDefault="00034E75" w:rsidP="00034E75">
            <w:r w:rsidRPr="00034E75">
              <w:t>247</w:t>
            </w:r>
          </w:p>
        </w:tc>
        <w:tc>
          <w:tcPr>
            <w:tcW w:w="711" w:type="dxa"/>
            <w:noWrap/>
            <w:hideMark/>
          </w:tcPr>
          <w:p w14:paraId="12B8933D" w14:textId="77777777" w:rsidR="00034E75" w:rsidRPr="00034E75" w:rsidRDefault="00034E75" w:rsidP="00034E75">
            <w:r w:rsidRPr="00034E75">
              <w:t>212</w:t>
            </w:r>
          </w:p>
        </w:tc>
        <w:tc>
          <w:tcPr>
            <w:tcW w:w="711" w:type="dxa"/>
            <w:noWrap/>
            <w:hideMark/>
          </w:tcPr>
          <w:p w14:paraId="4DF53F4F" w14:textId="77777777" w:rsidR="00034E75" w:rsidRPr="00034E75" w:rsidRDefault="00034E75" w:rsidP="00034E75">
            <w:r w:rsidRPr="00034E75">
              <w:t>275</w:t>
            </w:r>
          </w:p>
        </w:tc>
        <w:tc>
          <w:tcPr>
            <w:tcW w:w="711" w:type="dxa"/>
            <w:noWrap/>
            <w:hideMark/>
          </w:tcPr>
          <w:p w14:paraId="548AA3B9" w14:textId="77777777" w:rsidR="00034E75" w:rsidRPr="00034E75" w:rsidRDefault="00034E75" w:rsidP="00034E75">
            <w:r w:rsidRPr="00034E75">
              <w:t>264</w:t>
            </w:r>
          </w:p>
        </w:tc>
        <w:tc>
          <w:tcPr>
            <w:tcW w:w="711" w:type="dxa"/>
            <w:noWrap/>
            <w:hideMark/>
          </w:tcPr>
          <w:p w14:paraId="65B7CADE" w14:textId="77777777" w:rsidR="00034E75" w:rsidRPr="00034E75" w:rsidRDefault="00034E75" w:rsidP="00034E75">
            <w:r w:rsidRPr="00034E75">
              <w:t>411</w:t>
            </w:r>
          </w:p>
        </w:tc>
        <w:tc>
          <w:tcPr>
            <w:tcW w:w="711" w:type="dxa"/>
            <w:noWrap/>
            <w:hideMark/>
          </w:tcPr>
          <w:p w14:paraId="56EE9E9C" w14:textId="77777777" w:rsidR="00034E75" w:rsidRPr="00034E75" w:rsidRDefault="00034E75" w:rsidP="00034E75">
            <w:r w:rsidRPr="00034E75">
              <w:t>427</w:t>
            </w:r>
          </w:p>
        </w:tc>
      </w:tr>
      <w:tr w:rsidR="00034E75" w:rsidRPr="00034E75" w14:paraId="2080D44B" w14:textId="77777777" w:rsidTr="00034E75">
        <w:trPr>
          <w:trHeight w:val="290"/>
        </w:trPr>
        <w:tc>
          <w:tcPr>
            <w:tcW w:w="2547" w:type="dxa"/>
            <w:noWrap/>
            <w:hideMark/>
          </w:tcPr>
          <w:p w14:paraId="24C90011" w14:textId="77777777" w:rsidR="00034E75" w:rsidRPr="00034E75" w:rsidRDefault="00034E75">
            <w:pPr>
              <w:rPr>
                <w:b/>
                <w:bCs/>
              </w:rPr>
            </w:pPr>
            <w:r w:rsidRPr="00034E75">
              <w:rPr>
                <w:b/>
                <w:bCs/>
              </w:rPr>
              <w:t>Samfunnsfag og juridiske fag, andre</w:t>
            </w:r>
          </w:p>
        </w:tc>
        <w:tc>
          <w:tcPr>
            <w:tcW w:w="711" w:type="dxa"/>
            <w:noWrap/>
            <w:hideMark/>
          </w:tcPr>
          <w:p w14:paraId="4E14578E" w14:textId="77777777" w:rsidR="00034E75" w:rsidRPr="00034E75" w:rsidRDefault="00034E75" w:rsidP="00034E75">
            <w:r w:rsidRPr="00034E75">
              <w:t>307</w:t>
            </w:r>
          </w:p>
        </w:tc>
        <w:tc>
          <w:tcPr>
            <w:tcW w:w="711" w:type="dxa"/>
            <w:noWrap/>
            <w:hideMark/>
          </w:tcPr>
          <w:p w14:paraId="410FC51E" w14:textId="77777777" w:rsidR="00034E75" w:rsidRPr="00034E75" w:rsidRDefault="00034E75" w:rsidP="00034E75">
            <w:r w:rsidRPr="00034E75">
              <w:t>234</w:t>
            </w:r>
          </w:p>
        </w:tc>
        <w:tc>
          <w:tcPr>
            <w:tcW w:w="711" w:type="dxa"/>
            <w:noWrap/>
            <w:hideMark/>
          </w:tcPr>
          <w:p w14:paraId="1509E28C" w14:textId="77777777" w:rsidR="00034E75" w:rsidRPr="00034E75" w:rsidRDefault="00034E75" w:rsidP="00034E75">
            <w:r w:rsidRPr="00034E75">
              <w:t>288</w:t>
            </w:r>
          </w:p>
        </w:tc>
        <w:tc>
          <w:tcPr>
            <w:tcW w:w="711" w:type="dxa"/>
            <w:noWrap/>
            <w:hideMark/>
          </w:tcPr>
          <w:p w14:paraId="3744D5C0" w14:textId="77777777" w:rsidR="00034E75" w:rsidRPr="00034E75" w:rsidRDefault="00034E75" w:rsidP="00034E75">
            <w:r w:rsidRPr="00034E75">
              <w:t>291</w:t>
            </w:r>
          </w:p>
        </w:tc>
        <w:tc>
          <w:tcPr>
            <w:tcW w:w="711" w:type="dxa"/>
            <w:noWrap/>
            <w:hideMark/>
          </w:tcPr>
          <w:p w14:paraId="66C8E5C3" w14:textId="77777777" w:rsidR="00034E75" w:rsidRPr="00034E75" w:rsidRDefault="00034E75" w:rsidP="00034E75">
            <w:r w:rsidRPr="00034E75">
              <w:t>211</w:t>
            </w:r>
          </w:p>
        </w:tc>
        <w:tc>
          <w:tcPr>
            <w:tcW w:w="711" w:type="dxa"/>
            <w:noWrap/>
            <w:hideMark/>
          </w:tcPr>
          <w:p w14:paraId="442360D3" w14:textId="77777777" w:rsidR="00034E75" w:rsidRPr="00034E75" w:rsidRDefault="00034E75" w:rsidP="00034E75">
            <w:r w:rsidRPr="00034E75">
              <w:t>221</w:t>
            </w:r>
          </w:p>
        </w:tc>
        <w:tc>
          <w:tcPr>
            <w:tcW w:w="711" w:type="dxa"/>
            <w:noWrap/>
            <w:hideMark/>
          </w:tcPr>
          <w:p w14:paraId="1C466994" w14:textId="77777777" w:rsidR="00034E75" w:rsidRPr="00034E75" w:rsidRDefault="00034E75" w:rsidP="00034E75">
            <w:r w:rsidRPr="00034E75">
              <w:t>200</w:t>
            </w:r>
          </w:p>
        </w:tc>
        <w:tc>
          <w:tcPr>
            <w:tcW w:w="711" w:type="dxa"/>
            <w:noWrap/>
            <w:hideMark/>
          </w:tcPr>
          <w:p w14:paraId="544D0DF5" w14:textId="77777777" w:rsidR="00034E75" w:rsidRPr="00034E75" w:rsidRDefault="00034E75" w:rsidP="00034E75">
            <w:r w:rsidRPr="00034E75">
              <w:t>244</w:t>
            </w:r>
          </w:p>
        </w:tc>
        <w:tc>
          <w:tcPr>
            <w:tcW w:w="711" w:type="dxa"/>
            <w:noWrap/>
            <w:hideMark/>
          </w:tcPr>
          <w:p w14:paraId="2B1D5CE0" w14:textId="77777777" w:rsidR="00034E75" w:rsidRPr="00034E75" w:rsidRDefault="00034E75" w:rsidP="00034E75">
            <w:r w:rsidRPr="00034E75">
              <w:t>327</w:t>
            </w:r>
          </w:p>
        </w:tc>
      </w:tr>
      <w:tr w:rsidR="00034E75" w:rsidRPr="00034E75" w14:paraId="6704770B" w14:textId="77777777" w:rsidTr="00034E75">
        <w:trPr>
          <w:trHeight w:val="290"/>
        </w:trPr>
        <w:tc>
          <w:tcPr>
            <w:tcW w:w="2547" w:type="dxa"/>
            <w:noWrap/>
            <w:hideMark/>
          </w:tcPr>
          <w:p w14:paraId="095D0FB3" w14:textId="77777777" w:rsidR="00034E75" w:rsidRPr="00034E75" w:rsidRDefault="00034E75">
            <w:pPr>
              <w:rPr>
                <w:b/>
                <w:bCs/>
              </w:rPr>
            </w:pPr>
            <w:r w:rsidRPr="00034E75">
              <w:rPr>
                <w:b/>
                <w:bCs/>
              </w:rPr>
              <w:t>Samfunnsgeografiske fag</w:t>
            </w:r>
          </w:p>
        </w:tc>
        <w:tc>
          <w:tcPr>
            <w:tcW w:w="711" w:type="dxa"/>
            <w:noWrap/>
            <w:hideMark/>
          </w:tcPr>
          <w:p w14:paraId="52300052" w14:textId="77777777" w:rsidR="00034E75" w:rsidRPr="00034E75" w:rsidRDefault="00034E75" w:rsidP="00034E75">
            <w:r w:rsidRPr="00034E75">
              <w:t>99</w:t>
            </w:r>
          </w:p>
        </w:tc>
        <w:tc>
          <w:tcPr>
            <w:tcW w:w="711" w:type="dxa"/>
            <w:noWrap/>
            <w:hideMark/>
          </w:tcPr>
          <w:p w14:paraId="27FA5436" w14:textId="77777777" w:rsidR="00034E75" w:rsidRPr="00034E75" w:rsidRDefault="00034E75" w:rsidP="00034E75">
            <w:r w:rsidRPr="00034E75">
              <w:t>103</w:t>
            </w:r>
          </w:p>
        </w:tc>
        <w:tc>
          <w:tcPr>
            <w:tcW w:w="711" w:type="dxa"/>
            <w:noWrap/>
            <w:hideMark/>
          </w:tcPr>
          <w:p w14:paraId="497D6592" w14:textId="77777777" w:rsidR="00034E75" w:rsidRPr="00034E75" w:rsidRDefault="00034E75" w:rsidP="00034E75">
            <w:r w:rsidRPr="00034E75">
              <w:t>104</w:t>
            </w:r>
          </w:p>
        </w:tc>
        <w:tc>
          <w:tcPr>
            <w:tcW w:w="711" w:type="dxa"/>
            <w:noWrap/>
            <w:hideMark/>
          </w:tcPr>
          <w:p w14:paraId="6AAE7697" w14:textId="77777777" w:rsidR="00034E75" w:rsidRPr="00034E75" w:rsidRDefault="00034E75" w:rsidP="00034E75">
            <w:r w:rsidRPr="00034E75">
              <w:t>152</w:t>
            </w:r>
          </w:p>
        </w:tc>
        <w:tc>
          <w:tcPr>
            <w:tcW w:w="711" w:type="dxa"/>
            <w:noWrap/>
            <w:hideMark/>
          </w:tcPr>
          <w:p w14:paraId="420875EB" w14:textId="77777777" w:rsidR="00034E75" w:rsidRPr="00034E75" w:rsidRDefault="00034E75" w:rsidP="00034E75">
            <w:r w:rsidRPr="00034E75">
              <w:t>123</w:t>
            </w:r>
          </w:p>
        </w:tc>
        <w:tc>
          <w:tcPr>
            <w:tcW w:w="711" w:type="dxa"/>
            <w:noWrap/>
            <w:hideMark/>
          </w:tcPr>
          <w:p w14:paraId="59A083E6" w14:textId="77777777" w:rsidR="00034E75" w:rsidRPr="00034E75" w:rsidRDefault="00034E75" w:rsidP="00034E75">
            <w:r w:rsidRPr="00034E75">
              <w:t>133</w:t>
            </w:r>
          </w:p>
        </w:tc>
        <w:tc>
          <w:tcPr>
            <w:tcW w:w="711" w:type="dxa"/>
            <w:noWrap/>
            <w:hideMark/>
          </w:tcPr>
          <w:p w14:paraId="7DF0EBFD" w14:textId="77777777" w:rsidR="00034E75" w:rsidRPr="00034E75" w:rsidRDefault="00034E75" w:rsidP="00034E75">
            <w:r w:rsidRPr="00034E75">
              <w:t>164</w:t>
            </w:r>
          </w:p>
        </w:tc>
        <w:tc>
          <w:tcPr>
            <w:tcW w:w="711" w:type="dxa"/>
            <w:noWrap/>
            <w:hideMark/>
          </w:tcPr>
          <w:p w14:paraId="1E9A3628" w14:textId="77777777" w:rsidR="00034E75" w:rsidRPr="00034E75" w:rsidRDefault="00034E75" w:rsidP="00034E75">
            <w:r w:rsidRPr="00034E75">
              <w:t>152</w:t>
            </w:r>
          </w:p>
        </w:tc>
        <w:tc>
          <w:tcPr>
            <w:tcW w:w="711" w:type="dxa"/>
            <w:noWrap/>
            <w:hideMark/>
          </w:tcPr>
          <w:p w14:paraId="1D1C7014" w14:textId="77777777" w:rsidR="00034E75" w:rsidRPr="00034E75" w:rsidRDefault="00034E75" w:rsidP="00034E75">
            <w:r w:rsidRPr="00034E75">
              <w:t>160</w:t>
            </w:r>
          </w:p>
        </w:tc>
      </w:tr>
      <w:tr w:rsidR="00034E75" w:rsidRPr="00034E75" w14:paraId="3D7960A0" w14:textId="77777777" w:rsidTr="00034E75">
        <w:trPr>
          <w:trHeight w:val="290"/>
        </w:trPr>
        <w:tc>
          <w:tcPr>
            <w:tcW w:w="2547" w:type="dxa"/>
            <w:noWrap/>
            <w:hideMark/>
          </w:tcPr>
          <w:p w14:paraId="3157E1A6" w14:textId="77777777" w:rsidR="00034E75" w:rsidRPr="00034E75" w:rsidRDefault="00034E75">
            <w:pPr>
              <w:rPr>
                <w:b/>
                <w:bCs/>
              </w:rPr>
            </w:pPr>
            <w:r w:rsidRPr="00034E75">
              <w:rPr>
                <w:b/>
                <w:bCs/>
              </w:rPr>
              <w:t>Samfunnsøkonomiske fag</w:t>
            </w:r>
          </w:p>
        </w:tc>
        <w:tc>
          <w:tcPr>
            <w:tcW w:w="711" w:type="dxa"/>
            <w:noWrap/>
            <w:hideMark/>
          </w:tcPr>
          <w:p w14:paraId="1378726D" w14:textId="77777777" w:rsidR="00034E75" w:rsidRPr="00034E75" w:rsidRDefault="00034E75" w:rsidP="00034E75">
            <w:r w:rsidRPr="00034E75">
              <w:t>133</w:t>
            </w:r>
          </w:p>
        </w:tc>
        <w:tc>
          <w:tcPr>
            <w:tcW w:w="711" w:type="dxa"/>
            <w:noWrap/>
            <w:hideMark/>
          </w:tcPr>
          <w:p w14:paraId="09A75AD1" w14:textId="77777777" w:rsidR="00034E75" w:rsidRPr="00034E75" w:rsidRDefault="00034E75" w:rsidP="00034E75">
            <w:r w:rsidRPr="00034E75">
              <w:t>145</w:t>
            </w:r>
          </w:p>
        </w:tc>
        <w:tc>
          <w:tcPr>
            <w:tcW w:w="711" w:type="dxa"/>
            <w:noWrap/>
            <w:hideMark/>
          </w:tcPr>
          <w:p w14:paraId="7453BA8C" w14:textId="77777777" w:rsidR="00034E75" w:rsidRPr="00034E75" w:rsidRDefault="00034E75" w:rsidP="00034E75">
            <w:r w:rsidRPr="00034E75">
              <w:t>138</w:t>
            </w:r>
          </w:p>
        </w:tc>
        <w:tc>
          <w:tcPr>
            <w:tcW w:w="711" w:type="dxa"/>
            <w:noWrap/>
            <w:hideMark/>
          </w:tcPr>
          <w:p w14:paraId="4B2876A8" w14:textId="77777777" w:rsidR="00034E75" w:rsidRPr="00034E75" w:rsidRDefault="00034E75" w:rsidP="00034E75">
            <w:r w:rsidRPr="00034E75">
              <w:t>194</w:t>
            </w:r>
          </w:p>
        </w:tc>
        <w:tc>
          <w:tcPr>
            <w:tcW w:w="711" w:type="dxa"/>
            <w:noWrap/>
            <w:hideMark/>
          </w:tcPr>
          <w:p w14:paraId="6A5CF727" w14:textId="77777777" w:rsidR="00034E75" w:rsidRPr="00034E75" w:rsidRDefault="00034E75" w:rsidP="00034E75">
            <w:r w:rsidRPr="00034E75">
              <w:t>214</w:t>
            </w:r>
          </w:p>
        </w:tc>
        <w:tc>
          <w:tcPr>
            <w:tcW w:w="711" w:type="dxa"/>
            <w:noWrap/>
            <w:hideMark/>
          </w:tcPr>
          <w:p w14:paraId="0B827122" w14:textId="77777777" w:rsidR="00034E75" w:rsidRPr="00034E75" w:rsidRDefault="00034E75" w:rsidP="00034E75">
            <w:r w:rsidRPr="00034E75">
              <w:t>176</w:t>
            </w:r>
          </w:p>
        </w:tc>
        <w:tc>
          <w:tcPr>
            <w:tcW w:w="711" w:type="dxa"/>
            <w:noWrap/>
            <w:hideMark/>
          </w:tcPr>
          <w:p w14:paraId="263AD04A" w14:textId="77777777" w:rsidR="00034E75" w:rsidRPr="00034E75" w:rsidRDefault="00034E75" w:rsidP="00034E75">
            <w:r w:rsidRPr="00034E75">
              <w:t>171</w:t>
            </w:r>
          </w:p>
        </w:tc>
        <w:tc>
          <w:tcPr>
            <w:tcW w:w="711" w:type="dxa"/>
            <w:noWrap/>
            <w:hideMark/>
          </w:tcPr>
          <w:p w14:paraId="39555D6E" w14:textId="77777777" w:rsidR="00034E75" w:rsidRPr="00034E75" w:rsidRDefault="00034E75" w:rsidP="00034E75">
            <w:r w:rsidRPr="00034E75">
              <w:t>184</w:t>
            </w:r>
          </w:p>
        </w:tc>
        <w:tc>
          <w:tcPr>
            <w:tcW w:w="711" w:type="dxa"/>
            <w:noWrap/>
            <w:hideMark/>
          </w:tcPr>
          <w:p w14:paraId="1AEE27CB" w14:textId="77777777" w:rsidR="00034E75" w:rsidRPr="00034E75" w:rsidRDefault="00034E75" w:rsidP="00034E75">
            <w:r w:rsidRPr="00034E75">
              <w:t>232</w:t>
            </w:r>
          </w:p>
        </w:tc>
      </w:tr>
      <w:tr w:rsidR="00034E75" w:rsidRPr="00034E75" w14:paraId="5E136F60" w14:textId="77777777" w:rsidTr="00034E75">
        <w:trPr>
          <w:trHeight w:val="290"/>
        </w:trPr>
        <w:tc>
          <w:tcPr>
            <w:tcW w:w="2547" w:type="dxa"/>
            <w:noWrap/>
            <w:hideMark/>
          </w:tcPr>
          <w:p w14:paraId="747CB7B5" w14:textId="77777777" w:rsidR="00034E75" w:rsidRPr="00034E75" w:rsidRDefault="00034E75">
            <w:pPr>
              <w:rPr>
                <w:b/>
                <w:bCs/>
              </w:rPr>
            </w:pPr>
            <w:r w:rsidRPr="00034E75">
              <w:rPr>
                <w:b/>
                <w:bCs/>
              </w:rPr>
              <w:t>Sosialantropologiske fag</w:t>
            </w:r>
          </w:p>
        </w:tc>
        <w:tc>
          <w:tcPr>
            <w:tcW w:w="711" w:type="dxa"/>
            <w:noWrap/>
            <w:hideMark/>
          </w:tcPr>
          <w:p w14:paraId="6FA095EF" w14:textId="77777777" w:rsidR="00034E75" w:rsidRPr="00034E75" w:rsidRDefault="00034E75" w:rsidP="00034E75">
            <w:r w:rsidRPr="00034E75">
              <w:t>82</w:t>
            </w:r>
          </w:p>
        </w:tc>
        <w:tc>
          <w:tcPr>
            <w:tcW w:w="711" w:type="dxa"/>
            <w:noWrap/>
            <w:hideMark/>
          </w:tcPr>
          <w:p w14:paraId="16B261A4" w14:textId="77777777" w:rsidR="00034E75" w:rsidRPr="00034E75" w:rsidRDefault="00034E75" w:rsidP="00034E75">
            <w:r w:rsidRPr="00034E75">
              <w:t>56</w:t>
            </w:r>
          </w:p>
        </w:tc>
        <w:tc>
          <w:tcPr>
            <w:tcW w:w="711" w:type="dxa"/>
            <w:noWrap/>
            <w:hideMark/>
          </w:tcPr>
          <w:p w14:paraId="54588CBF" w14:textId="77777777" w:rsidR="00034E75" w:rsidRPr="00034E75" w:rsidRDefault="00034E75" w:rsidP="00034E75">
            <w:r w:rsidRPr="00034E75">
              <w:t>95</w:t>
            </w:r>
          </w:p>
        </w:tc>
        <w:tc>
          <w:tcPr>
            <w:tcW w:w="711" w:type="dxa"/>
            <w:noWrap/>
            <w:hideMark/>
          </w:tcPr>
          <w:p w14:paraId="641C4FC1" w14:textId="77777777" w:rsidR="00034E75" w:rsidRPr="00034E75" w:rsidRDefault="00034E75" w:rsidP="00034E75">
            <w:r w:rsidRPr="00034E75">
              <w:t>101</w:t>
            </w:r>
          </w:p>
        </w:tc>
        <w:tc>
          <w:tcPr>
            <w:tcW w:w="711" w:type="dxa"/>
            <w:noWrap/>
            <w:hideMark/>
          </w:tcPr>
          <w:p w14:paraId="2D2C8D2F" w14:textId="77777777" w:rsidR="00034E75" w:rsidRPr="00034E75" w:rsidRDefault="00034E75" w:rsidP="00034E75">
            <w:r w:rsidRPr="00034E75">
              <w:t>124</w:t>
            </w:r>
          </w:p>
        </w:tc>
        <w:tc>
          <w:tcPr>
            <w:tcW w:w="711" w:type="dxa"/>
            <w:noWrap/>
            <w:hideMark/>
          </w:tcPr>
          <w:p w14:paraId="21311766" w14:textId="77777777" w:rsidR="00034E75" w:rsidRPr="00034E75" w:rsidRDefault="00034E75" w:rsidP="00034E75">
            <w:r w:rsidRPr="00034E75">
              <w:t>124</w:t>
            </w:r>
          </w:p>
        </w:tc>
        <w:tc>
          <w:tcPr>
            <w:tcW w:w="711" w:type="dxa"/>
            <w:noWrap/>
            <w:hideMark/>
          </w:tcPr>
          <w:p w14:paraId="735B56EE" w14:textId="77777777" w:rsidR="00034E75" w:rsidRPr="00034E75" w:rsidRDefault="00034E75" w:rsidP="00034E75">
            <w:r w:rsidRPr="00034E75">
              <w:t>82</w:t>
            </w:r>
          </w:p>
        </w:tc>
        <w:tc>
          <w:tcPr>
            <w:tcW w:w="711" w:type="dxa"/>
            <w:noWrap/>
            <w:hideMark/>
          </w:tcPr>
          <w:p w14:paraId="1222CF1E" w14:textId="77777777" w:rsidR="00034E75" w:rsidRPr="00034E75" w:rsidRDefault="00034E75" w:rsidP="00034E75">
            <w:r w:rsidRPr="00034E75">
              <w:t>118</w:t>
            </w:r>
          </w:p>
        </w:tc>
        <w:tc>
          <w:tcPr>
            <w:tcW w:w="711" w:type="dxa"/>
            <w:noWrap/>
            <w:hideMark/>
          </w:tcPr>
          <w:p w14:paraId="5C705FAE" w14:textId="77777777" w:rsidR="00034E75" w:rsidRPr="00034E75" w:rsidRDefault="00034E75" w:rsidP="00034E75">
            <w:r w:rsidRPr="00034E75">
              <w:t>108</w:t>
            </w:r>
          </w:p>
        </w:tc>
      </w:tr>
      <w:tr w:rsidR="00034E75" w:rsidRPr="00034E75" w14:paraId="39B3048C" w14:textId="77777777" w:rsidTr="00034E75">
        <w:trPr>
          <w:trHeight w:val="290"/>
        </w:trPr>
        <w:tc>
          <w:tcPr>
            <w:tcW w:w="2547" w:type="dxa"/>
            <w:noWrap/>
            <w:hideMark/>
          </w:tcPr>
          <w:p w14:paraId="2AA4958F" w14:textId="77777777" w:rsidR="00034E75" w:rsidRPr="00034E75" w:rsidRDefault="00034E75">
            <w:pPr>
              <w:rPr>
                <w:b/>
                <w:bCs/>
              </w:rPr>
            </w:pPr>
            <w:r w:rsidRPr="00034E75">
              <w:rPr>
                <w:b/>
                <w:bCs/>
              </w:rPr>
              <w:t>Sosiologiske fag</w:t>
            </w:r>
          </w:p>
        </w:tc>
        <w:tc>
          <w:tcPr>
            <w:tcW w:w="711" w:type="dxa"/>
            <w:noWrap/>
            <w:hideMark/>
          </w:tcPr>
          <w:p w14:paraId="070A6712" w14:textId="77777777" w:rsidR="00034E75" w:rsidRPr="00034E75" w:rsidRDefault="00034E75" w:rsidP="00034E75">
            <w:r w:rsidRPr="00034E75">
              <w:t>87</w:t>
            </w:r>
          </w:p>
        </w:tc>
        <w:tc>
          <w:tcPr>
            <w:tcW w:w="711" w:type="dxa"/>
            <w:noWrap/>
            <w:hideMark/>
          </w:tcPr>
          <w:p w14:paraId="44C071FD" w14:textId="77777777" w:rsidR="00034E75" w:rsidRPr="00034E75" w:rsidRDefault="00034E75" w:rsidP="00034E75">
            <w:r w:rsidRPr="00034E75">
              <w:t>96</w:t>
            </w:r>
          </w:p>
        </w:tc>
        <w:tc>
          <w:tcPr>
            <w:tcW w:w="711" w:type="dxa"/>
            <w:noWrap/>
            <w:hideMark/>
          </w:tcPr>
          <w:p w14:paraId="25E1E2E2" w14:textId="77777777" w:rsidR="00034E75" w:rsidRPr="00034E75" w:rsidRDefault="00034E75" w:rsidP="00034E75">
            <w:r w:rsidRPr="00034E75">
              <w:t>72</w:t>
            </w:r>
          </w:p>
        </w:tc>
        <w:tc>
          <w:tcPr>
            <w:tcW w:w="711" w:type="dxa"/>
            <w:noWrap/>
            <w:hideMark/>
          </w:tcPr>
          <w:p w14:paraId="65C9C81F" w14:textId="77777777" w:rsidR="00034E75" w:rsidRPr="00034E75" w:rsidRDefault="00034E75" w:rsidP="00034E75">
            <w:r w:rsidRPr="00034E75">
              <w:t>105</w:t>
            </w:r>
          </w:p>
        </w:tc>
        <w:tc>
          <w:tcPr>
            <w:tcW w:w="711" w:type="dxa"/>
            <w:noWrap/>
            <w:hideMark/>
          </w:tcPr>
          <w:p w14:paraId="090F4D2B" w14:textId="77777777" w:rsidR="00034E75" w:rsidRPr="00034E75" w:rsidRDefault="00034E75" w:rsidP="00034E75">
            <w:r w:rsidRPr="00034E75">
              <w:t>103</w:t>
            </w:r>
          </w:p>
        </w:tc>
        <w:tc>
          <w:tcPr>
            <w:tcW w:w="711" w:type="dxa"/>
            <w:noWrap/>
            <w:hideMark/>
          </w:tcPr>
          <w:p w14:paraId="2B10206C" w14:textId="77777777" w:rsidR="00034E75" w:rsidRPr="00034E75" w:rsidRDefault="00034E75" w:rsidP="00034E75">
            <w:r w:rsidRPr="00034E75">
              <w:t>143</w:t>
            </w:r>
          </w:p>
        </w:tc>
        <w:tc>
          <w:tcPr>
            <w:tcW w:w="711" w:type="dxa"/>
            <w:noWrap/>
            <w:hideMark/>
          </w:tcPr>
          <w:p w14:paraId="24B892BF" w14:textId="77777777" w:rsidR="00034E75" w:rsidRPr="00034E75" w:rsidRDefault="00034E75" w:rsidP="00034E75">
            <w:r w:rsidRPr="00034E75">
              <w:t>137</w:t>
            </w:r>
          </w:p>
        </w:tc>
        <w:tc>
          <w:tcPr>
            <w:tcW w:w="711" w:type="dxa"/>
            <w:noWrap/>
            <w:hideMark/>
          </w:tcPr>
          <w:p w14:paraId="57E2761D" w14:textId="77777777" w:rsidR="00034E75" w:rsidRPr="00034E75" w:rsidRDefault="00034E75" w:rsidP="00034E75">
            <w:r w:rsidRPr="00034E75">
              <w:t>152</w:t>
            </w:r>
          </w:p>
        </w:tc>
        <w:tc>
          <w:tcPr>
            <w:tcW w:w="711" w:type="dxa"/>
            <w:noWrap/>
            <w:hideMark/>
          </w:tcPr>
          <w:p w14:paraId="25DA1060" w14:textId="77777777" w:rsidR="00034E75" w:rsidRPr="00034E75" w:rsidRDefault="00034E75" w:rsidP="00034E75">
            <w:r w:rsidRPr="00034E75">
              <w:t>125</w:t>
            </w:r>
          </w:p>
        </w:tc>
      </w:tr>
      <w:tr w:rsidR="00034E75" w:rsidRPr="00034E75" w14:paraId="061A991E" w14:textId="77777777" w:rsidTr="00034E75">
        <w:trPr>
          <w:trHeight w:val="290"/>
        </w:trPr>
        <w:tc>
          <w:tcPr>
            <w:tcW w:w="2547" w:type="dxa"/>
            <w:noWrap/>
            <w:hideMark/>
          </w:tcPr>
          <w:p w14:paraId="23C24840" w14:textId="77777777" w:rsidR="00034E75" w:rsidRPr="00034E75" w:rsidRDefault="00034E75">
            <w:pPr>
              <w:rPr>
                <w:b/>
                <w:bCs/>
              </w:rPr>
            </w:pPr>
            <w:r w:rsidRPr="00034E75">
              <w:rPr>
                <w:b/>
                <w:bCs/>
              </w:rPr>
              <w:lastRenderedPageBreak/>
              <w:t>Statsvitenskapelige fag</w:t>
            </w:r>
          </w:p>
        </w:tc>
        <w:tc>
          <w:tcPr>
            <w:tcW w:w="711" w:type="dxa"/>
            <w:noWrap/>
            <w:hideMark/>
          </w:tcPr>
          <w:p w14:paraId="6F5A8D79" w14:textId="77777777" w:rsidR="00034E75" w:rsidRPr="00034E75" w:rsidRDefault="00034E75" w:rsidP="00034E75">
            <w:r w:rsidRPr="00034E75">
              <w:t>544</w:t>
            </w:r>
          </w:p>
        </w:tc>
        <w:tc>
          <w:tcPr>
            <w:tcW w:w="711" w:type="dxa"/>
            <w:noWrap/>
            <w:hideMark/>
          </w:tcPr>
          <w:p w14:paraId="0D839DF5" w14:textId="77777777" w:rsidR="00034E75" w:rsidRPr="00034E75" w:rsidRDefault="00034E75" w:rsidP="00034E75">
            <w:r w:rsidRPr="00034E75">
              <w:t>671</w:t>
            </w:r>
          </w:p>
        </w:tc>
        <w:tc>
          <w:tcPr>
            <w:tcW w:w="711" w:type="dxa"/>
            <w:noWrap/>
            <w:hideMark/>
          </w:tcPr>
          <w:p w14:paraId="0D4F8192" w14:textId="77777777" w:rsidR="00034E75" w:rsidRPr="00034E75" w:rsidRDefault="00034E75" w:rsidP="00034E75">
            <w:r w:rsidRPr="00034E75">
              <w:t>797</w:t>
            </w:r>
          </w:p>
        </w:tc>
        <w:tc>
          <w:tcPr>
            <w:tcW w:w="711" w:type="dxa"/>
            <w:noWrap/>
            <w:hideMark/>
          </w:tcPr>
          <w:p w14:paraId="3E2A6F0B" w14:textId="77777777" w:rsidR="00034E75" w:rsidRPr="00034E75" w:rsidRDefault="00034E75" w:rsidP="00034E75">
            <w:r w:rsidRPr="00034E75">
              <w:t>932</w:t>
            </w:r>
          </w:p>
        </w:tc>
        <w:tc>
          <w:tcPr>
            <w:tcW w:w="711" w:type="dxa"/>
            <w:noWrap/>
            <w:hideMark/>
          </w:tcPr>
          <w:p w14:paraId="7CF2CAE4" w14:textId="77777777" w:rsidR="00034E75" w:rsidRPr="00034E75" w:rsidRDefault="00034E75" w:rsidP="00034E75">
            <w:r w:rsidRPr="00034E75">
              <w:t>844</w:t>
            </w:r>
          </w:p>
        </w:tc>
        <w:tc>
          <w:tcPr>
            <w:tcW w:w="711" w:type="dxa"/>
            <w:noWrap/>
            <w:hideMark/>
          </w:tcPr>
          <w:p w14:paraId="095E7B20" w14:textId="77777777" w:rsidR="00034E75" w:rsidRPr="00034E75" w:rsidRDefault="00034E75" w:rsidP="00034E75">
            <w:r w:rsidRPr="00034E75">
              <w:t>738</w:t>
            </w:r>
          </w:p>
        </w:tc>
        <w:tc>
          <w:tcPr>
            <w:tcW w:w="711" w:type="dxa"/>
            <w:noWrap/>
            <w:hideMark/>
          </w:tcPr>
          <w:p w14:paraId="08A63C7E" w14:textId="77777777" w:rsidR="00034E75" w:rsidRPr="00034E75" w:rsidRDefault="00034E75" w:rsidP="00034E75">
            <w:r w:rsidRPr="00034E75">
              <w:t>807</w:t>
            </w:r>
          </w:p>
        </w:tc>
        <w:tc>
          <w:tcPr>
            <w:tcW w:w="711" w:type="dxa"/>
            <w:noWrap/>
            <w:hideMark/>
          </w:tcPr>
          <w:p w14:paraId="6C6B5449" w14:textId="77777777" w:rsidR="00034E75" w:rsidRPr="00034E75" w:rsidRDefault="00034E75" w:rsidP="00034E75">
            <w:r w:rsidRPr="00034E75">
              <w:t>778</w:t>
            </w:r>
          </w:p>
        </w:tc>
        <w:tc>
          <w:tcPr>
            <w:tcW w:w="711" w:type="dxa"/>
            <w:noWrap/>
            <w:hideMark/>
          </w:tcPr>
          <w:p w14:paraId="6C8D5C4B" w14:textId="77777777" w:rsidR="00034E75" w:rsidRPr="00034E75" w:rsidRDefault="00034E75" w:rsidP="00034E75">
            <w:r w:rsidRPr="00034E75">
              <w:t>802</w:t>
            </w:r>
          </w:p>
        </w:tc>
      </w:tr>
      <w:tr w:rsidR="00034E75" w:rsidRPr="00034E75" w14:paraId="5ECEBF2A" w14:textId="77777777" w:rsidTr="00034E75">
        <w:trPr>
          <w:trHeight w:val="290"/>
        </w:trPr>
        <w:tc>
          <w:tcPr>
            <w:tcW w:w="2547" w:type="dxa"/>
            <w:noWrap/>
            <w:hideMark/>
          </w:tcPr>
          <w:p w14:paraId="4570CEB8" w14:textId="77777777" w:rsidR="00034E75" w:rsidRPr="00034E75" w:rsidRDefault="00034E75">
            <w:pPr>
              <w:rPr>
                <w:b/>
                <w:bCs/>
              </w:rPr>
            </w:pPr>
            <w:r w:rsidRPr="00034E75">
              <w:rPr>
                <w:b/>
                <w:bCs/>
              </w:rPr>
              <w:t>Totalsum</w:t>
            </w:r>
          </w:p>
        </w:tc>
        <w:tc>
          <w:tcPr>
            <w:tcW w:w="711" w:type="dxa"/>
            <w:noWrap/>
            <w:hideMark/>
          </w:tcPr>
          <w:p w14:paraId="13B732E0" w14:textId="77777777" w:rsidR="00034E75" w:rsidRPr="00034E75" w:rsidRDefault="00034E75" w:rsidP="00034E75">
            <w:pPr>
              <w:rPr>
                <w:b/>
                <w:bCs/>
              </w:rPr>
            </w:pPr>
            <w:r w:rsidRPr="00034E75">
              <w:rPr>
                <w:b/>
                <w:bCs/>
              </w:rPr>
              <w:t>1709</w:t>
            </w:r>
          </w:p>
        </w:tc>
        <w:tc>
          <w:tcPr>
            <w:tcW w:w="711" w:type="dxa"/>
            <w:noWrap/>
            <w:hideMark/>
          </w:tcPr>
          <w:p w14:paraId="647AD458" w14:textId="77777777" w:rsidR="00034E75" w:rsidRPr="00034E75" w:rsidRDefault="00034E75" w:rsidP="00034E75">
            <w:pPr>
              <w:rPr>
                <w:b/>
                <w:bCs/>
              </w:rPr>
            </w:pPr>
            <w:r w:rsidRPr="00034E75">
              <w:rPr>
                <w:b/>
                <w:bCs/>
              </w:rPr>
              <w:t>1806</w:t>
            </w:r>
          </w:p>
        </w:tc>
        <w:tc>
          <w:tcPr>
            <w:tcW w:w="711" w:type="dxa"/>
            <w:noWrap/>
            <w:hideMark/>
          </w:tcPr>
          <w:p w14:paraId="57312662" w14:textId="77777777" w:rsidR="00034E75" w:rsidRPr="00034E75" w:rsidRDefault="00034E75" w:rsidP="00034E75">
            <w:pPr>
              <w:rPr>
                <w:b/>
                <w:bCs/>
              </w:rPr>
            </w:pPr>
            <w:r w:rsidRPr="00034E75">
              <w:rPr>
                <w:b/>
                <w:bCs/>
              </w:rPr>
              <w:t>2137</w:t>
            </w:r>
          </w:p>
        </w:tc>
        <w:tc>
          <w:tcPr>
            <w:tcW w:w="711" w:type="dxa"/>
            <w:noWrap/>
            <w:hideMark/>
          </w:tcPr>
          <w:p w14:paraId="139A6575" w14:textId="77777777" w:rsidR="00034E75" w:rsidRPr="00034E75" w:rsidRDefault="00034E75" w:rsidP="00034E75">
            <w:pPr>
              <w:rPr>
                <w:b/>
                <w:bCs/>
              </w:rPr>
            </w:pPr>
            <w:r w:rsidRPr="00034E75">
              <w:rPr>
                <w:b/>
                <w:bCs/>
              </w:rPr>
              <w:t>2483</w:t>
            </w:r>
          </w:p>
        </w:tc>
        <w:tc>
          <w:tcPr>
            <w:tcW w:w="711" w:type="dxa"/>
            <w:noWrap/>
            <w:hideMark/>
          </w:tcPr>
          <w:p w14:paraId="2532E38A" w14:textId="77777777" w:rsidR="00034E75" w:rsidRPr="00034E75" w:rsidRDefault="00034E75" w:rsidP="00034E75">
            <w:pPr>
              <w:rPr>
                <w:b/>
                <w:bCs/>
              </w:rPr>
            </w:pPr>
            <w:r w:rsidRPr="00034E75">
              <w:rPr>
                <w:b/>
                <w:bCs/>
              </w:rPr>
              <w:t>2320</w:t>
            </w:r>
          </w:p>
        </w:tc>
        <w:tc>
          <w:tcPr>
            <w:tcW w:w="711" w:type="dxa"/>
            <w:noWrap/>
            <w:hideMark/>
          </w:tcPr>
          <w:p w14:paraId="2C4FFB27" w14:textId="77777777" w:rsidR="00034E75" w:rsidRPr="00034E75" w:rsidRDefault="00034E75" w:rsidP="00034E75">
            <w:pPr>
              <w:rPr>
                <w:b/>
                <w:bCs/>
              </w:rPr>
            </w:pPr>
            <w:r w:rsidRPr="00034E75">
              <w:rPr>
                <w:b/>
                <w:bCs/>
              </w:rPr>
              <w:t>2261</w:t>
            </w:r>
          </w:p>
        </w:tc>
        <w:tc>
          <w:tcPr>
            <w:tcW w:w="711" w:type="dxa"/>
            <w:noWrap/>
            <w:hideMark/>
          </w:tcPr>
          <w:p w14:paraId="1362CEBA" w14:textId="77777777" w:rsidR="00034E75" w:rsidRPr="00034E75" w:rsidRDefault="00034E75" w:rsidP="00034E75">
            <w:pPr>
              <w:rPr>
                <w:b/>
                <w:bCs/>
              </w:rPr>
            </w:pPr>
            <w:r w:rsidRPr="00034E75">
              <w:rPr>
                <w:b/>
                <w:bCs/>
              </w:rPr>
              <w:t>2388</w:t>
            </w:r>
          </w:p>
        </w:tc>
        <w:tc>
          <w:tcPr>
            <w:tcW w:w="711" w:type="dxa"/>
            <w:noWrap/>
            <w:hideMark/>
          </w:tcPr>
          <w:p w14:paraId="50A17AF4" w14:textId="77777777" w:rsidR="00034E75" w:rsidRPr="00034E75" w:rsidRDefault="00034E75" w:rsidP="00034E75">
            <w:pPr>
              <w:rPr>
                <w:b/>
                <w:bCs/>
              </w:rPr>
            </w:pPr>
            <w:r w:rsidRPr="00034E75">
              <w:rPr>
                <w:b/>
                <w:bCs/>
              </w:rPr>
              <w:t>2626</w:t>
            </w:r>
          </w:p>
        </w:tc>
        <w:tc>
          <w:tcPr>
            <w:tcW w:w="711" w:type="dxa"/>
            <w:noWrap/>
            <w:hideMark/>
          </w:tcPr>
          <w:p w14:paraId="5DF6C41F" w14:textId="77777777" w:rsidR="00034E75" w:rsidRPr="00034E75" w:rsidRDefault="00034E75" w:rsidP="00034E75">
            <w:pPr>
              <w:rPr>
                <w:b/>
                <w:bCs/>
              </w:rPr>
            </w:pPr>
            <w:r w:rsidRPr="00034E75">
              <w:rPr>
                <w:b/>
                <w:bCs/>
              </w:rPr>
              <w:t>2793</w:t>
            </w:r>
          </w:p>
        </w:tc>
      </w:tr>
    </w:tbl>
    <w:p w14:paraId="2C4E5E6D" w14:textId="77777777" w:rsidR="00034E75" w:rsidRDefault="00034E75" w:rsidP="00286420"/>
    <w:p w14:paraId="311D83B1" w14:textId="0366F443" w:rsidR="00E91FC5" w:rsidRDefault="00E91FC5" w:rsidP="004440BB">
      <w:r>
        <w:t>Opptaket til toårige masterutdanninger viser delvis de samme og delvis noen andre trender når vi sammenlikner med bacheloropptaket.  Samlet har masteropptaket vokst mer enn bacheloropptaket. Opptaket til juridiske fag har økt sterkt fra et lavt utgangspunkt. Psykologiske fag har økt opptaket til toårige master kraftig de siste årene. Siden 2019 er antallet økt med 82 prosent. Til statsvitenskap var opptaket til toårig master omtrent på nivå med opptaket før pandemien i 2019. Derimot kan det økte opptaket i bachelorutdanningene de siste årene gi ny vekst i mastergradsopptak i årene framover.</w:t>
      </w:r>
    </w:p>
    <w:p w14:paraId="514E1A57" w14:textId="77777777" w:rsidR="00007570" w:rsidRDefault="00007570" w:rsidP="00286420"/>
    <w:p w14:paraId="7A230F9B" w14:textId="64020493" w:rsidR="00A12964" w:rsidRDefault="00A12964" w:rsidP="00A12964">
      <w:pPr>
        <w:pStyle w:val="Overskrift3"/>
      </w:pPr>
      <w:bookmarkStart w:id="59" w:name="_Toc219203516"/>
      <w:r>
        <w:t>Økonomiske og administrative fag</w:t>
      </w:r>
      <w:bookmarkEnd w:id="59"/>
    </w:p>
    <w:p w14:paraId="6B2494E4" w14:textId="4708B793" w:rsidR="00EB6B3A" w:rsidRDefault="002174F8" w:rsidP="00FF44B7">
      <w:r>
        <w:t>Fagområdet har som</w:t>
      </w:r>
      <w:r w:rsidR="002049B8" w:rsidRPr="002049B8">
        <w:t xml:space="preserve"> tidligere nevnt hatt en sterk vekst over tid, med en økning på 32 prosent fra 2016 til 2024.</w:t>
      </w:r>
      <w:r w:rsidR="00277239">
        <w:t xml:space="preserve"> </w:t>
      </w:r>
      <w:r w:rsidR="002049B8" w:rsidRPr="002049B8">
        <w:t>Fagområdet er sterkt preget av private institusjoner, særlig de to store, BI og HK. I 2024 stod disse for 53 prosent av de uteksaminerte studentene, mens de i 2016 stod for 43 prosent. Også ved statlige institusjoner har dette fagfeltet vokst målt i antall uteksaminerte på bachelor-nivå, men i et langt mindre omfang enn ved de to store private. Av økningen i antall uteksaminerte mellom 2016 og 2024 sto BI og HK for 80 prosent. Ved de fleste statlige institusjoner har veksten i uteksaminerte på dette fagfeltet vært svak, og flere institusjoner har hatt en nedgang i perioden. Fagområdet bærer derfor preg av økende arbeidsdeling mellom statlige og private institusjoner.</w:t>
      </w:r>
    </w:p>
    <w:p w14:paraId="2A087E20" w14:textId="629503DD" w:rsidR="007205C0" w:rsidRDefault="007205C0" w:rsidP="007205C0">
      <w:pPr>
        <w:pStyle w:val="Bildetekst"/>
        <w:keepNext/>
      </w:pPr>
      <w:r>
        <w:t xml:space="preserve">Tabell </w:t>
      </w:r>
      <w:r w:rsidR="007C1A93">
        <w:fldChar w:fldCharType="begin"/>
      </w:r>
      <w:r w:rsidR="007C1A93">
        <w:instrText xml:space="preserve"> SEQ Tabell \* ARABIC </w:instrText>
      </w:r>
      <w:r w:rsidR="007C1A93">
        <w:fldChar w:fldCharType="separate"/>
      </w:r>
      <w:r w:rsidR="007C1A93">
        <w:rPr>
          <w:noProof/>
        </w:rPr>
        <w:t>32</w:t>
      </w:r>
      <w:r w:rsidR="007C1A93">
        <w:rPr>
          <w:noProof/>
        </w:rPr>
        <w:fldChar w:fldCharType="end"/>
      </w:r>
      <w:r>
        <w:t xml:space="preserve"> Antall uteksaminerte fra bachelorutdanninger (B3) i økonomisk-administrative fag</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1"/>
        <w:gridCol w:w="881"/>
        <w:gridCol w:w="882"/>
        <w:gridCol w:w="881"/>
        <w:gridCol w:w="882"/>
        <w:gridCol w:w="881"/>
        <w:gridCol w:w="882"/>
        <w:gridCol w:w="881"/>
        <w:gridCol w:w="882"/>
      </w:tblGrid>
      <w:tr w:rsidR="00CA7CA3" w:rsidRPr="00CA7CA3" w14:paraId="32B03E8E" w14:textId="77777777" w:rsidTr="00931008">
        <w:trPr>
          <w:trHeight w:val="290"/>
        </w:trPr>
        <w:tc>
          <w:tcPr>
            <w:tcW w:w="1129" w:type="dxa"/>
            <w:noWrap/>
            <w:hideMark/>
          </w:tcPr>
          <w:p w14:paraId="75E1EBF7" w14:textId="77777777" w:rsidR="00CA7CA3" w:rsidRPr="00CA7CA3" w:rsidRDefault="00CA7CA3"/>
        </w:tc>
        <w:tc>
          <w:tcPr>
            <w:tcW w:w="881" w:type="dxa"/>
            <w:noWrap/>
            <w:hideMark/>
          </w:tcPr>
          <w:p w14:paraId="77265B70" w14:textId="77777777" w:rsidR="00CA7CA3" w:rsidRPr="00CA7CA3" w:rsidRDefault="00CA7CA3" w:rsidP="00CA7CA3">
            <w:pPr>
              <w:rPr>
                <w:b/>
                <w:bCs/>
              </w:rPr>
            </w:pPr>
            <w:r w:rsidRPr="00CA7CA3">
              <w:rPr>
                <w:b/>
                <w:bCs/>
              </w:rPr>
              <w:t>2016</w:t>
            </w:r>
          </w:p>
        </w:tc>
        <w:tc>
          <w:tcPr>
            <w:tcW w:w="881" w:type="dxa"/>
            <w:noWrap/>
            <w:hideMark/>
          </w:tcPr>
          <w:p w14:paraId="158EC982" w14:textId="77777777" w:rsidR="00CA7CA3" w:rsidRPr="00CA7CA3" w:rsidRDefault="00CA7CA3" w:rsidP="00CA7CA3">
            <w:pPr>
              <w:rPr>
                <w:b/>
                <w:bCs/>
              </w:rPr>
            </w:pPr>
            <w:r w:rsidRPr="00CA7CA3">
              <w:rPr>
                <w:b/>
                <w:bCs/>
              </w:rPr>
              <w:t>2017</w:t>
            </w:r>
          </w:p>
        </w:tc>
        <w:tc>
          <w:tcPr>
            <w:tcW w:w="882" w:type="dxa"/>
            <w:noWrap/>
            <w:hideMark/>
          </w:tcPr>
          <w:p w14:paraId="21D53068" w14:textId="77777777" w:rsidR="00CA7CA3" w:rsidRPr="00CA7CA3" w:rsidRDefault="00CA7CA3" w:rsidP="00CA7CA3">
            <w:pPr>
              <w:rPr>
                <w:b/>
                <w:bCs/>
              </w:rPr>
            </w:pPr>
            <w:r w:rsidRPr="00CA7CA3">
              <w:rPr>
                <w:b/>
                <w:bCs/>
              </w:rPr>
              <w:t>2018</w:t>
            </w:r>
          </w:p>
        </w:tc>
        <w:tc>
          <w:tcPr>
            <w:tcW w:w="881" w:type="dxa"/>
            <w:noWrap/>
            <w:hideMark/>
          </w:tcPr>
          <w:p w14:paraId="0AAED7C2" w14:textId="77777777" w:rsidR="00CA7CA3" w:rsidRPr="00CA7CA3" w:rsidRDefault="00CA7CA3" w:rsidP="00CA7CA3">
            <w:pPr>
              <w:rPr>
                <w:b/>
                <w:bCs/>
              </w:rPr>
            </w:pPr>
            <w:r w:rsidRPr="00CA7CA3">
              <w:rPr>
                <w:b/>
                <w:bCs/>
              </w:rPr>
              <w:t>2019</w:t>
            </w:r>
          </w:p>
        </w:tc>
        <w:tc>
          <w:tcPr>
            <w:tcW w:w="882" w:type="dxa"/>
            <w:noWrap/>
            <w:hideMark/>
          </w:tcPr>
          <w:p w14:paraId="7097D603" w14:textId="77777777" w:rsidR="00CA7CA3" w:rsidRPr="00CA7CA3" w:rsidRDefault="00CA7CA3" w:rsidP="00CA7CA3">
            <w:pPr>
              <w:rPr>
                <w:b/>
                <w:bCs/>
              </w:rPr>
            </w:pPr>
            <w:r w:rsidRPr="00CA7CA3">
              <w:rPr>
                <w:b/>
                <w:bCs/>
              </w:rPr>
              <w:t>2020</w:t>
            </w:r>
          </w:p>
        </w:tc>
        <w:tc>
          <w:tcPr>
            <w:tcW w:w="881" w:type="dxa"/>
            <w:noWrap/>
            <w:hideMark/>
          </w:tcPr>
          <w:p w14:paraId="0BFA1533" w14:textId="77777777" w:rsidR="00CA7CA3" w:rsidRPr="00CA7CA3" w:rsidRDefault="00CA7CA3" w:rsidP="00CA7CA3">
            <w:pPr>
              <w:rPr>
                <w:b/>
                <w:bCs/>
              </w:rPr>
            </w:pPr>
            <w:r w:rsidRPr="00CA7CA3">
              <w:rPr>
                <w:b/>
                <w:bCs/>
              </w:rPr>
              <w:t>2021</w:t>
            </w:r>
          </w:p>
        </w:tc>
        <w:tc>
          <w:tcPr>
            <w:tcW w:w="882" w:type="dxa"/>
            <w:noWrap/>
            <w:hideMark/>
          </w:tcPr>
          <w:p w14:paraId="140BEC6B" w14:textId="77777777" w:rsidR="00CA7CA3" w:rsidRPr="00CA7CA3" w:rsidRDefault="00CA7CA3" w:rsidP="00CA7CA3">
            <w:pPr>
              <w:rPr>
                <w:b/>
                <w:bCs/>
              </w:rPr>
            </w:pPr>
            <w:r w:rsidRPr="00CA7CA3">
              <w:rPr>
                <w:b/>
                <w:bCs/>
              </w:rPr>
              <w:t>2022</w:t>
            </w:r>
          </w:p>
        </w:tc>
        <w:tc>
          <w:tcPr>
            <w:tcW w:w="881" w:type="dxa"/>
            <w:noWrap/>
            <w:hideMark/>
          </w:tcPr>
          <w:p w14:paraId="287982C3" w14:textId="77777777" w:rsidR="00CA7CA3" w:rsidRPr="00CA7CA3" w:rsidRDefault="00CA7CA3" w:rsidP="00CA7CA3">
            <w:pPr>
              <w:rPr>
                <w:b/>
                <w:bCs/>
              </w:rPr>
            </w:pPr>
            <w:r w:rsidRPr="00CA7CA3">
              <w:rPr>
                <w:b/>
                <w:bCs/>
              </w:rPr>
              <w:t>2023</w:t>
            </w:r>
          </w:p>
        </w:tc>
        <w:tc>
          <w:tcPr>
            <w:tcW w:w="882" w:type="dxa"/>
            <w:noWrap/>
            <w:hideMark/>
          </w:tcPr>
          <w:p w14:paraId="589A4E07" w14:textId="77777777" w:rsidR="00CA7CA3" w:rsidRPr="00CA7CA3" w:rsidRDefault="00CA7CA3" w:rsidP="00CA7CA3">
            <w:pPr>
              <w:rPr>
                <w:b/>
                <w:bCs/>
              </w:rPr>
            </w:pPr>
            <w:r w:rsidRPr="00CA7CA3">
              <w:rPr>
                <w:b/>
                <w:bCs/>
              </w:rPr>
              <w:t>2024</w:t>
            </w:r>
          </w:p>
        </w:tc>
      </w:tr>
      <w:tr w:rsidR="00CA7CA3" w:rsidRPr="00CA7CA3" w14:paraId="70E629B6" w14:textId="77777777" w:rsidTr="00931008">
        <w:trPr>
          <w:trHeight w:val="290"/>
        </w:trPr>
        <w:tc>
          <w:tcPr>
            <w:tcW w:w="1129" w:type="dxa"/>
            <w:noWrap/>
            <w:hideMark/>
          </w:tcPr>
          <w:p w14:paraId="2E5CA986" w14:textId="77777777" w:rsidR="00CA7CA3" w:rsidRPr="00931008" w:rsidRDefault="00CA7CA3">
            <w:pPr>
              <w:rPr>
                <w:b/>
                <w:bCs/>
              </w:rPr>
            </w:pPr>
            <w:r w:rsidRPr="00931008">
              <w:rPr>
                <w:b/>
                <w:bCs/>
              </w:rPr>
              <w:t>BI</w:t>
            </w:r>
          </w:p>
        </w:tc>
        <w:tc>
          <w:tcPr>
            <w:tcW w:w="881" w:type="dxa"/>
            <w:noWrap/>
            <w:hideMark/>
          </w:tcPr>
          <w:p w14:paraId="33E04EA6" w14:textId="77777777" w:rsidR="00CA7CA3" w:rsidRPr="00CA7CA3" w:rsidRDefault="00CA7CA3" w:rsidP="00CA7CA3">
            <w:r w:rsidRPr="00CA7CA3">
              <w:t>1716</w:t>
            </w:r>
          </w:p>
        </w:tc>
        <w:tc>
          <w:tcPr>
            <w:tcW w:w="881" w:type="dxa"/>
            <w:noWrap/>
            <w:hideMark/>
          </w:tcPr>
          <w:p w14:paraId="3F360F65" w14:textId="77777777" w:rsidR="00CA7CA3" w:rsidRPr="00CA7CA3" w:rsidRDefault="00CA7CA3" w:rsidP="00CA7CA3">
            <w:r w:rsidRPr="00CA7CA3">
              <w:t>2219</w:t>
            </w:r>
          </w:p>
        </w:tc>
        <w:tc>
          <w:tcPr>
            <w:tcW w:w="882" w:type="dxa"/>
            <w:noWrap/>
            <w:hideMark/>
          </w:tcPr>
          <w:p w14:paraId="17F96E69" w14:textId="77777777" w:rsidR="00CA7CA3" w:rsidRPr="00CA7CA3" w:rsidRDefault="00CA7CA3" w:rsidP="00CA7CA3">
            <w:r w:rsidRPr="00CA7CA3">
              <w:t>2546</w:t>
            </w:r>
          </w:p>
        </w:tc>
        <w:tc>
          <w:tcPr>
            <w:tcW w:w="881" w:type="dxa"/>
            <w:noWrap/>
            <w:hideMark/>
          </w:tcPr>
          <w:p w14:paraId="570D6804" w14:textId="77777777" w:rsidR="00CA7CA3" w:rsidRPr="00CA7CA3" w:rsidRDefault="00CA7CA3" w:rsidP="00CA7CA3">
            <w:r w:rsidRPr="00CA7CA3">
              <w:t>2225</w:t>
            </w:r>
          </w:p>
        </w:tc>
        <w:tc>
          <w:tcPr>
            <w:tcW w:w="882" w:type="dxa"/>
            <w:noWrap/>
            <w:hideMark/>
          </w:tcPr>
          <w:p w14:paraId="385C524C" w14:textId="77777777" w:rsidR="00CA7CA3" w:rsidRPr="00CA7CA3" w:rsidRDefault="00CA7CA3" w:rsidP="00CA7CA3">
            <w:r w:rsidRPr="00CA7CA3">
              <w:t>2584</w:t>
            </w:r>
          </w:p>
        </w:tc>
        <w:tc>
          <w:tcPr>
            <w:tcW w:w="881" w:type="dxa"/>
            <w:noWrap/>
            <w:hideMark/>
          </w:tcPr>
          <w:p w14:paraId="48CDF637" w14:textId="77777777" w:rsidR="00CA7CA3" w:rsidRPr="00CA7CA3" w:rsidRDefault="00CA7CA3" w:rsidP="00CA7CA3">
            <w:r w:rsidRPr="00CA7CA3">
              <w:t>2539</w:t>
            </w:r>
          </w:p>
        </w:tc>
        <w:tc>
          <w:tcPr>
            <w:tcW w:w="882" w:type="dxa"/>
            <w:noWrap/>
            <w:hideMark/>
          </w:tcPr>
          <w:p w14:paraId="206B7632" w14:textId="77777777" w:rsidR="00CA7CA3" w:rsidRPr="00CA7CA3" w:rsidRDefault="00CA7CA3" w:rsidP="00CA7CA3">
            <w:r w:rsidRPr="00CA7CA3">
              <w:t>2690</w:t>
            </w:r>
          </w:p>
        </w:tc>
        <w:tc>
          <w:tcPr>
            <w:tcW w:w="881" w:type="dxa"/>
            <w:noWrap/>
            <w:hideMark/>
          </w:tcPr>
          <w:p w14:paraId="55A22A50" w14:textId="77777777" w:rsidR="00CA7CA3" w:rsidRPr="00CA7CA3" w:rsidRDefault="00CA7CA3" w:rsidP="00CA7CA3">
            <w:r w:rsidRPr="00CA7CA3">
              <w:t>2725</w:t>
            </w:r>
          </w:p>
        </w:tc>
        <w:tc>
          <w:tcPr>
            <w:tcW w:w="882" w:type="dxa"/>
            <w:noWrap/>
            <w:hideMark/>
          </w:tcPr>
          <w:p w14:paraId="493E2A36" w14:textId="77777777" w:rsidR="00CA7CA3" w:rsidRPr="00CA7CA3" w:rsidRDefault="00CA7CA3" w:rsidP="00CA7CA3">
            <w:r w:rsidRPr="00CA7CA3">
              <w:t>2656</w:t>
            </w:r>
          </w:p>
        </w:tc>
      </w:tr>
      <w:tr w:rsidR="00CA7CA3" w:rsidRPr="00CA7CA3" w14:paraId="4258BE30" w14:textId="77777777" w:rsidTr="00931008">
        <w:trPr>
          <w:trHeight w:val="290"/>
        </w:trPr>
        <w:tc>
          <w:tcPr>
            <w:tcW w:w="1129" w:type="dxa"/>
            <w:noWrap/>
            <w:hideMark/>
          </w:tcPr>
          <w:p w14:paraId="48DB31FD" w14:textId="77777777" w:rsidR="00CA7CA3" w:rsidRPr="00931008" w:rsidRDefault="00CA7CA3">
            <w:pPr>
              <w:rPr>
                <w:b/>
                <w:bCs/>
              </w:rPr>
            </w:pPr>
            <w:r w:rsidRPr="00931008">
              <w:rPr>
                <w:b/>
                <w:bCs/>
              </w:rPr>
              <w:t>HGUT</w:t>
            </w:r>
          </w:p>
        </w:tc>
        <w:tc>
          <w:tcPr>
            <w:tcW w:w="881" w:type="dxa"/>
            <w:noWrap/>
            <w:hideMark/>
          </w:tcPr>
          <w:p w14:paraId="1C198EF4" w14:textId="77777777" w:rsidR="00CA7CA3" w:rsidRPr="00CA7CA3" w:rsidRDefault="00CA7CA3" w:rsidP="00CA7CA3">
            <w:r w:rsidRPr="00CA7CA3">
              <w:t>5</w:t>
            </w:r>
          </w:p>
        </w:tc>
        <w:tc>
          <w:tcPr>
            <w:tcW w:w="881" w:type="dxa"/>
            <w:noWrap/>
            <w:hideMark/>
          </w:tcPr>
          <w:p w14:paraId="1B8DEA87" w14:textId="77777777" w:rsidR="00CA7CA3" w:rsidRPr="00CA7CA3" w:rsidRDefault="00CA7CA3" w:rsidP="00CA7CA3"/>
        </w:tc>
        <w:tc>
          <w:tcPr>
            <w:tcW w:w="882" w:type="dxa"/>
            <w:noWrap/>
            <w:hideMark/>
          </w:tcPr>
          <w:p w14:paraId="2E6B0640" w14:textId="77777777" w:rsidR="00CA7CA3" w:rsidRPr="00CA7CA3" w:rsidRDefault="00CA7CA3" w:rsidP="00CA7CA3">
            <w:r w:rsidRPr="00CA7CA3">
              <w:t>7</w:t>
            </w:r>
          </w:p>
        </w:tc>
        <w:tc>
          <w:tcPr>
            <w:tcW w:w="881" w:type="dxa"/>
            <w:noWrap/>
            <w:hideMark/>
          </w:tcPr>
          <w:p w14:paraId="5ADB8A7C" w14:textId="77777777" w:rsidR="00CA7CA3" w:rsidRPr="00CA7CA3" w:rsidRDefault="00CA7CA3" w:rsidP="00CA7CA3">
            <w:r w:rsidRPr="00CA7CA3">
              <w:t>5</w:t>
            </w:r>
          </w:p>
        </w:tc>
        <w:tc>
          <w:tcPr>
            <w:tcW w:w="882" w:type="dxa"/>
            <w:noWrap/>
            <w:hideMark/>
          </w:tcPr>
          <w:p w14:paraId="335C8A98" w14:textId="77777777" w:rsidR="00CA7CA3" w:rsidRPr="00CA7CA3" w:rsidRDefault="00CA7CA3" w:rsidP="00CA7CA3">
            <w:r w:rsidRPr="00CA7CA3">
              <w:t>4</w:t>
            </w:r>
          </w:p>
        </w:tc>
        <w:tc>
          <w:tcPr>
            <w:tcW w:w="881" w:type="dxa"/>
            <w:noWrap/>
            <w:hideMark/>
          </w:tcPr>
          <w:p w14:paraId="003DB101" w14:textId="77777777" w:rsidR="00CA7CA3" w:rsidRPr="00CA7CA3" w:rsidRDefault="00CA7CA3" w:rsidP="00CA7CA3">
            <w:r w:rsidRPr="00CA7CA3">
              <w:t>8</w:t>
            </w:r>
          </w:p>
        </w:tc>
        <w:tc>
          <w:tcPr>
            <w:tcW w:w="882" w:type="dxa"/>
            <w:noWrap/>
            <w:hideMark/>
          </w:tcPr>
          <w:p w14:paraId="59BC274A" w14:textId="77777777" w:rsidR="00CA7CA3" w:rsidRPr="00CA7CA3" w:rsidRDefault="00CA7CA3" w:rsidP="00CA7CA3">
            <w:r w:rsidRPr="00CA7CA3">
              <w:t>10</w:t>
            </w:r>
          </w:p>
        </w:tc>
        <w:tc>
          <w:tcPr>
            <w:tcW w:w="881" w:type="dxa"/>
            <w:noWrap/>
            <w:hideMark/>
          </w:tcPr>
          <w:p w14:paraId="223C1701" w14:textId="77777777" w:rsidR="00CA7CA3" w:rsidRPr="00CA7CA3" w:rsidRDefault="00CA7CA3" w:rsidP="00CA7CA3">
            <w:r w:rsidRPr="00CA7CA3">
              <w:t>5</w:t>
            </w:r>
          </w:p>
        </w:tc>
        <w:tc>
          <w:tcPr>
            <w:tcW w:w="882" w:type="dxa"/>
            <w:noWrap/>
            <w:hideMark/>
          </w:tcPr>
          <w:p w14:paraId="764B5069" w14:textId="77777777" w:rsidR="00CA7CA3" w:rsidRPr="00CA7CA3" w:rsidRDefault="00CA7CA3" w:rsidP="00CA7CA3">
            <w:r w:rsidRPr="00CA7CA3">
              <w:t>3</w:t>
            </w:r>
          </w:p>
        </w:tc>
      </w:tr>
      <w:tr w:rsidR="00CA7CA3" w:rsidRPr="00CA7CA3" w14:paraId="6B6CB022" w14:textId="77777777" w:rsidTr="00931008">
        <w:trPr>
          <w:trHeight w:val="290"/>
        </w:trPr>
        <w:tc>
          <w:tcPr>
            <w:tcW w:w="1129" w:type="dxa"/>
            <w:noWrap/>
            <w:hideMark/>
          </w:tcPr>
          <w:p w14:paraId="6184FC98" w14:textId="77777777" w:rsidR="00CA7CA3" w:rsidRPr="00931008" w:rsidRDefault="00CA7CA3">
            <w:pPr>
              <w:rPr>
                <w:b/>
                <w:bCs/>
              </w:rPr>
            </w:pPr>
            <w:proofErr w:type="spellStart"/>
            <w:r w:rsidRPr="00931008">
              <w:rPr>
                <w:b/>
                <w:bCs/>
              </w:rPr>
              <w:t>HiM</w:t>
            </w:r>
            <w:proofErr w:type="spellEnd"/>
          </w:p>
        </w:tc>
        <w:tc>
          <w:tcPr>
            <w:tcW w:w="881" w:type="dxa"/>
            <w:noWrap/>
            <w:hideMark/>
          </w:tcPr>
          <w:p w14:paraId="45DB4629" w14:textId="77777777" w:rsidR="00CA7CA3" w:rsidRPr="00CA7CA3" w:rsidRDefault="00CA7CA3" w:rsidP="00CA7CA3">
            <w:r w:rsidRPr="00CA7CA3">
              <w:t>49</w:t>
            </w:r>
          </w:p>
        </w:tc>
        <w:tc>
          <w:tcPr>
            <w:tcW w:w="881" w:type="dxa"/>
            <w:noWrap/>
            <w:hideMark/>
          </w:tcPr>
          <w:p w14:paraId="081F5ECD" w14:textId="77777777" w:rsidR="00CA7CA3" w:rsidRPr="00CA7CA3" w:rsidRDefault="00CA7CA3" w:rsidP="00CA7CA3">
            <w:r w:rsidRPr="00CA7CA3">
              <w:t>63</w:t>
            </w:r>
          </w:p>
        </w:tc>
        <w:tc>
          <w:tcPr>
            <w:tcW w:w="882" w:type="dxa"/>
            <w:noWrap/>
            <w:hideMark/>
          </w:tcPr>
          <w:p w14:paraId="36849206" w14:textId="77777777" w:rsidR="00CA7CA3" w:rsidRPr="00CA7CA3" w:rsidRDefault="00CA7CA3" w:rsidP="00CA7CA3">
            <w:r w:rsidRPr="00CA7CA3">
              <w:t>68</w:t>
            </w:r>
          </w:p>
        </w:tc>
        <w:tc>
          <w:tcPr>
            <w:tcW w:w="881" w:type="dxa"/>
            <w:noWrap/>
            <w:hideMark/>
          </w:tcPr>
          <w:p w14:paraId="16E2C8D3" w14:textId="77777777" w:rsidR="00CA7CA3" w:rsidRPr="00CA7CA3" w:rsidRDefault="00CA7CA3" w:rsidP="00CA7CA3">
            <w:r w:rsidRPr="00CA7CA3">
              <w:t>58</w:t>
            </w:r>
          </w:p>
        </w:tc>
        <w:tc>
          <w:tcPr>
            <w:tcW w:w="882" w:type="dxa"/>
            <w:noWrap/>
            <w:hideMark/>
          </w:tcPr>
          <w:p w14:paraId="153EF58F" w14:textId="77777777" w:rsidR="00CA7CA3" w:rsidRPr="00CA7CA3" w:rsidRDefault="00CA7CA3" w:rsidP="00CA7CA3">
            <w:r w:rsidRPr="00CA7CA3">
              <w:t>72</w:t>
            </w:r>
          </w:p>
        </w:tc>
        <w:tc>
          <w:tcPr>
            <w:tcW w:w="881" w:type="dxa"/>
            <w:noWrap/>
            <w:hideMark/>
          </w:tcPr>
          <w:p w14:paraId="2B5F3D8D" w14:textId="77777777" w:rsidR="00CA7CA3" w:rsidRPr="00CA7CA3" w:rsidRDefault="00CA7CA3" w:rsidP="00CA7CA3">
            <w:r w:rsidRPr="00CA7CA3">
              <w:t>54</w:t>
            </w:r>
          </w:p>
        </w:tc>
        <w:tc>
          <w:tcPr>
            <w:tcW w:w="882" w:type="dxa"/>
            <w:noWrap/>
            <w:hideMark/>
          </w:tcPr>
          <w:p w14:paraId="7FC91273" w14:textId="77777777" w:rsidR="00CA7CA3" w:rsidRPr="00CA7CA3" w:rsidRDefault="00CA7CA3" w:rsidP="00CA7CA3">
            <w:r w:rsidRPr="00CA7CA3">
              <w:t>61</w:t>
            </w:r>
          </w:p>
        </w:tc>
        <w:tc>
          <w:tcPr>
            <w:tcW w:w="881" w:type="dxa"/>
            <w:noWrap/>
            <w:hideMark/>
          </w:tcPr>
          <w:p w14:paraId="5FD5C9E0" w14:textId="77777777" w:rsidR="00CA7CA3" w:rsidRPr="00CA7CA3" w:rsidRDefault="00CA7CA3" w:rsidP="00CA7CA3">
            <w:r w:rsidRPr="00CA7CA3">
              <w:t>62</w:t>
            </w:r>
          </w:p>
        </w:tc>
        <w:tc>
          <w:tcPr>
            <w:tcW w:w="882" w:type="dxa"/>
            <w:noWrap/>
            <w:hideMark/>
          </w:tcPr>
          <w:p w14:paraId="27AE7935" w14:textId="77777777" w:rsidR="00CA7CA3" w:rsidRPr="00CA7CA3" w:rsidRDefault="00CA7CA3" w:rsidP="00CA7CA3">
            <w:r w:rsidRPr="00CA7CA3">
              <w:t>61</w:t>
            </w:r>
          </w:p>
        </w:tc>
      </w:tr>
      <w:tr w:rsidR="00CA7CA3" w:rsidRPr="00CA7CA3" w14:paraId="7562D8F8" w14:textId="77777777" w:rsidTr="00931008">
        <w:trPr>
          <w:trHeight w:val="290"/>
        </w:trPr>
        <w:tc>
          <w:tcPr>
            <w:tcW w:w="1129" w:type="dxa"/>
            <w:noWrap/>
            <w:hideMark/>
          </w:tcPr>
          <w:p w14:paraId="43ADE5F0" w14:textId="77777777" w:rsidR="00CA7CA3" w:rsidRPr="00931008" w:rsidRDefault="00CA7CA3">
            <w:pPr>
              <w:rPr>
                <w:b/>
                <w:bCs/>
              </w:rPr>
            </w:pPr>
            <w:proofErr w:type="spellStart"/>
            <w:r w:rsidRPr="00931008">
              <w:rPr>
                <w:b/>
                <w:bCs/>
              </w:rPr>
              <w:t>HiØ</w:t>
            </w:r>
            <w:proofErr w:type="spellEnd"/>
          </w:p>
        </w:tc>
        <w:tc>
          <w:tcPr>
            <w:tcW w:w="881" w:type="dxa"/>
            <w:noWrap/>
            <w:hideMark/>
          </w:tcPr>
          <w:p w14:paraId="015AFD16" w14:textId="77777777" w:rsidR="00CA7CA3" w:rsidRPr="00CA7CA3" w:rsidRDefault="00CA7CA3" w:rsidP="00CA7CA3">
            <w:r w:rsidRPr="00CA7CA3">
              <w:t>91</w:t>
            </w:r>
          </w:p>
        </w:tc>
        <w:tc>
          <w:tcPr>
            <w:tcW w:w="881" w:type="dxa"/>
            <w:noWrap/>
            <w:hideMark/>
          </w:tcPr>
          <w:p w14:paraId="1AABE0C1" w14:textId="77777777" w:rsidR="00CA7CA3" w:rsidRPr="00CA7CA3" w:rsidRDefault="00CA7CA3" w:rsidP="00CA7CA3">
            <w:r w:rsidRPr="00CA7CA3">
              <w:t>58</w:t>
            </w:r>
          </w:p>
        </w:tc>
        <w:tc>
          <w:tcPr>
            <w:tcW w:w="882" w:type="dxa"/>
            <w:noWrap/>
            <w:hideMark/>
          </w:tcPr>
          <w:p w14:paraId="4EDA0296" w14:textId="77777777" w:rsidR="00CA7CA3" w:rsidRPr="00CA7CA3" w:rsidRDefault="00CA7CA3" w:rsidP="00CA7CA3">
            <w:r w:rsidRPr="00CA7CA3">
              <w:t>76</w:t>
            </w:r>
          </w:p>
        </w:tc>
        <w:tc>
          <w:tcPr>
            <w:tcW w:w="881" w:type="dxa"/>
            <w:noWrap/>
            <w:hideMark/>
          </w:tcPr>
          <w:p w14:paraId="1CA21BDC" w14:textId="77777777" w:rsidR="00CA7CA3" w:rsidRPr="00CA7CA3" w:rsidRDefault="00CA7CA3" w:rsidP="00CA7CA3">
            <w:r w:rsidRPr="00CA7CA3">
              <w:t>78</w:t>
            </w:r>
          </w:p>
        </w:tc>
        <w:tc>
          <w:tcPr>
            <w:tcW w:w="882" w:type="dxa"/>
            <w:noWrap/>
            <w:hideMark/>
          </w:tcPr>
          <w:p w14:paraId="12137D2C" w14:textId="77777777" w:rsidR="00CA7CA3" w:rsidRPr="00CA7CA3" w:rsidRDefault="00CA7CA3" w:rsidP="00CA7CA3">
            <w:r w:rsidRPr="00CA7CA3">
              <w:t>57</w:t>
            </w:r>
          </w:p>
        </w:tc>
        <w:tc>
          <w:tcPr>
            <w:tcW w:w="881" w:type="dxa"/>
            <w:noWrap/>
            <w:hideMark/>
          </w:tcPr>
          <w:p w14:paraId="10B5C7F2" w14:textId="77777777" w:rsidR="00CA7CA3" w:rsidRPr="00CA7CA3" w:rsidRDefault="00CA7CA3" w:rsidP="00CA7CA3">
            <w:r w:rsidRPr="00CA7CA3">
              <w:t>68</w:t>
            </w:r>
          </w:p>
        </w:tc>
        <w:tc>
          <w:tcPr>
            <w:tcW w:w="882" w:type="dxa"/>
            <w:noWrap/>
            <w:hideMark/>
          </w:tcPr>
          <w:p w14:paraId="28C442EB" w14:textId="77777777" w:rsidR="00CA7CA3" w:rsidRPr="00CA7CA3" w:rsidRDefault="00CA7CA3" w:rsidP="00CA7CA3">
            <w:r w:rsidRPr="00CA7CA3">
              <w:t>81</w:t>
            </w:r>
          </w:p>
        </w:tc>
        <w:tc>
          <w:tcPr>
            <w:tcW w:w="881" w:type="dxa"/>
            <w:noWrap/>
            <w:hideMark/>
          </w:tcPr>
          <w:p w14:paraId="0C47E719" w14:textId="77777777" w:rsidR="00CA7CA3" w:rsidRPr="00CA7CA3" w:rsidRDefault="00CA7CA3" w:rsidP="00CA7CA3">
            <w:r w:rsidRPr="00CA7CA3">
              <w:t>79</w:t>
            </w:r>
          </w:p>
        </w:tc>
        <w:tc>
          <w:tcPr>
            <w:tcW w:w="882" w:type="dxa"/>
            <w:noWrap/>
            <w:hideMark/>
          </w:tcPr>
          <w:p w14:paraId="3D7966A0" w14:textId="77777777" w:rsidR="00CA7CA3" w:rsidRPr="00CA7CA3" w:rsidRDefault="00CA7CA3" w:rsidP="00CA7CA3">
            <w:r w:rsidRPr="00CA7CA3">
              <w:t>73</w:t>
            </w:r>
          </w:p>
        </w:tc>
      </w:tr>
      <w:tr w:rsidR="00CA7CA3" w:rsidRPr="00CA7CA3" w14:paraId="5BF17561" w14:textId="77777777" w:rsidTr="00931008">
        <w:trPr>
          <w:trHeight w:val="290"/>
        </w:trPr>
        <w:tc>
          <w:tcPr>
            <w:tcW w:w="1129" w:type="dxa"/>
            <w:noWrap/>
            <w:hideMark/>
          </w:tcPr>
          <w:p w14:paraId="6C2AA1EB" w14:textId="77777777" w:rsidR="00CA7CA3" w:rsidRPr="00931008" w:rsidRDefault="00CA7CA3">
            <w:pPr>
              <w:rPr>
                <w:b/>
                <w:bCs/>
              </w:rPr>
            </w:pPr>
            <w:r w:rsidRPr="00931008">
              <w:rPr>
                <w:b/>
                <w:bCs/>
              </w:rPr>
              <w:t>HK</w:t>
            </w:r>
          </w:p>
        </w:tc>
        <w:tc>
          <w:tcPr>
            <w:tcW w:w="881" w:type="dxa"/>
            <w:noWrap/>
            <w:hideMark/>
          </w:tcPr>
          <w:p w14:paraId="3A92B014" w14:textId="77777777" w:rsidR="00CA7CA3" w:rsidRPr="00CA7CA3" w:rsidRDefault="00CA7CA3" w:rsidP="00CA7CA3">
            <w:r w:rsidRPr="00CA7CA3">
              <w:t>601</w:t>
            </w:r>
          </w:p>
        </w:tc>
        <w:tc>
          <w:tcPr>
            <w:tcW w:w="881" w:type="dxa"/>
            <w:noWrap/>
            <w:hideMark/>
          </w:tcPr>
          <w:p w14:paraId="2879C4E9" w14:textId="77777777" w:rsidR="00CA7CA3" w:rsidRPr="00CA7CA3" w:rsidRDefault="00CA7CA3" w:rsidP="00CA7CA3">
            <w:r w:rsidRPr="00CA7CA3">
              <w:t>737</w:t>
            </w:r>
          </w:p>
        </w:tc>
        <w:tc>
          <w:tcPr>
            <w:tcW w:w="882" w:type="dxa"/>
            <w:noWrap/>
            <w:hideMark/>
          </w:tcPr>
          <w:p w14:paraId="6283E9B9" w14:textId="77777777" w:rsidR="00CA7CA3" w:rsidRPr="00CA7CA3" w:rsidRDefault="00CA7CA3" w:rsidP="00CA7CA3">
            <w:r w:rsidRPr="00CA7CA3">
              <w:t>787</w:t>
            </w:r>
          </w:p>
        </w:tc>
        <w:tc>
          <w:tcPr>
            <w:tcW w:w="881" w:type="dxa"/>
            <w:noWrap/>
            <w:hideMark/>
          </w:tcPr>
          <w:p w14:paraId="79AA3831" w14:textId="77777777" w:rsidR="00CA7CA3" w:rsidRPr="00CA7CA3" w:rsidRDefault="00CA7CA3" w:rsidP="00CA7CA3">
            <w:r w:rsidRPr="00CA7CA3">
              <w:t>697</w:t>
            </w:r>
          </w:p>
        </w:tc>
        <w:tc>
          <w:tcPr>
            <w:tcW w:w="882" w:type="dxa"/>
            <w:noWrap/>
            <w:hideMark/>
          </w:tcPr>
          <w:p w14:paraId="123AB5C7" w14:textId="77777777" w:rsidR="00CA7CA3" w:rsidRPr="00CA7CA3" w:rsidRDefault="00CA7CA3" w:rsidP="00CA7CA3">
            <w:r w:rsidRPr="00CA7CA3">
              <w:t>783</w:t>
            </w:r>
          </w:p>
        </w:tc>
        <w:tc>
          <w:tcPr>
            <w:tcW w:w="881" w:type="dxa"/>
            <w:noWrap/>
            <w:hideMark/>
          </w:tcPr>
          <w:p w14:paraId="715C3E13" w14:textId="77777777" w:rsidR="00CA7CA3" w:rsidRPr="00CA7CA3" w:rsidRDefault="00CA7CA3" w:rsidP="00CA7CA3">
            <w:r w:rsidRPr="00CA7CA3">
              <w:t>997</w:t>
            </w:r>
          </w:p>
        </w:tc>
        <w:tc>
          <w:tcPr>
            <w:tcW w:w="882" w:type="dxa"/>
            <w:noWrap/>
            <w:hideMark/>
          </w:tcPr>
          <w:p w14:paraId="7AC6543D" w14:textId="77777777" w:rsidR="00CA7CA3" w:rsidRPr="00CA7CA3" w:rsidRDefault="00CA7CA3" w:rsidP="00CA7CA3">
            <w:r w:rsidRPr="00CA7CA3">
              <w:t>1021</w:t>
            </w:r>
          </w:p>
        </w:tc>
        <w:tc>
          <w:tcPr>
            <w:tcW w:w="881" w:type="dxa"/>
            <w:noWrap/>
            <w:hideMark/>
          </w:tcPr>
          <w:p w14:paraId="259A9362" w14:textId="77777777" w:rsidR="00CA7CA3" w:rsidRPr="00CA7CA3" w:rsidRDefault="00CA7CA3" w:rsidP="00CA7CA3">
            <w:r w:rsidRPr="00CA7CA3">
              <w:t>1135</w:t>
            </w:r>
          </w:p>
        </w:tc>
        <w:tc>
          <w:tcPr>
            <w:tcW w:w="882" w:type="dxa"/>
            <w:noWrap/>
            <w:hideMark/>
          </w:tcPr>
          <w:p w14:paraId="3614EDBE" w14:textId="77777777" w:rsidR="00CA7CA3" w:rsidRPr="00CA7CA3" w:rsidRDefault="00CA7CA3" w:rsidP="00CA7CA3">
            <w:r w:rsidRPr="00CA7CA3">
              <w:t>1046</w:t>
            </w:r>
          </w:p>
        </w:tc>
      </w:tr>
      <w:tr w:rsidR="00CA7CA3" w:rsidRPr="00CA7CA3" w14:paraId="69EF7EE8" w14:textId="77777777" w:rsidTr="00931008">
        <w:trPr>
          <w:trHeight w:val="290"/>
        </w:trPr>
        <w:tc>
          <w:tcPr>
            <w:tcW w:w="1129" w:type="dxa"/>
            <w:noWrap/>
            <w:hideMark/>
          </w:tcPr>
          <w:p w14:paraId="5930DE88" w14:textId="77777777" w:rsidR="00CA7CA3" w:rsidRPr="00931008" w:rsidRDefault="00CA7CA3">
            <w:pPr>
              <w:rPr>
                <w:b/>
                <w:bCs/>
              </w:rPr>
            </w:pPr>
            <w:r w:rsidRPr="00931008">
              <w:rPr>
                <w:b/>
                <w:bCs/>
              </w:rPr>
              <w:t>HVL</w:t>
            </w:r>
          </w:p>
        </w:tc>
        <w:tc>
          <w:tcPr>
            <w:tcW w:w="881" w:type="dxa"/>
            <w:noWrap/>
            <w:hideMark/>
          </w:tcPr>
          <w:p w14:paraId="42D5EE82" w14:textId="77777777" w:rsidR="00CA7CA3" w:rsidRPr="00CA7CA3" w:rsidRDefault="00CA7CA3" w:rsidP="00CA7CA3">
            <w:r w:rsidRPr="00CA7CA3">
              <w:t>241</w:t>
            </w:r>
          </w:p>
        </w:tc>
        <w:tc>
          <w:tcPr>
            <w:tcW w:w="881" w:type="dxa"/>
            <w:noWrap/>
            <w:hideMark/>
          </w:tcPr>
          <w:p w14:paraId="242BC8AB" w14:textId="77777777" w:rsidR="00CA7CA3" w:rsidRPr="00CA7CA3" w:rsidRDefault="00CA7CA3" w:rsidP="00CA7CA3">
            <w:r w:rsidRPr="00CA7CA3">
              <w:t>240</w:t>
            </w:r>
          </w:p>
        </w:tc>
        <w:tc>
          <w:tcPr>
            <w:tcW w:w="882" w:type="dxa"/>
            <w:noWrap/>
            <w:hideMark/>
          </w:tcPr>
          <w:p w14:paraId="3EBE20FD" w14:textId="77777777" w:rsidR="00CA7CA3" w:rsidRPr="00CA7CA3" w:rsidRDefault="00CA7CA3" w:rsidP="00CA7CA3">
            <w:r w:rsidRPr="00CA7CA3">
              <w:t>242</w:t>
            </w:r>
          </w:p>
        </w:tc>
        <w:tc>
          <w:tcPr>
            <w:tcW w:w="881" w:type="dxa"/>
            <w:noWrap/>
            <w:hideMark/>
          </w:tcPr>
          <w:p w14:paraId="1F044DB9" w14:textId="77777777" w:rsidR="00CA7CA3" w:rsidRPr="00CA7CA3" w:rsidRDefault="00CA7CA3" w:rsidP="00CA7CA3">
            <w:r w:rsidRPr="00CA7CA3">
              <w:t>258</w:t>
            </w:r>
          </w:p>
        </w:tc>
        <w:tc>
          <w:tcPr>
            <w:tcW w:w="882" w:type="dxa"/>
            <w:noWrap/>
            <w:hideMark/>
          </w:tcPr>
          <w:p w14:paraId="03267473" w14:textId="77777777" w:rsidR="00CA7CA3" w:rsidRPr="00CA7CA3" w:rsidRDefault="00CA7CA3" w:rsidP="00CA7CA3">
            <w:r w:rsidRPr="00CA7CA3">
              <w:t>261</w:t>
            </w:r>
          </w:p>
        </w:tc>
        <w:tc>
          <w:tcPr>
            <w:tcW w:w="881" w:type="dxa"/>
            <w:noWrap/>
            <w:hideMark/>
          </w:tcPr>
          <w:p w14:paraId="754E02C4" w14:textId="77777777" w:rsidR="00CA7CA3" w:rsidRPr="00CA7CA3" w:rsidRDefault="00CA7CA3" w:rsidP="00CA7CA3">
            <w:r w:rsidRPr="00CA7CA3">
              <w:t>233</w:t>
            </w:r>
          </w:p>
        </w:tc>
        <w:tc>
          <w:tcPr>
            <w:tcW w:w="882" w:type="dxa"/>
            <w:noWrap/>
            <w:hideMark/>
          </w:tcPr>
          <w:p w14:paraId="4CCD12BD" w14:textId="77777777" w:rsidR="00CA7CA3" w:rsidRPr="00CA7CA3" w:rsidRDefault="00CA7CA3" w:rsidP="00CA7CA3">
            <w:r w:rsidRPr="00CA7CA3">
              <w:t>219</w:t>
            </w:r>
          </w:p>
        </w:tc>
        <w:tc>
          <w:tcPr>
            <w:tcW w:w="881" w:type="dxa"/>
            <w:noWrap/>
            <w:hideMark/>
          </w:tcPr>
          <w:p w14:paraId="7254BF0A" w14:textId="77777777" w:rsidR="00CA7CA3" w:rsidRPr="00CA7CA3" w:rsidRDefault="00CA7CA3" w:rsidP="00CA7CA3">
            <w:r w:rsidRPr="00CA7CA3">
              <w:t>258</w:t>
            </w:r>
          </w:p>
        </w:tc>
        <w:tc>
          <w:tcPr>
            <w:tcW w:w="882" w:type="dxa"/>
            <w:noWrap/>
            <w:hideMark/>
          </w:tcPr>
          <w:p w14:paraId="3831CF6E" w14:textId="77777777" w:rsidR="00CA7CA3" w:rsidRPr="00CA7CA3" w:rsidRDefault="00CA7CA3" w:rsidP="00CA7CA3">
            <w:r w:rsidRPr="00CA7CA3">
              <w:t>271</w:t>
            </w:r>
          </w:p>
        </w:tc>
      </w:tr>
      <w:tr w:rsidR="00CA7CA3" w:rsidRPr="00CA7CA3" w14:paraId="76485BDC" w14:textId="77777777" w:rsidTr="00931008">
        <w:trPr>
          <w:trHeight w:val="290"/>
        </w:trPr>
        <w:tc>
          <w:tcPr>
            <w:tcW w:w="1129" w:type="dxa"/>
            <w:noWrap/>
            <w:hideMark/>
          </w:tcPr>
          <w:p w14:paraId="23E48338" w14:textId="77777777" w:rsidR="00CA7CA3" w:rsidRPr="00931008" w:rsidRDefault="00CA7CA3">
            <w:pPr>
              <w:rPr>
                <w:b/>
                <w:bCs/>
              </w:rPr>
            </w:pPr>
            <w:r w:rsidRPr="00931008">
              <w:rPr>
                <w:b/>
                <w:bCs/>
              </w:rPr>
              <w:t>HVO</w:t>
            </w:r>
          </w:p>
        </w:tc>
        <w:tc>
          <w:tcPr>
            <w:tcW w:w="881" w:type="dxa"/>
            <w:noWrap/>
            <w:hideMark/>
          </w:tcPr>
          <w:p w14:paraId="108AB544" w14:textId="77777777" w:rsidR="00CA7CA3" w:rsidRPr="00CA7CA3" w:rsidRDefault="00CA7CA3" w:rsidP="00CA7CA3">
            <w:r w:rsidRPr="00CA7CA3">
              <w:t>11</w:t>
            </w:r>
          </w:p>
        </w:tc>
        <w:tc>
          <w:tcPr>
            <w:tcW w:w="881" w:type="dxa"/>
            <w:noWrap/>
            <w:hideMark/>
          </w:tcPr>
          <w:p w14:paraId="3458B4D7" w14:textId="77777777" w:rsidR="00CA7CA3" w:rsidRPr="00CA7CA3" w:rsidRDefault="00CA7CA3" w:rsidP="00CA7CA3">
            <w:r w:rsidRPr="00CA7CA3">
              <w:t>17</w:t>
            </w:r>
          </w:p>
        </w:tc>
        <w:tc>
          <w:tcPr>
            <w:tcW w:w="882" w:type="dxa"/>
            <w:noWrap/>
            <w:hideMark/>
          </w:tcPr>
          <w:p w14:paraId="4A1E6C5A" w14:textId="77777777" w:rsidR="00CA7CA3" w:rsidRPr="00CA7CA3" w:rsidRDefault="00CA7CA3" w:rsidP="00CA7CA3">
            <w:r w:rsidRPr="00CA7CA3">
              <w:t>29</w:t>
            </w:r>
          </w:p>
        </w:tc>
        <w:tc>
          <w:tcPr>
            <w:tcW w:w="881" w:type="dxa"/>
            <w:noWrap/>
            <w:hideMark/>
          </w:tcPr>
          <w:p w14:paraId="0C2FA725" w14:textId="77777777" w:rsidR="00CA7CA3" w:rsidRPr="00CA7CA3" w:rsidRDefault="00CA7CA3" w:rsidP="00CA7CA3">
            <w:r w:rsidRPr="00CA7CA3">
              <w:t>30</w:t>
            </w:r>
          </w:p>
        </w:tc>
        <w:tc>
          <w:tcPr>
            <w:tcW w:w="882" w:type="dxa"/>
            <w:noWrap/>
            <w:hideMark/>
          </w:tcPr>
          <w:p w14:paraId="1B2BDFE1" w14:textId="77777777" w:rsidR="00CA7CA3" w:rsidRPr="00CA7CA3" w:rsidRDefault="00CA7CA3" w:rsidP="00CA7CA3">
            <w:r w:rsidRPr="00CA7CA3">
              <w:t>34</w:t>
            </w:r>
          </w:p>
        </w:tc>
        <w:tc>
          <w:tcPr>
            <w:tcW w:w="881" w:type="dxa"/>
            <w:noWrap/>
            <w:hideMark/>
          </w:tcPr>
          <w:p w14:paraId="7D387F5F" w14:textId="77777777" w:rsidR="00CA7CA3" w:rsidRPr="00CA7CA3" w:rsidRDefault="00CA7CA3" w:rsidP="00CA7CA3">
            <w:r w:rsidRPr="00CA7CA3">
              <w:t>19</w:t>
            </w:r>
          </w:p>
        </w:tc>
        <w:tc>
          <w:tcPr>
            <w:tcW w:w="882" w:type="dxa"/>
            <w:noWrap/>
            <w:hideMark/>
          </w:tcPr>
          <w:p w14:paraId="7B7B4809" w14:textId="77777777" w:rsidR="00CA7CA3" w:rsidRPr="00CA7CA3" w:rsidRDefault="00CA7CA3" w:rsidP="00CA7CA3">
            <w:r w:rsidRPr="00CA7CA3">
              <w:t>10</w:t>
            </w:r>
          </w:p>
        </w:tc>
        <w:tc>
          <w:tcPr>
            <w:tcW w:w="881" w:type="dxa"/>
            <w:noWrap/>
            <w:hideMark/>
          </w:tcPr>
          <w:p w14:paraId="43876A18" w14:textId="77777777" w:rsidR="00CA7CA3" w:rsidRPr="00CA7CA3" w:rsidRDefault="00CA7CA3" w:rsidP="00CA7CA3">
            <w:r w:rsidRPr="00CA7CA3">
              <w:t>21</w:t>
            </w:r>
          </w:p>
        </w:tc>
        <w:tc>
          <w:tcPr>
            <w:tcW w:w="882" w:type="dxa"/>
            <w:noWrap/>
            <w:hideMark/>
          </w:tcPr>
          <w:p w14:paraId="3CFDF90E" w14:textId="77777777" w:rsidR="00CA7CA3" w:rsidRPr="00CA7CA3" w:rsidRDefault="00CA7CA3" w:rsidP="00CA7CA3">
            <w:r w:rsidRPr="00CA7CA3">
              <w:t>30</w:t>
            </w:r>
          </w:p>
        </w:tc>
      </w:tr>
      <w:tr w:rsidR="00CA7CA3" w:rsidRPr="00CA7CA3" w14:paraId="5E770800" w14:textId="77777777" w:rsidTr="00931008">
        <w:trPr>
          <w:trHeight w:val="290"/>
        </w:trPr>
        <w:tc>
          <w:tcPr>
            <w:tcW w:w="1129" w:type="dxa"/>
            <w:noWrap/>
            <w:hideMark/>
          </w:tcPr>
          <w:p w14:paraId="50F8F597" w14:textId="77777777" w:rsidR="00CA7CA3" w:rsidRPr="00931008" w:rsidRDefault="00CA7CA3">
            <w:pPr>
              <w:rPr>
                <w:b/>
                <w:bCs/>
              </w:rPr>
            </w:pPr>
            <w:r w:rsidRPr="00931008">
              <w:rPr>
                <w:b/>
                <w:bCs/>
              </w:rPr>
              <w:t>INN</w:t>
            </w:r>
          </w:p>
        </w:tc>
        <w:tc>
          <w:tcPr>
            <w:tcW w:w="881" w:type="dxa"/>
            <w:noWrap/>
            <w:hideMark/>
          </w:tcPr>
          <w:p w14:paraId="79F286A1" w14:textId="77777777" w:rsidR="00CA7CA3" w:rsidRPr="00CA7CA3" w:rsidRDefault="00CA7CA3" w:rsidP="00CA7CA3">
            <w:r w:rsidRPr="00CA7CA3">
              <w:t>376</w:t>
            </w:r>
          </w:p>
        </w:tc>
        <w:tc>
          <w:tcPr>
            <w:tcW w:w="881" w:type="dxa"/>
            <w:noWrap/>
            <w:hideMark/>
          </w:tcPr>
          <w:p w14:paraId="6823DA74" w14:textId="77777777" w:rsidR="00CA7CA3" w:rsidRPr="00CA7CA3" w:rsidRDefault="00CA7CA3" w:rsidP="00CA7CA3">
            <w:r w:rsidRPr="00CA7CA3">
              <w:t>433</w:t>
            </w:r>
          </w:p>
        </w:tc>
        <w:tc>
          <w:tcPr>
            <w:tcW w:w="882" w:type="dxa"/>
            <w:noWrap/>
            <w:hideMark/>
          </w:tcPr>
          <w:p w14:paraId="428079AB" w14:textId="77777777" w:rsidR="00CA7CA3" w:rsidRPr="00CA7CA3" w:rsidRDefault="00CA7CA3" w:rsidP="00CA7CA3">
            <w:r w:rsidRPr="00CA7CA3">
              <w:t>413</w:t>
            </w:r>
          </w:p>
        </w:tc>
        <w:tc>
          <w:tcPr>
            <w:tcW w:w="881" w:type="dxa"/>
            <w:noWrap/>
            <w:hideMark/>
          </w:tcPr>
          <w:p w14:paraId="55C873AE" w14:textId="77777777" w:rsidR="00CA7CA3" w:rsidRPr="00CA7CA3" w:rsidRDefault="00CA7CA3" w:rsidP="00CA7CA3">
            <w:r w:rsidRPr="00CA7CA3">
              <w:t>372</w:t>
            </w:r>
          </w:p>
        </w:tc>
        <w:tc>
          <w:tcPr>
            <w:tcW w:w="882" w:type="dxa"/>
            <w:noWrap/>
            <w:hideMark/>
          </w:tcPr>
          <w:p w14:paraId="060ABCE5" w14:textId="77777777" w:rsidR="00CA7CA3" w:rsidRPr="00CA7CA3" w:rsidRDefault="00CA7CA3" w:rsidP="00CA7CA3">
            <w:r w:rsidRPr="00CA7CA3">
              <w:t>426</w:t>
            </w:r>
          </w:p>
        </w:tc>
        <w:tc>
          <w:tcPr>
            <w:tcW w:w="881" w:type="dxa"/>
            <w:noWrap/>
            <w:hideMark/>
          </w:tcPr>
          <w:p w14:paraId="64FD5922" w14:textId="77777777" w:rsidR="00CA7CA3" w:rsidRPr="00CA7CA3" w:rsidRDefault="00CA7CA3" w:rsidP="00CA7CA3">
            <w:r w:rsidRPr="00CA7CA3">
              <w:t>465</w:t>
            </w:r>
          </w:p>
        </w:tc>
        <w:tc>
          <w:tcPr>
            <w:tcW w:w="882" w:type="dxa"/>
            <w:noWrap/>
            <w:hideMark/>
          </w:tcPr>
          <w:p w14:paraId="6651532D" w14:textId="77777777" w:rsidR="00CA7CA3" w:rsidRPr="00CA7CA3" w:rsidRDefault="00CA7CA3" w:rsidP="00CA7CA3">
            <w:r w:rsidRPr="00CA7CA3">
              <w:t>410</w:t>
            </w:r>
          </w:p>
        </w:tc>
        <w:tc>
          <w:tcPr>
            <w:tcW w:w="881" w:type="dxa"/>
            <w:noWrap/>
            <w:hideMark/>
          </w:tcPr>
          <w:p w14:paraId="58F0DFC7" w14:textId="77777777" w:rsidR="00CA7CA3" w:rsidRPr="00CA7CA3" w:rsidRDefault="00CA7CA3" w:rsidP="00CA7CA3">
            <w:r w:rsidRPr="00CA7CA3">
              <w:t>454</w:t>
            </w:r>
          </w:p>
        </w:tc>
        <w:tc>
          <w:tcPr>
            <w:tcW w:w="882" w:type="dxa"/>
            <w:noWrap/>
            <w:hideMark/>
          </w:tcPr>
          <w:p w14:paraId="2BC5CDDB" w14:textId="77777777" w:rsidR="00CA7CA3" w:rsidRPr="00CA7CA3" w:rsidRDefault="00CA7CA3" w:rsidP="00CA7CA3">
            <w:r w:rsidRPr="00CA7CA3">
              <w:t>378</w:t>
            </w:r>
          </w:p>
        </w:tc>
      </w:tr>
      <w:tr w:rsidR="00CA7CA3" w:rsidRPr="00CA7CA3" w14:paraId="030624DA" w14:textId="77777777" w:rsidTr="00931008">
        <w:trPr>
          <w:trHeight w:val="290"/>
        </w:trPr>
        <w:tc>
          <w:tcPr>
            <w:tcW w:w="1129" w:type="dxa"/>
            <w:noWrap/>
            <w:hideMark/>
          </w:tcPr>
          <w:p w14:paraId="177ABFBE" w14:textId="77777777" w:rsidR="00CA7CA3" w:rsidRPr="00931008" w:rsidRDefault="00CA7CA3">
            <w:pPr>
              <w:rPr>
                <w:b/>
                <w:bCs/>
              </w:rPr>
            </w:pPr>
            <w:r w:rsidRPr="00931008">
              <w:rPr>
                <w:b/>
                <w:bCs/>
              </w:rPr>
              <w:t>NHH</w:t>
            </w:r>
          </w:p>
        </w:tc>
        <w:tc>
          <w:tcPr>
            <w:tcW w:w="881" w:type="dxa"/>
            <w:noWrap/>
            <w:hideMark/>
          </w:tcPr>
          <w:p w14:paraId="5B1AAA66" w14:textId="77777777" w:rsidR="00CA7CA3" w:rsidRPr="00CA7CA3" w:rsidRDefault="00CA7CA3" w:rsidP="00CA7CA3">
            <w:r w:rsidRPr="00CA7CA3">
              <w:t>390</w:t>
            </w:r>
          </w:p>
        </w:tc>
        <w:tc>
          <w:tcPr>
            <w:tcW w:w="881" w:type="dxa"/>
            <w:noWrap/>
            <w:hideMark/>
          </w:tcPr>
          <w:p w14:paraId="2907E4BF" w14:textId="77777777" w:rsidR="00CA7CA3" w:rsidRPr="00CA7CA3" w:rsidRDefault="00CA7CA3" w:rsidP="00CA7CA3">
            <w:r w:rsidRPr="00CA7CA3">
              <w:t>317</w:t>
            </w:r>
          </w:p>
        </w:tc>
        <w:tc>
          <w:tcPr>
            <w:tcW w:w="882" w:type="dxa"/>
            <w:noWrap/>
            <w:hideMark/>
          </w:tcPr>
          <w:p w14:paraId="2EDF3720" w14:textId="77777777" w:rsidR="00CA7CA3" w:rsidRPr="00CA7CA3" w:rsidRDefault="00CA7CA3" w:rsidP="00CA7CA3">
            <w:r w:rsidRPr="00CA7CA3">
              <w:t>383</w:t>
            </w:r>
          </w:p>
        </w:tc>
        <w:tc>
          <w:tcPr>
            <w:tcW w:w="881" w:type="dxa"/>
            <w:noWrap/>
            <w:hideMark/>
          </w:tcPr>
          <w:p w14:paraId="445281E5" w14:textId="77777777" w:rsidR="00CA7CA3" w:rsidRPr="00CA7CA3" w:rsidRDefault="00CA7CA3" w:rsidP="00CA7CA3">
            <w:r w:rsidRPr="00CA7CA3">
              <w:t>389</w:t>
            </w:r>
          </w:p>
        </w:tc>
        <w:tc>
          <w:tcPr>
            <w:tcW w:w="882" w:type="dxa"/>
            <w:noWrap/>
            <w:hideMark/>
          </w:tcPr>
          <w:p w14:paraId="2C4DFBAB" w14:textId="77777777" w:rsidR="00CA7CA3" w:rsidRPr="00CA7CA3" w:rsidRDefault="00CA7CA3" w:rsidP="00CA7CA3">
            <w:r w:rsidRPr="00CA7CA3">
              <w:t>424</w:t>
            </w:r>
          </w:p>
        </w:tc>
        <w:tc>
          <w:tcPr>
            <w:tcW w:w="881" w:type="dxa"/>
            <w:noWrap/>
            <w:hideMark/>
          </w:tcPr>
          <w:p w14:paraId="46BCA1EB" w14:textId="77777777" w:rsidR="00CA7CA3" w:rsidRPr="00CA7CA3" w:rsidRDefault="00CA7CA3" w:rsidP="00CA7CA3">
            <w:r w:rsidRPr="00CA7CA3">
              <w:t>400</w:t>
            </w:r>
          </w:p>
        </w:tc>
        <w:tc>
          <w:tcPr>
            <w:tcW w:w="882" w:type="dxa"/>
            <w:noWrap/>
            <w:hideMark/>
          </w:tcPr>
          <w:p w14:paraId="4D9C8332" w14:textId="77777777" w:rsidR="00CA7CA3" w:rsidRPr="00CA7CA3" w:rsidRDefault="00CA7CA3" w:rsidP="00CA7CA3">
            <w:r w:rsidRPr="00CA7CA3">
              <w:t>369</w:t>
            </w:r>
          </w:p>
        </w:tc>
        <w:tc>
          <w:tcPr>
            <w:tcW w:w="881" w:type="dxa"/>
            <w:noWrap/>
            <w:hideMark/>
          </w:tcPr>
          <w:p w14:paraId="0861F24E" w14:textId="77777777" w:rsidR="00CA7CA3" w:rsidRPr="00CA7CA3" w:rsidRDefault="00CA7CA3" w:rsidP="00CA7CA3">
            <w:r w:rsidRPr="00CA7CA3">
              <w:t>394</w:t>
            </w:r>
          </w:p>
        </w:tc>
        <w:tc>
          <w:tcPr>
            <w:tcW w:w="882" w:type="dxa"/>
            <w:noWrap/>
            <w:hideMark/>
          </w:tcPr>
          <w:p w14:paraId="30994559" w14:textId="77777777" w:rsidR="00CA7CA3" w:rsidRPr="00CA7CA3" w:rsidRDefault="00CA7CA3" w:rsidP="00CA7CA3">
            <w:r w:rsidRPr="00CA7CA3">
              <w:t>424</w:t>
            </w:r>
          </w:p>
        </w:tc>
      </w:tr>
      <w:tr w:rsidR="00CA7CA3" w:rsidRPr="00CA7CA3" w14:paraId="3E0C71A4" w14:textId="77777777" w:rsidTr="00931008">
        <w:trPr>
          <w:trHeight w:val="290"/>
        </w:trPr>
        <w:tc>
          <w:tcPr>
            <w:tcW w:w="1129" w:type="dxa"/>
            <w:noWrap/>
            <w:hideMark/>
          </w:tcPr>
          <w:p w14:paraId="1DC0778B" w14:textId="77777777" w:rsidR="00CA7CA3" w:rsidRPr="00931008" w:rsidRDefault="00CA7CA3">
            <w:pPr>
              <w:rPr>
                <w:b/>
                <w:bCs/>
              </w:rPr>
            </w:pPr>
            <w:r w:rsidRPr="00931008">
              <w:rPr>
                <w:b/>
                <w:bCs/>
              </w:rPr>
              <w:t>NLA</w:t>
            </w:r>
          </w:p>
        </w:tc>
        <w:tc>
          <w:tcPr>
            <w:tcW w:w="881" w:type="dxa"/>
            <w:noWrap/>
            <w:hideMark/>
          </w:tcPr>
          <w:p w14:paraId="7BB6D9C0" w14:textId="77777777" w:rsidR="00CA7CA3" w:rsidRPr="00CA7CA3" w:rsidRDefault="00CA7CA3" w:rsidP="00CA7CA3">
            <w:r w:rsidRPr="00CA7CA3">
              <w:t>28</w:t>
            </w:r>
          </w:p>
        </w:tc>
        <w:tc>
          <w:tcPr>
            <w:tcW w:w="881" w:type="dxa"/>
            <w:noWrap/>
            <w:hideMark/>
          </w:tcPr>
          <w:p w14:paraId="30CC8BD1" w14:textId="77777777" w:rsidR="00CA7CA3" w:rsidRPr="00CA7CA3" w:rsidRDefault="00CA7CA3" w:rsidP="00CA7CA3">
            <w:r w:rsidRPr="00CA7CA3">
              <w:t>28</w:t>
            </w:r>
          </w:p>
        </w:tc>
        <w:tc>
          <w:tcPr>
            <w:tcW w:w="882" w:type="dxa"/>
            <w:noWrap/>
            <w:hideMark/>
          </w:tcPr>
          <w:p w14:paraId="321CAE83" w14:textId="77777777" w:rsidR="00CA7CA3" w:rsidRPr="00CA7CA3" w:rsidRDefault="00CA7CA3" w:rsidP="00CA7CA3">
            <w:r w:rsidRPr="00CA7CA3">
              <w:t>29</w:t>
            </w:r>
          </w:p>
        </w:tc>
        <w:tc>
          <w:tcPr>
            <w:tcW w:w="881" w:type="dxa"/>
            <w:noWrap/>
            <w:hideMark/>
          </w:tcPr>
          <w:p w14:paraId="115FAC69" w14:textId="77777777" w:rsidR="00CA7CA3" w:rsidRPr="00CA7CA3" w:rsidRDefault="00CA7CA3" w:rsidP="00CA7CA3">
            <w:r w:rsidRPr="00CA7CA3">
              <w:t>37</w:t>
            </w:r>
          </w:p>
        </w:tc>
        <w:tc>
          <w:tcPr>
            <w:tcW w:w="882" w:type="dxa"/>
            <w:noWrap/>
            <w:hideMark/>
          </w:tcPr>
          <w:p w14:paraId="1E66034D" w14:textId="77777777" w:rsidR="00CA7CA3" w:rsidRPr="00CA7CA3" w:rsidRDefault="00CA7CA3" w:rsidP="00CA7CA3">
            <w:r w:rsidRPr="00CA7CA3">
              <w:t>45</w:t>
            </w:r>
          </w:p>
        </w:tc>
        <w:tc>
          <w:tcPr>
            <w:tcW w:w="881" w:type="dxa"/>
            <w:noWrap/>
            <w:hideMark/>
          </w:tcPr>
          <w:p w14:paraId="4A995B91" w14:textId="77777777" w:rsidR="00CA7CA3" w:rsidRPr="00CA7CA3" w:rsidRDefault="00CA7CA3" w:rsidP="00CA7CA3">
            <w:r w:rsidRPr="00CA7CA3">
              <w:t>35</w:t>
            </w:r>
          </w:p>
        </w:tc>
        <w:tc>
          <w:tcPr>
            <w:tcW w:w="882" w:type="dxa"/>
            <w:noWrap/>
            <w:hideMark/>
          </w:tcPr>
          <w:p w14:paraId="785AA529" w14:textId="77777777" w:rsidR="00CA7CA3" w:rsidRPr="00CA7CA3" w:rsidRDefault="00CA7CA3" w:rsidP="00CA7CA3">
            <w:r w:rsidRPr="00CA7CA3">
              <w:t>59</w:t>
            </w:r>
          </w:p>
        </w:tc>
        <w:tc>
          <w:tcPr>
            <w:tcW w:w="881" w:type="dxa"/>
            <w:noWrap/>
            <w:hideMark/>
          </w:tcPr>
          <w:p w14:paraId="487F0DC8" w14:textId="77777777" w:rsidR="00CA7CA3" w:rsidRPr="00CA7CA3" w:rsidRDefault="00CA7CA3" w:rsidP="00CA7CA3">
            <w:r w:rsidRPr="00CA7CA3">
              <w:t>38</w:t>
            </w:r>
          </w:p>
        </w:tc>
        <w:tc>
          <w:tcPr>
            <w:tcW w:w="882" w:type="dxa"/>
            <w:noWrap/>
            <w:hideMark/>
          </w:tcPr>
          <w:p w14:paraId="4D407D1C" w14:textId="77777777" w:rsidR="00CA7CA3" w:rsidRPr="00CA7CA3" w:rsidRDefault="00CA7CA3" w:rsidP="00CA7CA3">
            <w:r w:rsidRPr="00CA7CA3">
              <w:t>98</w:t>
            </w:r>
          </w:p>
        </w:tc>
      </w:tr>
      <w:tr w:rsidR="00CA7CA3" w:rsidRPr="00CA7CA3" w14:paraId="57CA3A82" w14:textId="77777777" w:rsidTr="00931008">
        <w:trPr>
          <w:trHeight w:val="290"/>
        </w:trPr>
        <w:tc>
          <w:tcPr>
            <w:tcW w:w="1129" w:type="dxa"/>
            <w:noWrap/>
            <w:hideMark/>
          </w:tcPr>
          <w:p w14:paraId="7E706B94" w14:textId="77777777" w:rsidR="00CA7CA3" w:rsidRPr="00931008" w:rsidRDefault="00CA7CA3">
            <w:pPr>
              <w:rPr>
                <w:b/>
                <w:bCs/>
              </w:rPr>
            </w:pPr>
            <w:r w:rsidRPr="00931008">
              <w:rPr>
                <w:b/>
                <w:bCs/>
              </w:rPr>
              <w:t>NMBU</w:t>
            </w:r>
          </w:p>
        </w:tc>
        <w:tc>
          <w:tcPr>
            <w:tcW w:w="881" w:type="dxa"/>
            <w:noWrap/>
            <w:hideMark/>
          </w:tcPr>
          <w:p w14:paraId="39DC0626" w14:textId="77777777" w:rsidR="00CA7CA3" w:rsidRPr="00CA7CA3" w:rsidRDefault="00CA7CA3" w:rsidP="00CA7CA3">
            <w:r w:rsidRPr="00CA7CA3">
              <w:t>93</w:t>
            </w:r>
          </w:p>
        </w:tc>
        <w:tc>
          <w:tcPr>
            <w:tcW w:w="881" w:type="dxa"/>
            <w:noWrap/>
            <w:hideMark/>
          </w:tcPr>
          <w:p w14:paraId="48E4C389" w14:textId="77777777" w:rsidR="00CA7CA3" w:rsidRPr="00CA7CA3" w:rsidRDefault="00CA7CA3" w:rsidP="00CA7CA3">
            <w:r w:rsidRPr="00CA7CA3">
              <w:t>64</w:t>
            </w:r>
          </w:p>
        </w:tc>
        <w:tc>
          <w:tcPr>
            <w:tcW w:w="882" w:type="dxa"/>
            <w:noWrap/>
            <w:hideMark/>
          </w:tcPr>
          <w:p w14:paraId="0B2E2F8C" w14:textId="77777777" w:rsidR="00CA7CA3" w:rsidRPr="00CA7CA3" w:rsidRDefault="00CA7CA3" w:rsidP="00CA7CA3">
            <w:r w:rsidRPr="00CA7CA3">
              <w:t>58</w:t>
            </w:r>
          </w:p>
        </w:tc>
        <w:tc>
          <w:tcPr>
            <w:tcW w:w="881" w:type="dxa"/>
            <w:noWrap/>
            <w:hideMark/>
          </w:tcPr>
          <w:p w14:paraId="05E2B9FF" w14:textId="77777777" w:rsidR="00CA7CA3" w:rsidRPr="00CA7CA3" w:rsidRDefault="00CA7CA3" w:rsidP="00CA7CA3">
            <w:r w:rsidRPr="00CA7CA3">
              <w:t>71</w:t>
            </w:r>
          </w:p>
        </w:tc>
        <w:tc>
          <w:tcPr>
            <w:tcW w:w="882" w:type="dxa"/>
            <w:noWrap/>
            <w:hideMark/>
          </w:tcPr>
          <w:p w14:paraId="66061E96" w14:textId="77777777" w:rsidR="00CA7CA3" w:rsidRPr="00CA7CA3" w:rsidRDefault="00CA7CA3" w:rsidP="00CA7CA3">
            <w:r w:rsidRPr="00CA7CA3">
              <w:t>72</w:t>
            </w:r>
          </w:p>
        </w:tc>
        <w:tc>
          <w:tcPr>
            <w:tcW w:w="881" w:type="dxa"/>
            <w:noWrap/>
            <w:hideMark/>
          </w:tcPr>
          <w:p w14:paraId="13D04E1E" w14:textId="77777777" w:rsidR="00CA7CA3" w:rsidRPr="00CA7CA3" w:rsidRDefault="00CA7CA3" w:rsidP="00CA7CA3">
            <w:r w:rsidRPr="00CA7CA3">
              <w:t>72</w:t>
            </w:r>
          </w:p>
        </w:tc>
        <w:tc>
          <w:tcPr>
            <w:tcW w:w="882" w:type="dxa"/>
            <w:noWrap/>
            <w:hideMark/>
          </w:tcPr>
          <w:p w14:paraId="39517E69" w14:textId="77777777" w:rsidR="00CA7CA3" w:rsidRPr="00CA7CA3" w:rsidRDefault="00CA7CA3" w:rsidP="00CA7CA3">
            <w:r w:rsidRPr="00CA7CA3">
              <w:t>53</w:t>
            </w:r>
          </w:p>
        </w:tc>
        <w:tc>
          <w:tcPr>
            <w:tcW w:w="881" w:type="dxa"/>
            <w:noWrap/>
            <w:hideMark/>
          </w:tcPr>
          <w:p w14:paraId="066B4DC0" w14:textId="77777777" w:rsidR="00CA7CA3" w:rsidRPr="00CA7CA3" w:rsidRDefault="00CA7CA3" w:rsidP="00CA7CA3">
            <w:r w:rsidRPr="00CA7CA3">
              <w:t>67</w:t>
            </w:r>
          </w:p>
        </w:tc>
        <w:tc>
          <w:tcPr>
            <w:tcW w:w="882" w:type="dxa"/>
            <w:noWrap/>
            <w:hideMark/>
          </w:tcPr>
          <w:p w14:paraId="5D927CCA" w14:textId="77777777" w:rsidR="00CA7CA3" w:rsidRPr="00CA7CA3" w:rsidRDefault="00CA7CA3" w:rsidP="00CA7CA3">
            <w:r w:rsidRPr="00CA7CA3">
              <w:t>60</w:t>
            </w:r>
          </w:p>
        </w:tc>
      </w:tr>
      <w:tr w:rsidR="00CA7CA3" w:rsidRPr="00CA7CA3" w14:paraId="3F0E048F" w14:textId="77777777" w:rsidTr="00931008">
        <w:trPr>
          <w:trHeight w:val="290"/>
        </w:trPr>
        <w:tc>
          <w:tcPr>
            <w:tcW w:w="1129" w:type="dxa"/>
            <w:noWrap/>
            <w:hideMark/>
          </w:tcPr>
          <w:p w14:paraId="04336100" w14:textId="77777777" w:rsidR="00CA7CA3" w:rsidRPr="00931008" w:rsidRDefault="00CA7CA3">
            <w:pPr>
              <w:rPr>
                <w:b/>
                <w:bCs/>
              </w:rPr>
            </w:pPr>
            <w:r w:rsidRPr="00931008">
              <w:rPr>
                <w:b/>
                <w:bCs/>
              </w:rPr>
              <w:t>NTNU</w:t>
            </w:r>
          </w:p>
        </w:tc>
        <w:tc>
          <w:tcPr>
            <w:tcW w:w="881" w:type="dxa"/>
            <w:noWrap/>
            <w:hideMark/>
          </w:tcPr>
          <w:p w14:paraId="421CF353" w14:textId="77777777" w:rsidR="00CA7CA3" w:rsidRPr="00CA7CA3" w:rsidRDefault="00CA7CA3" w:rsidP="00CA7CA3">
            <w:r w:rsidRPr="00CA7CA3">
              <w:t>317</w:t>
            </w:r>
          </w:p>
        </w:tc>
        <w:tc>
          <w:tcPr>
            <w:tcW w:w="881" w:type="dxa"/>
            <w:noWrap/>
            <w:hideMark/>
          </w:tcPr>
          <w:p w14:paraId="6BAF8513" w14:textId="77777777" w:rsidR="00CA7CA3" w:rsidRPr="00CA7CA3" w:rsidRDefault="00CA7CA3" w:rsidP="00CA7CA3">
            <w:r w:rsidRPr="00CA7CA3">
              <w:t>318</w:t>
            </w:r>
          </w:p>
        </w:tc>
        <w:tc>
          <w:tcPr>
            <w:tcW w:w="882" w:type="dxa"/>
            <w:noWrap/>
            <w:hideMark/>
          </w:tcPr>
          <w:p w14:paraId="47912682" w14:textId="77777777" w:rsidR="00CA7CA3" w:rsidRPr="00CA7CA3" w:rsidRDefault="00CA7CA3" w:rsidP="00CA7CA3">
            <w:r w:rsidRPr="00CA7CA3">
              <w:t>352</w:t>
            </w:r>
          </w:p>
        </w:tc>
        <w:tc>
          <w:tcPr>
            <w:tcW w:w="881" w:type="dxa"/>
            <w:noWrap/>
            <w:hideMark/>
          </w:tcPr>
          <w:p w14:paraId="267F25C4" w14:textId="77777777" w:rsidR="00CA7CA3" w:rsidRPr="00CA7CA3" w:rsidRDefault="00CA7CA3" w:rsidP="00CA7CA3">
            <w:r w:rsidRPr="00CA7CA3">
              <w:t>335</w:t>
            </w:r>
          </w:p>
        </w:tc>
        <w:tc>
          <w:tcPr>
            <w:tcW w:w="882" w:type="dxa"/>
            <w:noWrap/>
            <w:hideMark/>
          </w:tcPr>
          <w:p w14:paraId="76D89030" w14:textId="77777777" w:rsidR="00CA7CA3" w:rsidRPr="00CA7CA3" w:rsidRDefault="00CA7CA3" w:rsidP="00CA7CA3">
            <w:r w:rsidRPr="00CA7CA3">
              <w:t>360</w:t>
            </w:r>
          </w:p>
        </w:tc>
        <w:tc>
          <w:tcPr>
            <w:tcW w:w="881" w:type="dxa"/>
            <w:noWrap/>
            <w:hideMark/>
          </w:tcPr>
          <w:p w14:paraId="6D208648" w14:textId="77777777" w:rsidR="00CA7CA3" w:rsidRPr="00CA7CA3" w:rsidRDefault="00CA7CA3" w:rsidP="00CA7CA3">
            <w:r w:rsidRPr="00CA7CA3">
              <w:t>380</w:t>
            </w:r>
          </w:p>
        </w:tc>
        <w:tc>
          <w:tcPr>
            <w:tcW w:w="882" w:type="dxa"/>
            <w:noWrap/>
            <w:hideMark/>
          </w:tcPr>
          <w:p w14:paraId="13CC7A4F" w14:textId="77777777" w:rsidR="00CA7CA3" w:rsidRPr="00CA7CA3" w:rsidRDefault="00CA7CA3" w:rsidP="00CA7CA3">
            <w:r w:rsidRPr="00CA7CA3">
              <w:t>380</w:t>
            </w:r>
          </w:p>
        </w:tc>
        <w:tc>
          <w:tcPr>
            <w:tcW w:w="881" w:type="dxa"/>
            <w:noWrap/>
            <w:hideMark/>
          </w:tcPr>
          <w:p w14:paraId="267CEFCF" w14:textId="77777777" w:rsidR="00CA7CA3" w:rsidRPr="00CA7CA3" w:rsidRDefault="00CA7CA3" w:rsidP="00CA7CA3">
            <w:r w:rsidRPr="00CA7CA3">
              <w:t>331</w:t>
            </w:r>
          </w:p>
        </w:tc>
        <w:tc>
          <w:tcPr>
            <w:tcW w:w="882" w:type="dxa"/>
            <w:noWrap/>
            <w:hideMark/>
          </w:tcPr>
          <w:p w14:paraId="22089A23" w14:textId="77777777" w:rsidR="00CA7CA3" w:rsidRPr="00CA7CA3" w:rsidRDefault="00CA7CA3" w:rsidP="00CA7CA3">
            <w:r w:rsidRPr="00CA7CA3">
              <w:t>256</w:t>
            </w:r>
          </w:p>
        </w:tc>
      </w:tr>
      <w:tr w:rsidR="00CA7CA3" w:rsidRPr="00CA7CA3" w14:paraId="1A670463" w14:textId="77777777" w:rsidTr="00931008">
        <w:trPr>
          <w:trHeight w:val="290"/>
        </w:trPr>
        <w:tc>
          <w:tcPr>
            <w:tcW w:w="1129" w:type="dxa"/>
            <w:noWrap/>
            <w:hideMark/>
          </w:tcPr>
          <w:p w14:paraId="17D1C59B" w14:textId="77777777" w:rsidR="00CA7CA3" w:rsidRPr="00931008" w:rsidRDefault="00CA7CA3">
            <w:pPr>
              <w:rPr>
                <w:b/>
                <w:bCs/>
              </w:rPr>
            </w:pPr>
            <w:r w:rsidRPr="00931008">
              <w:rPr>
                <w:b/>
                <w:bCs/>
              </w:rPr>
              <w:t>NU</w:t>
            </w:r>
          </w:p>
        </w:tc>
        <w:tc>
          <w:tcPr>
            <w:tcW w:w="881" w:type="dxa"/>
            <w:noWrap/>
            <w:hideMark/>
          </w:tcPr>
          <w:p w14:paraId="6596951C" w14:textId="77777777" w:rsidR="00CA7CA3" w:rsidRPr="00CA7CA3" w:rsidRDefault="00CA7CA3" w:rsidP="00CA7CA3">
            <w:r w:rsidRPr="00CA7CA3">
              <w:t>180</w:t>
            </w:r>
          </w:p>
        </w:tc>
        <w:tc>
          <w:tcPr>
            <w:tcW w:w="881" w:type="dxa"/>
            <w:noWrap/>
            <w:hideMark/>
          </w:tcPr>
          <w:p w14:paraId="5CE35027" w14:textId="77777777" w:rsidR="00CA7CA3" w:rsidRPr="00CA7CA3" w:rsidRDefault="00CA7CA3" w:rsidP="00CA7CA3">
            <w:r w:rsidRPr="00CA7CA3">
              <w:t>208</w:t>
            </w:r>
          </w:p>
        </w:tc>
        <w:tc>
          <w:tcPr>
            <w:tcW w:w="882" w:type="dxa"/>
            <w:noWrap/>
            <w:hideMark/>
          </w:tcPr>
          <w:p w14:paraId="1786C11C" w14:textId="77777777" w:rsidR="00CA7CA3" w:rsidRPr="00CA7CA3" w:rsidRDefault="00CA7CA3" w:rsidP="00CA7CA3">
            <w:r w:rsidRPr="00CA7CA3">
              <w:t>236</w:t>
            </w:r>
          </w:p>
        </w:tc>
        <w:tc>
          <w:tcPr>
            <w:tcW w:w="881" w:type="dxa"/>
            <w:noWrap/>
            <w:hideMark/>
          </w:tcPr>
          <w:p w14:paraId="27AB19F4" w14:textId="77777777" w:rsidR="00CA7CA3" w:rsidRPr="00CA7CA3" w:rsidRDefault="00CA7CA3" w:rsidP="00CA7CA3">
            <w:r w:rsidRPr="00CA7CA3">
              <w:t>192</w:t>
            </w:r>
          </w:p>
        </w:tc>
        <w:tc>
          <w:tcPr>
            <w:tcW w:w="882" w:type="dxa"/>
            <w:noWrap/>
            <w:hideMark/>
          </w:tcPr>
          <w:p w14:paraId="6A0F63C1" w14:textId="77777777" w:rsidR="00CA7CA3" w:rsidRPr="00CA7CA3" w:rsidRDefault="00CA7CA3" w:rsidP="00CA7CA3">
            <w:r w:rsidRPr="00CA7CA3">
              <w:t>170</w:t>
            </w:r>
          </w:p>
        </w:tc>
        <w:tc>
          <w:tcPr>
            <w:tcW w:w="881" w:type="dxa"/>
            <w:noWrap/>
            <w:hideMark/>
          </w:tcPr>
          <w:p w14:paraId="6B72D334" w14:textId="77777777" w:rsidR="00CA7CA3" w:rsidRPr="00CA7CA3" w:rsidRDefault="00CA7CA3" w:rsidP="00CA7CA3">
            <w:r w:rsidRPr="00CA7CA3">
              <w:t>189</w:t>
            </w:r>
          </w:p>
        </w:tc>
        <w:tc>
          <w:tcPr>
            <w:tcW w:w="882" w:type="dxa"/>
            <w:noWrap/>
            <w:hideMark/>
          </w:tcPr>
          <w:p w14:paraId="2F1D67E7" w14:textId="77777777" w:rsidR="00CA7CA3" w:rsidRPr="00CA7CA3" w:rsidRDefault="00CA7CA3" w:rsidP="00CA7CA3">
            <w:r w:rsidRPr="00CA7CA3">
              <w:t>180</w:t>
            </w:r>
          </w:p>
        </w:tc>
        <w:tc>
          <w:tcPr>
            <w:tcW w:w="881" w:type="dxa"/>
            <w:noWrap/>
            <w:hideMark/>
          </w:tcPr>
          <w:p w14:paraId="1627E60F" w14:textId="77777777" w:rsidR="00CA7CA3" w:rsidRPr="00CA7CA3" w:rsidRDefault="00CA7CA3" w:rsidP="00CA7CA3">
            <w:r w:rsidRPr="00CA7CA3">
              <w:t>191</w:t>
            </w:r>
          </w:p>
        </w:tc>
        <w:tc>
          <w:tcPr>
            <w:tcW w:w="882" w:type="dxa"/>
            <w:noWrap/>
            <w:hideMark/>
          </w:tcPr>
          <w:p w14:paraId="13B17876" w14:textId="77777777" w:rsidR="00CA7CA3" w:rsidRPr="00CA7CA3" w:rsidRDefault="00CA7CA3" w:rsidP="00CA7CA3">
            <w:r w:rsidRPr="00CA7CA3">
              <w:t>236</w:t>
            </w:r>
          </w:p>
        </w:tc>
      </w:tr>
      <w:tr w:rsidR="00CA7CA3" w:rsidRPr="00CA7CA3" w14:paraId="50FC80B0" w14:textId="77777777" w:rsidTr="00931008">
        <w:trPr>
          <w:trHeight w:val="290"/>
        </w:trPr>
        <w:tc>
          <w:tcPr>
            <w:tcW w:w="1129" w:type="dxa"/>
            <w:noWrap/>
            <w:hideMark/>
          </w:tcPr>
          <w:p w14:paraId="7D20024F" w14:textId="77777777" w:rsidR="00CA7CA3" w:rsidRPr="00931008" w:rsidRDefault="00CA7CA3">
            <w:pPr>
              <w:rPr>
                <w:b/>
                <w:bCs/>
              </w:rPr>
            </w:pPr>
            <w:r w:rsidRPr="00931008">
              <w:rPr>
                <w:b/>
                <w:bCs/>
              </w:rPr>
              <w:t>ONH</w:t>
            </w:r>
          </w:p>
        </w:tc>
        <w:tc>
          <w:tcPr>
            <w:tcW w:w="881" w:type="dxa"/>
            <w:noWrap/>
            <w:hideMark/>
          </w:tcPr>
          <w:p w14:paraId="50058151" w14:textId="77777777" w:rsidR="00CA7CA3" w:rsidRPr="00CA7CA3" w:rsidRDefault="00CA7CA3"/>
        </w:tc>
        <w:tc>
          <w:tcPr>
            <w:tcW w:w="881" w:type="dxa"/>
            <w:noWrap/>
            <w:hideMark/>
          </w:tcPr>
          <w:p w14:paraId="7E3EDA90" w14:textId="77777777" w:rsidR="00CA7CA3" w:rsidRPr="00CA7CA3" w:rsidRDefault="00CA7CA3"/>
        </w:tc>
        <w:tc>
          <w:tcPr>
            <w:tcW w:w="882" w:type="dxa"/>
            <w:noWrap/>
            <w:hideMark/>
          </w:tcPr>
          <w:p w14:paraId="4C53B3DB" w14:textId="77777777" w:rsidR="00CA7CA3" w:rsidRPr="00CA7CA3" w:rsidRDefault="00CA7CA3"/>
        </w:tc>
        <w:tc>
          <w:tcPr>
            <w:tcW w:w="881" w:type="dxa"/>
            <w:noWrap/>
            <w:hideMark/>
          </w:tcPr>
          <w:p w14:paraId="4227C7FA" w14:textId="77777777" w:rsidR="00CA7CA3" w:rsidRPr="00CA7CA3" w:rsidRDefault="00CA7CA3"/>
        </w:tc>
        <w:tc>
          <w:tcPr>
            <w:tcW w:w="882" w:type="dxa"/>
            <w:noWrap/>
            <w:hideMark/>
          </w:tcPr>
          <w:p w14:paraId="0B2F9F7C" w14:textId="77777777" w:rsidR="00CA7CA3" w:rsidRPr="00CA7CA3" w:rsidRDefault="00CA7CA3"/>
        </w:tc>
        <w:tc>
          <w:tcPr>
            <w:tcW w:w="881" w:type="dxa"/>
            <w:noWrap/>
            <w:hideMark/>
          </w:tcPr>
          <w:p w14:paraId="3D060D79" w14:textId="77777777" w:rsidR="00CA7CA3" w:rsidRPr="00CA7CA3" w:rsidRDefault="00CA7CA3"/>
        </w:tc>
        <w:tc>
          <w:tcPr>
            <w:tcW w:w="882" w:type="dxa"/>
            <w:noWrap/>
            <w:hideMark/>
          </w:tcPr>
          <w:p w14:paraId="2C3FA1FE" w14:textId="77777777" w:rsidR="00CA7CA3" w:rsidRPr="00CA7CA3" w:rsidRDefault="00CA7CA3"/>
        </w:tc>
        <w:tc>
          <w:tcPr>
            <w:tcW w:w="881" w:type="dxa"/>
            <w:noWrap/>
            <w:hideMark/>
          </w:tcPr>
          <w:p w14:paraId="2036483F" w14:textId="77777777" w:rsidR="00CA7CA3" w:rsidRPr="00CA7CA3" w:rsidRDefault="00CA7CA3"/>
        </w:tc>
        <w:tc>
          <w:tcPr>
            <w:tcW w:w="882" w:type="dxa"/>
            <w:noWrap/>
            <w:hideMark/>
          </w:tcPr>
          <w:p w14:paraId="5D7E4A7D" w14:textId="77777777" w:rsidR="00CA7CA3" w:rsidRPr="00CA7CA3" w:rsidRDefault="00CA7CA3" w:rsidP="00CA7CA3">
            <w:r w:rsidRPr="00CA7CA3">
              <w:t>33</w:t>
            </w:r>
          </w:p>
        </w:tc>
      </w:tr>
      <w:tr w:rsidR="00CA7CA3" w:rsidRPr="00CA7CA3" w14:paraId="5004052C" w14:textId="77777777" w:rsidTr="00931008">
        <w:trPr>
          <w:trHeight w:val="290"/>
        </w:trPr>
        <w:tc>
          <w:tcPr>
            <w:tcW w:w="1129" w:type="dxa"/>
            <w:noWrap/>
            <w:hideMark/>
          </w:tcPr>
          <w:p w14:paraId="01E1D3A2" w14:textId="77777777" w:rsidR="00CA7CA3" w:rsidRPr="00931008" w:rsidRDefault="00CA7CA3">
            <w:pPr>
              <w:rPr>
                <w:b/>
                <w:bCs/>
              </w:rPr>
            </w:pPr>
            <w:proofErr w:type="spellStart"/>
            <w:r w:rsidRPr="00931008">
              <w:rPr>
                <w:b/>
                <w:bCs/>
              </w:rPr>
              <w:t>OsloMet</w:t>
            </w:r>
            <w:proofErr w:type="spellEnd"/>
          </w:p>
        </w:tc>
        <w:tc>
          <w:tcPr>
            <w:tcW w:w="881" w:type="dxa"/>
            <w:noWrap/>
            <w:hideMark/>
          </w:tcPr>
          <w:p w14:paraId="4F808C59" w14:textId="77777777" w:rsidR="00CA7CA3" w:rsidRPr="00CA7CA3" w:rsidRDefault="00CA7CA3" w:rsidP="00CA7CA3">
            <w:r w:rsidRPr="00CA7CA3">
              <w:t>236</w:t>
            </w:r>
          </w:p>
        </w:tc>
        <w:tc>
          <w:tcPr>
            <w:tcW w:w="881" w:type="dxa"/>
            <w:noWrap/>
            <w:hideMark/>
          </w:tcPr>
          <w:p w14:paraId="11950967" w14:textId="77777777" w:rsidR="00CA7CA3" w:rsidRPr="00CA7CA3" w:rsidRDefault="00CA7CA3" w:rsidP="00CA7CA3">
            <w:r w:rsidRPr="00CA7CA3">
              <w:t>240</w:t>
            </w:r>
          </w:p>
        </w:tc>
        <w:tc>
          <w:tcPr>
            <w:tcW w:w="882" w:type="dxa"/>
            <w:noWrap/>
            <w:hideMark/>
          </w:tcPr>
          <w:p w14:paraId="1D968172" w14:textId="77777777" w:rsidR="00CA7CA3" w:rsidRPr="00CA7CA3" w:rsidRDefault="00CA7CA3" w:rsidP="00CA7CA3">
            <w:r w:rsidRPr="00CA7CA3">
              <w:t>229</w:t>
            </w:r>
          </w:p>
        </w:tc>
        <w:tc>
          <w:tcPr>
            <w:tcW w:w="881" w:type="dxa"/>
            <w:noWrap/>
            <w:hideMark/>
          </w:tcPr>
          <w:p w14:paraId="31F0C1C4" w14:textId="77777777" w:rsidR="00CA7CA3" w:rsidRPr="00CA7CA3" w:rsidRDefault="00CA7CA3" w:rsidP="00CA7CA3">
            <w:r w:rsidRPr="00CA7CA3">
              <w:t>226</w:t>
            </w:r>
          </w:p>
        </w:tc>
        <w:tc>
          <w:tcPr>
            <w:tcW w:w="882" w:type="dxa"/>
            <w:noWrap/>
            <w:hideMark/>
          </w:tcPr>
          <w:p w14:paraId="7C463D63" w14:textId="77777777" w:rsidR="00CA7CA3" w:rsidRPr="00CA7CA3" w:rsidRDefault="00CA7CA3" w:rsidP="00CA7CA3">
            <w:r w:rsidRPr="00CA7CA3">
              <w:t>235</w:t>
            </w:r>
          </w:p>
        </w:tc>
        <w:tc>
          <w:tcPr>
            <w:tcW w:w="881" w:type="dxa"/>
            <w:noWrap/>
            <w:hideMark/>
          </w:tcPr>
          <w:p w14:paraId="2DAE0038" w14:textId="77777777" w:rsidR="00CA7CA3" w:rsidRPr="00CA7CA3" w:rsidRDefault="00CA7CA3" w:rsidP="00CA7CA3">
            <w:r w:rsidRPr="00CA7CA3">
              <w:t>209</w:t>
            </w:r>
          </w:p>
        </w:tc>
        <w:tc>
          <w:tcPr>
            <w:tcW w:w="882" w:type="dxa"/>
            <w:noWrap/>
            <w:hideMark/>
          </w:tcPr>
          <w:p w14:paraId="074B2490" w14:textId="77777777" w:rsidR="00CA7CA3" w:rsidRPr="00CA7CA3" w:rsidRDefault="00CA7CA3" w:rsidP="00CA7CA3">
            <w:r w:rsidRPr="00CA7CA3">
              <w:t>235</w:t>
            </w:r>
          </w:p>
        </w:tc>
        <w:tc>
          <w:tcPr>
            <w:tcW w:w="881" w:type="dxa"/>
            <w:noWrap/>
            <w:hideMark/>
          </w:tcPr>
          <w:p w14:paraId="68C64EF9" w14:textId="77777777" w:rsidR="00CA7CA3" w:rsidRPr="00CA7CA3" w:rsidRDefault="00CA7CA3" w:rsidP="00CA7CA3">
            <w:r w:rsidRPr="00CA7CA3">
              <w:t>240</w:t>
            </w:r>
          </w:p>
        </w:tc>
        <w:tc>
          <w:tcPr>
            <w:tcW w:w="882" w:type="dxa"/>
            <w:noWrap/>
            <w:hideMark/>
          </w:tcPr>
          <w:p w14:paraId="1AD09C2C" w14:textId="77777777" w:rsidR="00CA7CA3" w:rsidRPr="00CA7CA3" w:rsidRDefault="00CA7CA3" w:rsidP="00CA7CA3">
            <w:r w:rsidRPr="00CA7CA3">
              <w:t>231</w:t>
            </w:r>
          </w:p>
        </w:tc>
      </w:tr>
      <w:tr w:rsidR="00CA7CA3" w:rsidRPr="00CA7CA3" w14:paraId="738B8AA3" w14:textId="77777777" w:rsidTr="00931008">
        <w:trPr>
          <w:trHeight w:val="290"/>
        </w:trPr>
        <w:tc>
          <w:tcPr>
            <w:tcW w:w="1129" w:type="dxa"/>
            <w:noWrap/>
            <w:hideMark/>
          </w:tcPr>
          <w:p w14:paraId="454743DF" w14:textId="77777777" w:rsidR="00CA7CA3" w:rsidRPr="00931008" w:rsidRDefault="00CA7CA3">
            <w:pPr>
              <w:rPr>
                <w:b/>
                <w:bCs/>
              </w:rPr>
            </w:pPr>
            <w:proofErr w:type="spellStart"/>
            <w:r w:rsidRPr="00931008">
              <w:rPr>
                <w:b/>
                <w:bCs/>
              </w:rPr>
              <w:t>UiA</w:t>
            </w:r>
            <w:proofErr w:type="spellEnd"/>
          </w:p>
        </w:tc>
        <w:tc>
          <w:tcPr>
            <w:tcW w:w="881" w:type="dxa"/>
            <w:noWrap/>
            <w:hideMark/>
          </w:tcPr>
          <w:p w14:paraId="5A03A883" w14:textId="77777777" w:rsidR="00CA7CA3" w:rsidRPr="00CA7CA3" w:rsidRDefault="00CA7CA3" w:rsidP="00CA7CA3">
            <w:r w:rsidRPr="00CA7CA3">
              <w:t>205</w:t>
            </w:r>
          </w:p>
        </w:tc>
        <w:tc>
          <w:tcPr>
            <w:tcW w:w="881" w:type="dxa"/>
            <w:noWrap/>
            <w:hideMark/>
          </w:tcPr>
          <w:p w14:paraId="59649603" w14:textId="77777777" w:rsidR="00CA7CA3" w:rsidRPr="00CA7CA3" w:rsidRDefault="00CA7CA3" w:rsidP="00CA7CA3">
            <w:r w:rsidRPr="00CA7CA3">
              <w:t>273</w:t>
            </w:r>
          </w:p>
        </w:tc>
        <w:tc>
          <w:tcPr>
            <w:tcW w:w="882" w:type="dxa"/>
            <w:noWrap/>
            <w:hideMark/>
          </w:tcPr>
          <w:p w14:paraId="02DBC490" w14:textId="77777777" w:rsidR="00CA7CA3" w:rsidRPr="00CA7CA3" w:rsidRDefault="00CA7CA3" w:rsidP="00CA7CA3">
            <w:r w:rsidRPr="00CA7CA3">
              <w:t>281</w:t>
            </w:r>
          </w:p>
        </w:tc>
        <w:tc>
          <w:tcPr>
            <w:tcW w:w="881" w:type="dxa"/>
            <w:noWrap/>
            <w:hideMark/>
          </w:tcPr>
          <w:p w14:paraId="44108920" w14:textId="77777777" w:rsidR="00CA7CA3" w:rsidRPr="00CA7CA3" w:rsidRDefault="00CA7CA3" w:rsidP="00CA7CA3">
            <w:r w:rsidRPr="00CA7CA3">
              <w:t>243</w:t>
            </w:r>
          </w:p>
        </w:tc>
        <w:tc>
          <w:tcPr>
            <w:tcW w:w="882" w:type="dxa"/>
            <w:noWrap/>
            <w:hideMark/>
          </w:tcPr>
          <w:p w14:paraId="49696F09" w14:textId="77777777" w:rsidR="00CA7CA3" w:rsidRPr="00CA7CA3" w:rsidRDefault="00CA7CA3" w:rsidP="00CA7CA3">
            <w:r w:rsidRPr="00CA7CA3">
              <w:t>237</w:t>
            </w:r>
          </w:p>
        </w:tc>
        <w:tc>
          <w:tcPr>
            <w:tcW w:w="881" w:type="dxa"/>
            <w:noWrap/>
            <w:hideMark/>
          </w:tcPr>
          <w:p w14:paraId="6CD59804" w14:textId="77777777" w:rsidR="00CA7CA3" w:rsidRPr="00CA7CA3" w:rsidRDefault="00CA7CA3" w:rsidP="00CA7CA3">
            <w:r w:rsidRPr="00CA7CA3">
              <w:t>258</w:t>
            </w:r>
          </w:p>
        </w:tc>
        <w:tc>
          <w:tcPr>
            <w:tcW w:w="882" w:type="dxa"/>
            <w:noWrap/>
            <w:hideMark/>
          </w:tcPr>
          <w:p w14:paraId="5935B2EF" w14:textId="77777777" w:rsidR="00CA7CA3" w:rsidRPr="00CA7CA3" w:rsidRDefault="00CA7CA3" w:rsidP="00CA7CA3">
            <w:r w:rsidRPr="00CA7CA3">
              <w:t>266</w:t>
            </w:r>
          </w:p>
        </w:tc>
        <w:tc>
          <w:tcPr>
            <w:tcW w:w="881" w:type="dxa"/>
            <w:noWrap/>
            <w:hideMark/>
          </w:tcPr>
          <w:p w14:paraId="7C1E60CC" w14:textId="77777777" w:rsidR="00CA7CA3" w:rsidRPr="00CA7CA3" w:rsidRDefault="00CA7CA3" w:rsidP="00CA7CA3">
            <w:r w:rsidRPr="00CA7CA3">
              <w:t>239</w:t>
            </w:r>
          </w:p>
        </w:tc>
        <w:tc>
          <w:tcPr>
            <w:tcW w:w="882" w:type="dxa"/>
            <w:noWrap/>
            <w:hideMark/>
          </w:tcPr>
          <w:p w14:paraId="34747A7B" w14:textId="77777777" w:rsidR="00CA7CA3" w:rsidRPr="00CA7CA3" w:rsidRDefault="00CA7CA3" w:rsidP="00CA7CA3">
            <w:r w:rsidRPr="00CA7CA3">
              <w:t>327</w:t>
            </w:r>
          </w:p>
        </w:tc>
      </w:tr>
      <w:tr w:rsidR="00CA7CA3" w:rsidRPr="00CA7CA3" w14:paraId="117FD3C8" w14:textId="77777777" w:rsidTr="00931008">
        <w:trPr>
          <w:trHeight w:val="290"/>
        </w:trPr>
        <w:tc>
          <w:tcPr>
            <w:tcW w:w="1129" w:type="dxa"/>
            <w:noWrap/>
            <w:hideMark/>
          </w:tcPr>
          <w:p w14:paraId="4B5273C5" w14:textId="77777777" w:rsidR="00CA7CA3" w:rsidRPr="00931008" w:rsidRDefault="00CA7CA3">
            <w:pPr>
              <w:rPr>
                <w:b/>
                <w:bCs/>
              </w:rPr>
            </w:pPr>
            <w:proofErr w:type="spellStart"/>
            <w:r w:rsidRPr="00931008">
              <w:rPr>
                <w:b/>
                <w:bCs/>
              </w:rPr>
              <w:t>UiS</w:t>
            </w:r>
            <w:proofErr w:type="spellEnd"/>
          </w:p>
        </w:tc>
        <w:tc>
          <w:tcPr>
            <w:tcW w:w="881" w:type="dxa"/>
            <w:noWrap/>
            <w:hideMark/>
          </w:tcPr>
          <w:p w14:paraId="35301D6A" w14:textId="77777777" w:rsidR="00CA7CA3" w:rsidRPr="00CA7CA3" w:rsidRDefault="00CA7CA3" w:rsidP="00CA7CA3">
            <w:r w:rsidRPr="00CA7CA3">
              <w:t>202</w:t>
            </w:r>
          </w:p>
        </w:tc>
        <w:tc>
          <w:tcPr>
            <w:tcW w:w="881" w:type="dxa"/>
            <w:noWrap/>
            <w:hideMark/>
          </w:tcPr>
          <w:p w14:paraId="11E544FA" w14:textId="77777777" w:rsidR="00CA7CA3" w:rsidRPr="00CA7CA3" w:rsidRDefault="00CA7CA3" w:rsidP="00CA7CA3">
            <w:r w:rsidRPr="00CA7CA3">
              <w:t>202</w:t>
            </w:r>
          </w:p>
        </w:tc>
        <w:tc>
          <w:tcPr>
            <w:tcW w:w="882" w:type="dxa"/>
            <w:noWrap/>
            <w:hideMark/>
          </w:tcPr>
          <w:p w14:paraId="2393D9A7" w14:textId="77777777" w:rsidR="00CA7CA3" w:rsidRPr="00CA7CA3" w:rsidRDefault="00CA7CA3" w:rsidP="00CA7CA3">
            <w:r w:rsidRPr="00CA7CA3">
              <w:t>221</w:t>
            </w:r>
          </w:p>
        </w:tc>
        <w:tc>
          <w:tcPr>
            <w:tcW w:w="881" w:type="dxa"/>
            <w:noWrap/>
            <w:hideMark/>
          </w:tcPr>
          <w:p w14:paraId="7A11A34C" w14:textId="77777777" w:rsidR="00CA7CA3" w:rsidRPr="00CA7CA3" w:rsidRDefault="00CA7CA3" w:rsidP="00CA7CA3">
            <w:r w:rsidRPr="00CA7CA3">
              <w:t>222</w:t>
            </w:r>
          </w:p>
        </w:tc>
        <w:tc>
          <w:tcPr>
            <w:tcW w:w="882" w:type="dxa"/>
            <w:noWrap/>
            <w:hideMark/>
          </w:tcPr>
          <w:p w14:paraId="11B28D54" w14:textId="77777777" w:rsidR="00CA7CA3" w:rsidRPr="00CA7CA3" w:rsidRDefault="00CA7CA3" w:rsidP="00CA7CA3">
            <w:r w:rsidRPr="00CA7CA3">
              <w:t>258</w:t>
            </w:r>
          </w:p>
        </w:tc>
        <w:tc>
          <w:tcPr>
            <w:tcW w:w="881" w:type="dxa"/>
            <w:noWrap/>
            <w:hideMark/>
          </w:tcPr>
          <w:p w14:paraId="09E48697" w14:textId="77777777" w:rsidR="00CA7CA3" w:rsidRPr="00CA7CA3" w:rsidRDefault="00CA7CA3" w:rsidP="00CA7CA3">
            <w:r w:rsidRPr="00CA7CA3">
              <w:t>215</w:t>
            </w:r>
          </w:p>
        </w:tc>
        <w:tc>
          <w:tcPr>
            <w:tcW w:w="882" w:type="dxa"/>
            <w:noWrap/>
            <w:hideMark/>
          </w:tcPr>
          <w:p w14:paraId="1F0C15BD" w14:textId="77777777" w:rsidR="00CA7CA3" w:rsidRPr="00CA7CA3" w:rsidRDefault="00CA7CA3" w:rsidP="00CA7CA3">
            <w:r w:rsidRPr="00CA7CA3">
              <w:t>244</w:t>
            </w:r>
          </w:p>
        </w:tc>
        <w:tc>
          <w:tcPr>
            <w:tcW w:w="881" w:type="dxa"/>
            <w:noWrap/>
            <w:hideMark/>
          </w:tcPr>
          <w:p w14:paraId="2DAAC70F" w14:textId="77777777" w:rsidR="00CA7CA3" w:rsidRPr="00CA7CA3" w:rsidRDefault="00CA7CA3" w:rsidP="00CA7CA3">
            <w:r w:rsidRPr="00CA7CA3">
              <w:t>229</w:t>
            </w:r>
          </w:p>
        </w:tc>
        <w:tc>
          <w:tcPr>
            <w:tcW w:w="882" w:type="dxa"/>
            <w:noWrap/>
            <w:hideMark/>
          </w:tcPr>
          <w:p w14:paraId="0BA3444C" w14:textId="77777777" w:rsidR="00CA7CA3" w:rsidRPr="00CA7CA3" w:rsidRDefault="00CA7CA3" w:rsidP="00CA7CA3">
            <w:r w:rsidRPr="00CA7CA3">
              <w:t>218</w:t>
            </w:r>
          </w:p>
        </w:tc>
      </w:tr>
      <w:tr w:rsidR="00CA7CA3" w:rsidRPr="00CA7CA3" w14:paraId="2C632E22" w14:textId="77777777" w:rsidTr="00931008">
        <w:trPr>
          <w:trHeight w:val="290"/>
        </w:trPr>
        <w:tc>
          <w:tcPr>
            <w:tcW w:w="1129" w:type="dxa"/>
            <w:noWrap/>
            <w:hideMark/>
          </w:tcPr>
          <w:p w14:paraId="6FEC4DA9" w14:textId="77777777" w:rsidR="00CA7CA3" w:rsidRPr="00931008" w:rsidRDefault="00CA7CA3">
            <w:pPr>
              <w:rPr>
                <w:b/>
                <w:bCs/>
              </w:rPr>
            </w:pPr>
            <w:r w:rsidRPr="00931008">
              <w:rPr>
                <w:b/>
                <w:bCs/>
              </w:rPr>
              <w:t>UiT</w:t>
            </w:r>
          </w:p>
        </w:tc>
        <w:tc>
          <w:tcPr>
            <w:tcW w:w="881" w:type="dxa"/>
            <w:noWrap/>
            <w:hideMark/>
          </w:tcPr>
          <w:p w14:paraId="576C3A77" w14:textId="77777777" w:rsidR="00CA7CA3" w:rsidRPr="00CA7CA3" w:rsidRDefault="00CA7CA3" w:rsidP="00CA7CA3">
            <w:r w:rsidRPr="00CA7CA3">
              <w:t>197</w:t>
            </w:r>
          </w:p>
        </w:tc>
        <w:tc>
          <w:tcPr>
            <w:tcW w:w="881" w:type="dxa"/>
            <w:noWrap/>
            <w:hideMark/>
          </w:tcPr>
          <w:p w14:paraId="6E0BBAA0" w14:textId="77777777" w:rsidR="00CA7CA3" w:rsidRPr="00CA7CA3" w:rsidRDefault="00CA7CA3" w:rsidP="00CA7CA3">
            <w:r w:rsidRPr="00CA7CA3">
              <w:t>210</w:t>
            </w:r>
          </w:p>
        </w:tc>
        <w:tc>
          <w:tcPr>
            <w:tcW w:w="882" w:type="dxa"/>
            <w:noWrap/>
            <w:hideMark/>
          </w:tcPr>
          <w:p w14:paraId="53036C55" w14:textId="77777777" w:rsidR="00CA7CA3" w:rsidRPr="00CA7CA3" w:rsidRDefault="00CA7CA3" w:rsidP="00CA7CA3">
            <w:r w:rsidRPr="00CA7CA3">
              <w:t>199</w:t>
            </w:r>
          </w:p>
        </w:tc>
        <w:tc>
          <w:tcPr>
            <w:tcW w:w="881" w:type="dxa"/>
            <w:noWrap/>
            <w:hideMark/>
          </w:tcPr>
          <w:p w14:paraId="455FDB69" w14:textId="77777777" w:rsidR="00CA7CA3" w:rsidRPr="00CA7CA3" w:rsidRDefault="00CA7CA3" w:rsidP="00CA7CA3">
            <w:r w:rsidRPr="00CA7CA3">
              <w:t>226</w:t>
            </w:r>
          </w:p>
        </w:tc>
        <w:tc>
          <w:tcPr>
            <w:tcW w:w="882" w:type="dxa"/>
            <w:noWrap/>
            <w:hideMark/>
          </w:tcPr>
          <w:p w14:paraId="09711F84" w14:textId="77777777" w:rsidR="00CA7CA3" w:rsidRPr="00CA7CA3" w:rsidRDefault="00CA7CA3" w:rsidP="00CA7CA3">
            <w:r w:rsidRPr="00CA7CA3">
              <w:t>215</w:t>
            </w:r>
          </w:p>
        </w:tc>
        <w:tc>
          <w:tcPr>
            <w:tcW w:w="881" w:type="dxa"/>
            <w:noWrap/>
            <w:hideMark/>
          </w:tcPr>
          <w:p w14:paraId="53D2D2A9" w14:textId="77777777" w:rsidR="00CA7CA3" w:rsidRPr="00CA7CA3" w:rsidRDefault="00CA7CA3" w:rsidP="00CA7CA3">
            <w:r w:rsidRPr="00CA7CA3">
              <w:t>239</w:t>
            </w:r>
          </w:p>
        </w:tc>
        <w:tc>
          <w:tcPr>
            <w:tcW w:w="882" w:type="dxa"/>
            <w:noWrap/>
            <w:hideMark/>
          </w:tcPr>
          <w:p w14:paraId="59E870B7" w14:textId="77777777" w:rsidR="00CA7CA3" w:rsidRPr="00CA7CA3" w:rsidRDefault="00CA7CA3" w:rsidP="00CA7CA3">
            <w:r w:rsidRPr="00CA7CA3">
              <w:t>226</w:t>
            </w:r>
          </w:p>
        </w:tc>
        <w:tc>
          <w:tcPr>
            <w:tcW w:w="881" w:type="dxa"/>
            <w:noWrap/>
            <w:hideMark/>
          </w:tcPr>
          <w:p w14:paraId="4538F5B8" w14:textId="77777777" w:rsidR="00CA7CA3" w:rsidRPr="00CA7CA3" w:rsidRDefault="00CA7CA3" w:rsidP="00CA7CA3">
            <w:r w:rsidRPr="00CA7CA3">
              <w:t>238</w:t>
            </w:r>
          </w:p>
        </w:tc>
        <w:tc>
          <w:tcPr>
            <w:tcW w:w="882" w:type="dxa"/>
            <w:noWrap/>
            <w:hideMark/>
          </w:tcPr>
          <w:p w14:paraId="35377A7F" w14:textId="77777777" w:rsidR="00CA7CA3" w:rsidRPr="00CA7CA3" w:rsidRDefault="00CA7CA3" w:rsidP="00CA7CA3">
            <w:r w:rsidRPr="00CA7CA3">
              <w:t>321</w:t>
            </w:r>
          </w:p>
        </w:tc>
      </w:tr>
      <w:tr w:rsidR="00CA7CA3" w:rsidRPr="00CA7CA3" w14:paraId="71CC67D3" w14:textId="77777777" w:rsidTr="00931008">
        <w:trPr>
          <w:trHeight w:val="290"/>
        </w:trPr>
        <w:tc>
          <w:tcPr>
            <w:tcW w:w="1129" w:type="dxa"/>
            <w:noWrap/>
            <w:hideMark/>
          </w:tcPr>
          <w:p w14:paraId="73ED9994" w14:textId="77777777" w:rsidR="00CA7CA3" w:rsidRPr="00931008" w:rsidRDefault="00CA7CA3">
            <w:pPr>
              <w:rPr>
                <w:b/>
                <w:bCs/>
              </w:rPr>
            </w:pPr>
            <w:r w:rsidRPr="00931008">
              <w:rPr>
                <w:b/>
                <w:bCs/>
              </w:rPr>
              <w:t>USN</w:t>
            </w:r>
          </w:p>
        </w:tc>
        <w:tc>
          <w:tcPr>
            <w:tcW w:w="881" w:type="dxa"/>
            <w:noWrap/>
            <w:hideMark/>
          </w:tcPr>
          <w:p w14:paraId="7D29AAB0" w14:textId="77777777" w:rsidR="00CA7CA3" w:rsidRPr="00CA7CA3" w:rsidRDefault="00CA7CA3" w:rsidP="00CA7CA3">
            <w:r w:rsidRPr="00CA7CA3">
              <w:t>402</w:t>
            </w:r>
          </w:p>
        </w:tc>
        <w:tc>
          <w:tcPr>
            <w:tcW w:w="881" w:type="dxa"/>
            <w:noWrap/>
            <w:hideMark/>
          </w:tcPr>
          <w:p w14:paraId="42861FBE" w14:textId="77777777" w:rsidR="00CA7CA3" w:rsidRPr="00CA7CA3" w:rsidRDefault="00CA7CA3" w:rsidP="00CA7CA3">
            <w:r w:rsidRPr="00CA7CA3">
              <w:t>329</w:t>
            </w:r>
          </w:p>
        </w:tc>
        <w:tc>
          <w:tcPr>
            <w:tcW w:w="882" w:type="dxa"/>
            <w:noWrap/>
            <w:hideMark/>
          </w:tcPr>
          <w:p w14:paraId="2E7C94F7" w14:textId="77777777" w:rsidR="00CA7CA3" w:rsidRPr="00CA7CA3" w:rsidRDefault="00CA7CA3" w:rsidP="00CA7CA3">
            <w:r w:rsidRPr="00CA7CA3">
              <w:t>389</w:t>
            </w:r>
          </w:p>
        </w:tc>
        <w:tc>
          <w:tcPr>
            <w:tcW w:w="881" w:type="dxa"/>
            <w:noWrap/>
            <w:hideMark/>
          </w:tcPr>
          <w:p w14:paraId="7C6B9281" w14:textId="77777777" w:rsidR="00CA7CA3" w:rsidRPr="00CA7CA3" w:rsidRDefault="00CA7CA3" w:rsidP="00CA7CA3">
            <w:r w:rsidRPr="00CA7CA3">
              <w:t>334</w:t>
            </w:r>
          </w:p>
        </w:tc>
        <w:tc>
          <w:tcPr>
            <w:tcW w:w="882" w:type="dxa"/>
            <w:noWrap/>
            <w:hideMark/>
          </w:tcPr>
          <w:p w14:paraId="45E069B5" w14:textId="77777777" w:rsidR="00CA7CA3" w:rsidRPr="00CA7CA3" w:rsidRDefault="00CA7CA3" w:rsidP="00CA7CA3">
            <w:r w:rsidRPr="00CA7CA3">
              <w:t>389</w:t>
            </w:r>
          </w:p>
        </w:tc>
        <w:tc>
          <w:tcPr>
            <w:tcW w:w="881" w:type="dxa"/>
            <w:noWrap/>
            <w:hideMark/>
          </w:tcPr>
          <w:p w14:paraId="4D440E8F" w14:textId="77777777" w:rsidR="00CA7CA3" w:rsidRPr="00CA7CA3" w:rsidRDefault="00CA7CA3" w:rsidP="00CA7CA3">
            <w:r w:rsidRPr="00CA7CA3">
              <w:t>351</w:t>
            </w:r>
          </w:p>
        </w:tc>
        <w:tc>
          <w:tcPr>
            <w:tcW w:w="882" w:type="dxa"/>
            <w:noWrap/>
            <w:hideMark/>
          </w:tcPr>
          <w:p w14:paraId="46EF5A91" w14:textId="77777777" w:rsidR="00CA7CA3" w:rsidRPr="00CA7CA3" w:rsidRDefault="00CA7CA3" w:rsidP="00CA7CA3">
            <w:r w:rsidRPr="00CA7CA3">
              <w:t>371</w:t>
            </w:r>
          </w:p>
        </w:tc>
        <w:tc>
          <w:tcPr>
            <w:tcW w:w="881" w:type="dxa"/>
            <w:noWrap/>
            <w:hideMark/>
          </w:tcPr>
          <w:p w14:paraId="6772459D" w14:textId="77777777" w:rsidR="00CA7CA3" w:rsidRPr="00CA7CA3" w:rsidRDefault="00CA7CA3" w:rsidP="00CA7CA3">
            <w:r w:rsidRPr="00CA7CA3">
              <w:t>332</w:t>
            </w:r>
          </w:p>
        </w:tc>
        <w:tc>
          <w:tcPr>
            <w:tcW w:w="882" w:type="dxa"/>
            <w:noWrap/>
            <w:hideMark/>
          </w:tcPr>
          <w:p w14:paraId="25E5892E" w14:textId="77777777" w:rsidR="00CA7CA3" w:rsidRPr="00CA7CA3" w:rsidRDefault="00CA7CA3" w:rsidP="00CA7CA3">
            <w:r w:rsidRPr="00CA7CA3">
              <w:t>330</w:t>
            </w:r>
          </w:p>
        </w:tc>
      </w:tr>
      <w:tr w:rsidR="00CA7CA3" w:rsidRPr="00CA7CA3" w14:paraId="4C034DB5" w14:textId="77777777" w:rsidTr="00931008">
        <w:trPr>
          <w:trHeight w:val="290"/>
        </w:trPr>
        <w:tc>
          <w:tcPr>
            <w:tcW w:w="1129" w:type="dxa"/>
            <w:noWrap/>
            <w:hideMark/>
          </w:tcPr>
          <w:p w14:paraId="49B7F9BF" w14:textId="77777777" w:rsidR="00CA7CA3" w:rsidRPr="00931008" w:rsidRDefault="00CA7CA3">
            <w:pPr>
              <w:rPr>
                <w:b/>
                <w:bCs/>
              </w:rPr>
            </w:pPr>
            <w:r w:rsidRPr="00931008">
              <w:rPr>
                <w:b/>
                <w:bCs/>
              </w:rPr>
              <w:t>Totalsum</w:t>
            </w:r>
          </w:p>
        </w:tc>
        <w:tc>
          <w:tcPr>
            <w:tcW w:w="881" w:type="dxa"/>
            <w:noWrap/>
            <w:hideMark/>
          </w:tcPr>
          <w:p w14:paraId="31F4E409" w14:textId="77777777" w:rsidR="00CA7CA3" w:rsidRPr="00CA7CA3" w:rsidRDefault="00CA7CA3" w:rsidP="00CA7CA3">
            <w:r w:rsidRPr="00CA7CA3">
              <w:t>5340</w:t>
            </w:r>
          </w:p>
        </w:tc>
        <w:tc>
          <w:tcPr>
            <w:tcW w:w="881" w:type="dxa"/>
            <w:noWrap/>
            <w:hideMark/>
          </w:tcPr>
          <w:p w14:paraId="1ADD0A55" w14:textId="77777777" w:rsidR="00CA7CA3" w:rsidRPr="00CA7CA3" w:rsidRDefault="00CA7CA3" w:rsidP="00CA7CA3">
            <w:r w:rsidRPr="00CA7CA3">
              <w:t>5956</w:t>
            </w:r>
          </w:p>
        </w:tc>
        <w:tc>
          <w:tcPr>
            <w:tcW w:w="882" w:type="dxa"/>
            <w:noWrap/>
            <w:hideMark/>
          </w:tcPr>
          <w:p w14:paraId="2CE22949" w14:textId="77777777" w:rsidR="00CA7CA3" w:rsidRPr="00CA7CA3" w:rsidRDefault="00CA7CA3" w:rsidP="00CA7CA3">
            <w:r w:rsidRPr="00CA7CA3">
              <w:t>6545</w:t>
            </w:r>
          </w:p>
        </w:tc>
        <w:tc>
          <w:tcPr>
            <w:tcW w:w="881" w:type="dxa"/>
            <w:noWrap/>
            <w:hideMark/>
          </w:tcPr>
          <w:p w14:paraId="7B569727" w14:textId="77777777" w:rsidR="00CA7CA3" w:rsidRPr="00CA7CA3" w:rsidRDefault="00CA7CA3" w:rsidP="00CA7CA3">
            <w:r w:rsidRPr="00CA7CA3">
              <w:t>5998</w:t>
            </w:r>
          </w:p>
        </w:tc>
        <w:tc>
          <w:tcPr>
            <w:tcW w:w="882" w:type="dxa"/>
            <w:noWrap/>
            <w:hideMark/>
          </w:tcPr>
          <w:p w14:paraId="43F1B7DE" w14:textId="77777777" w:rsidR="00CA7CA3" w:rsidRPr="00CA7CA3" w:rsidRDefault="00CA7CA3" w:rsidP="00CA7CA3">
            <w:r w:rsidRPr="00CA7CA3">
              <w:t>6626</w:t>
            </w:r>
          </w:p>
        </w:tc>
        <w:tc>
          <w:tcPr>
            <w:tcW w:w="881" w:type="dxa"/>
            <w:noWrap/>
            <w:hideMark/>
          </w:tcPr>
          <w:p w14:paraId="2B278D80" w14:textId="77777777" w:rsidR="00CA7CA3" w:rsidRPr="00CA7CA3" w:rsidRDefault="00CA7CA3" w:rsidP="00CA7CA3">
            <w:r w:rsidRPr="00CA7CA3">
              <w:t>6731</w:t>
            </w:r>
          </w:p>
        </w:tc>
        <w:tc>
          <w:tcPr>
            <w:tcW w:w="882" w:type="dxa"/>
            <w:noWrap/>
            <w:hideMark/>
          </w:tcPr>
          <w:p w14:paraId="276C36C7" w14:textId="77777777" w:rsidR="00CA7CA3" w:rsidRPr="00CA7CA3" w:rsidRDefault="00CA7CA3" w:rsidP="00CA7CA3">
            <w:r w:rsidRPr="00CA7CA3">
              <w:t>6885</w:t>
            </w:r>
          </w:p>
        </w:tc>
        <w:tc>
          <w:tcPr>
            <w:tcW w:w="881" w:type="dxa"/>
            <w:noWrap/>
            <w:hideMark/>
          </w:tcPr>
          <w:p w14:paraId="7D7E2A82" w14:textId="77777777" w:rsidR="00CA7CA3" w:rsidRPr="00CA7CA3" w:rsidRDefault="00CA7CA3" w:rsidP="00CA7CA3">
            <w:r w:rsidRPr="00CA7CA3">
              <w:t>7038</w:t>
            </w:r>
          </w:p>
        </w:tc>
        <w:tc>
          <w:tcPr>
            <w:tcW w:w="882" w:type="dxa"/>
            <w:noWrap/>
            <w:hideMark/>
          </w:tcPr>
          <w:p w14:paraId="6C31C299" w14:textId="77777777" w:rsidR="00CA7CA3" w:rsidRPr="00CA7CA3" w:rsidRDefault="00CA7CA3" w:rsidP="00CA7CA3">
            <w:r w:rsidRPr="00CA7CA3">
              <w:t>7052</w:t>
            </w:r>
          </w:p>
        </w:tc>
      </w:tr>
    </w:tbl>
    <w:p w14:paraId="1D306ECB" w14:textId="77777777" w:rsidR="00A42E44" w:rsidRDefault="00A42E44" w:rsidP="00450D9B"/>
    <w:p w14:paraId="47CD46A3" w14:textId="6A64BF9B" w:rsidR="00651F62" w:rsidRDefault="00BD0CBA" w:rsidP="00651F62">
      <w:r>
        <w:lastRenderedPageBreak/>
        <w:t xml:space="preserve">Tallet på opptatte til bachelorutdanninger </w:t>
      </w:r>
      <w:r w:rsidR="00423D36">
        <w:t>i økonomisk-admi</w:t>
      </w:r>
      <w:r w:rsidR="00305F3E">
        <w:t xml:space="preserve">nistrative fag har vært </w:t>
      </w:r>
      <w:r w:rsidR="003B3AC0">
        <w:t xml:space="preserve">forholdsvis stabilt siste seks år etter en kraftig økning i 2020. </w:t>
      </w:r>
      <w:r w:rsidR="005E6682">
        <w:t xml:space="preserve">Det var en viss nedgang fra 2024 til 2025. </w:t>
      </w:r>
      <w:r w:rsidR="00AE1237">
        <w:t>Ser vi på enkeltinstitusjoner, finner vi imidlertid ganske store endr</w:t>
      </w:r>
      <w:r w:rsidR="007905E9">
        <w:t xml:space="preserve">inger i perioden. Det gjelder framfor alt </w:t>
      </w:r>
      <w:r w:rsidR="00AE3282">
        <w:t>for noen av de</w:t>
      </w:r>
      <w:r w:rsidR="007905E9">
        <w:t xml:space="preserve"> private institusjone</w:t>
      </w:r>
      <w:r w:rsidR="00AE3282">
        <w:t>ne</w:t>
      </w:r>
      <w:r w:rsidR="007905E9">
        <w:t xml:space="preserve">, </w:t>
      </w:r>
      <w:r w:rsidR="001C3CBE">
        <w:t>for de statlige er endringene mindre. Både BI og HK gikk en del ned i 2025 sammenliknet med året før</w:t>
      </w:r>
      <w:r w:rsidR="00A67B43">
        <w:t xml:space="preserve">, men samtidig ser vi at andre private </w:t>
      </w:r>
      <w:r w:rsidR="00B875D6">
        <w:t xml:space="preserve">vokser betydelig innenfor dette fagområdet. ONH tok opp 287 bachelorstudenter </w:t>
      </w:r>
      <w:r w:rsidR="007929CB">
        <w:t>i økonomisk-administrative fag i 2025, mens NL</w:t>
      </w:r>
      <w:r w:rsidR="00937FAC">
        <w:t>A</w:t>
      </w:r>
      <w:r w:rsidR="007929CB">
        <w:t xml:space="preserve"> fortsatte sin vekst</w:t>
      </w:r>
      <w:r w:rsidR="000709E8">
        <w:t xml:space="preserve"> fra de siste årene</w:t>
      </w:r>
      <w:r w:rsidR="00937FAC">
        <w:t xml:space="preserve"> med satsingen på Hauge School </w:t>
      </w:r>
      <w:proofErr w:type="spellStart"/>
      <w:r w:rsidR="00937FAC">
        <w:t>of</w:t>
      </w:r>
      <w:proofErr w:type="spellEnd"/>
      <w:r w:rsidR="00937FAC">
        <w:t xml:space="preserve"> Management</w:t>
      </w:r>
      <w:r w:rsidR="000709E8">
        <w:t xml:space="preserve">. </w:t>
      </w:r>
      <w:r w:rsidR="00046B45">
        <w:t xml:space="preserve">Med rett under </w:t>
      </w:r>
      <w:r w:rsidR="000709E8">
        <w:t xml:space="preserve">400 </w:t>
      </w:r>
      <w:r w:rsidR="00046B45">
        <w:t>opptatte bachelor</w:t>
      </w:r>
      <w:r w:rsidR="000709E8">
        <w:t>studenter på dette fagområdet</w:t>
      </w:r>
      <w:r w:rsidR="00046B45">
        <w:t xml:space="preserve"> i 2025</w:t>
      </w:r>
      <w:r w:rsidR="00AE3282">
        <w:t>,</w:t>
      </w:r>
      <w:r w:rsidR="00046B45">
        <w:t xml:space="preserve"> har NLA blitt </w:t>
      </w:r>
      <w:r w:rsidR="0000639D">
        <w:t>en relativt stor aktør i denne delen av utdanningsmarkedet.</w:t>
      </w:r>
      <w:r w:rsidR="00C44C4F">
        <w:t xml:space="preserve"> Blant de statlige institusjonene skiller UiT seg ut med en </w:t>
      </w:r>
      <w:r w:rsidR="0012329B">
        <w:t xml:space="preserve">særlig sterk vekst i tiårsperioden. </w:t>
      </w:r>
      <w:r w:rsidR="002C606E">
        <w:t>Økningen ved UiT skjedde fram mot 2021, deretter har opptak</w:t>
      </w:r>
      <w:r w:rsidR="00603E57">
        <w:t>stallene vært relativt stabile</w:t>
      </w:r>
      <w:r w:rsidR="008C5407">
        <w:t xml:space="preserve"> med omkring 650 studenter.</w:t>
      </w:r>
    </w:p>
    <w:p w14:paraId="4B6E9489" w14:textId="76E6A7AF" w:rsidR="0000639D" w:rsidRDefault="0000639D" w:rsidP="00651F62">
      <w:r>
        <w:t>Samlet betyr endringene de siste årene</w:t>
      </w:r>
      <w:r w:rsidR="00790435">
        <w:t xml:space="preserve"> at de private institusjonenes andel av studentopptaket i økonomisk-administrative fag vokser videre. </w:t>
      </w:r>
      <w:r w:rsidR="00B95857">
        <w:t xml:space="preserve">I 2016 stod statlige institusjoner for </w:t>
      </w:r>
      <w:r w:rsidR="00841FEF">
        <w:t>49 prosent av bacheloropptaket. I 2025 var andelen sunket til 43</w:t>
      </w:r>
      <w:r w:rsidR="005A27DC">
        <w:t xml:space="preserve"> prosent.</w:t>
      </w:r>
      <w:r w:rsidR="002447F3">
        <w:t xml:space="preserve"> </w:t>
      </w:r>
    </w:p>
    <w:p w14:paraId="41E2D548" w14:textId="3780E7E0" w:rsidR="007205C0" w:rsidRDefault="007205C0" w:rsidP="0013732A">
      <w:pPr>
        <w:pStyle w:val="Bildetekst"/>
        <w:keepNext/>
        <w:keepLines/>
      </w:pPr>
      <w:r>
        <w:t xml:space="preserve">Tabell </w:t>
      </w:r>
      <w:r w:rsidR="007C1A93">
        <w:fldChar w:fldCharType="begin"/>
      </w:r>
      <w:r w:rsidR="007C1A93">
        <w:instrText xml:space="preserve"> SEQ Tabell \* ARABIC </w:instrText>
      </w:r>
      <w:r w:rsidR="007C1A93">
        <w:fldChar w:fldCharType="separate"/>
      </w:r>
      <w:r w:rsidR="007C1A93">
        <w:rPr>
          <w:noProof/>
        </w:rPr>
        <w:t>33</w:t>
      </w:r>
      <w:r w:rsidR="007C1A93">
        <w:rPr>
          <w:noProof/>
        </w:rPr>
        <w:fldChar w:fldCharType="end"/>
      </w:r>
      <w:r>
        <w:t xml:space="preserve"> </w:t>
      </w:r>
      <w:r w:rsidRPr="002B6EBA">
        <w:t xml:space="preserve">Antall </w:t>
      </w:r>
      <w:r>
        <w:t>studenter tatt opp til</w:t>
      </w:r>
      <w:r w:rsidRPr="002B6EBA">
        <w:t xml:space="preserve"> bachelorutdanninger (B3) i økonomisk-administrative fag</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950"/>
        <w:gridCol w:w="951"/>
        <w:gridCol w:w="951"/>
        <w:gridCol w:w="951"/>
        <w:gridCol w:w="951"/>
        <w:gridCol w:w="951"/>
        <w:gridCol w:w="951"/>
        <w:gridCol w:w="951"/>
      </w:tblGrid>
      <w:tr w:rsidR="001C0C70" w:rsidRPr="00931008" w14:paraId="0CCA2534" w14:textId="77777777" w:rsidTr="001C0C70">
        <w:trPr>
          <w:trHeight w:val="290"/>
        </w:trPr>
        <w:tc>
          <w:tcPr>
            <w:tcW w:w="1319" w:type="dxa"/>
            <w:noWrap/>
            <w:hideMark/>
          </w:tcPr>
          <w:p w14:paraId="4B4E07ED" w14:textId="1249BF70" w:rsidR="001C0C70" w:rsidRPr="00931008" w:rsidRDefault="001C0C70" w:rsidP="0013732A">
            <w:pPr>
              <w:keepNext/>
              <w:keepLines/>
              <w:rPr>
                <w:b/>
                <w:bCs/>
              </w:rPr>
            </w:pPr>
          </w:p>
        </w:tc>
        <w:tc>
          <w:tcPr>
            <w:tcW w:w="950" w:type="dxa"/>
            <w:noWrap/>
            <w:hideMark/>
          </w:tcPr>
          <w:p w14:paraId="0B92F441" w14:textId="77777777" w:rsidR="001C0C70" w:rsidRPr="00931008" w:rsidRDefault="001C0C70" w:rsidP="0013732A">
            <w:pPr>
              <w:keepNext/>
              <w:keepLines/>
              <w:rPr>
                <w:b/>
                <w:bCs/>
              </w:rPr>
            </w:pPr>
            <w:r w:rsidRPr="00931008">
              <w:rPr>
                <w:b/>
                <w:bCs/>
              </w:rPr>
              <w:t>2016</w:t>
            </w:r>
          </w:p>
        </w:tc>
        <w:tc>
          <w:tcPr>
            <w:tcW w:w="951" w:type="dxa"/>
            <w:noWrap/>
            <w:hideMark/>
          </w:tcPr>
          <w:p w14:paraId="05DA96E9" w14:textId="77777777" w:rsidR="001C0C70" w:rsidRPr="00931008" w:rsidRDefault="001C0C70" w:rsidP="0013732A">
            <w:pPr>
              <w:keepNext/>
              <w:keepLines/>
              <w:rPr>
                <w:b/>
                <w:bCs/>
              </w:rPr>
            </w:pPr>
            <w:r w:rsidRPr="00931008">
              <w:rPr>
                <w:b/>
                <w:bCs/>
              </w:rPr>
              <w:t>2019</w:t>
            </w:r>
          </w:p>
        </w:tc>
        <w:tc>
          <w:tcPr>
            <w:tcW w:w="951" w:type="dxa"/>
            <w:noWrap/>
            <w:hideMark/>
          </w:tcPr>
          <w:p w14:paraId="2DDC135B" w14:textId="77777777" w:rsidR="001C0C70" w:rsidRPr="00931008" w:rsidRDefault="001C0C70" w:rsidP="0013732A">
            <w:pPr>
              <w:keepNext/>
              <w:keepLines/>
              <w:rPr>
                <w:b/>
                <w:bCs/>
              </w:rPr>
            </w:pPr>
            <w:r w:rsidRPr="00931008">
              <w:rPr>
                <w:b/>
                <w:bCs/>
              </w:rPr>
              <w:t>2020</w:t>
            </w:r>
          </w:p>
        </w:tc>
        <w:tc>
          <w:tcPr>
            <w:tcW w:w="951" w:type="dxa"/>
            <w:noWrap/>
            <w:hideMark/>
          </w:tcPr>
          <w:p w14:paraId="6EDF5210" w14:textId="77777777" w:rsidR="001C0C70" w:rsidRPr="00931008" w:rsidRDefault="001C0C70" w:rsidP="0013732A">
            <w:pPr>
              <w:keepNext/>
              <w:keepLines/>
              <w:rPr>
                <w:b/>
                <w:bCs/>
              </w:rPr>
            </w:pPr>
            <w:r w:rsidRPr="00931008">
              <w:rPr>
                <w:b/>
                <w:bCs/>
              </w:rPr>
              <w:t>2021</w:t>
            </w:r>
          </w:p>
        </w:tc>
        <w:tc>
          <w:tcPr>
            <w:tcW w:w="951" w:type="dxa"/>
            <w:noWrap/>
            <w:hideMark/>
          </w:tcPr>
          <w:p w14:paraId="085C1F03" w14:textId="77777777" w:rsidR="001C0C70" w:rsidRPr="00931008" w:rsidRDefault="001C0C70" w:rsidP="0013732A">
            <w:pPr>
              <w:keepNext/>
              <w:keepLines/>
              <w:rPr>
                <w:b/>
                <w:bCs/>
              </w:rPr>
            </w:pPr>
            <w:r w:rsidRPr="00931008">
              <w:rPr>
                <w:b/>
                <w:bCs/>
              </w:rPr>
              <w:t>2022</w:t>
            </w:r>
          </w:p>
        </w:tc>
        <w:tc>
          <w:tcPr>
            <w:tcW w:w="951" w:type="dxa"/>
            <w:noWrap/>
            <w:hideMark/>
          </w:tcPr>
          <w:p w14:paraId="511E587B" w14:textId="77777777" w:rsidR="001C0C70" w:rsidRPr="00931008" w:rsidRDefault="001C0C70" w:rsidP="0013732A">
            <w:pPr>
              <w:keepNext/>
              <w:keepLines/>
              <w:rPr>
                <w:b/>
                <w:bCs/>
              </w:rPr>
            </w:pPr>
            <w:r w:rsidRPr="00931008">
              <w:rPr>
                <w:b/>
                <w:bCs/>
              </w:rPr>
              <w:t>2023</w:t>
            </w:r>
          </w:p>
        </w:tc>
        <w:tc>
          <w:tcPr>
            <w:tcW w:w="951" w:type="dxa"/>
            <w:noWrap/>
            <w:hideMark/>
          </w:tcPr>
          <w:p w14:paraId="14354ED6" w14:textId="77777777" w:rsidR="001C0C70" w:rsidRPr="00931008" w:rsidRDefault="001C0C70" w:rsidP="0013732A">
            <w:pPr>
              <w:keepNext/>
              <w:keepLines/>
              <w:rPr>
                <w:b/>
                <w:bCs/>
              </w:rPr>
            </w:pPr>
            <w:r w:rsidRPr="00931008">
              <w:rPr>
                <w:b/>
                <w:bCs/>
              </w:rPr>
              <w:t>2024</w:t>
            </w:r>
          </w:p>
        </w:tc>
        <w:tc>
          <w:tcPr>
            <w:tcW w:w="951" w:type="dxa"/>
            <w:noWrap/>
            <w:hideMark/>
          </w:tcPr>
          <w:p w14:paraId="5C1E2DA6" w14:textId="77777777" w:rsidR="001C0C70" w:rsidRPr="00931008" w:rsidRDefault="001C0C70" w:rsidP="0013732A">
            <w:pPr>
              <w:keepNext/>
              <w:keepLines/>
              <w:rPr>
                <w:b/>
                <w:bCs/>
              </w:rPr>
            </w:pPr>
            <w:r w:rsidRPr="00931008">
              <w:rPr>
                <w:b/>
                <w:bCs/>
              </w:rPr>
              <w:t>2025</w:t>
            </w:r>
          </w:p>
        </w:tc>
      </w:tr>
      <w:tr w:rsidR="001C0C70" w:rsidRPr="00931008" w14:paraId="6C30014F" w14:textId="77777777" w:rsidTr="001C0C70">
        <w:trPr>
          <w:trHeight w:val="290"/>
        </w:trPr>
        <w:tc>
          <w:tcPr>
            <w:tcW w:w="1319" w:type="dxa"/>
            <w:noWrap/>
            <w:hideMark/>
          </w:tcPr>
          <w:p w14:paraId="420204F2" w14:textId="77777777" w:rsidR="001C0C70" w:rsidRPr="00931008" w:rsidRDefault="001C0C70" w:rsidP="0013732A">
            <w:pPr>
              <w:keepNext/>
              <w:keepLines/>
              <w:rPr>
                <w:b/>
                <w:bCs/>
              </w:rPr>
            </w:pPr>
            <w:r w:rsidRPr="00931008">
              <w:rPr>
                <w:b/>
                <w:bCs/>
              </w:rPr>
              <w:t>BI</w:t>
            </w:r>
          </w:p>
        </w:tc>
        <w:tc>
          <w:tcPr>
            <w:tcW w:w="950" w:type="dxa"/>
            <w:noWrap/>
            <w:hideMark/>
          </w:tcPr>
          <w:p w14:paraId="62849593" w14:textId="77777777" w:rsidR="001C0C70" w:rsidRPr="00931008" w:rsidRDefault="001C0C70" w:rsidP="0013732A">
            <w:pPr>
              <w:keepNext/>
              <w:keepLines/>
            </w:pPr>
            <w:r w:rsidRPr="00931008">
              <w:t>4058</w:t>
            </w:r>
          </w:p>
        </w:tc>
        <w:tc>
          <w:tcPr>
            <w:tcW w:w="951" w:type="dxa"/>
            <w:noWrap/>
            <w:hideMark/>
          </w:tcPr>
          <w:p w14:paraId="2AE9D6B6" w14:textId="77777777" w:rsidR="001C0C70" w:rsidRPr="00931008" w:rsidRDefault="001C0C70" w:rsidP="0013732A">
            <w:pPr>
              <w:keepNext/>
              <w:keepLines/>
            </w:pPr>
            <w:r w:rsidRPr="00931008">
              <w:t>4163</w:t>
            </w:r>
          </w:p>
        </w:tc>
        <w:tc>
          <w:tcPr>
            <w:tcW w:w="951" w:type="dxa"/>
            <w:noWrap/>
            <w:hideMark/>
          </w:tcPr>
          <w:p w14:paraId="67DEDC15" w14:textId="77777777" w:rsidR="001C0C70" w:rsidRPr="00931008" w:rsidRDefault="001C0C70" w:rsidP="0013732A">
            <w:pPr>
              <w:keepNext/>
              <w:keepLines/>
            </w:pPr>
            <w:r w:rsidRPr="00931008">
              <w:t>4776</w:t>
            </w:r>
          </w:p>
        </w:tc>
        <w:tc>
          <w:tcPr>
            <w:tcW w:w="951" w:type="dxa"/>
            <w:noWrap/>
            <w:hideMark/>
          </w:tcPr>
          <w:p w14:paraId="6BADF4E8" w14:textId="77777777" w:rsidR="001C0C70" w:rsidRPr="00931008" w:rsidRDefault="001C0C70" w:rsidP="0013732A">
            <w:pPr>
              <w:keepNext/>
              <w:keepLines/>
            </w:pPr>
            <w:r w:rsidRPr="00931008">
              <w:t>4509</w:t>
            </w:r>
          </w:p>
        </w:tc>
        <w:tc>
          <w:tcPr>
            <w:tcW w:w="951" w:type="dxa"/>
            <w:noWrap/>
            <w:hideMark/>
          </w:tcPr>
          <w:p w14:paraId="0B995BF9" w14:textId="77777777" w:rsidR="001C0C70" w:rsidRPr="00931008" w:rsidRDefault="001C0C70" w:rsidP="0013732A">
            <w:pPr>
              <w:keepNext/>
              <w:keepLines/>
            </w:pPr>
            <w:r w:rsidRPr="00931008">
              <w:t>4643</w:t>
            </w:r>
          </w:p>
        </w:tc>
        <w:tc>
          <w:tcPr>
            <w:tcW w:w="951" w:type="dxa"/>
            <w:noWrap/>
            <w:hideMark/>
          </w:tcPr>
          <w:p w14:paraId="156A2452" w14:textId="77777777" w:rsidR="001C0C70" w:rsidRPr="00931008" w:rsidRDefault="001C0C70" w:rsidP="0013732A">
            <w:pPr>
              <w:keepNext/>
              <w:keepLines/>
            </w:pPr>
            <w:r w:rsidRPr="00931008">
              <w:t>4743</w:t>
            </w:r>
          </w:p>
        </w:tc>
        <w:tc>
          <w:tcPr>
            <w:tcW w:w="951" w:type="dxa"/>
            <w:noWrap/>
            <w:hideMark/>
          </w:tcPr>
          <w:p w14:paraId="24000E7F" w14:textId="77777777" w:rsidR="001C0C70" w:rsidRPr="00931008" w:rsidRDefault="001C0C70" w:rsidP="0013732A">
            <w:pPr>
              <w:keepNext/>
              <w:keepLines/>
            </w:pPr>
            <w:r w:rsidRPr="00931008">
              <w:t>4988</w:t>
            </w:r>
          </w:p>
        </w:tc>
        <w:tc>
          <w:tcPr>
            <w:tcW w:w="951" w:type="dxa"/>
            <w:noWrap/>
            <w:hideMark/>
          </w:tcPr>
          <w:p w14:paraId="3138D429" w14:textId="77777777" w:rsidR="001C0C70" w:rsidRPr="00931008" w:rsidRDefault="001C0C70" w:rsidP="0013732A">
            <w:pPr>
              <w:keepNext/>
              <w:keepLines/>
            </w:pPr>
            <w:r w:rsidRPr="00931008">
              <w:t>4726</w:t>
            </w:r>
          </w:p>
        </w:tc>
      </w:tr>
      <w:tr w:rsidR="001C0C70" w:rsidRPr="00931008" w14:paraId="32D7A828" w14:textId="77777777" w:rsidTr="001C0C70">
        <w:trPr>
          <w:trHeight w:val="290"/>
        </w:trPr>
        <w:tc>
          <w:tcPr>
            <w:tcW w:w="1319" w:type="dxa"/>
            <w:noWrap/>
            <w:hideMark/>
          </w:tcPr>
          <w:p w14:paraId="08AF1A6E" w14:textId="77777777" w:rsidR="001C0C70" w:rsidRPr="00931008" w:rsidRDefault="001C0C70" w:rsidP="0013732A">
            <w:pPr>
              <w:keepNext/>
              <w:keepLines/>
              <w:rPr>
                <w:b/>
                <w:bCs/>
              </w:rPr>
            </w:pPr>
            <w:r w:rsidRPr="00931008">
              <w:rPr>
                <w:b/>
                <w:bCs/>
              </w:rPr>
              <w:t>HGUT</w:t>
            </w:r>
          </w:p>
        </w:tc>
        <w:tc>
          <w:tcPr>
            <w:tcW w:w="950" w:type="dxa"/>
            <w:noWrap/>
            <w:hideMark/>
          </w:tcPr>
          <w:p w14:paraId="4095A2A3" w14:textId="77777777" w:rsidR="001C0C70" w:rsidRPr="00931008" w:rsidRDefault="001C0C70" w:rsidP="0013732A">
            <w:pPr>
              <w:keepNext/>
              <w:keepLines/>
            </w:pPr>
            <w:r w:rsidRPr="00931008">
              <w:t>12</w:t>
            </w:r>
          </w:p>
        </w:tc>
        <w:tc>
          <w:tcPr>
            <w:tcW w:w="951" w:type="dxa"/>
            <w:noWrap/>
            <w:hideMark/>
          </w:tcPr>
          <w:p w14:paraId="034DE609" w14:textId="77777777" w:rsidR="001C0C70" w:rsidRPr="00931008" w:rsidRDefault="001C0C70" w:rsidP="0013732A">
            <w:pPr>
              <w:keepNext/>
              <w:keepLines/>
            </w:pPr>
            <w:r w:rsidRPr="00931008">
              <w:t>31</w:t>
            </w:r>
          </w:p>
        </w:tc>
        <w:tc>
          <w:tcPr>
            <w:tcW w:w="951" w:type="dxa"/>
            <w:noWrap/>
            <w:hideMark/>
          </w:tcPr>
          <w:p w14:paraId="5E7EA10A" w14:textId="77777777" w:rsidR="001C0C70" w:rsidRPr="00931008" w:rsidRDefault="001C0C70" w:rsidP="0013732A">
            <w:pPr>
              <w:keepNext/>
              <w:keepLines/>
            </w:pPr>
            <w:r w:rsidRPr="00931008">
              <w:t>9</w:t>
            </w:r>
          </w:p>
        </w:tc>
        <w:tc>
          <w:tcPr>
            <w:tcW w:w="951" w:type="dxa"/>
            <w:noWrap/>
            <w:hideMark/>
          </w:tcPr>
          <w:p w14:paraId="3AF4D833" w14:textId="77777777" w:rsidR="001C0C70" w:rsidRPr="00931008" w:rsidRDefault="001C0C70" w:rsidP="0013732A">
            <w:pPr>
              <w:keepNext/>
              <w:keepLines/>
            </w:pPr>
            <w:r w:rsidRPr="00931008">
              <w:t>7</w:t>
            </w:r>
          </w:p>
        </w:tc>
        <w:tc>
          <w:tcPr>
            <w:tcW w:w="951" w:type="dxa"/>
            <w:noWrap/>
            <w:hideMark/>
          </w:tcPr>
          <w:p w14:paraId="5E16E5A8" w14:textId="77777777" w:rsidR="001C0C70" w:rsidRPr="00931008" w:rsidRDefault="001C0C70" w:rsidP="0013732A">
            <w:pPr>
              <w:keepNext/>
              <w:keepLines/>
            </w:pPr>
            <w:r w:rsidRPr="00931008">
              <w:t>4</w:t>
            </w:r>
          </w:p>
        </w:tc>
        <w:tc>
          <w:tcPr>
            <w:tcW w:w="951" w:type="dxa"/>
            <w:noWrap/>
            <w:hideMark/>
          </w:tcPr>
          <w:p w14:paraId="2F7542A9" w14:textId="77777777" w:rsidR="001C0C70" w:rsidRPr="00931008" w:rsidRDefault="001C0C70" w:rsidP="0013732A">
            <w:pPr>
              <w:keepNext/>
              <w:keepLines/>
            </w:pPr>
            <w:r w:rsidRPr="00931008">
              <w:t>2</w:t>
            </w:r>
          </w:p>
        </w:tc>
        <w:tc>
          <w:tcPr>
            <w:tcW w:w="951" w:type="dxa"/>
            <w:noWrap/>
            <w:hideMark/>
          </w:tcPr>
          <w:p w14:paraId="408B2510" w14:textId="77777777" w:rsidR="001C0C70" w:rsidRPr="00931008" w:rsidRDefault="001C0C70" w:rsidP="0013732A">
            <w:pPr>
              <w:keepNext/>
              <w:keepLines/>
            </w:pPr>
            <w:r w:rsidRPr="00931008">
              <w:t>6</w:t>
            </w:r>
          </w:p>
        </w:tc>
        <w:tc>
          <w:tcPr>
            <w:tcW w:w="951" w:type="dxa"/>
            <w:noWrap/>
            <w:hideMark/>
          </w:tcPr>
          <w:p w14:paraId="35199E38" w14:textId="77777777" w:rsidR="001C0C70" w:rsidRPr="00931008" w:rsidRDefault="001C0C70" w:rsidP="0013732A">
            <w:pPr>
              <w:keepNext/>
              <w:keepLines/>
            </w:pPr>
            <w:r w:rsidRPr="00931008">
              <w:t>3</w:t>
            </w:r>
          </w:p>
        </w:tc>
      </w:tr>
      <w:tr w:rsidR="001C0C70" w:rsidRPr="00931008" w14:paraId="6D888251" w14:textId="77777777" w:rsidTr="001C0C70">
        <w:trPr>
          <w:trHeight w:val="290"/>
        </w:trPr>
        <w:tc>
          <w:tcPr>
            <w:tcW w:w="1319" w:type="dxa"/>
            <w:noWrap/>
            <w:hideMark/>
          </w:tcPr>
          <w:p w14:paraId="165AC9E5" w14:textId="77777777" w:rsidR="001C0C70" w:rsidRPr="00931008" w:rsidRDefault="001C0C70" w:rsidP="0013732A">
            <w:pPr>
              <w:keepNext/>
              <w:keepLines/>
              <w:rPr>
                <w:b/>
                <w:bCs/>
              </w:rPr>
            </w:pPr>
            <w:proofErr w:type="spellStart"/>
            <w:r w:rsidRPr="00931008">
              <w:rPr>
                <w:b/>
                <w:bCs/>
              </w:rPr>
              <w:t>HiM</w:t>
            </w:r>
            <w:proofErr w:type="spellEnd"/>
          </w:p>
        </w:tc>
        <w:tc>
          <w:tcPr>
            <w:tcW w:w="950" w:type="dxa"/>
            <w:noWrap/>
            <w:hideMark/>
          </w:tcPr>
          <w:p w14:paraId="340014FB" w14:textId="77777777" w:rsidR="001C0C70" w:rsidRPr="00931008" w:rsidRDefault="001C0C70" w:rsidP="0013732A">
            <w:pPr>
              <w:keepNext/>
              <w:keepLines/>
            </w:pPr>
            <w:r w:rsidRPr="00931008">
              <w:t>115</w:t>
            </w:r>
          </w:p>
        </w:tc>
        <w:tc>
          <w:tcPr>
            <w:tcW w:w="951" w:type="dxa"/>
            <w:noWrap/>
            <w:hideMark/>
          </w:tcPr>
          <w:p w14:paraId="4FAF528F" w14:textId="77777777" w:rsidR="001C0C70" w:rsidRPr="00931008" w:rsidRDefault="001C0C70" w:rsidP="0013732A">
            <w:pPr>
              <w:keepNext/>
              <w:keepLines/>
            </w:pPr>
            <w:r w:rsidRPr="00931008">
              <w:t>99</w:t>
            </w:r>
          </w:p>
        </w:tc>
        <w:tc>
          <w:tcPr>
            <w:tcW w:w="951" w:type="dxa"/>
            <w:noWrap/>
            <w:hideMark/>
          </w:tcPr>
          <w:p w14:paraId="13FF2007" w14:textId="77777777" w:rsidR="001C0C70" w:rsidRPr="00931008" w:rsidRDefault="001C0C70" w:rsidP="0013732A">
            <w:pPr>
              <w:keepNext/>
              <w:keepLines/>
            </w:pPr>
            <w:r w:rsidRPr="00931008">
              <w:t>137</w:t>
            </w:r>
          </w:p>
        </w:tc>
        <w:tc>
          <w:tcPr>
            <w:tcW w:w="951" w:type="dxa"/>
            <w:noWrap/>
            <w:hideMark/>
          </w:tcPr>
          <w:p w14:paraId="3D7C6B7C" w14:textId="77777777" w:rsidR="001C0C70" w:rsidRPr="00931008" w:rsidRDefault="001C0C70" w:rsidP="0013732A">
            <w:pPr>
              <w:keepNext/>
              <w:keepLines/>
            </w:pPr>
            <w:r w:rsidRPr="00931008">
              <w:t>141</w:t>
            </w:r>
          </w:p>
        </w:tc>
        <w:tc>
          <w:tcPr>
            <w:tcW w:w="951" w:type="dxa"/>
            <w:noWrap/>
            <w:hideMark/>
          </w:tcPr>
          <w:p w14:paraId="69343DB3" w14:textId="77777777" w:rsidR="001C0C70" w:rsidRPr="00931008" w:rsidRDefault="001C0C70" w:rsidP="0013732A">
            <w:pPr>
              <w:keepNext/>
              <w:keepLines/>
            </w:pPr>
            <w:r w:rsidRPr="00931008">
              <w:t>117</w:t>
            </w:r>
          </w:p>
        </w:tc>
        <w:tc>
          <w:tcPr>
            <w:tcW w:w="951" w:type="dxa"/>
            <w:noWrap/>
            <w:hideMark/>
          </w:tcPr>
          <w:p w14:paraId="142FEB13" w14:textId="77777777" w:rsidR="001C0C70" w:rsidRPr="00931008" w:rsidRDefault="001C0C70" w:rsidP="0013732A">
            <w:pPr>
              <w:keepNext/>
              <w:keepLines/>
            </w:pPr>
            <w:r w:rsidRPr="00931008">
              <w:t>114</w:t>
            </w:r>
          </w:p>
        </w:tc>
        <w:tc>
          <w:tcPr>
            <w:tcW w:w="951" w:type="dxa"/>
            <w:noWrap/>
            <w:hideMark/>
          </w:tcPr>
          <w:p w14:paraId="0D59F2B9" w14:textId="77777777" w:rsidR="001C0C70" w:rsidRPr="00931008" w:rsidRDefault="001C0C70" w:rsidP="0013732A">
            <w:pPr>
              <w:keepNext/>
              <w:keepLines/>
            </w:pPr>
            <w:r w:rsidRPr="00931008">
              <w:t>128</w:t>
            </w:r>
          </w:p>
        </w:tc>
        <w:tc>
          <w:tcPr>
            <w:tcW w:w="951" w:type="dxa"/>
            <w:noWrap/>
            <w:hideMark/>
          </w:tcPr>
          <w:p w14:paraId="4EC16D3C" w14:textId="77777777" w:rsidR="001C0C70" w:rsidRPr="00931008" w:rsidRDefault="001C0C70" w:rsidP="0013732A">
            <w:pPr>
              <w:keepNext/>
              <w:keepLines/>
            </w:pPr>
            <w:r w:rsidRPr="00931008">
              <w:t>116</w:t>
            </w:r>
          </w:p>
        </w:tc>
      </w:tr>
      <w:tr w:rsidR="001C0C70" w:rsidRPr="00931008" w14:paraId="5F727165" w14:textId="77777777" w:rsidTr="001C0C70">
        <w:trPr>
          <w:trHeight w:val="290"/>
        </w:trPr>
        <w:tc>
          <w:tcPr>
            <w:tcW w:w="1319" w:type="dxa"/>
            <w:noWrap/>
            <w:hideMark/>
          </w:tcPr>
          <w:p w14:paraId="28FC505E" w14:textId="77777777" w:rsidR="001C0C70" w:rsidRPr="00931008" w:rsidRDefault="001C0C70" w:rsidP="0013732A">
            <w:pPr>
              <w:keepNext/>
              <w:keepLines/>
              <w:rPr>
                <w:b/>
                <w:bCs/>
              </w:rPr>
            </w:pPr>
            <w:proofErr w:type="spellStart"/>
            <w:r w:rsidRPr="00931008">
              <w:rPr>
                <w:b/>
                <w:bCs/>
              </w:rPr>
              <w:t>HiØ</w:t>
            </w:r>
            <w:proofErr w:type="spellEnd"/>
          </w:p>
        </w:tc>
        <w:tc>
          <w:tcPr>
            <w:tcW w:w="950" w:type="dxa"/>
            <w:noWrap/>
            <w:hideMark/>
          </w:tcPr>
          <w:p w14:paraId="72A3F233" w14:textId="77777777" w:rsidR="001C0C70" w:rsidRPr="00931008" w:rsidRDefault="001C0C70" w:rsidP="0013732A">
            <w:pPr>
              <w:keepNext/>
              <w:keepLines/>
            </w:pPr>
            <w:r w:rsidRPr="00931008">
              <w:t>129</w:t>
            </w:r>
          </w:p>
        </w:tc>
        <w:tc>
          <w:tcPr>
            <w:tcW w:w="951" w:type="dxa"/>
            <w:noWrap/>
            <w:hideMark/>
          </w:tcPr>
          <w:p w14:paraId="2E11FDFA" w14:textId="77777777" w:rsidR="001C0C70" w:rsidRPr="00931008" w:rsidRDefault="001C0C70" w:rsidP="0013732A">
            <w:pPr>
              <w:keepNext/>
              <w:keepLines/>
            </w:pPr>
            <w:r w:rsidRPr="00931008">
              <w:t>142</w:t>
            </w:r>
          </w:p>
        </w:tc>
        <w:tc>
          <w:tcPr>
            <w:tcW w:w="951" w:type="dxa"/>
            <w:noWrap/>
            <w:hideMark/>
          </w:tcPr>
          <w:p w14:paraId="03491F24" w14:textId="77777777" w:rsidR="001C0C70" w:rsidRPr="00931008" w:rsidRDefault="001C0C70" w:rsidP="0013732A">
            <w:pPr>
              <w:keepNext/>
              <w:keepLines/>
            </w:pPr>
            <w:r w:rsidRPr="00931008">
              <w:t>151</w:t>
            </w:r>
          </w:p>
        </w:tc>
        <w:tc>
          <w:tcPr>
            <w:tcW w:w="951" w:type="dxa"/>
            <w:noWrap/>
            <w:hideMark/>
          </w:tcPr>
          <w:p w14:paraId="273C47D9" w14:textId="77777777" w:rsidR="001C0C70" w:rsidRPr="00931008" w:rsidRDefault="001C0C70" w:rsidP="0013732A">
            <w:pPr>
              <w:keepNext/>
              <w:keepLines/>
            </w:pPr>
            <w:r w:rsidRPr="00931008">
              <w:t>151</w:t>
            </w:r>
          </w:p>
        </w:tc>
        <w:tc>
          <w:tcPr>
            <w:tcW w:w="951" w:type="dxa"/>
            <w:noWrap/>
            <w:hideMark/>
          </w:tcPr>
          <w:p w14:paraId="4E9D2A46" w14:textId="77777777" w:rsidR="001C0C70" w:rsidRPr="00931008" w:rsidRDefault="001C0C70" w:rsidP="0013732A">
            <w:pPr>
              <w:keepNext/>
              <w:keepLines/>
            </w:pPr>
            <w:r w:rsidRPr="00931008">
              <w:t>139</w:t>
            </w:r>
          </w:p>
        </w:tc>
        <w:tc>
          <w:tcPr>
            <w:tcW w:w="951" w:type="dxa"/>
            <w:noWrap/>
            <w:hideMark/>
          </w:tcPr>
          <w:p w14:paraId="7E6B931F" w14:textId="77777777" w:rsidR="001C0C70" w:rsidRPr="00931008" w:rsidRDefault="001C0C70" w:rsidP="0013732A">
            <w:pPr>
              <w:keepNext/>
              <w:keepLines/>
            </w:pPr>
            <w:r w:rsidRPr="00931008">
              <w:t>169</w:t>
            </w:r>
          </w:p>
        </w:tc>
        <w:tc>
          <w:tcPr>
            <w:tcW w:w="951" w:type="dxa"/>
            <w:noWrap/>
            <w:hideMark/>
          </w:tcPr>
          <w:p w14:paraId="7FF80857" w14:textId="77777777" w:rsidR="001C0C70" w:rsidRPr="00931008" w:rsidRDefault="001C0C70" w:rsidP="0013732A">
            <w:pPr>
              <w:keepNext/>
              <w:keepLines/>
            </w:pPr>
            <w:r w:rsidRPr="00931008">
              <w:t>185</w:t>
            </w:r>
          </w:p>
        </w:tc>
        <w:tc>
          <w:tcPr>
            <w:tcW w:w="951" w:type="dxa"/>
            <w:noWrap/>
            <w:hideMark/>
          </w:tcPr>
          <w:p w14:paraId="6964EA03" w14:textId="77777777" w:rsidR="001C0C70" w:rsidRPr="00931008" w:rsidRDefault="001C0C70" w:rsidP="0013732A">
            <w:pPr>
              <w:keepNext/>
              <w:keepLines/>
            </w:pPr>
            <w:r w:rsidRPr="00931008">
              <w:t>197</w:t>
            </w:r>
          </w:p>
        </w:tc>
      </w:tr>
      <w:tr w:rsidR="001C0C70" w:rsidRPr="00931008" w14:paraId="6C14F675" w14:textId="77777777" w:rsidTr="001C0C70">
        <w:trPr>
          <w:trHeight w:val="290"/>
        </w:trPr>
        <w:tc>
          <w:tcPr>
            <w:tcW w:w="1319" w:type="dxa"/>
            <w:noWrap/>
            <w:hideMark/>
          </w:tcPr>
          <w:p w14:paraId="447516A5" w14:textId="77777777" w:rsidR="001C0C70" w:rsidRPr="00931008" w:rsidRDefault="001C0C70" w:rsidP="0013732A">
            <w:pPr>
              <w:keepNext/>
              <w:keepLines/>
              <w:rPr>
                <w:b/>
                <w:bCs/>
              </w:rPr>
            </w:pPr>
            <w:r w:rsidRPr="00931008">
              <w:rPr>
                <w:b/>
                <w:bCs/>
              </w:rPr>
              <w:t>HK</w:t>
            </w:r>
          </w:p>
        </w:tc>
        <w:tc>
          <w:tcPr>
            <w:tcW w:w="950" w:type="dxa"/>
            <w:noWrap/>
            <w:hideMark/>
          </w:tcPr>
          <w:p w14:paraId="5AF28172" w14:textId="77777777" w:rsidR="001C0C70" w:rsidRPr="00931008" w:rsidRDefault="001C0C70" w:rsidP="0013732A">
            <w:pPr>
              <w:keepNext/>
              <w:keepLines/>
            </w:pPr>
            <w:r w:rsidRPr="00931008">
              <w:t>1729</w:t>
            </w:r>
          </w:p>
        </w:tc>
        <w:tc>
          <w:tcPr>
            <w:tcW w:w="951" w:type="dxa"/>
            <w:noWrap/>
            <w:hideMark/>
          </w:tcPr>
          <w:p w14:paraId="57AA084D" w14:textId="77777777" w:rsidR="001C0C70" w:rsidRPr="00931008" w:rsidRDefault="001C0C70" w:rsidP="0013732A">
            <w:pPr>
              <w:keepNext/>
              <w:keepLines/>
            </w:pPr>
            <w:r w:rsidRPr="00931008">
              <w:t>2514</w:t>
            </w:r>
          </w:p>
        </w:tc>
        <w:tc>
          <w:tcPr>
            <w:tcW w:w="951" w:type="dxa"/>
            <w:noWrap/>
            <w:hideMark/>
          </w:tcPr>
          <w:p w14:paraId="310D648A" w14:textId="77777777" w:rsidR="001C0C70" w:rsidRPr="00931008" w:rsidRDefault="001C0C70" w:rsidP="0013732A">
            <w:pPr>
              <w:keepNext/>
              <w:keepLines/>
            </w:pPr>
            <w:r w:rsidRPr="00931008">
              <w:t>2701</w:t>
            </w:r>
          </w:p>
        </w:tc>
        <w:tc>
          <w:tcPr>
            <w:tcW w:w="951" w:type="dxa"/>
            <w:noWrap/>
            <w:hideMark/>
          </w:tcPr>
          <w:p w14:paraId="69D6D18E" w14:textId="77777777" w:rsidR="001C0C70" w:rsidRPr="00931008" w:rsidRDefault="001C0C70" w:rsidP="0013732A">
            <w:pPr>
              <w:keepNext/>
              <w:keepLines/>
            </w:pPr>
            <w:r w:rsidRPr="00931008">
              <w:t>2391</w:t>
            </w:r>
          </w:p>
        </w:tc>
        <w:tc>
          <w:tcPr>
            <w:tcW w:w="951" w:type="dxa"/>
            <w:noWrap/>
            <w:hideMark/>
          </w:tcPr>
          <w:p w14:paraId="7132231A" w14:textId="77777777" w:rsidR="001C0C70" w:rsidRPr="00931008" w:rsidRDefault="001C0C70" w:rsidP="0013732A">
            <w:pPr>
              <w:keepNext/>
              <w:keepLines/>
            </w:pPr>
            <w:r w:rsidRPr="00931008">
              <w:t>2448</w:t>
            </w:r>
          </w:p>
        </w:tc>
        <w:tc>
          <w:tcPr>
            <w:tcW w:w="951" w:type="dxa"/>
            <w:noWrap/>
            <w:hideMark/>
          </w:tcPr>
          <w:p w14:paraId="2B799994" w14:textId="77777777" w:rsidR="001C0C70" w:rsidRPr="00931008" w:rsidRDefault="001C0C70" w:rsidP="0013732A">
            <w:pPr>
              <w:keepNext/>
              <w:keepLines/>
            </w:pPr>
            <w:r w:rsidRPr="00931008">
              <w:t>2953</w:t>
            </w:r>
          </w:p>
        </w:tc>
        <w:tc>
          <w:tcPr>
            <w:tcW w:w="951" w:type="dxa"/>
            <w:noWrap/>
            <w:hideMark/>
          </w:tcPr>
          <w:p w14:paraId="7305836D" w14:textId="77777777" w:rsidR="001C0C70" w:rsidRPr="00931008" w:rsidRDefault="001C0C70" w:rsidP="0013732A">
            <w:pPr>
              <w:keepNext/>
              <w:keepLines/>
            </w:pPr>
            <w:r w:rsidRPr="00931008">
              <w:t>2179</w:t>
            </w:r>
          </w:p>
        </w:tc>
        <w:tc>
          <w:tcPr>
            <w:tcW w:w="951" w:type="dxa"/>
            <w:noWrap/>
            <w:hideMark/>
          </w:tcPr>
          <w:p w14:paraId="358FE36F" w14:textId="77777777" w:rsidR="001C0C70" w:rsidRPr="00931008" w:rsidRDefault="001C0C70" w:rsidP="0013732A">
            <w:pPr>
              <w:keepNext/>
              <w:keepLines/>
            </w:pPr>
            <w:r w:rsidRPr="00931008">
              <w:t>2009</w:t>
            </w:r>
          </w:p>
        </w:tc>
      </w:tr>
      <w:tr w:rsidR="001C0C70" w:rsidRPr="00931008" w14:paraId="1253448E" w14:textId="77777777" w:rsidTr="001C0C70">
        <w:trPr>
          <w:trHeight w:val="290"/>
        </w:trPr>
        <w:tc>
          <w:tcPr>
            <w:tcW w:w="1319" w:type="dxa"/>
            <w:noWrap/>
            <w:hideMark/>
          </w:tcPr>
          <w:p w14:paraId="7B3FDE3C" w14:textId="77777777" w:rsidR="001C0C70" w:rsidRPr="00931008" w:rsidRDefault="001C0C70" w:rsidP="0013732A">
            <w:pPr>
              <w:keepNext/>
              <w:keepLines/>
              <w:rPr>
                <w:b/>
                <w:bCs/>
              </w:rPr>
            </w:pPr>
            <w:r w:rsidRPr="00931008">
              <w:rPr>
                <w:b/>
                <w:bCs/>
              </w:rPr>
              <w:t>HVL</w:t>
            </w:r>
          </w:p>
        </w:tc>
        <w:tc>
          <w:tcPr>
            <w:tcW w:w="950" w:type="dxa"/>
            <w:noWrap/>
            <w:hideMark/>
          </w:tcPr>
          <w:p w14:paraId="5C3DAE30" w14:textId="77777777" w:rsidR="001C0C70" w:rsidRPr="00931008" w:rsidRDefault="001C0C70" w:rsidP="0013732A">
            <w:pPr>
              <w:keepNext/>
              <w:keepLines/>
            </w:pPr>
            <w:r w:rsidRPr="00931008">
              <w:t>500</w:t>
            </w:r>
          </w:p>
        </w:tc>
        <w:tc>
          <w:tcPr>
            <w:tcW w:w="951" w:type="dxa"/>
            <w:noWrap/>
            <w:hideMark/>
          </w:tcPr>
          <w:p w14:paraId="26527512" w14:textId="77777777" w:rsidR="001C0C70" w:rsidRPr="00931008" w:rsidRDefault="001C0C70" w:rsidP="0013732A">
            <w:pPr>
              <w:keepNext/>
              <w:keepLines/>
            </w:pPr>
            <w:r w:rsidRPr="00931008">
              <w:t>530</w:t>
            </w:r>
          </w:p>
        </w:tc>
        <w:tc>
          <w:tcPr>
            <w:tcW w:w="951" w:type="dxa"/>
            <w:noWrap/>
            <w:hideMark/>
          </w:tcPr>
          <w:p w14:paraId="4461ED16" w14:textId="77777777" w:rsidR="001C0C70" w:rsidRPr="00931008" w:rsidRDefault="001C0C70" w:rsidP="0013732A">
            <w:pPr>
              <w:keepNext/>
              <w:keepLines/>
            </w:pPr>
            <w:r w:rsidRPr="00931008">
              <w:t>596</w:t>
            </w:r>
          </w:p>
        </w:tc>
        <w:tc>
          <w:tcPr>
            <w:tcW w:w="951" w:type="dxa"/>
            <w:noWrap/>
            <w:hideMark/>
          </w:tcPr>
          <w:p w14:paraId="7BD12BA5" w14:textId="77777777" w:rsidR="001C0C70" w:rsidRPr="00931008" w:rsidRDefault="001C0C70" w:rsidP="0013732A">
            <w:pPr>
              <w:keepNext/>
              <w:keepLines/>
            </w:pPr>
            <w:r w:rsidRPr="00931008">
              <w:t>495</w:t>
            </w:r>
          </w:p>
        </w:tc>
        <w:tc>
          <w:tcPr>
            <w:tcW w:w="951" w:type="dxa"/>
            <w:noWrap/>
            <w:hideMark/>
          </w:tcPr>
          <w:p w14:paraId="22846429" w14:textId="77777777" w:rsidR="001C0C70" w:rsidRPr="00931008" w:rsidRDefault="001C0C70" w:rsidP="0013732A">
            <w:pPr>
              <w:keepNext/>
              <w:keepLines/>
            </w:pPr>
            <w:r w:rsidRPr="00931008">
              <w:t>479</w:t>
            </w:r>
          </w:p>
        </w:tc>
        <w:tc>
          <w:tcPr>
            <w:tcW w:w="951" w:type="dxa"/>
            <w:noWrap/>
            <w:hideMark/>
          </w:tcPr>
          <w:p w14:paraId="4C033F40" w14:textId="77777777" w:rsidR="001C0C70" w:rsidRPr="00931008" w:rsidRDefault="001C0C70" w:rsidP="0013732A">
            <w:pPr>
              <w:keepNext/>
              <w:keepLines/>
            </w:pPr>
            <w:r w:rsidRPr="00931008">
              <w:t>444</w:t>
            </w:r>
          </w:p>
        </w:tc>
        <w:tc>
          <w:tcPr>
            <w:tcW w:w="951" w:type="dxa"/>
            <w:noWrap/>
            <w:hideMark/>
          </w:tcPr>
          <w:p w14:paraId="339E6998" w14:textId="77777777" w:rsidR="001C0C70" w:rsidRPr="00931008" w:rsidRDefault="001C0C70" w:rsidP="0013732A">
            <w:pPr>
              <w:keepNext/>
              <w:keepLines/>
            </w:pPr>
            <w:r w:rsidRPr="00931008">
              <w:t>509</w:t>
            </w:r>
          </w:p>
        </w:tc>
        <w:tc>
          <w:tcPr>
            <w:tcW w:w="951" w:type="dxa"/>
            <w:noWrap/>
            <w:hideMark/>
          </w:tcPr>
          <w:p w14:paraId="5F45C2E9" w14:textId="77777777" w:rsidR="001C0C70" w:rsidRPr="00931008" w:rsidRDefault="001C0C70" w:rsidP="0013732A">
            <w:pPr>
              <w:keepNext/>
              <w:keepLines/>
            </w:pPr>
            <w:r w:rsidRPr="00931008">
              <w:t>398</w:t>
            </w:r>
          </w:p>
        </w:tc>
      </w:tr>
      <w:tr w:rsidR="001C0C70" w:rsidRPr="00931008" w14:paraId="6FCFA1E2" w14:textId="77777777" w:rsidTr="001C0C70">
        <w:trPr>
          <w:trHeight w:val="290"/>
        </w:trPr>
        <w:tc>
          <w:tcPr>
            <w:tcW w:w="1319" w:type="dxa"/>
            <w:noWrap/>
            <w:hideMark/>
          </w:tcPr>
          <w:p w14:paraId="1F79C23F" w14:textId="77777777" w:rsidR="001C0C70" w:rsidRPr="00931008" w:rsidRDefault="001C0C70" w:rsidP="0013732A">
            <w:pPr>
              <w:keepNext/>
              <w:keepLines/>
              <w:rPr>
                <w:b/>
                <w:bCs/>
              </w:rPr>
            </w:pPr>
            <w:r w:rsidRPr="00931008">
              <w:rPr>
                <w:b/>
                <w:bCs/>
              </w:rPr>
              <w:t>HVO</w:t>
            </w:r>
          </w:p>
        </w:tc>
        <w:tc>
          <w:tcPr>
            <w:tcW w:w="950" w:type="dxa"/>
            <w:noWrap/>
            <w:hideMark/>
          </w:tcPr>
          <w:p w14:paraId="1D1DA961" w14:textId="77777777" w:rsidR="001C0C70" w:rsidRPr="00931008" w:rsidRDefault="001C0C70" w:rsidP="0013732A">
            <w:pPr>
              <w:keepNext/>
              <w:keepLines/>
            </w:pPr>
            <w:r w:rsidRPr="00931008">
              <w:t>50</w:t>
            </w:r>
          </w:p>
        </w:tc>
        <w:tc>
          <w:tcPr>
            <w:tcW w:w="951" w:type="dxa"/>
            <w:noWrap/>
            <w:hideMark/>
          </w:tcPr>
          <w:p w14:paraId="52F30939" w14:textId="77777777" w:rsidR="001C0C70" w:rsidRPr="00931008" w:rsidRDefault="001C0C70" w:rsidP="0013732A">
            <w:pPr>
              <w:keepNext/>
              <w:keepLines/>
            </w:pPr>
            <w:r w:rsidRPr="00931008">
              <w:t>24</w:t>
            </w:r>
          </w:p>
        </w:tc>
        <w:tc>
          <w:tcPr>
            <w:tcW w:w="951" w:type="dxa"/>
            <w:noWrap/>
            <w:hideMark/>
          </w:tcPr>
          <w:p w14:paraId="50B5AEDE" w14:textId="77777777" w:rsidR="001C0C70" w:rsidRPr="00931008" w:rsidRDefault="001C0C70" w:rsidP="0013732A">
            <w:pPr>
              <w:keepNext/>
              <w:keepLines/>
            </w:pPr>
            <w:r w:rsidRPr="00931008">
              <w:t>33</w:t>
            </w:r>
          </w:p>
        </w:tc>
        <w:tc>
          <w:tcPr>
            <w:tcW w:w="951" w:type="dxa"/>
            <w:noWrap/>
            <w:hideMark/>
          </w:tcPr>
          <w:p w14:paraId="65024859" w14:textId="77777777" w:rsidR="001C0C70" w:rsidRPr="00931008" w:rsidRDefault="001C0C70" w:rsidP="0013732A">
            <w:pPr>
              <w:keepNext/>
              <w:keepLines/>
            </w:pPr>
            <w:r w:rsidRPr="00931008">
              <w:t>33</w:t>
            </w:r>
          </w:p>
        </w:tc>
        <w:tc>
          <w:tcPr>
            <w:tcW w:w="951" w:type="dxa"/>
            <w:noWrap/>
            <w:hideMark/>
          </w:tcPr>
          <w:p w14:paraId="239E6609" w14:textId="77777777" w:rsidR="001C0C70" w:rsidRPr="00931008" w:rsidRDefault="001C0C70" w:rsidP="0013732A">
            <w:pPr>
              <w:keepNext/>
              <w:keepLines/>
            </w:pPr>
            <w:r w:rsidRPr="00931008">
              <w:t>14</w:t>
            </w:r>
          </w:p>
        </w:tc>
        <w:tc>
          <w:tcPr>
            <w:tcW w:w="951" w:type="dxa"/>
            <w:noWrap/>
            <w:hideMark/>
          </w:tcPr>
          <w:p w14:paraId="0EBD29BC" w14:textId="77777777" w:rsidR="001C0C70" w:rsidRPr="00931008" w:rsidRDefault="001C0C70" w:rsidP="0013732A">
            <w:pPr>
              <w:keepNext/>
              <w:keepLines/>
            </w:pPr>
            <w:r w:rsidRPr="00931008">
              <w:t>13</w:t>
            </w:r>
          </w:p>
        </w:tc>
        <w:tc>
          <w:tcPr>
            <w:tcW w:w="951" w:type="dxa"/>
            <w:noWrap/>
            <w:hideMark/>
          </w:tcPr>
          <w:p w14:paraId="09F6C932" w14:textId="77777777" w:rsidR="001C0C70" w:rsidRPr="00931008" w:rsidRDefault="001C0C70" w:rsidP="0013732A">
            <w:pPr>
              <w:keepNext/>
              <w:keepLines/>
            </w:pPr>
            <w:r w:rsidRPr="00931008">
              <w:t>9</w:t>
            </w:r>
          </w:p>
        </w:tc>
        <w:tc>
          <w:tcPr>
            <w:tcW w:w="951" w:type="dxa"/>
            <w:noWrap/>
            <w:hideMark/>
          </w:tcPr>
          <w:p w14:paraId="5B9149F8" w14:textId="77777777" w:rsidR="001C0C70" w:rsidRPr="00931008" w:rsidRDefault="001C0C70" w:rsidP="0013732A">
            <w:pPr>
              <w:keepNext/>
              <w:keepLines/>
            </w:pPr>
            <w:r w:rsidRPr="00931008">
              <w:t>6</w:t>
            </w:r>
          </w:p>
        </w:tc>
      </w:tr>
      <w:tr w:rsidR="001C0C70" w:rsidRPr="00931008" w14:paraId="031DCD59" w14:textId="77777777" w:rsidTr="001C0C70">
        <w:trPr>
          <w:trHeight w:val="290"/>
        </w:trPr>
        <w:tc>
          <w:tcPr>
            <w:tcW w:w="1319" w:type="dxa"/>
            <w:noWrap/>
            <w:hideMark/>
          </w:tcPr>
          <w:p w14:paraId="0B823F6F" w14:textId="77777777" w:rsidR="001C0C70" w:rsidRPr="00931008" w:rsidRDefault="001C0C70" w:rsidP="0013732A">
            <w:pPr>
              <w:keepNext/>
              <w:keepLines/>
              <w:rPr>
                <w:b/>
                <w:bCs/>
              </w:rPr>
            </w:pPr>
            <w:r w:rsidRPr="00931008">
              <w:rPr>
                <w:b/>
                <w:bCs/>
              </w:rPr>
              <w:t>INN</w:t>
            </w:r>
          </w:p>
        </w:tc>
        <w:tc>
          <w:tcPr>
            <w:tcW w:w="950" w:type="dxa"/>
            <w:noWrap/>
            <w:hideMark/>
          </w:tcPr>
          <w:p w14:paraId="1EC84132" w14:textId="77777777" w:rsidR="001C0C70" w:rsidRPr="00931008" w:rsidRDefault="001C0C70" w:rsidP="0013732A">
            <w:pPr>
              <w:keepNext/>
              <w:keepLines/>
            </w:pPr>
            <w:r w:rsidRPr="00931008">
              <w:t>551</w:t>
            </w:r>
          </w:p>
        </w:tc>
        <w:tc>
          <w:tcPr>
            <w:tcW w:w="951" w:type="dxa"/>
            <w:noWrap/>
            <w:hideMark/>
          </w:tcPr>
          <w:p w14:paraId="3AD09651" w14:textId="77777777" w:rsidR="001C0C70" w:rsidRPr="00931008" w:rsidRDefault="001C0C70" w:rsidP="0013732A">
            <w:pPr>
              <w:keepNext/>
              <w:keepLines/>
            </w:pPr>
            <w:r w:rsidRPr="00931008">
              <w:t>559</w:t>
            </w:r>
          </w:p>
        </w:tc>
        <w:tc>
          <w:tcPr>
            <w:tcW w:w="951" w:type="dxa"/>
            <w:noWrap/>
            <w:hideMark/>
          </w:tcPr>
          <w:p w14:paraId="6F236263" w14:textId="77777777" w:rsidR="001C0C70" w:rsidRPr="00931008" w:rsidRDefault="001C0C70" w:rsidP="0013732A">
            <w:pPr>
              <w:keepNext/>
              <w:keepLines/>
            </w:pPr>
            <w:r w:rsidRPr="00931008">
              <w:t>624</w:t>
            </w:r>
          </w:p>
        </w:tc>
        <w:tc>
          <w:tcPr>
            <w:tcW w:w="951" w:type="dxa"/>
            <w:noWrap/>
            <w:hideMark/>
          </w:tcPr>
          <w:p w14:paraId="3B825C50" w14:textId="77777777" w:rsidR="001C0C70" w:rsidRPr="00931008" w:rsidRDefault="001C0C70" w:rsidP="0013732A">
            <w:pPr>
              <w:keepNext/>
              <w:keepLines/>
            </w:pPr>
            <w:r w:rsidRPr="00931008">
              <w:t>542</w:t>
            </w:r>
          </w:p>
        </w:tc>
        <w:tc>
          <w:tcPr>
            <w:tcW w:w="951" w:type="dxa"/>
            <w:noWrap/>
            <w:hideMark/>
          </w:tcPr>
          <w:p w14:paraId="131C35B8" w14:textId="77777777" w:rsidR="001C0C70" w:rsidRPr="00931008" w:rsidRDefault="001C0C70" w:rsidP="0013732A">
            <w:pPr>
              <w:keepNext/>
              <w:keepLines/>
            </w:pPr>
            <w:r w:rsidRPr="00931008">
              <w:t>755</w:t>
            </w:r>
          </w:p>
        </w:tc>
        <w:tc>
          <w:tcPr>
            <w:tcW w:w="951" w:type="dxa"/>
            <w:noWrap/>
            <w:hideMark/>
          </w:tcPr>
          <w:p w14:paraId="3C45805A" w14:textId="77777777" w:rsidR="001C0C70" w:rsidRPr="00931008" w:rsidRDefault="001C0C70" w:rsidP="0013732A">
            <w:pPr>
              <w:keepNext/>
              <w:keepLines/>
            </w:pPr>
            <w:r w:rsidRPr="00931008">
              <w:t>709</w:t>
            </w:r>
          </w:p>
        </w:tc>
        <w:tc>
          <w:tcPr>
            <w:tcW w:w="951" w:type="dxa"/>
            <w:noWrap/>
            <w:hideMark/>
          </w:tcPr>
          <w:p w14:paraId="5159D27D" w14:textId="77777777" w:rsidR="001C0C70" w:rsidRPr="00931008" w:rsidRDefault="001C0C70" w:rsidP="0013732A">
            <w:pPr>
              <w:keepNext/>
              <w:keepLines/>
            </w:pPr>
            <w:r w:rsidRPr="00931008">
              <w:t>564</w:t>
            </w:r>
          </w:p>
        </w:tc>
        <w:tc>
          <w:tcPr>
            <w:tcW w:w="951" w:type="dxa"/>
            <w:noWrap/>
            <w:hideMark/>
          </w:tcPr>
          <w:p w14:paraId="7DECDE6C" w14:textId="77777777" w:rsidR="001C0C70" w:rsidRPr="00931008" w:rsidRDefault="001C0C70" w:rsidP="0013732A">
            <w:pPr>
              <w:keepNext/>
              <w:keepLines/>
            </w:pPr>
            <w:r w:rsidRPr="00931008">
              <w:t>596</w:t>
            </w:r>
          </w:p>
        </w:tc>
      </w:tr>
      <w:tr w:rsidR="001C0C70" w:rsidRPr="00931008" w14:paraId="66EB5223" w14:textId="77777777" w:rsidTr="001C0C70">
        <w:trPr>
          <w:trHeight w:val="290"/>
        </w:trPr>
        <w:tc>
          <w:tcPr>
            <w:tcW w:w="1319" w:type="dxa"/>
            <w:noWrap/>
            <w:hideMark/>
          </w:tcPr>
          <w:p w14:paraId="295B8967" w14:textId="77777777" w:rsidR="001C0C70" w:rsidRPr="00931008" w:rsidRDefault="001C0C70" w:rsidP="0013732A">
            <w:pPr>
              <w:keepNext/>
              <w:keepLines/>
              <w:rPr>
                <w:b/>
                <w:bCs/>
              </w:rPr>
            </w:pPr>
            <w:r w:rsidRPr="00931008">
              <w:rPr>
                <w:b/>
                <w:bCs/>
              </w:rPr>
              <w:t>NHH</w:t>
            </w:r>
          </w:p>
        </w:tc>
        <w:tc>
          <w:tcPr>
            <w:tcW w:w="950" w:type="dxa"/>
            <w:noWrap/>
            <w:hideMark/>
          </w:tcPr>
          <w:p w14:paraId="37B3057E" w14:textId="77777777" w:rsidR="001C0C70" w:rsidRPr="00931008" w:rsidRDefault="001C0C70" w:rsidP="0013732A">
            <w:pPr>
              <w:keepNext/>
              <w:keepLines/>
            </w:pPr>
            <w:r w:rsidRPr="00931008">
              <w:t>500</w:t>
            </w:r>
          </w:p>
        </w:tc>
        <w:tc>
          <w:tcPr>
            <w:tcW w:w="951" w:type="dxa"/>
            <w:noWrap/>
            <w:hideMark/>
          </w:tcPr>
          <w:p w14:paraId="64C66799" w14:textId="77777777" w:rsidR="001C0C70" w:rsidRPr="00931008" w:rsidRDefault="001C0C70" w:rsidP="0013732A">
            <w:pPr>
              <w:keepNext/>
              <w:keepLines/>
            </w:pPr>
            <w:r w:rsidRPr="00931008">
              <w:t>492</w:t>
            </w:r>
          </w:p>
        </w:tc>
        <w:tc>
          <w:tcPr>
            <w:tcW w:w="951" w:type="dxa"/>
            <w:noWrap/>
            <w:hideMark/>
          </w:tcPr>
          <w:p w14:paraId="2A8140A9" w14:textId="77777777" w:rsidR="001C0C70" w:rsidRPr="00931008" w:rsidRDefault="001C0C70" w:rsidP="0013732A">
            <w:pPr>
              <w:keepNext/>
              <w:keepLines/>
            </w:pPr>
            <w:r w:rsidRPr="00931008">
              <w:t>536</w:t>
            </w:r>
          </w:p>
        </w:tc>
        <w:tc>
          <w:tcPr>
            <w:tcW w:w="951" w:type="dxa"/>
            <w:noWrap/>
            <w:hideMark/>
          </w:tcPr>
          <w:p w14:paraId="3B9A5256" w14:textId="77777777" w:rsidR="001C0C70" w:rsidRPr="00931008" w:rsidRDefault="001C0C70" w:rsidP="0013732A">
            <w:pPr>
              <w:keepNext/>
              <w:keepLines/>
            </w:pPr>
            <w:r w:rsidRPr="00931008">
              <w:t>523</w:t>
            </w:r>
          </w:p>
        </w:tc>
        <w:tc>
          <w:tcPr>
            <w:tcW w:w="951" w:type="dxa"/>
            <w:noWrap/>
            <w:hideMark/>
          </w:tcPr>
          <w:p w14:paraId="2A5576E6" w14:textId="77777777" w:rsidR="001C0C70" w:rsidRPr="00931008" w:rsidRDefault="001C0C70" w:rsidP="0013732A">
            <w:pPr>
              <w:keepNext/>
              <w:keepLines/>
            </w:pPr>
            <w:r w:rsidRPr="00931008">
              <w:t>529</w:t>
            </w:r>
          </w:p>
        </w:tc>
        <w:tc>
          <w:tcPr>
            <w:tcW w:w="951" w:type="dxa"/>
            <w:noWrap/>
            <w:hideMark/>
          </w:tcPr>
          <w:p w14:paraId="2BBF1E3D" w14:textId="77777777" w:rsidR="001C0C70" w:rsidRPr="00931008" w:rsidRDefault="001C0C70" w:rsidP="0013732A">
            <w:pPr>
              <w:keepNext/>
              <w:keepLines/>
            </w:pPr>
            <w:r w:rsidRPr="00931008">
              <w:t>475</w:t>
            </w:r>
          </w:p>
        </w:tc>
        <w:tc>
          <w:tcPr>
            <w:tcW w:w="951" w:type="dxa"/>
            <w:noWrap/>
            <w:hideMark/>
          </w:tcPr>
          <w:p w14:paraId="5DF7C4FA" w14:textId="77777777" w:rsidR="001C0C70" w:rsidRPr="00931008" w:rsidRDefault="001C0C70" w:rsidP="0013732A">
            <w:pPr>
              <w:keepNext/>
              <w:keepLines/>
            </w:pPr>
            <w:r w:rsidRPr="00931008">
              <w:t>542</w:t>
            </w:r>
          </w:p>
        </w:tc>
        <w:tc>
          <w:tcPr>
            <w:tcW w:w="951" w:type="dxa"/>
            <w:noWrap/>
            <w:hideMark/>
          </w:tcPr>
          <w:p w14:paraId="054C9B37" w14:textId="77777777" w:rsidR="001C0C70" w:rsidRPr="00931008" w:rsidRDefault="001C0C70" w:rsidP="0013732A">
            <w:pPr>
              <w:keepNext/>
              <w:keepLines/>
            </w:pPr>
            <w:r w:rsidRPr="00931008">
              <w:t>500</w:t>
            </w:r>
          </w:p>
        </w:tc>
      </w:tr>
      <w:tr w:rsidR="001C0C70" w:rsidRPr="00931008" w14:paraId="19F49B87" w14:textId="77777777" w:rsidTr="001C0C70">
        <w:trPr>
          <w:trHeight w:val="290"/>
        </w:trPr>
        <w:tc>
          <w:tcPr>
            <w:tcW w:w="1319" w:type="dxa"/>
            <w:noWrap/>
            <w:hideMark/>
          </w:tcPr>
          <w:p w14:paraId="6CBAFBA7" w14:textId="77777777" w:rsidR="001C0C70" w:rsidRPr="00931008" w:rsidRDefault="001C0C70" w:rsidP="0013732A">
            <w:pPr>
              <w:keepNext/>
              <w:keepLines/>
              <w:rPr>
                <w:b/>
                <w:bCs/>
              </w:rPr>
            </w:pPr>
            <w:r w:rsidRPr="00931008">
              <w:rPr>
                <w:b/>
                <w:bCs/>
              </w:rPr>
              <w:t>NLA</w:t>
            </w:r>
          </w:p>
        </w:tc>
        <w:tc>
          <w:tcPr>
            <w:tcW w:w="950" w:type="dxa"/>
            <w:noWrap/>
            <w:hideMark/>
          </w:tcPr>
          <w:p w14:paraId="5C5527EF" w14:textId="77777777" w:rsidR="001C0C70" w:rsidRPr="00931008" w:rsidRDefault="001C0C70" w:rsidP="0013732A">
            <w:pPr>
              <w:keepNext/>
              <w:keepLines/>
            </w:pPr>
            <w:r w:rsidRPr="00931008">
              <w:t>61</w:t>
            </w:r>
          </w:p>
        </w:tc>
        <w:tc>
          <w:tcPr>
            <w:tcW w:w="951" w:type="dxa"/>
            <w:noWrap/>
            <w:hideMark/>
          </w:tcPr>
          <w:p w14:paraId="198EA522" w14:textId="77777777" w:rsidR="001C0C70" w:rsidRPr="00931008" w:rsidRDefault="001C0C70" w:rsidP="0013732A">
            <w:pPr>
              <w:keepNext/>
              <w:keepLines/>
            </w:pPr>
            <w:r w:rsidRPr="00931008">
              <w:t>81</w:t>
            </w:r>
          </w:p>
        </w:tc>
        <w:tc>
          <w:tcPr>
            <w:tcW w:w="951" w:type="dxa"/>
            <w:noWrap/>
            <w:hideMark/>
          </w:tcPr>
          <w:p w14:paraId="1061D854" w14:textId="77777777" w:rsidR="001C0C70" w:rsidRPr="00931008" w:rsidRDefault="001C0C70" w:rsidP="0013732A">
            <w:pPr>
              <w:keepNext/>
              <w:keepLines/>
            </w:pPr>
            <w:r w:rsidRPr="00931008">
              <w:t>84</w:t>
            </w:r>
          </w:p>
        </w:tc>
        <w:tc>
          <w:tcPr>
            <w:tcW w:w="951" w:type="dxa"/>
            <w:noWrap/>
            <w:hideMark/>
          </w:tcPr>
          <w:p w14:paraId="14B4D33A" w14:textId="77777777" w:rsidR="001C0C70" w:rsidRPr="00931008" w:rsidRDefault="001C0C70" w:rsidP="0013732A">
            <w:pPr>
              <w:keepNext/>
              <w:keepLines/>
            </w:pPr>
            <w:r w:rsidRPr="00931008">
              <w:t>182</w:t>
            </w:r>
          </w:p>
        </w:tc>
        <w:tc>
          <w:tcPr>
            <w:tcW w:w="951" w:type="dxa"/>
            <w:noWrap/>
            <w:hideMark/>
          </w:tcPr>
          <w:p w14:paraId="78182132" w14:textId="77777777" w:rsidR="001C0C70" w:rsidRPr="00931008" w:rsidRDefault="001C0C70" w:rsidP="0013732A">
            <w:pPr>
              <w:keepNext/>
              <w:keepLines/>
            </w:pPr>
            <w:r w:rsidRPr="00931008">
              <w:t>170</w:t>
            </w:r>
          </w:p>
        </w:tc>
        <w:tc>
          <w:tcPr>
            <w:tcW w:w="951" w:type="dxa"/>
            <w:noWrap/>
            <w:hideMark/>
          </w:tcPr>
          <w:p w14:paraId="50BE8628" w14:textId="77777777" w:rsidR="001C0C70" w:rsidRPr="00931008" w:rsidRDefault="001C0C70" w:rsidP="0013732A">
            <w:pPr>
              <w:keepNext/>
              <w:keepLines/>
            </w:pPr>
            <w:r w:rsidRPr="00931008">
              <w:t>230</w:t>
            </w:r>
          </w:p>
        </w:tc>
        <w:tc>
          <w:tcPr>
            <w:tcW w:w="951" w:type="dxa"/>
            <w:noWrap/>
            <w:hideMark/>
          </w:tcPr>
          <w:p w14:paraId="382D8446" w14:textId="77777777" w:rsidR="001C0C70" w:rsidRPr="00931008" w:rsidRDefault="001C0C70" w:rsidP="0013732A">
            <w:pPr>
              <w:keepNext/>
              <w:keepLines/>
            </w:pPr>
            <w:r w:rsidRPr="00931008">
              <w:t>320</w:t>
            </w:r>
          </w:p>
        </w:tc>
        <w:tc>
          <w:tcPr>
            <w:tcW w:w="951" w:type="dxa"/>
            <w:noWrap/>
            <w:hideMark/>
          </w:tcPr>
          <w:p w14:paraId="45383FCE" w14:textId="77777777" w:rsidR="001C0C70" w:rsidRPr="00931008" w:rsidRDefault="001C0C70" w:rsidP="0013732A">
            <w:pPr>
              <w:keepNext/>
              <w:keepLines/>
            </w:pPr>
            <w:r w:rsidRPr="00931008">
              <w:t>386</w:t>
            </w:r>
          </w:p>
        </w:tc>
      </w:tr>
      <w:tr w:rsidR="001C0C70" w:rsidRPr="00931008" w14:paraId="6567904B" w14:textId="77777777" w:rsidTr="001C0C70">
        <w:trPr>
          <w:trHeight w:val="290"/>
        </w:trPr>
        <w:tc>
          <w:tcPr>
            <w:tcW w:w="1319" w:type="dxa"/>
            <w:noWrap/>
            <w:hideMark/>
          </w:tcPr>
          <w:p w14:paraId="57FF4DC7" w14:textId="77777777" w:rsidR="001C0C70" w:rsidRPr="00931008" w:rsidRDefault="001C0C70" w:rsidP="0013732A">
            <w:pPr>
              <w:keepNext/>
              <w:keepLines/>
              <w:rPr>
                <w:b/>
                <w:bCs/>
              </w:rPr>
            </w:pPr>
            <w:r w:rsidRPr="00931008">
              <w:rPr>
                <w:b/>
                <w:bCs/>
              </w:rPr>
              <w:t>NMBU</w:t>
            </w:r>
          </w:p>
        </w:tc>
        <w:tc>
          <w:tcPr>
            <w:tcW w:w="950" w:type="dxa"/>
            <w:noWrap/>
            <w:hideMark/>
          </w:tcPr>
          <w:p w14:paraId="7857ACEC" w14:textId="77777777" w:rsidR="001C0C70" w:rsidRPr="00931008" w:rsidRDefault="001C0C70" w:rsidP="0013732A">
            <w:pPr>
              <w:keepNext/>
              <w:keepLines/>
            </w:pPr>
            <w:r w:rsidRPr="00931008">
              <w:t>162</w:t>
            </w:r>
          </w:p>
        </w:tc>
        <w:tc>
          <w:tcPr>
            <w:tcW w:w="951" w:type="dxa"/>
            <w:noWrap/>
            <w:hideMark/>
          </w:tcPr>
          <w:p w14:paraId="32F25A18" w14:textId="77777777" w:rsidR="001C0C70" w:rsidRPr="00931008" w:rsidRDefault="001C0C70" w:rsidP="0013732A">
            <w:pPr>
              <w:keepNext/>
              <w:keepLines/>
            </w:pPr>
            <w:r w:rsidRPr="00931008">
              <w:t>108</w:t>
            </w:r>
          </w:p>
        </w:tc>
        <w:tc>
          <w:tcPr>
            <w:tcW w:w="951" w:type="dxa"/>
            <w:noWrap/>
            <w:hideMark/>
          </w:tcPr>
          <w:p w14:paraId="16771F9E" w14:textId="77777777" w:rsidR="001C0C70" w:rsidRPr="00931008" w:rsidRDefault="001C0C70" w:rsidP="0013732A">
            <w:pPr>
              <w:keepNext/>
              <w:keepLines/>
            </w:pPr>
            <w:r w:rsidRPr="00931008">
              <w:t>467</w:t>
            </w:r>
          </w:p>
        </w:tc>
        <w:tc>
          <w:tcPr>
            <w:tcW w:w="951" w:type="dxa"/>
            <w:noWrap/>
            <w:hideMark/>
          </w:tcPr>
          <w:p w14:paraId="73049C27" w14:textId="77777777" w:rsidR="001C0C70" w:rsidRPr="00931008" w:rsidRDefault="001C0C70" w:rsidP="0013732A">
            <w:pPr>
              <w:keepNext/>
              <w:keepLines/>
            </w:pPr>
            <w:r w:rsidRPr="00931008">
              <w:t>174</w:t>
            </w:r>
          </w:p>
        </w:tc>
        <w:tc>
          <w:tcPr>
            <w:tcW w:w="951" w:type="dxa"/>
            <w:noWrap/>
            <w:hideMark/>
          </w:tcPr>
          <w:p w14:paraId="12E7875F" w14:textId="77777777" w:rsidR="001C0C70" w:rsidRPr="00931008" w:rsidRDefault="001C0C70" w:rsidP="0013732A">
            <w:pPr>
              <w:keepNext/>
              <w:keepLines/>
            </w:pPr>
            <w:r w:rsidRPr="00931008">
              <w:t>226</w:t>
            </w:r>
          </w:p>
        </w:tc>
        <w:tc>
          <w:tcPr>
            <w:tcW w:w="951" w:type="dxa"/>
            <w:noWrap/>
            <w:hideMark/>
          </w:tcPr>
          <w:p w14:paraId="5740FD16" w14:textId="77777777" w:rsidR="001C0C70" w:rsidRPr="00931008" w:rsidRDefault="001C0C70" w:rsidP="0013732A">
            <w:pPr>
              <w:keepNext/>
              <w:keepLines/>
            </w:pPr>
            <w:r w:rsidRPr="00931008">
              <w:t>135</w:t>
            </w:r>
          </w:p>
        </w:tc>
        <w:tc>
          <w:tcPr>
            <w:tcW w:w="951" w:type="dxa"/>
            <w:noWrap/>
            <w:hideMark/>
          </w:tcPr>
          <w:p w14:paraId="733A09F5" w14:textId="77777777" w:rsidR="001C0C70" w:rsidRPr="00931008" w:rsidRDefault="001C0C70" w:rsidP="0013732A">
            <w:pPr>
              <w:keepNext/>
              <w:keepLines/>
            </w:pPr>
            <w:r w:rsidRPr="00931008">
              <w:t>170</w:t>
            </w:r>
          </w:p>
        </w:tc>
        <w:tc>
          <w:tcPr>
            <w:tcW w:w="951" w:type="dxa"/>
            <w:noWrap/>
            <w:hideMark/>
          </w:tcPr>
          <w:p w14:paraId="149CFB76" w14:textId="77777777" w:rsidR="001C0C70" w:rsidRPr="00931008" w:rsidRDefault="001C0C70" w:rsidP="0013732A">
            <w:pPr>
              <w:keepNext/>
              <w:keepLines/>
            </w:pPr>
            <w:r w:rsidRPr="00931008">
              <w:t>145</w:t>
            </w:r>
          </w:p>
        </w:tc>
      </w:tr>
      <w:tr w:rsidR="001C0C70" w:rsidRPr="00931008" w14:paraId="00E40702" w14:textId="77777777" w:rsidTr="001C0C70">
        <w:trPr>
          <w:trHeight w:val="290"/>
        </w:trPr>
        <w:tc>
          <w:tcPr>
            <w:tcW w:w="1319" w:type="dxa"/>
            <w:noWrap/>
            <w:hideMark/>
          </w:tcPr>
          <w:p w14:paraId="51177073" w14:textId="77777777" w:rsidR="001C0C70" w:rsidRPr="00931008" w:rsidRDefault="001C0C70" w:rsidP="0013732A">
            <w:pPr>
              <w:keepNext/>
              <w:keepLines/>
              <w:rPr>
                <w:b/>
                <w:bCs/>
              </w:rPr>
            </w:pPr>
            <w:r w:rsidRPr="00931008">
              <w:rPr>
                <w:b/>
                <w:bCs/>
              </w:rPr>
              <w:t>NTNU</w:t>
            </w:r>
          </w:p>
        </w:tc>
        <w:tc>
          <w:tcPr>
            <w:tcW w:w="950" w:type="dxa"/>
            <w:noWrap/>
            <w:hideMark/>
          </w:tcPr>
          <w:p w14:paraId="0B41D880" w14:textId="77777777" w:rsidR="001C0C70" w:rsidRPr="00931008" w:rsidRDefault="001C0C70" w:rsidP="0013732A">
            <w:pPr>
              <w:keepNext/>
              <w:keepLines/>
            </w:pPr>
            <w:r w:rsidRPr="00931008">
              <w:t>657</w:t>
            </w:r>
          </w:p>
        </w:tc>
        <w:tc>
          <w:tcPr>
            <w:tcW w:w="951" w:type="dxa"/>
            <w:noWrap/>
            <w:hideMark/>
          </w:tcPr>
          <w:p w14:paraId="79327ADB" w14:textId="77777777" w:rsidR="001C0C70" w:rsidRPr="00931008" w:rsidRDefault="001C0C70" w:rsidP="0013732A">
            <w:pPr>
              <w:keepNext/>
              <w:keepLines/>
            </w:pPr>
            <w:r w:rsidRPr="00931008">
              <w:t>707</w:t>
            </w:r>
          </w:p>
        </w:tc>
        <w:tc>
          <w:tcPr>
            <w:tcW w:w="951" w:type="dxa"/>
            <w:noWrap/>
            <w:hideMark/>
          </w:tcPr>
          <w:p w14:paraId="20A0178D" w14:textId="77777777" w:rsidR="001C0C70" w:rsidRPr="00931008" w:rsidRDefault="001C0C70" w:rsidP="0013732A">
            <w:pPr>
              <w:keepNext/>
              <w:keepLines/>
            </w:pPr>
            <w:r w:rsidRPr="00931008">
              <w:t>677</w:t>
            </w:r>
          </w:p>
        </w:tc>
        <w:tc>
          <w:tcPr>
            <w:tcW w:w="951" w:type="dxa"/>
            <w:noWrap/>
            <w:hideMark/>
          </w:tcPr>
          <w:p w14:paraId="38B43698" w14:textId="77777777" w:rsidR="001C0C70" w:rsidRPr="00931008" w:rsidRDefault="001C0C70" w:rsidP="0013732A">
            <w:pPr>
              <w:keepNext/>
              <w:keepLines/>
            </w:pPr>
            <w:r w:rsidRPr="00931008">
              <w:t>614</w:t>
            </w:r>
          </w:p>
        </w:tc>
        <w:tc>
          <w:tcPr>
            <w:tcW w:w="951" w:type="dxa"/>
            <w:noWrap/>
            <w:hideMark/>
          </w:tcPr>
          <w:p w14:paraId="749F2BCC" w14:textId="77777777" w:rsidR="001C0C70" w:rsidRPr="00931008" w:rsidRDefault="001C0C70" w:rsidP="0013732A">
            <w:pPr>
              <w:keepNext/>
              <w:keepLines/>
            </w:pPr>
            <w:r w:rsidRPr="00931008">
              <w:t>650</w:t>
            </w:r>
          </w:p>
        </w:tc>
        <w:tc>
          <w:tcPr>
            <w:tcW w:w="951" w:type="dxa"/>
            <w:noWrap/>
            <w:hideMark/>
          </w:tcPr>
          <w:p w14:paraId="1960355C" w14:textId="77777777" w:rsidR="001C0C70" w:rsidRPr="00931008" w:rsidRDefault="001C0C70" w:rsidP="0013732A">
            <w:pPr>
              <w:keepNext/>
              <w:keepLines/>
            </w:pPr>
            <w:r w:rsidRPr="00931008">
              <w:t>614</w:t>
            </w:r>
          </w:p>
        </w:tc>
        <w:tc>
          <w:tcPr>
            <w:tcW w:w="951" w:type="dxa"/>
            <w:noWrap/>
            <w:hideMark/>
          </w:tcPr>
          <w:p w14:paraId="1AEBD4D4" w14:textId="77777777" w:rsidR="001C0C70" w:rsidRPr="00931008" w:rsidRDefault="001C0C70" w:rsidP="0013732A">
            <w:pPr>
              <w:keepNext/>
              <w:keepLines/>
            </w:pPr>
            <w:r w:rsidRPr="00931008">
              <w:t>681</w:t>
            </w:r>
          </w:p>
        </w:tc>
        <w:tc>
          <w:tcPr>
            <w:tcW w:w="951" w:type="dxa"/>
            <w:noWrap/>
            <w:hideMark/>
          </w:tcPr>
          <w:p w14:paraId="64508AA7" w14:textId="77777777" w:rsidR="001C0C70" w:rsidRPr="00931008" w:rsidRDefault="001C0C70" w:rsidP="0013732A">
            <w:pPr>
              <w:keepNext/>
              <w:keepLines/>
            </w:pPr>
            <w:r w:rsidRPr="00931008">
              <w:t>640</w:t>
            </w:r>
          </w:p>
        </w:tc>
      </w:tr>
      <w:tr w:rsidR="001C0C70" w:rsidRPr="00931008" w14:paraId="7FE4C869" w14:textId="77777777" w:rsidTr="001C0C70">
        <w:trPr>
          <w:trHeight w:val="290"/>
        </w:trPr>
        <w:tc>
          <w:tcPr>
            <w:tcW w:w="1319" w:type="dxa"/>
            <w:noWrap/>
            <w:hideMark/>
          </w:tcPr>
          <w:p w14:paraId="46ED7F24" w14:textId="77777777" w:rsidR="001C0C70" w:rsidRPr="00931008" w:rsidRDefault="001C0C70" w:rsidP="0013732A">
            <w:pPr>
              <w:keepNext/>
              <w:keepLines/>
              <w:rPr>
                <w:b/>
                <w:bCs/>
              </w:rPr>
            </w:pPr>
            <w:r w:rsidRPr="00931008">
              <w:rPr>
                <w:b/>
                <w:bCs/>
              </w:rPr>
              <w:t>NU</w:t>
            </w:r>
          </w:p>
        </w:tc>
        <w:tc>
          <w:tcPr>
            <w:tcW w:w="950" w:type="dxa"/>
            <w:noWrap/>
            <w:hideMark/>
          </w:tcPr>
          <w:p w14:paraId="20335063" w14:textId="77777777" w:rsidR="001C0C70" w:rsidRPr="00931008" w:rsidRDefault="001C0C70" w:rsidP="0013732A">
            <w:pPr>
              <w:keepNext/>
              <w:keepLines/>
            </w:pPr>
            <w:r w:rsidRPr="00931008">
              <w:t>359</w:t>
            </w:r>
          </w:p>
        </w:tc>
        <w:tc>
          <w:tcPr>
            <w:tcW w:w="951" w:type="dxa"/>
            <w:noWrap/>
            <w:hideMark/>
          </w:tcPr>
          <w:p w14:paraId="38B2B704" w14:textId="77777777" w:rsidR="001C0C70" w:rsidRPr="00931008" w:rsidRDefault="001C0C70" w:rsidP="0013732A">
            <w:pPr>
              <w:keepNext/>
              <w:keepLines/>
            </w:pPr>
            <w:r w:rsidRPr="00931008">
              <w:t>303</w:t>
            </w:r>
          </w:p>
        </w:tc>
        <w:tc>
          <w:tcPr>
            <w:tcW w:w="951" w:type="dxa"/>
            <w:noWrap/>
            <w:hideMark/>
          </w:tcPr>
          <w:p w14:paraId="3B23DF3B" w14:textId="77777777" w:rsidR="001C0C70" w:rsidRPr="00931008" w:rsidRDefault="001C0C70" w:rsidP="0013732A">
            <w:pPr>
              <w:keepNext/>
              <w:keepLines/>
            </w:pPr>
            <w:r w:rsidRPr="00931008">
              <w:t>310</w:t>
            </w:r>
          </w:p>
        </w:tc>
        <w:tc>
          <w:tcPr>
            <w:tcW w:w="951" w:type="dxa"/>
            <w:noWrap/>
            <w:hideMark/>
          </w:tcPr>
          <w:p w14:paraId="6A37BEE9" w14:textId="77777777" w:rsidR="001C0C70" w:rsidRPr="00931008" w:rsidRDefault="001C0C70" w:rsidP="0013732A">
            <w:pPr>
              <w:keepNext/>
              <w:keepLines/>
            </w:pPr>
            <w:r w:rsidRPr="00931008">
              <w:t>349</w:t>
            </w:r>
          </w:p>
        </w:tc>
        <w:tc>
          <w:tcPr>
            <w:tcW w:w="951" w:type="dxa"/>
            <w:noWrap/>
            <w:hideMark/>
          </w:tcPr>
          <w:p w14:paraId="77A3E0BC" w14:textId="77777777" w:rsidR="001C0C70" w:rsidRPr="00931008" w:rsidRDefault="001C0C70" w:rsidP="0013732A">
            <w:pPr>
              <w:keepNext/>
              <w:keepLines/>
            </w:pPr>
            <w:r w:rsidRPr="00931008">
              <w:t>255</w:t>
            </w:r>
          </w:p>
        </w:tc>
        <w:tc>
          <w:tcPr>
            <w:tcW w:w="951" w:type="dxa"/>
            <w:noWrap/>
            <w:hideMark/>
          </w:tcPr>
          <w:p w14:paraId="64F1824F" w14:textId="77777777" w:rsidR="001C0C70" w:rsidRPr="00931008" w:rsidRDefault="001C0C70" w:rsidP="0013732A">
            <w:pPr>
              <w:keepNext/>
              <w:keepLines/>
            </w:pPr>
            <w:r w:rsidRPr="00931008">
              <w:t>299</w:t>
            </w:r>
          </w:p>
        </w:tc>
        <w:tc>
          <w:tcPr>
            <w:tcW w:w="951" w:type="dxa"/>
            <w:noWrap/>
            <w:hideMark/>
          </w:tcPr>
          <w:p w14:paraId="2020EDD6" w14:textId="77777777" w:rsidR="001C0C70" w:rsidRPr="00931008" w:rsidRDefault="001C0C70" w:rsidP="0013732A">
            <w:pPr>
              <w:keepNext/>
              <w:keepLines/>
            </w:pPr>
            <w:r w:rsidRPr="00931008">
              <w:t>329</w:t>
            </w:r>
          </w:p>
        </w:tc>
        <w:tc>
          <w:tcPr>
            <w:tcW w:w="951" w:type="dxa"/>
            <w:noWrap/>
            <w:hideMark/>
          </w:tcPr>
          <w:p w14:paraId="2A50FC1E" w14:textId="77777777" w:rsidR="001C0C70" w:rsidRPr="00931008" w:rsidRDefault="001C0C70" w:rsidP="0013732A">
            <w:pPr>
              <w:keepNext/>
              <w:keepLines/>
            </w:pPr>
            <w:r w:rsidRPr="00931008">
              <w:t>364</w:t>
            </w:r>
          </w:p>
        </w:tc>
      </w:tr>
      <w:tr w:rsidR="001C0C70" w:rsidRPr="00931008" w14:paraId="0B8744D7" w14:textId="77777777" w:rsidTr="001C0C70">
        <w:trPr>
          <w:trHeight w:val="290"/>
        </w:trPr>
        <w:tc>
          <w:tcPr>
            <w:tcW w:w="1319" w:type="dxa"/>
            <w:noWrap/>
            <w:hideMark/>
          </w:tcPr>
          <w:p w14:paraId="06E96939" w14:textId="77777777" w:rsidR="001C0C70" w:rsidRPr="00931008" w:rsidRDefault="001C0C70" w:rsidP="0013732A">
            <w:pPr>
              <w:keepNext/>
              <w:keepLines/>
              <w:rPr>
                <w:b/>
                <w:bCs/>
              </w:rPr>
            </w:pPr>
            <w:r w:rsidRPr="00931008">
              <w:rPr>
                <w:b/>
                <w:bCs/>
              </w:rPr>
              <w:t>ONH</w:t>
            </w:r>
          </w:p>
        </w:tc>
        <w:tc>
          <w:tcPr>
            <w:tcW w:w="950" w:type="dxa"/>
            <w:noWrap/>
            <w:hideMark/>
          </w:tcPr>
          <w:p w14:paraId="43765399" w14:textId="77777777" w:rsidR="001C0C70" w:rsidRPr="00931008" w:rsidRDefault="001C0C70" w:rsidP="0013732A">
            <w:pPr>
              <w:keepNext/>
              <w:keepLines/>
            </w:pPr>
            <w:r w:rsidRPr="00931008">
              <w:t> </w:t>
            </w:r>
          </w:p>
        </w:tc>
        <w:tc>
          <w:tcPr>
            <w:tcW w:w="951" w:type="dxa"/>
            <w:noWrap/>
            <w:hideMark/>
          </w:tcPr>
          <w:p w14:paraId="6AB5B957" w14:textId="77777777" w:rsidR="001C0C70" w:rsidRPr="00931008" w:rsidRDefault="001C0C70" w:rsidP="0013732A">
            <w:pPr>
              <w:keepNext/>
              <w:keepLines/>
            </w:pPr>
            <w:r w:rsidRPr="00931008">
              <w:t> </w:t>
            </w:r>
          </w:p>
        </w:tc>
        <w:tc>
          <w:tcPr>
            <w:tcW w:w="951" w:type="dxa"/>
            <w:noWrap/>
            <w:hideMark/>
          </w:tcPr>
          <w:p w14:paraId="58943451" w14:textId="77777777" w:rsidR="001C0C70" w:rsidRPr="00931008" w:rsidRDefault="001C0C70" w:rsidP="0013732A">
            <w:pPr>
              <w:keepNext/>
              <w:keepLines/>
            </w:pPr>
            <w:r w:rsidRPr="00931008">
              <w:t> </w:t>
            </w:r>
          </w:p>
        </w:tc>
        <w:tc>
          <w:tcPr>
            <w:tcW w:w="951" w:type="dxa"/>
            <w:noWrap/>
            <w:hideMark/>
          </w:tcPr>
          <w:p w14:paraId="48A7EEFA" w14:textId="77777777" w:rsidR="001C0C70" w:rsidRPr="00931008" w:rsidRDefault="001C0C70" w:rsidP="0013732A">
            <w:pPr>
              <w:keepNext/>
              <w:keepLines/>
            </w:pPr>
            <w:r w:rsidRPr="00931008">
              <w:t>37</w:t>
            </w:r>
          </w:p>
        </w:tc>
        <w:tc>
          <w:tcPr>
            <w:tcW w:w="951" w:type="dxa"/>
            <w:noWrap/>
            <w:hideMark/>
          </w:tcPr>
          <w:p w14:paraId="6D87C7B5" w14:textId="77777777" w:rsidR="001C0C70" w:rsidRPr="00931008" w:rsidRDefault="001C0C70" w:rsidP="0013732A">
            <w:pPr>
              <w:keepNext/>
              <w:keepLines/>
            </w:pPr>
            <w:r w:rsidRPr="00931008">
              <w:t>98</w:t>
            </w:r>
          </w:p>
        </w:tc>
        <w:tc>
          <w:tcPr>
            <w:tcW w:w="951" w:type="dxa"/>
            <w:noWrap/>
            <w:hideMark/>
          </w:tcPr>
          <w:p w14:paraId="0D055142" w14:textId="77777777" w:rsidR="001C0C70" w:rsidRPr="00931008" w:rsidRDefault="001C0C70" w:rsidP="0013732A">
            <w:pPr>
              <w:keepNext/>
              <w:keepLines/>
            </w:pPr>
            <w:r w:rsidRPr="00931008">
              <w:t>181</w:t>
            </w:r>
          </w:p>
        </w:tc>
        <w:tc>
          <w:tcPr>
            <w:tcW w:w="951" w:type="dxa"/>
            <w:noWrap/>
            <w:hideMark/>
          </w:tcPr>
          <w:p w14:paraId="200B1709" w14:textId="77777777" w:rsidR="001C0C70" w:rsidRPr="00931008" w:rsidRDefault="001C0C70" w:rsidP="0013732A">
            <w:pPr>
              <w:keepNext/>
              <w:keepLines/>
            </w:pPr>
            <w:r w:rsidRPr="00931008">
              <w:t>255</w:t>
            </w:r>
          </w:p>
        </w:tc>
        <w:tc>
          <w:tcPr>
            <w:tcW w:w="951" w:type="dxa"/>
            <w:noWrap/>
            <w:hideMark/>
          </w:tcPr>
          <w:p w14:paraId="647F87BD" w14:textId="77777777" w:rsidR="001C0C70" w:rsidRPr="00931008" w:rsidRDefault="001C0C70" w:rsidP="0013732A">
            <w:pPr>
              <w:keepNext/>
              <w:keepLines/>
            </w:pPr>
            <w:r w:rsidRPr="00931008">
              <w:t>287</w:t>
            </w:r>
          </w:p>
        </w:tc>
      </w:tr>
      <w:tr w:rsidR="001C0C70" w:rsidRPr="00931008" w14:paraId="7CE3CF96" w14:textId="77777777" w:rsidTr="001C0C70">
        <w:trPr>
          <w:trHeight w:val="290"/>
        </w:trPr>
        <w:tc>
          <w:tcPr>
            <w:tcW w:w="1319" w:type="dxa"/>
            <w:noWrap/>
            <w:hideMark/>
          </w:tcPr>
          <w:p w14:paraId="5F68A426" w14:textId="77777777" w:rsidR="001C0C70" w:rsidRPr="00931008" w:rsidRDefault="001C0C70" w:rsidP="0013732A">
            <w:pPr>
              <w:keepNext/>
              <w:keepLines/>
              <w:rPr>
                <w:b/>
                <w:bCs/>
              </w:rPr>
            </w:pPr>
            <w:proofErr w:type="spellStart"/>
            <w:r w:rsidRPr="00931008">
              <w:rPr>
                <w:b/>
                <w:bCs/>
              </w:rPr>
              <w:t>OsloMet</w:t>
            </w:r>
            <w:proofErr w:type="spellEnd"/>
          </w:p>
        </w:tc>
        <w:tc>
          <w:tcPr>
            <w:tcW w:w="950" w:type="dxa"/>
            <w:noWrap/>
            <w:hideMark/>
          </w:tcPr>
          <w:p w14:paraId="4C6E40E9" w14:textId="77777777" w:rsidR="001C0C70" w:rsidRPr="00931008" w:rsidRDefault="001C0C70" w:rsidP="0013732A">
            <w:pPr>
              <w:keepNext/>
              <w:keepLines/>
            </w:pPr>
            <w:r w:rsidRPr="00931008">
              <w:t>492</w:t>
            </w:r>
          </w:p>
        </w:tc>
        <w:tc>
          <w:tcPr>
            <w:tcW w:w="951" w:type="dxa"/>
            <w:noWrap/>
            <w:hideMark/>
          </w:tcPr>
          <w:p w14:paraId="6666DBD9" w14:textId="77777777" w:rsidR="001C0C70" w:rsidRPr="00931008" w:rsidRDefault="001C0C70" w:rsidP="0013732A">
            <w:pPr>
              <w:keepNext/>
              <w:keepLines/>
            </w:pPr>
            <w:r w:rsidRPr="00931008">
              <w:t>407</w:t>
            </w:r>
          </w:p>
        </w:tc>
        <w:tc>
          <w:tcPr>
            <w:tcW w:w="951" w:type="dxa"/>
            <w:noWrap/>
            <w:hideMark/>
          </w:tcPr>
          <w:p w14:paraId="130D0F3E" w14:textId="77777777" w:rsidR="001C0C70" w:rsidRPr="00931008" w:rsidRDefault="001C0C70" w:rsidP="0013732A">
            <w:pPr>
              <w:keepNext/>
              <w:keepLines/>
            </w:pPr>
            <w:r w:rsidRPr="00931008">
              <w:t>392</w:t>
            </w:r>
          </w:p>
        </w:tc>
        <w:tc>
          <w:tcPr>
            <w:tcW w:w="951" w:type="dxa"/>
            <w:noWrap/>
            <w:hideMark/>
          </w:tcPr>
          <w:p w14:paraId="770E7737" w14:textId="77777777" w:rsidR="001C0C70" w:rsidRPr="00931008" w:rsidRDefault="001C0C70" w:rsidP="0013732A">
            <w:pPr>
              <w:keepNext/>
              <w:keepLines/>
            </w:pPr>
            <w:r w:rsidRPr="00931008">
              <w:t>398</w:t>
            </w:r>
          </w:p>
        </w:tc>
        <w:tc>
          <w:tcPr>
            <w:tcW w:w="951" w:type="dxa"/>
            <w:noWrap/>
            <w:hideMark/>
          </w:tcPr>
          <w:p w14:paraId="010073F1" w14:textId="77777777" w:rsidR="001C0C70" w:rsidRPr="00931008" w:rsidRDefault="001C0C70" w:rsidP="0013732A">
            <w:pPr>
              <w:keepNext/>
              <w:keepLines/>
            </w:pPr>
            <w:r w:rsidRPr="00931008">
              <w:t>432</w:t>
            </w:r>
          </w:p>
        </w:tc>
        <w:tc>
          <w:tcPr>
            <w:tcW w:w="951" w:type="dxa"/>
            <w:noWrap/>
            <w:hideMark/>
          </w:tcPr>
          <w:p w14:paraId="096C9AE1" w14:textId="77777777" w:rsidR="001C0C70" w:rsidRPr="00931008" w:rsidRDefault="001C0C70" w:rsidP="0013732A">
            <w:pPr>
              <w:keepNext/>
              <w:keepLines/>
            </w:pPr>
            <w:r w:rsidRPr="00931008">
              <w:t>541</w:t>
            </w:r>
          </w:p>
        </w:tc>
        <w:tc>
          <w:tcPr>
            <w:tcW w:w="951" w:type="dxa"/>
            <w:noWrap/>
            <w:hideMark/>
          </w:tcPr>
          <w:p w14:paraId="267E514E" w14:textId="77777777" w:rsidR="001C0C70" w:rsidRPr="00931008" w:rsidRDefault="001C0C70" w:rsidP="0013732A">
            <w:pPr>
              <w:keepNext/>
              <w:keepLines/>
            </w:pPr>
            <w:r w:rsidRPr="00931008">
              <w:t>515</w:t>
            </w:r>
          </w:p>
        </w:tc>
        <w:tc>
          <w:tcPr>
            <w:tcW w:w="951" w:type="dxa"/>
            <w:noWrap/>
            <w:hideMark/>
          </w:tcPr>
          <w:p w14:paraId="5701D8B7" w14:textId="77777777" w:rsidR="001C0C70" w:rsidRPr="00931008" w:rsidRDefault="001C0C70" w:rsidP="0013732A">
            <w:pPr>
              <w:keepNext/>
              <w:keepLines/>
            </w:pPr>
            <w:r w:rsidRPr="00931008">
              <w:t>538</w:t>
            </w:r>
          </w:p>
        </w:tc>
      </w:tr>
      <w:tr w:rsidR="001C0C70" w:rsidRPr="00931008" w14:paraId="7705DA0E" w14:textId="77777777" w:rsidTr="001C0C70">
        <w:trPr>
          <w:trHeight w:val="290"/>
        </w:trPr>
        <w:tc>
          <w:tcPr>
            <w:tcW w:w="1319" w:type="dxa"/>
            <w:noWrap/>
            <w:hideMark/>
          </w:tcPr>
          <w:p w14:paraId="4A9FB39D" w14:textId="77777777" w:rsidR="001C0C70" w:rsidRPr="00931008" w:rsidRDefault="001C0C70" w:rsidP="0013732A">
            <w:pPr>
              <w:keepNext/>
              <w:keepLines/>
              <w:rPr>
                <w:b/>
                <w:bCs/>
              </w:rPr>
            </w:pPr>
            <w:proofErr w:type="spellStart"/>
            <w:r w:rsidRPr="00931008">
              <w:rPr>
                <w:b/>
                <w:bCs/>
              </w:rPr>
              <w:t>UiA</w:t>
            </w:r>
            <w:proofErr w:type="spellEnd"/>
          </w:p>
        </w:tc>
        <w:tc>
          <w:tcPr>
            <w:tcW w:w="950" w:type="dxa"/>
            <w:noWrap/>
            <w:hideMark/>
          </w:tcPr>
          <w:p w14:paraId="6BBA6D44" w14:textId="77777777" w:rsidR="001C0C70" w:rsidRPr="00931008" w:rsidRDefault="001C0C70" w:rsidP="0013732A">
            <w:pPr>
              <w:keepNext/>
              <w:keepLines/>
            </w:pPr>
            <w:r w:rsidRPr="00931008">
              <w:t>398</w:t>
            </w:r>
          </w:p>
        </w:tc>
        <w:tc>
          <w:tcPr>
            <w:tcW w:w="951" w:type="dxa"/>
            <w:noWrap/>
            <w:hideMark/>
          </w:tcPr>
          <w:p w14:paraId="1D149151" w14:textId="77777777" w:rsidR="001C0C70" w:rsidRPr="00931008" w:rsidRDefault="001C0C70" w:rsidP="0013732A">
            <w:pPr>
              <w:keepNext/>
              <w:keepLines/>
            </w:pPr>
            <w:r w:rsidRPr="00931008">
              <w:t>403</w:t>
            </w:r>
          </w:p>
        </w:tc>
        <w:tc>
          <w:tcPr>
            <w:tcW w:w="951" w:type="dxa"/>
            <w:noWrap/>
            <w:hideMark/>
          </w:tcPr>
          <w:p w14:paraId="3917A313" w14:textId="77777777" w:rsidR="001C0C70" w:rsidRPr="00931008" w:rsidRDefault="001C0C70" w:rsidP="0013732A">
            <w:pPr>
              <w:keepNext/>
              <w:keepLines/>
            </w:pPr>
            <w:r w:rsidRPr="00931008">
              <w:t>368</w:t>
            </w:r>
          </w:p>
        </w:tc>
        <w:tc>
          <w:tcPr>
            <w:tcW w:w="951" w:type="dxa"/>
            <w:noWrap/>
            <w:hideMark/>
          </w:tcPr>
          <w:p w14:paraId="5AD7D0CA" w14:textId="77777777" w:rsidR="001C0C70" w:rsidRPr="00931008" w:rsidRDefault="001C0C70" w:rsidP="0013732A">
            <w:pPr>
              <w:keepNext/>
              <w:keepLines/>
            </w:pPr>
            <w:r w:rsidRPr="00931008">
              <w:t>429</w:t>
            </w:r>
          </w:p>
        </w:tc>
        <w:tc>
          <w:tcPr>
            <w:tcW w:w="951" w:type="dxa"/>
            <w:noWrap/>
            <w:hideMark/>
          </w:tcPr>
          <w:p w14:paraId="2471BAC3" w14:textId="77777777" w:rsidR="001C0C70" w:rsidRPr="00931008" w:rsidRDefault="001C0C70" w:rsidP="0013732A">
            <w:pPr>
              <w:keepNext/>
              <w:keepLines/>
            </w:pPr>
            <w:r w:rsidRPr="00931008">
              <w:t>367</w:t>
            </w:r>
          </w:p>
        </w:tc>
        <w:tc>
          <w:tcPr>
            <w:tcW w:w="951" w:type="dxa"/>
            <w:noWrap/>
            <w:hideMark/>
          </w:tcPr>
          <w:p w14:paraId="3A169B77" w14:textId="77777777" w:rsidR="001C0C70" w:rsidRPr="00931008" w:rsidRDefault="001C0C70" w:rsidP="0013732A">
            <w:pPr>
              <w:keepNext/>
              <w:keepLines/>
            </w:pPr>
            <w:r w:rsidRPr="00931008">
              <w:t>376</w:t>
            </w:r>
          </w:p>
        </w:tc>
        <w:tc>
          <w:tcPr>
            <w:tcW w:w="951" w:type="dxa"/>
            <w:noWrap/>
            <w:hideMark/>
          </w:tcPr>
          <w:p w14:paraId="1056E8CB" w14:textId="77777777" w:rsidR="001C0C70" w:rsidRPr="00931008" w:rsidRDefault="001C0C70" w:rsidP="0013732A">
            <w:pPr>
              <w:keepNext/>
              <w:keepLines/>
            </w:pPr>
            <w:r w:rsidRPr="00931008">
              <w:t>404</w:t>
            </w:r>
          </w:p>
        </w:tc>
        <w:tc>
          <w:tcPr>
            <w:tcW w:w="951" w:type="dxa"/>
            <w:noWrap/>
            <w:hideMark/>
          </w:tcPr>
          <w:p w14:paraId="712D6EF0" w14:textId="77777777" w:rsidR="001C0C70" w:rsidRPr="00931008" w:rsidRDefault="001C0C70" w:rsidP="0013732A">
            <w:pPr>
              <w:keepNext/>
              <w:keepLines/>
            </w:pPr>
            <w:r w:rsidRPr="00931008">
              <w:t>394</w:t>
            </w:r>
          </w:p>
        </w:tc>
      </w:tr>
      <w:tr w:rsidR="001C0C70" w:rsidRPr="00931008" w14:paraId="374259FF" w14:textId="77777777" w:rsidTr="001C0C70">
        <w:trPr>
          <w:trHeight w:val="290"/>
        </w:trPr>
        <w:tc>
          <w:tcPr>
            <w:tcW w:w="1319" w:type="dxa"/>
            <w:noWrap/>
            <w:hideMark/>
          </w:tcPr>
          <w:p w14:paraId="368B4871" w14:textId="77777777" w:rsidR="001C0C70" w:rsidRPr="00931008" w:rsidRDefault="001C0C70" w:rsidP="0013732A">
            <w:pPr>
              <w:keepNext/>
              <w:keepLines/>
              <w:rPr>
                <w:b/>
                <w:bCs/>
              </w:rPr>
            </w:pPr>
            <w:proofErr w:type="spellStart"/>
            <w:r w:rsidRPr="00931008">
              <w:rPr>
                <w:b/>
                <w:bCs/>
              </w:rPr>
              <w:t>UiS</w:t>
            </w:r>
            <w:proofErr w:type="spellEnd"/>
          </w:p>
        </w:tc>
        <w:tc>
          <w:tcPr>
            <w:tcW w:w="950" w:type="dxa"/>
            <w:noWrap/>
            <w:hideMark/>
          </w:tcPr>
          <w:p w14:paraId="1866EC8C" w14:textId="77777777" w:rsidR="001C0C70" w:rsidRPr="00931008" w:rsidRDefault="001C0C70" w:rsidP="0013732A">
            <w:pPr>
              <w:keepNext/>
              <w:keepLines/>
            </w:pPr>
            <w:r w:rsidRPr="00931008">
              <w:t>429</w:t>
            </w:r>
          </w:p>
        </w:tc>
        <w:tc>
          <w:tcPr>
            <w:tcW w:w="951" w:type="dxa"/>
            <w:noWrap/>
            <w:hideMark/>
          </w:tcPr>
          <w:p w14:paraId="3903E44B" w14:textId="77777777" w:rsidR="001C0C70" w:rsidRPr="00931008" w:rsidRDefault="001C0C70" w:rsidP="0013732A">
            <w:pPr>
              <w:keepNext/>
              <w:keepLines/>
            </w:pPr>
            <w:r w:rsidRPr="00931008">
              <w:t>397</w:t>
            </w:r>
          </w:p>
        </w:tc>
        <w:tc>
          <w:tcPr>
            <w:tcW w:w="951" w:type="dxa"/>
            <w:noWrap/>
            <w:hideMark/>
          </w:tcPr>
          <w:p w14:paraId="6559E96F" w14:textId="77777777" w:rsidR="001C0C70" w:rsidRPr="00931008" w:rsidRDefault="001C0C70" w:rsidP="0013732A">
            <w:pPr>
              <w:keepNext/>
              <w:keepLines/>
            </w:pPr>
            <w:r w:rsidRPr="00931008">
              <w:t>443</w:t>
            </w:r>
          </w:p>
        </w:tc>
        <w:tc>
          <w:tcPr>
            <w:tcW w:w="951" w:type="dxa"/>
            <w:noWrap/>
            <w:hideMark/>
          </w:tcPr>
          <w:p w14:paraId="455D3F82" w14:textId="77777777" w:rsidR="001C0C70" w:rsidRPr="00931008" w:rsidRDefault="001C0C70" w:rsidP="0013732A">
            <w:pPr>
              <w:keepNext/>
              <w:keepLines/>
            </w:pPr>
            <w:r w:rsidRPr="00931008">
              <w:t>419</w:t>
            </w:r>
          </w:p>
        </w:tc>
        <w:tc>
          <w:tcPr>
            <w:tcW w:w="951" w:type="dxa"/>
            <w:noWrap/>
            <w:hideMark/>
          </w:tcPr>
          <w:p w14:paraId="255A458E" w14:textId="77777777" w:rsidR="001C0C70" w:rsidRPr="00931008" w:rsidRDefault="001C0C70" w:rsidP="0013732A">
            <w:pPr>
              <w:keepNext/>
              <w:keepLines/>
            </w:pPr>
            <w:r w:rsidRPr="00931008">
              <w:t>389</w:t>
            </w:r>
          </w:p>
        </w:tc>
        <w:tc>
          <w:tcPr>
            <w:tcW w:w="951" w:type="dxa"/>
            <w:noWrap/>
            <w:hideMark/>
          </w:tcPr>
          <w:p w14:paraId="132B1E92" w14:textId="77777777" w:rsidR="001C0C70" w:rsidRPr="00931008" w:rsidRDefault="001C0C70" w:rsidP="0013732A">
            <w:pPr>
              <w:keepNext/>
              <w:keepLines/>
            </w:pPr>
            <w:r w:rsidRPr="00931008">
              <w:t>415</w:t>
            </w:r>
          </w:p>
        </w:tc>
        <w:tc>
          <w:tcPr>
            <w:tcW w:w="951" w:type="dxa"/>
            <w:noWrap/>
            <w:hideMark/>
          </w:tcPr>
          <w:p w14:paraId="7840938A" w14:textId="77777777" w:rsidR="001C0C70" w:rsidRPr="00931008" w:rsidRDefault="001C0C70" w:rsidP="0013732A">
            <w:pPr>
              <w:keepNext/>
              <w:keepLines/>
            </w:pPr>
            <w:r w:rsidRPr="00931008">
              <w:t>405</w:t>
            </w:r>
          </w:p>
        </w:tc>
        <w:tc>
          <w:tcPr>
            <w:tcW w:w="951" w:type="dxa"/>
            <w:noWrap/>
            <w:hideMark/>
          </w:tcPr>
          <w:p w14:paraId="6069006E" w14:textId="77777777" w:rsidR="001C0C70" w:rsidRPr="00931008" w:rsidRDefault="001C0C70" w:rsidP="0013732A">
            <w:pPr>
              <w:keepNext/>
              <w:keepLines/>
            </w:pPr>
            <w:r w:rsidRPr="00931008">
              <w:t>401</w:t>
            </w:r>
          </w:p>
        </w:tc>
      </w:tr>
      <w:tr w:rsidR="001C0C70" w:rsidRPr="00931008" w14:paraId="33274B2A" w14:textId="77777777" w:rsidTr="001C0C70">
        <w:trPr>
          <w:trHeight w:val="290"/>
        </w:trPr>
        <w:tc>
          <w:tcPr>
            <w:tcW w:w="1319" w:type="dxa"/>
            <w:noWrap/>
            <w:hideMark/>
          </w:tcPr>
          <w:p w14:paraId="078363E8" w14:textId="77777777" w:rsidR="001C0C70" w:rsidRPr="00931008" w:rsidRDefault="001C0C70" w:rsidP="0013732A">
            <w:pPr>
              <w:keepNext/>
              <w:keepLines/>
              <w:rPr>
                <w:b/>
                <w:bCs/>
              </w:rPr>
            </w:pPr>
            <w:r w:rsidRPr="00931008">
              <w:rPr>
                <w:b/>
                <w:bCs/>
              </w:rPr>
              <w:t>UiT</w:t>
            </w:r>
          </w:p>
        </w:tc>
        <w:tc>
          <w:tcPr>
            <w:tcW w:w="950" w:type="dxa"/>
            <w:noWrap/>
            <w:hideMark/>
          </w:tcPr>
          <w:p w14:paraId="569C6DB5" w14:textId="77777777" w:rsidR="001C0C70" w:rsidRPr="00931008" w:rsidRDefault="001C0C70" w:rsidP="0013732A">
            <w:pPr>
              <w:keepNext/>
              <w:keepLines/>
            </w:pPr>
            <w:r w:rsidRPr="00931008">
              <w:t>368</w:t>
            </w:r>
          </w:p>
        </w:tc>
        <w:tc>
          <w:tcPr>
            <w:tcW w:w="951" w:type="dxa"/>
            <w:noWrap/>
            <w:hideMark/>
          </w:tcPr>
          <w:p w14:paraId="717C928C" w14:textId="77777777" w:rsidR="001C0C70" w:rsidRPr="00931008" w:rsidRDefault="001C0C70" w:rsidP="0013732A">
            <w:pPr>
              <w:keepNext/>
              <w:keepLines/>
            </w:pPr>
            <w:r w:rsidRPr="00931008">
              <w:t>392</w:t>
            </w:r>
          </w:p>
        </w:tc>
        <w:tc>
          <w:tcPr>
            <w:tcW w:w="951" w:type="dxa"/>
            <w:noWrap/>
            <w:hideMark/>
          </w:tcPr>
          <w:p w14:paraId="530F01EA" w14:textId="77777777" w:rsidR="001C0C70" w:rsidRPr="00931008" w:rsidRDefault="001C0C70" w:rsidP="0013732A">
            <w:pPr>
              <w:keepNext/>
              <w:keepLines/>
            </w:pPr>
            <w:r w:rsidRPr="00931008">
              <w:t>441</w:t>
            </w:r>
          </w:p>
        </w:tc>
        <w:tc>
          <w:tcPr>
            <w:tcW w:w="951" w:type="dxa"/>
            <w:noWrap/>
            <w:hideMark/>
          </w:tcPr>
          <w:p w14:paraId="01C94DFF" w14:textId="77777777" w:rsidR="001C0C70" w:rsidRPr="00931008" w:rsidRDefault="001C0C70" w:rsidP="0013732A">
            <w:pPr>
              <w:keepNext/>
              <w:keepLines/>
            </w:pPr>
            <w:r w:rsidRPr="00931008">
              <w:t>702</w:t>
            </w:r>
          </w:p>
        </w:tc>
        <w:tc>
          <w:tcPr>
            <w:tcW w:w="951" w:type="dxa"/>
            <w:noWrap/>
            <w:hideMark/>
          </w:tcPr>
          <w:p w14:paraId="22C1D6E7" w14:textId="77777777" w:rsidR="001C0C70" w:rsidRPr="00931008" w:rsidRDefault="001C0C70" w:rsidP="0013732A">
            <w:pPr>
              <w:keepNext/>
              <w:keepLines/>
            </w:pPr>
            <w:r w:rsidRPr="00931008">
              <w:t>653</w:t>
            </w:r>
          </w:p>
        </w:tc>
        <w:tc>
          <w:tcPr>
            <w:tcW w:w="951" w:type="dxa"/>
            <w:noWrap/>
            <w:hideMark/>
          </w:tcPr>
          <w:p w14:paraId="015E164B" w14:textId="77777777" w:rsidR="001C0C70" w:rsidRPr="00931008" w:rsidRDefault="001C0C70" w:rsidP="0013732A">
            <w:pPr>
              <w:keepNext/>
              <w:keepLines/>
            </w:pPr>
            <w:r w:rsidRPr="00931008">
              <w:t>612</w:t>
            </w:r>
          </w:p>
        </w:tc>
        <w:tc>
          <w:tcPr>
            <w:tcW w:w="951" w:type="dxa"/>
            <w:noWrap/>
            <w:hideMark/>
          </w:tcPr>
          <w:p w14:paraId="1189F279" w14:textId="77777777" w:rsidR="001C0C70" w:rsidRPr="00931008" w:rsidRDefault="001C0C70" w:rsidP="0013732A">
            <w:pPr>
              <w:keepNext/>
              <w:keepLines/>
            </w:pPr>
            <w:r w:rsidRPr="00931008">
              <w:t>621</w:t>
            </w:r>
          </w:p>
        </w:tc>
        <w:tc>
          <w:tcPr>
            <w:tcW w:w="951" w:type="dxa"/>
            <w:noWrap/>
            <w:hideMark/>
          </w:tcPr>
          <w:p w14:paraId="7427BA69" w14:textId="77777777" w:rsidR="001C0C70" w:rsidRPr="00931008" w:rsidRDefault="001C0C70" w:rsidP="0013732A">
            <w:pPr>
              <w:keepNext/>
              <w:keepLines/>
            </w:pPr>
            <w:r w:rsidRPr="00931008">
              <w:t>673</w:t>
            </w:r>
          </w:p>
        </w:tc>
      </w:tr>
      <w:tr w:rsidR="001C0C70" w:rsidRPr="00931008" w14:paraId="7C88A3DD" w14:textId="77777777" w:rsidTr="001C0C70">
        <w:trPr>
          <w:trHeight w:val="290"/>
        </w:trPr>
        <w:tc>
          <w:tcPr>
            <w:tcW w:w="1319" w:type="dxa"/>
            <w:noWrap/>
            <w:hideMark/>
          </w:tcPr>
          <w:p w14:paraId="057B539E" w14:textId="77777777" w:rsidR="001C0C70" w:rsidRPr="00931008" w:rsidRDefault="001C0C70" w:rsidP="0013732A">
            <w:pPr>
              <w:keepNext/>
              <w:keepLines/>
              <w:rPr>
                <w:b/>
                <w:bCs/>
              </w:rPr>
            </w:pPr>
            <w:r w:rsidRPr="00931008">
              <w:rPr>
                <w:b/>
                <w:bCs/>
              </w:rPr>
              <w:t>USN</w:t>
            </w:r>
          </w:p>
        </w:tc>
        <w:tc>
          <w:tcPr>
            <w:tcW w:w="950" w:type="dxa"/>
            <w:noWrap/>
            <w:hideMark/>
          </w:tcPr>
          <w:p w14:paraId="67438134" w14:textId="77777777" w:rsidR="001C0C70" w:rsidRPr="00931008" w:rsidRDefault="001C0C70" w:rsidP="0013732A">
            <w:pPr>
              <w:keepNext/>
              <w:keepLines/>
            </w:pPr>
            <w:r w:rsidRPr="00931008">
              <w:t>781</w:t>
            </w:r>
          </w:p>
        </w:tc>
        <w:tc>
          <w:tcPr>
            <w:tcW w:w="951" w:type="dxa"/>
            <w:noWrap/>
            <w:hideMark/>
          </w:tcPr>
          <w:p w14:paraId="74BE00ED" w14:textId="77777777" w:rsidR="001C0C70" w:rsidRPr="00931008" w:rsidRDefault="001C0C70" w:rsidP="0013732A">
            <w:pPr>
              <w:keepNext/>
              <w:keepLines/>
            </w:pPr>
            <w:r w:rsidRPr="00931008">
              <w:t>605</w:t>
            </w:r>
          </w:p>
        </w:tc>
        <w:tc>
          <w:tcPr>
            <w:tcW w:w="951" w:type="dxa"/>
            <w:noWrap/>
            <w:hideMark/>
          </w:tcPr>
          <w:p w14:paraId="38367CBC" w14:textId="77777777" w:rsidR="001C0C70" w:rsidRPr="00931008" w:rsidRDefault="001C0C70" w:rsidP="0013732A">
            <w:pPr>
              <w:keepNext/>
              <w:keepLines/>
            </w:pPr>
            <w:r w:rsidRPr="00931008">
              <w:t>678</w:t>
            </w:r>
          </w:p>
        </w:tc>
        <w:tc>
          <w:tcPr>
            <w:tcW w:w="951" w:type="dxa"/>
            <w:noWrap/>
            <w:hideMark/>
          </w:tcPr>
          <w:p w14:paraId="1D5BFCDC" w14:textId="77777777" w:rsidR="001C0C70" w:rsidRPr="00931008" w:rsidRDefault="001C0C70" w:rsidP="0013732A">
            <w:pPr>
              <w:keepNext/>
              <w:keepLines/>
            </w:pPr>
            <w:r w:rsidRPr="00931008">
              <w:t>712</w:t>
            </w:r>
          </w:p>
        </w:tc>
        <w:tc>
          <w:tcPr>
            <w:tcW w:w="951" w:type="dxa"/>
            <w:noWrap/>
            <w:hideMark/>
          </w:tcPr>
          <w:p w14:paraId="6D003F1D" w14:textId="77777777" w:rsidR="001C0C70" w:rsidRPr="00931008" w:rsidRDefault="001C0C70" w:rsidP="0013732A">
            <w:pPr>
              <w:keepNext/>
              <w:keepLines/>
            </w:pPr>
            <w:r w:rsidRPr="00931008">
              <w:t>632</w:t>
            </w:r>
          </w:p>
        </w:tc>
        <w:tc>
          <w:tcPr>
            <w:tcW w:w="951" w:type="dxa"/>
            <w:noWrap/>
            <w:hideMark/>
          </w:tcPr>
          <w:p w14:paraId="3D822868" w14:textId="77777777" w:rsidR="001C0C70" w:rsidRPr="00931008" w:rsidRDefault="001C0C70" w:rsidP="0013732A">
            <w:pPr>
              <w:keepNext/>
              <w:keepLines/>
            </w:pPr>
            <w:r w:rsidRPr="00931008">
              <w:t>643</w:t>
            </w:r>
          </w:p>
        </w:tc>
        <w:tc>
          <w:tcPr>
            <w:tcW w:w="951" w:type="dxa"/>
            <w:noWrap/>
            <w:hideMark/>
          </w:tcPr>
          <w:p w14:paraId="4554F4C6" w14:textId="77777777" w:rsidR="001C0C70" w:rsidRPr="00931008" w:rsidRDefault="001C0C70" w:rsidP="0013732A">
            <w:pPr>
              <w:keepNext/>
              <w:keepLines/>
            </w:pPr>
            <w:r w:rsidRPr="00931008">
              <w:t>638</w:t>
            </w:r>
          </w:p>
        </w:tc>
        <w:tc>
          <w:tcPr>
            <w:tcW w:w="951" w:type="dxa"/>
            <w:noWrap/>
            <w:hideMark/>
          </w:tcPr>
          <w:p w14:paraId="673F2559" w14:textId="77777777" w:rsidR="001C0C70" w:rsidRPr="00931008" w:rsidRDefault="001C0C70" w:rsidP="0013732A">
            <w:pPr>
              <w:keepNext/>
              <w:keepLines/>
            </w:pPr>
            <w:r w:rsidRPr="00931008">
              <w:t>687</w:t>
            </w:r>
          </w:p>
        </w:tc>
      </w:tr>
      <w:tr w:rsidR="001C0C70" w:rsidRPr="00931008" w14:paraId="32738D41" w14:textId="77777777" w:rsidTr="001C0C70">
        <w:trPr>
          <w:trHeight w:val="290"/>
        </w:trPr>
        <w:tc>
          <w:tcPr>
            <w:tcW w:w="1319" w:type="dxa"/>
            <w:noWrap/>
            <w:hideMark/>
          </w:tcPr>
          <w:p w14:paraId="21036201" w14:textId="77777777" w:rsidR="001C0C70" w:rsidRPr="00931008" w:rsidRDefault="001C0C70" w:rsidP="0013732A">
            <w:pPr>
              <w:keepNext/>
              <w:keepLines/>
              <w:rPr>
                <w:b/>
                <w:bCs/>
              </w:rPr>
            </w:pPr>
            <w:r w:rsidRPr="00931008">
              <w:rPr>
                <w:b/>
                <w:bCs/>
              </w:rPr>
              <w:t>Totalsum</w:t>
            </w:r>
          </w:p>
        </w:tc>
        <w:tc>
          <w:tcPr>
            <w:tcW w:w="950" w:type="dxa"/>
            <w:noWrap/>
            <w:hideMark/>
          </w:tcPr>
          <w:p w14:paraId="19D378A3" w14:textId="77777777" w:rsidR="001C0C70" w:rsidRPr="00931008" w:rsidRDefault="001C0C70" w:rsidP="0013732A">
            <w:pPr>
              <w:keepNext/>
              <w:keepLines/>
            </w:pPr>
            <w:r w:rsidRPr="00931008">
              <w:t>11351</w:t>
            </w:r>
          </w:p>
        </w:tc>
        <w:tc>
          <w:tcPr>
            <w:tcW w:w="951" w:type="dxa"/>
            <w:noWrap/>
            <w:hideMark/>
          </w:tcPr>
          <w:p w14:paraId="6B1783C6" w14:textId="77777777" w:rsidR="001C0C70" w:rsidRPr="00931008" w:rsidRDefault="001C0C70" w:rsidP="0013732A">
            <w:pPr>
              <w:keepNext/>
              <w:keepLines/>
            </w:pPr>
            <w:r w:rsidRPr="00931008">
              <w:t>11957</w:t>
            </w:r>
          </w:p>
        </w:tc>
        <w:tc>
          <w:tcPr>
            <w:tcW w:w="951" w:type="dxa"/>
            <w:noWrap/>
            <w:hideMark/>
          </w:tcPr>
          <w:p w14:paraId="002739D8" w14:textId="77777777" w:rsidR="001C0C70" w:rsidRPr="00931008" w:rsidRDefault="001C0C70" w:rsidP="0013732A">
            <w:pPr>
              <w:keepNext/>
              <w:keepLines/>
            </w:pPr>
            <w:r w:rsidRPr="00931008">
              <w:t>13423</w:t>
            </w:r>
          </w:p>
        </w:tc>
        <w:tc>
          <w:tcPr>
            <w:tcW w:w="951" w:type="dxa"/>
            <w:noWrap/>
            <w:hideMark/>
          </w:tcPr>
          <w:p w14:paraId="7BE2D122" w14:textId="77777777" w:rsidR="001C0C70" w:rsidRPr="00931008" w:rsidRDefault="001C0C70" w:rsidP="0013732A">
            <w:pPr>
              <w:keepNext/>
              <w:keepLines/>
            </w:pPr>
            <w:r w:rsidRPr="00931008">
              <w:t>12808</w:t>
            </w:r>
          </w:p>
        </w:tc>
        <w:tc>
          <w:tcPr>
            <w:tcW w:w="951" w:type="dxa"/>
            <w:noWrap/>
            <w:hideMark/>
          </w:tcPr>
          <w:p w14:paraId="477DF200" w14:textId="77777777" w:rsidR="001C0C70" w:rsidRPr="00931008" w:rsidRDefault="001C0C70" w:rsidP="0013732A">
            <w:pPr>
              <w:keepNext/>
              <w:keepLines/>
            </w:pPr>
            <w:r w:rsidRPr="00931008">
              <w:t>13000</w:t>
            </w:r>
          </w:p>
        </w:tc>
        <w:tc>
          <w:tcPr>
            <w:tcW w:w="951" w:type="dxa"/>
            <w:noWrap/>
            <w:hideMark/>
          </w:tcPr>
          <w:p w14:paraId="45B9BA66" w14:textId="77777777" w:rsidR="001C0C70" w:rsidRPr="00931008" w:rsidRDefault="001C0C70" w:rsidP="0013732A">
            <w:pPr>
              <w:keepNext/>
              <w:keepLines/>
            </w:pPr>
            <w:r w:rsidRPr="00931008">
              <w:t>13668</w:t>
            </w:r>
          </w:p>
        </w:tc>
        <w:tc>
          <w:tcPr>
            <w:tcW w:w="951" w:type="dxa"/>
            <w:noWrap/>
            <w:hideMark/>
          </w:tcPr>
          <w:p w14:paraId="0130B114" w14:textId="77777777" w:rsidR="001C0C70" w:rsidRPr="00931008" w:rsidRDefault="001C0C70" w:rsidP="0013732A">
            <w:pPr>
              <w:keepNext/>
              <w:keepLines/>
            </w:pPr>
            <w:r w:rsidRPr="00931008">
              <w:t>13448</w:t>
            </w:r>
          </w:p>
        </w:tc>
        <w:tc>
          <w:tcPr>
            <w:tcW w:w="951" w:type="dxa"/>
            <w:noWrap/>
            <w:hideMark/>
          </w:tcPr>
          <w:p w14:paraId="4405ED75" w14:textId="77777777" w:rsidR="001C0C70" w:rsidRPr="00931008" w:rsidRDefault="001C0C70" w:rsidP="0013732A">
            <w:pPr>
              <w:keepNext/>
              <w:keepLines/>
            </w:pPr>
            <w:r w:rsidRPr="00931008">
              <w:t>13066</w:t>
            </w:r>
          </w:p>
        </w:tc>
      </w:tr>
    </w:tbl>
    <w:p w14:paraId="78E9FD0B" w14:textId="09170A72" w:rsidR="006E41E5" w:rsidRPr="00743A84" w:rsidRDefault="006E41E5" w:rsidP="00450D9B"/>
    <w:p w14:paraId="0CF53096" w14:textId="39231A6A" w:rsidR="00743A84" w:rsidRPr="000936E7" w:rsidRDefault="006D753B" w:rsidP="00743A84">
      <w:pPr>
        <w:rPr>
          <w:b/>
        </w:rPr>
      </w:pPr>
      <w:r w:rsidRPr="000936E7">
        <w:rPr>
          <w:b/>
          <w:bCs/>
        </w:rPr>
        <w:t>Opptak / fylke</w:t>
      </w:r>
      <w:r w:rsidR="004557B5" w:rsidRPr="000936E7">
        <w:rPr>
          <w:b/>
          <w:bCs/>
        </w:rPr>
        <w:t xml:space="preserve"> </w:t>
      </w:r>
      <w:r w:rsidR="006E41E5">
        <w:rPr>
          <w:b/>
          <w:bCs/>
        </w:rPr>
        <w:t>/ fleks</w:t>
      </w:r>
      <w:r w:rsidR="000936E7" w:rsidRPr="000936E7">
        <w:rPr>
          <w:b/>
          <w:bCs/>
        </w:rPr>
        <w:t>?</w:t>
      </w:r>
    </w:p>
    <w:p w14:paraId="1151FECC" w14:textId="7D5EB5F5" w:rsidR="00293979" w:rsidRDefault="008D4A11" w:rsidP="006C02D1">
      <w:r>
        <w:t>(Masternivå, toårig)</w:t>
      </w:r>
    </w:p>
    <w:p w14:paraId="3E495931" w14:textId="048D38F1" w:rsidR="006F45A4" w:rsidRDefault="006F45A4" w:rsidP="006F45A4">
      <w:r>
        <w:t xml:space="preserve">De siste ti årene har det </w:t>
      </w:r>
      <w:r w:rsidR="00C80BE0">
        <w:t>også</w:t>
      </w:r>
      <w:r>
        <w:t xml:space="preserve"> vært en markant vekst i opptak til masterutdanninger innen økonomisk-administrative fag. Opptaket har økt med nær 60 prosent i perioden, noe som utgjør en langt høyere vekst enn det som har vært tilfelle for bachelorutdanningene innenfor samme fagområde. Forholdet mellom statlige og private institusjoner på masternivå skiller seg fra bildet på bachelornivå. Blant de private institusjonene er det kun BI og HK som tilbyr masterutdanninger</w:t>
      </w:r>
      <w:r w:rsidR="00912909">
        <w:t xml:space="preserve">, og HK har hatt svært sterk </w:t>
      </w:r>
      <w:r w:rsidR="00912909">
        <w:lastRenderedPageBreak/>
        <w:t xml:space="preserve">vekst de siste årene. </w:t>
      </w:r>
      <w:r w:rsidR="003F6470">
        <w:t>BI og</w:t>
      </w:r>
      <w:r>
        <w:t xml:space="preserve"> NHH </w:t>
      </w:r>
      <w:r w:rsidR="003F6470">
        <w:t>er likevel de to klart største aktørene på masternivå, mens HK nå er den tredje stør</w:t>
      </w:r>
      <w:r w:rsidR="006355BB">
        <w:t>ste.</w:t>
      </w:r>
    </w:p>
    <w:p w14:paraId="42C61672" w14:textId="59252C2F" w:rsidR="00B6406B" w:rsidRDefault="006F45A4" w:rsidP="006F45A4">
      <w:r>
        <w:t xml:space="preserve">Samlet sett har opptaket til de to private institusjonene, BI og HK, økt med hele 120 prosent det siste tiåret, mens veksten for de statlige institusjonene i samme periode har vært på </w:t>
      </w:r>
      <w:r w:rsidR="006355BB">
        <w:t>3</w:t>
      </w:r>
      <w:r>
        <w:t>6 prosent.</w:t>
      </w:r>
      <w:r w:rsidR="00FF7573">
        <w:t xml:space="preserve"> </w:t>
      </w:r>
      <w:r w:rsidR="00BA68BC">
        <w:t>Det kan videre ventes at private kommer til å innta en anda større plass</w:t>
      </w:r>
      <w:r w:rsidR="00B15EB0">
        <w:t xml:space="preserve"> på dette området</w:t>
      </w:r>
      <w:r w:rsidR="00272C1E">
        <w:t xml:space="preserve"> fremover</w:t>
      </w:r>
      <w:r w:rsidR="00B15EB0">
        <w:t xml:space="preserve">. For eksempel planlegger NLA å </w:t>
      </w:r>
      <w:r w:rsidR="005C2FA2">
        <w:t>utvide studietilbudet på fagområdet ved å opprette masterutdanninger.</w:t>
      </w:r>
    </w:p>
    <w:p w14:paraId="45F87179" w14:textId="77777777" w:rsidR="00A83276" w:rsidRDefault="00A83276" w:rsidP="006F45A4"/>
    <w:p w14:paraId="7DBFE4A1" w14:textId="2E17243E" w:rsidR="00FC76D2" w:rsidRDefault="00FC76D2" w:rsidP="008D4A11">
      <w:pPr>
        <w:pStyle w:val="Bildetekst"/>
        <w:keepNext/>
        <w:keepLines/>
      </w:pPr>
      <w:r>
        <w:t xml:space="preserve">Tabell </w:t>
      </w:r>
      <w:r w:rsidR="007C1A93">
        <w:fldChar w:fldCharType="begin"/>
      </w:r>
      <w:r w:rsidR="007C1A93">
        <w:instrText xml:space="preserve"> SEQ Tabell \* ARABIC </w:instrText>
      </w:r>
      <w:r w:rsidR="007C1A93">
        <w:fldChar w:fldCharType="separate"/>
      </w:r>
      <w:r w:rsidR="007C1A93">
        <w:rPr>
          <w:noProof/>
        </w:rPr>
        <w:t>34</w:t>
      </w:r>
      <w:r w:rsidR="007C1A93">
        <w:rPr>
          <w:noProof/>
        </w:rPr>
        <w:fldChar w:fldCharType="end"/>
      </w:r>
      <w:r>
        <w:t xml:space="preserve"> </w:t>
      </w:r>
      <w:r w:rsidRPr="003574A6">
        <w:t xml:space="preserve">Antall studenter tatt opp til </w:t>
      </w:r>
      <w:r>
        <w:t xml:space="preserve">toårige masterutdanninger </w:t>
      </w:r>
      <w:r w:rsidRPr="003574A6">
        <w:t>(</w:t>
      </w:r>
      <w:r>
        <w:t>M2</w:t>
      </w:r>
      <w:r w:rsidRPr="003574A6">
        <w:t>) i økonomisk-administrative fag</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795"/>
        <w:gridCol w:w="795"/>
        <w:gridCol w:w="795"/>
        <w:gridCol w:w="795"/>
        <w:gridCol w:w="796"/>
        <w:gridCol w:w="795"/>
        <w:gridCol w:w="795"/>
        <w:gridCol w:w="795"/>
        <w:gridCol w:w="795"/>
        <w:gridCol w:w="796"/>
      </w:tblGrid>
      <w:tr w:rsidR="003A43F5" w:rsidRPr="003A43F5" w14:paraId="5EE8A6B3" w14:textId="77777777" w:rsidTr="00566D2D">
        <w:trPr>
          <w:trHeight w:val="300"/>
        </w:trPr>
        <w:tc>
          <w:tcPr>
            <w:tcW w:w="1110" w:type="dxa"/>
            <w:noWrap/>
            <w:hideMark/>
          </w:tcPr>
          <w:p w14:paraId="6395DE96" w14:textId="77777777" w:rsidR="003A43F5" w:rsidRPr="003A43F5" w:rsidRDefault="003A43F5" w:rsidP="008D4A11">
            <w:pPr>
              <w:keepNext/>
              <w:keepLines/>
            </w:pPr>
          </w:p>
        </w:tc>
        <w:tc>
          <w:tcPr>
            <w:tcW w:w="795" w:type="dxa"/>
            <w:noWrap/>
            <w:hideMark/>
          </w:tcPr>
          <w:p w14:paraId="0788FA56" w14:textId="77777777" w:rsidR="003A43F5" w:rsidRPr="00566D2D" w:rsidRDefault="003A43F5" w:rsidP="008D4A11">
            <w:pPr>
              <w:keepNext/>
              <w:keepLines/>
              <w:rPr>
                <w:b/>
                <w:bCs/>
              </w:rPr>
            </w:pPr>
            <w:r w:rsidRPr="00566D2D">
              <w:rPr>
                <w:b/>
                <w:bCs/>
              </w:rPr>
              <w:t>2016</w:t>
            </w:r>
          </w:p>
        </w:tc>
        <w:tc>
          <w:tcPr>
            <w:tcW w:w="795" w:type="dxa"/>
            <w:noWrap/>
            <w:hideMark/>
          </w:tcPr>
          <w:p w14:paraId="2CF8608D" w14:textId="77777777" w:rsidR="003A43F5" w:rsidRPr="00566D2D" w:rsidRDefault="003A43F5" w:rsidP="008D4A11">
            <w:pPr>
              <w:keepNext/>
              <w:keepLines/>
              <w:rPr>
                <w:b/>
                <w:bCs/>
              </w:rPr>
            </w:pPr>
            <w:r w:rsidRPr="00566D2D">
              <w:rPr>
                <w:b/>
                <w:bCs/>
              </w:rPr>
              <w:t>2017</w:t>
            </w:r>
          </w:p>
        </w:tc>
        <w:tc>
          <w:tcPr>
            <w:tcW w:w="795" w:type="dxa"/>
            <w:noWrap/>
            <w:hideMark/>
          </w:tcPr>
          <w:p w14:paraId="4F9CDA9D" w14:textId="77777777" w:rsidR="003A43F5" w:rsidRPr="00566D2D" w:rsidRDefault="003A43F5" w:rsidP="008D4A11">
            <w:pPr>
              <w:keepNext/>
              <w:keepLines/>
              <w:rPr>
                <w:b/>
                <w:bCs/>
              </w:rPr>
            </w:pPr>
            <w:r w:rsidRPr="00566D2D">
              <w:rPr>
                <w:b/>
                <w:bCs/>
              </w:rPr>
              <w:t>2018</w:t>
            </w:r>
          </w:p>
        </w:tc>
        <w:tc>
          <w:tcPr>
            <w:tcW w:w="795" w:type="dxa"/>
            <w:noWrap/>
            <w:hideMark/>
          </w:tcPr>
          <w:p w14:paraId="4F7B8742" w14:textId="77777777" w:rsidR="003A43F5" w:rsidRPr="00566D2D" w:rsidRDefault="003A43F5" w:rsidP="008D4A11">
            <w:pPr>
              <w:keepNext/>
              <w:keepLines/>
              <w:rPr>
                <w:b/>
                <w:bCs/>
              </w:rPr>
            </w:pPr>
            <w:r w:rsidRPr="00566D2D">
              <w:rPr>
                <w:b/>
                <w:bCs/>
              </w:rPr>
              <w:t>2019</w:t>
            </w:r>
          </w:p>
        </w:tc>
        <w:tc>
          <w:tcPr>
            <w:tcW w:w="796" w:type="dxa"/>
            <w:noWrap/>
            <w:hideMark/>
          </w:tcPr>
          <w:p w14:paraId="5100E117" w14:textId="77777777" w:rsidR="003A43F5" w:rsidRPr="00566D2D" w:rsidRDefault="003A43F5" w:rsidP="008D4A11">
            <w:pPr>
              <w:keepNext/>
              <w:keepLines/>
              <w:rPr>
                <w:b/>
                <w:bCs/>
              </w:rPr>
            </w:pPr>
            <w:r w:rsidRPr="00566D2D">
              <w:rPr>
                <w:b/>
                <w:bCs/>
              </w:rPr>
              <w:t>2020</w:t>
            </w:r>
          </w:p>
        </w:tc>
        <w:tc>
          <w:tcPr>
            <w:tcW w:w="795" w:type="dxa"/>
            <w:noWrap/>
            <w:hideMark/>
          </w:tcPr>
          <w:p w14:paraId="29C821B3" w14:textId="77777777" w:rsidR="003A43F5" w:rsidRPr="00566D2D" w:rsidRDefault="003A43F5" w:rsidP="008D4A11">
            <w:pPr>
              <w:keepNext/>
              <w:keepLines/>
              <w:rPr>
                <w:b/>
                <w:bCs/>
              </w:rPr>
            </w:pPr>
            <w:r w:rsidRPr="00566D2D">
              <w:rPr>
                <w:b/>
                <w:bCs/>
              </w:rPr>
              <w:t>2021</w:t>
            </w:r>
          </w:p>
        </w:tc>
        <w:tc>
          <w:tcPr>
            <w:tcW w:w="795" w:type="dxa"/>
            <w:noWrap/>
            <w:hideMark/>
          </w:tcPr>
          <w:p w14:paraId="7DC18A8B" w14:textId="77777777" w:rsidR="003A43F5" w:rsidRPr="00566D2D" w:rsidRDefault="003A43F5" w:rsidP="008D4A11">
            <w:pPr>
              <w:keepNext/>
              <w:keepLines/>
              <w:rPr>
                <w:b/>
                <w:bCs/>
              </w:rPr>
            </w:pPr>
            <w:r w:rsidRPr="00566D2D">
              <w:rPr>
                <w:b/>
                <w:bCs/>
              </w:rPr>
              <w:t>2022</w:t>
            </w:r>
          </w:p>
        </w:tc>
        <w:tc>
          <w:tcPr>
            <w:tcW w:w="795" w:type="dxa"/>
            <w:noWrap/>
            <w:hideMark/>
          </w:tcPr>
          <w:p w14:paraId="04ECF162" w14:textId="77777777" w:rsidR="003A43F5" w:rsidRPr="00566D2D" w:rsidRDefault="003A43F5" w:rsidP="008D4A11">
            <w:pPr>
              <w:keepNext/>
              <w:keepLines/>
              <w:rPr>
                <w:b/>
                <w:bCs/>
              </w:rPr>
            </w:pPr>
            <w:r w:rsidRPr="00566D2D">
              <w:rPr>
                <w:b/>
                <w:bCs/>
              </w:rPr>
              <w:t>2023</w:t>
            </w:r>
          </w:p>
        </w:tc>
        <w:tc>
          <w:tcPr>
            <w:tcW w:w="795" w:type="dxa"/>
            <w:noWrap/>
            <w:hideMark/>
          </w:tcPr>
          <w:p w14:paraId="10F4EBE2" w14:textId="77777777" w:rsidR="003A43F5" w:rsidRPr="00566D2D" w:rsidRDefault="003A43F5" w:rsidP="008D4A11">
            <w:pPr>
              <w:keepNext/>
              <w:keepLines/>
              <w:rPr>
                <w:b/>
                <w:bCs/>
              </w:rPr>
            </w:pPr>
            <w:r w:rsidRPr="00566D2D">
              <w:rPr>
                <w:b/>
                <w:bCs/>
              </w:rPr>
              <w:t>2024</w:t>
            </w:r>
          </w:p>
        </w:tc>
        <w:tc>
          <w:tcPr>
            <w:tcW w:w="796" w:type="dxa"/>
            <w:noWrap/>
            <w:hideMark/>
          </w:tcPr>
          <w:p w14:paraId="1F0A082F" w14:textId="77777777" w:rsidR="003A43F5" w:rsidRPr="00566D2D" w:rsidRDefault="003A43F5" w:rsidP="008D4A11">
            <w:pPr>
              <w:keepNext/>
              <w:keepLines/>
              <w:rPr>
                <w:b/>
                <w:bCs/>
              </w:rPr>
            </w:pPr>
            <w:r w:rsidRPr="00566D2D">
              <w:rPr>
                <w:b/>
                <w:bCs/>
              </w:rPr>
              <w:t>2025</w:t>
            </w:r>
          </w:p>
        </w:tc>
      </w:tr>
      <w:tr w:rsidR="003A43F5" w:rsidRPr="003A43F5" w14:paraId="52B81055" w14:textId="77777777" w:rsidTr="00566D2D">
        <w:trPr>
          <w:trHeight w:val="300"/>
        </w:trPr>
        <w:tc>
          <w:tcPr>
            <w:tcW w:w="1110" w:type="dxa"/>
            <w:noWrap/>
            <w:hideMark/>
          </w:tcPr>
          <w:p w14:paraId="1E5000A3" w14:textId="77777777" w:rsidR="003A43F5" w:rsidRPr="00566D2D" w:rsidRDefault="003A43F5" w:rsidP="008D4A11">
            <w:pPr>
              <w:keepNext/>
              <w:keepLines/>
              <w:rPr>
                <w:b/>
                <w:bCs/>
              </w:rPr>
            </w:pPr>
            <w:r w:rsidRPr="00566D2D">
              <w:rPr>
                <w:b/>
                <w:bCs/>
              </w:rPr>
              <w:t>BI</w:t>
            </w:r>
          </w:p>
        </w:tc>
        <w:tc>
          <w:tcPr>
            <w:tcW w:w="795" w:type="dxa"/>
            <w:noWrap/>
            <w:hideMark/>
          </w:tcPr>
          <w:p w14:paraId="7E353E5C" w14:textId="77777777" w:rsidR="003A43F5" w:rsidRPr="003A43F5" w:rsidRDefault="003A43F5" w:rsidP="008D4A11">
            <w:pPr>
              <w:keepNext/>
              <w:keepLines/>
            </w:pPr>
            <w:r w:rsidRPr="003A43F5">
              <w:t>681</w:t>
            </w:r>
          </w:p>
        </w:tc>
        <w:tc>
          <w:tcPr>
            <w:tcW w:w="795" w:type="dxa"/>
            <w:noWrap/>
            <w:hideMark/>
          </w:tcPr>
          <w:p w14:paraId="5BA644C2" w14:textId="77777777" w:rsidR="003A43F5" w:rsidRPr="003A43F5" w:rsidRDefault="003A43F5" w:rsidP="008D4A11">
            <w:pPr>
              <w:keepNext/>
              <w:keepLines/>
            </w:pPr>
            <w:r w:rsidRPr="003A43F5">
              <w:t>721</w:t>
            </w:r>
          </w:p>
        </w:tc>
        <w:tc>
          <w:tcPr>
            <w:tcW w:w="795" w:type="dxa"/>
            <w:noWrap/>
            <w:hideMark/>
          </w:tcPr>
          <w:p w14:paraId="14A8B1B4" w14:textId="77777777" w:rsidR="003A43F5" w:rsidRPr="003A43F5" w:rsidRDefault="003A43F5" w:rsidP="008D4A11">
            <w:pPr>
              <w:keepNext/>
              <w:keepLines/>
            </w:pPr>
            <w:r w:rsidRPr="003A43F5">
              <w:t>876</w:t>
            </w:r>
          </w:p>
        </w:tc>
        <w:tc>
          <w:tcPr>
            <w:tcW w:w="795" w:type="dxa"/>
            <w:noWrap/>
            <w:hideMark/>
          </w:tcPr>
          <w:p w14:paraId="26B5F719" w14:textId="77777777" w:rsidR="003A43F5" w:rsidRPr="003A43F5" w:rsidRDefault="003A43F5" w:rsidP="008D4A11">
            <w:pPr>
              <w:keepNext/>
              <w:keepLines/>
            </w:pPr>
            <w:r w:rsidRPr="003A43F5">
              <w:t>867</w:t>
            </w:r>
          </w:p>
        </w:tc>
        <w:tc>
          <w:tcPr>
            <w:tcW w:w="796" w:type="dxa"/>
            <w:noWrap/>
            <w:hideMark/>
          </w:tcPr>
          <w:p w14:paraId="2DD5301B" w14:textId="77777777" w:rsidR="003A43F5" w:rsidRPr="003A43F5" w:rsidRDefault="003A43F5" w:rsidP="008D4A11">
            <w:pPr>
              <w:keepNext/>
              <w:keepLines/>
            </w:pPr>
            <w:r w:rsidRPr="003A43F5">
              <w:t>884</w:t>
            </w:r>
          </w:p>
        </w:tc>
        <w:tc>
          <w:tcPr>
            <w:tcW w:w="795" w:type="dxa"/>
            <w:noWrap/>
            <w:hideMark/>
          </w:tcPr>
          <w:p w14:paraId="66A35439" w14:textId="77777777" w:rsidR="003A43F5" w:rsidRPr="003A43F5" w:rsidRDefault="003A43F5" w:rsidP="008D4A11">
            <w:pPr>
              <w:keepNext/>
              <w:keepLines/>
            </w:pPr>
            <w:r w:rsidRPr="003A43F5">
              <w:t>985</w:t>
            </w:r>
          </w:p>
        </w:tc>
        <w:tc>
          <w:tcPr>
            <w:tcW w:w="795" w:type="dxa"/>
            <w:noWrap/>
            <w:hideMark/>
          </w:tcPr>
          <w:p w14:paraId="22E2F570" w14:textId="77777777" w:rsidR="003A43F5" w:rsidRPr="003A43F5" w:rsidRDefault="003A43F5" w:rsidP="008D4A11">
            <w:pPr>
              <w:keepNext/>
              <w:keepLines/>
            </w:pPr>
            <w:r w:rsidRPr="003A43F5">
              <w:t>910</w:t>
            </w:r>
          </w:p>
        </w:tc>
        <w:tc>
          <w:tcPr>
            <w:tcW w:w="795" w:type="dxa"/>
            <w:noWrap/>
            <w:hideMark/>
          </w:tcPr>
          <w:p w14:paraId="77EE7E49" w14:textId="77777777" w:rsidR="003A43F5" w:rsidRPr="003A43F5" w:rsidRDefault="003A43F5" w:rsidP="008D4A11">
            <w:pPr>
              <w:keepNext/>
              <w:keepLines/>
            </w:pPr>
            <w:r w:rsidRPr="003A43F5">
              <w:t>1024</w:t>
            </w:r>
          </w:p>
        </w:tc>
        <w:tc>
          <w:tcPr>
            <w:tcW w:w="795" w:type="dxa"/>
            <w:noWrap/>
            <w:hideMark/>
          </w:tcPr>
          <w:p w14:paraId="136FA3FE" w14:textId="77777777" w:rsidR="003A43F5" w:rsidRPr="003A43F5" w:rsidRDefault="003A43F5" w:rsidP="008D4A11">
            <w:pPr>
              <w:keepNext/>
              <w:keepLines/>
            </w:pPr>
            <w:r w:rsidRPr="003A43F5">
              <w:t>1089</w:t>
            </w:r>
          </w:p>
        </w:tc>
        <w:tc>
          <w:tcPr>
            <w:tcW w:w="796" w:type="dxa"/>
            <w:noWrap/>
            <w:hideMark/>
          </w:tcPr>
          <w:p w14:paraId="3CF30949" w14:textId="77777777" w:rsidR="003A43F5" w:rsidRPr="003A43F5" w:rsidRDefault="003A43F5" w:rsidP="008D4A11">
            <w:pPr>
              <w:keepNext/>
              <w:keepLines/>
            </w:pPr>
            <w:r w:rsidRPr="003A43F5">
              <w:t>1172</w:t>
            </w:r>
          </w:p>
        </w:tc>
      </w:tr>
      <w:tr w:rsidR="003A43F5" w:rsidRPr="003A43F5" w14:paraId="49BF9115" w14:textId="77777777" w:rsidTr="00566D2D">
        <w:trPr>
          <w:trHeight w:val="300"/>
        </w:trPr>
        <w:tc>
          <w:tcPr>
            <w:tcW w:w="1110" w:type="dxa"/>
            <w:noWrap/>
            <w:hideMark/>
          </w:tcPr>
          <w:p w14:paraId="7A576C69" w14:textId="77777777" w:rsidR="003A43F5" w:rsidRPr="00566D2D" w:rsidRDefault="003A43F5" w:rsidP="008D4A11">
            <w:pPr>
              <w:keepNext/>
              <w:keepLines/>
              <w:rPr>
                <w:b/>
                <w:bCs/>
              </w:rPr>
            </w:pPr>
            <w:proofErr w:type="spellStart"/>
            <w:r w:rsidRPr="00566D2D">
              <w:rPr>
                <w:b/>
                <w:bCs/>
              </w:rPr>
              <w:t>HiM</w:t>
            </w:r>
            <w:proofErr w:type="spellEnd"/>
          </w:p>
        </w:tc>
        <w:tc>
          <w:tcPr>
            <w:tcW w:w="795" w:type="dxa"/>
            <w:noWrap/>
            <w:hideMark/>
          </w:tcPr>
          <w:p w14:paraId="06E6E8B1" w14:textId="77777777" w:rsidR="003A43F5" w:rsidRPr="003A43F5" w:rsidRDefault="003A43F5" w:rsidP="008D4A11">
            <w:pPr>
              <w:keepNext/>
              <w:keepLines/>
            </w:pPr>
            <w:r w:rsidRPr="003A43F5">
              <w:t>41</w:t>
            </w:r>
          </w:p>
        </w:tc>
        <w:tc>
          <w:tcPr>
            <w:tcW w:w="795" w:type="dxa"/>
            <w:noWrap/>
            <w:hideMark/>
          </w:tcPr>
          <w:p w14:paraId="63797B2E" w14:textId="77777777" w:rsidR="003A43F5" w:rsidRPr="003A43F5" w:rsidRDefault="003A43F5" w:rsidP="008D4A11">
            <w:pPr>
              <w:keepNext/>
              <w:keepLines/>
            </w:pPr>
            <w:r w:rsidRPr="003A43F5">
              <w:t>33</w:t>
            </w:r>
          </w:p>
        </w:tc>
        <w:tc>
          <w:tcPr>
            <w:tcW w:w="795" w:type="dxa"/>
            <w:noWrap/>
            <w:hideMark/>
          </w:tcPr>
          <w:p w14:paraId="46778C58" w14:textId="77777777" w:rsidR="003A43F5" w:rsidRPr="003A43F5" w:rsidRDefault="003A43F5" w:rsidP="008D4A11">
            <w:pPr>
              <w:keepNext/>
              <w:keepLines/>
            </w:pPr>
            <w:r w:rsidRPr="003A43F5">
              <w:t>35</w:t>
            </w:r>
          </w:p>
        </w:tc>
        <w:tc>
          <w:tcPr>
            <w:tcW w:w="795" w:type="dxa"/>
            <w:noWrap/>
            <w:hideMark/>
          </w:tcPr>
          <w:p w14:paraId="734FF6BD" w14:textId="77777777" w:rsidR="003A43F5" w:rsidRPr="003A43F5" w:rsidRDefault="003A43F5" w:rsidP="008D4A11">
            <w:pPr>
              <w:keepNext/>
              <w:keepLines/>
            </w:pPr>
            <w:r w:rsidRPr="003A43F5">
              <w:t>36</w:t>
            </w:r>
          </w:p>
        </w:tc>
        <w:tc>
          <w:tcPr>
            <w:tcW w:w="796" w:type="dxa"/>
            <w:noWrap/>
            <w:hideMark/>
          </w:tcPr>
          <w:p w14:paraId="5DB9AAA4" w14:textId="77777777" w:rsidR="003A43F5" w:rsidRPr="003A43F5" w:rsidRDefault="003A43F5" w:rsidP="008D4A11">
            <w:pPr>
              <w:keepNext/>
              <w:keepLines/>
            </w:pPr>
            <w:r w:rsidRPr="003A43F5">
              <w:t>35</w:t>
            </w:r>
          </w:p>
        </w:tc>
        <w:tc>
          <w:tcPr>
            <w:tcW w:w="795" w:type="dxa"/>
            <w:noWrap/>
            <w:hideMark/>
          </w:tcPr>
          <w:p w14:paraId="36D44AB1" w14:textId="77777777" w:rsidR="003A43F5" w:rsidRPr="003A43F5" w:rsidRDefault="003A43F5" w:rsidP="008D4A11">
            <w:pPr>
              <w:keepNext/>
              <w:keepLines/>
            </w:pPr>
            <w:r w:rsidRPr="003A43F5">
              <w:t>40</w:t>
            </w:r>
          </w:p>
        </w:tc>
        <w:tc>
          <w:tcPr>
            <w:tcW w:w="795" w:type="dxa"/>
            <w:noWrap/>
            <w:hideMark/>
          </w:tcPr>
          <w:p w14:paraId="09423E79" w14:textId="77777777" w:rsidR="003A43F5" w:rsidRPr="003A43F5" w:rsidRDefault="003A43F5" w:rsidP="008D4A11">
            <w:pPr>
              <w:keepNext/>
              <w:keepLines/>
            </w:pPr>
            <w:r w:rsidRPr="003A43F5">
              <w:t>45</w:t>
            </w:r>
          </w:p>
        </w:tc>
        <w:tc>
          <w:tcPr>
            <w:tcW w:w="795" w:type="dxa"/>
            <w:noWrap/>
            <w:hideMark/>
          </w:tcPr>
          <w:p w14:paraId="4D635716" w14:textId="77777777" w:rsidR="003A43F5" w:rsidRPr="003A43F5" w:rsidRDefault="003A43F5" w:rsidP="008D4A11">
            <w:pPr>
              <w:keepNext/>
              <w:keepLines/>
            </w:pPr>
            <w:r w:rsidRPr="003A43F5">
              <w:t>38</w:t>
            </w:r>
          </w:p>
        </w:tc>
        <w:tc>
          <w:tcPr>
            <w:tcW w:w="795" w:type="dxa"/>
            <w:noWrap/>
            <w:hideMark/>
          </w:tcPr>
          <w:p w14:paraId="7710CA7E" w14:textId="77777777" w:rsidR="003A43F5" w:rsidRPr="003A43F5" w:rsidRDefault="003A43F5" w:rsidP="008D4A11">
            <w:pPr>
              <w:keepNext/>
              <w:keepLines/>
            </w:pPr>
            <w:r w:rsidRPr="003A43F5">
              <w:t>24</w:t>
            </w:r>
          </w:p>
        </w:tc>
        <w:tc>
          <w:tcPr>
            <w:tcW w:w="796" w:type="dxa"/>
            <w:noWrap/>
            <w:hideMark/>
          </w:tcPr>
          <w:p w14:paraId="5A354C5E" w14:textId="77777777" w:rsidR="003A43F5" w:rsidRPr="003A43F5" w:rsidRDefault="003A43F5" w:rsidP="008D4A11">
            <w:pPr>
              <w:keepNext/>
              <w:keepLines/>
            </w:pPr>
            <w:r w:rsidRPr="003A43F5">
              <w:t>21</w:t>
            </w:r>
          </w:p>
        </w:tc>
      </w:tr>
      <w:tr w:rsidR="003A43F5" w:rsidRPr="003A43F5" w14:paraId="1D63B921" w14:textId="77777777" w:rsidTr="00566D2D">
        <w:trPr>
          <w:trHeight w:val="300"/>
        </w:trPr>
        <w:tc>
          <w:tcPr>
            <w:tcW w:w="1110" w:type="dxa"/>
            <w:noWrap/>
            <w:hideMark/>
          </w:tcPr>
          <w:p w14:paraId="552DB1C9" w14:textId="77777777" w:rsidR="003A43F5" w:rsidRPr="00566D2D" w:rsidRDefault="003A43F5" w:rsidP="008D4A11">
            <w:pPr>
              <w:keepNext/>
              <w:keepLines/>
              <w:rPr>
                <w:b/>
                <w:bCs/>
              </w:rPr>
            </w:pPr>
            <w:r w:rsidRPr="00566D2D">
              <w:rPr>
                <w:b/>
                <w:bCs/>
              </w:rPr>
              <w:t>HK</w:t>
            </w:r>
          </w:p>
        </w:tc>
        <w:tc>
          <w:tcPr>
            <w:tcW w:w="795" w:type="dxa"/>
            <w:noWrap/>
            <w:hideMark/>
          </w:tcPr>
          <w:p w14:paraId="550A6015" w14:textId="77777777" w:rsidR="003A43F5" w:rsidRPr="003A43F5" w:rsidRDefault="003A43F5" w:rsidP="008D4A11">
            <w:pPr>
              <w:keepNext/>
              <w:keepLines/>
            </w:pPr>
            <w:r w:rsidRPr="003A43F5">
              <w:t>36</w:t>
            </w:r>
          </w:p>
        </w:tc>
        <w:tc>
          <w:tcPr>
            <w:tcW w:w="795" w:type="dxa"/>
            <w:noWrap/>
            <w:hideMark/>
          </w:tcPr>
          <w:p w14:paraId="0A14ED55" w14:textId="77777777" w:rsidR="003A43F5" w:rsidRPr="003A43F5" w:rsidRDefault="003A43F5" w:rsidP="008D4A11">
            <w:pPr>
              <w:keepNext/>
              <w:keepLines/>
            </w:pPr>
            <w:r w:rsidRPr="003A43F5">
              <w:t>44</w:t>
            </w:r>
          </w:p>
        </w:tc>
        <w:tc>
          <w:tcPr>
            <w:tcW w:w="795" w:type="dxa"/>
            <w:noWrap/>
            <w:hideMark/>
          </w:tcPr>
          <w:p w14:paraId="5FE19857" w14:textId="77777777" w:rsidR="003A43F5" w:rsidRPr="003A43F5" w:rsidRDefault="003A43F5" w:rsidP="008D4A11">
            <w:pPr>
              <w:keepNext/>
              <w:keepLines/>
            </w:pPr>
            <w:r w:rsidRPr="003A43F5">
              <w:t>89</w:t>
            </w:r>
          </w:p>
        </w:tc>
        <w:tc>
          <w:tcPr>
            <w:tcW w:w="795" w:type="dxa"/>
            <w:noWrap/>
            <w:hideMark/>
          </w:tcPr>
          <w:p w14:paraId="6C9E1FDD" w14:textId="77777777" w:rsidR="003A43F5" w:rsidRPr="003A43F5" w:rsidRDefault="003A43F5" w:rsidP="008D4A11">
            <w:pPr>
              <w:keepNext/>
              <w:keepLines/>
            </w:pPr>
            <w:r w:rsidRPr="003A43F5">
              <w:t>85</w:t>
            </w:r>
          </w:p>
        </w:tc>
        <w:tc>
          <w:tcPr>
            <w:tcW w:w="796" w:type="dxa"/>
            <w:noWrap/>
            <w:hideMark/>
          </w:tcPr>
          <w:p w14:paraId="09394E76" w14:textId="77777777" w:rsidR="003A43F5" w:rsidRPr="003A43F5" w:rsidRDefault="003A43F5" w:rsidP="008D4A11">
            <w:pPr>
              <w:keepNext/>
              <w:keepLines/>
            </w:pPr>
            <w:r w:rsidRPr="003A43F5">
              <w:t>184</w:t>
            </w:r>
          </w:p>
        </w:tc>
        <w:tc>
          <w:tcPr>
            <w:tcW w:w="795" w:type="dxa"/>
            <w:noWrap/>
            <w:hideMark/>
          </w:tcPr>
          <w:p w14:paraId="7683AB01" w14:textId="77777777" w:rsidR="003A43F5" w:rsidRPr="003A43F5" w:rsidRDefault="003A43F5" w:rsidP="008D4A11">
            <w:pPr>
              <w:keepNext/>
              <w:keepLines/>
            </w:pPr>
            <w:r w:rsidRPr="003A43F5">
              <w:t>206</w:t>
            </w:r>
          </w:p>
        </w:tc>
        <w:tc>
          <w:tcPr>
            <w:tcW w:w="795" w:type="dxa"/>
            <w:noWrap/>
            <w:hideMark/>
          </w:tcPr>
          <w:p w14:paraId="344430A9" w14:textId="77777777" w:rsidR="003A43F5" w:rsidRPr="003A43F5" w:rsidRDefault="003A43F5" w:rsidP="008D4A11">
            <w:pPr>
              <w:keepNext/>
              <w:keepLines/>
            </w:pPr>
            <w:r w:rsidRPr="003A43F5">
              <w:t>189</w:t>
            </w:r>
          </w:p>
        </w:tc>
        <w:tc>
          <w:tcPr>
            <w:tcW w:w="795" w:type="dxa"/>
            <w:noWrap/>
            <w:hideMark/>
          </w:tcPr>
          <w:p w14:paraId="370BA16E" w14:textId="77777777" w:rsidR="003A43F5" w:rsidRPr="003A43F5" w:rsidRDefault="003A43F5" w:rsidP="008D4A11">
            <w:pPr>
              <w:keepNext/>
              <w:keepLines/>
            </w:pPr>
            <w:r w:rsidRPr="003A43F5">
              <w:t>241</w:t>
            </w:r>
          </w:p>
        </w:tc>
        <w:tc>
          <w:tcPr>
            <w:tcW w:w="795" w:type="dxa"/>
            <w:noWrap/>
            <w:hideMark/>
          </w:tcPr>
          <w:p w14:paraId="543CD13A" w14:textId="77777777" w:rsidR="003A43F5" w:rsidRPr="003A43F5" w:rsidRDefault="003A43F5" w:rsidP="008D4A11">
            <w:pPr>
              <w:keepNext/>
              <w:keepLines/>
            </w:pPr>
            <w:r w:rsidRPr="003A43F5">
              <w:t>351</w:t>
            </w:r>
          </w:p>
        </w:tc>
        <w:tc>
          <w:tcPr>
            <w:tcW w:w="796" w:type="dxa"/>
            <w:noWrap/>
            <w:hideMark/>
          </w:tcPr>
          <w:p w14:paraId="3C3376DC" w14:textId="77777777" w:rsidR="003A43F5" w:rsidRPr="003A43F5" w:rsidRDefault="003A43F5" w:rsidP="008D4A11">
            <w:pPr>
              <w:keepNext/>
              <w:keepLines/>
            </w:pPr>
            <w:r w:rsidRPr="003A43F5">
              <w:t>403</w:t>
            </w:r>
          </w:p>
        </w:tc>
      </w:tr>
      <w:tr w:rsidR="003A43F5" w:rsidRPr="003A43F5" w14:paraId="24E7D794" w14:textId="77777777" w:rsidTr="00566D2D">
        <w:trPr>
          <w:trHeight w:val="300"/>
        </w:trPr>
        <w:tc>
          <w:tcPr>
            <w:tcW w:w="1110" w:type="dxa"/>
            <w:noWrap/>
            <w:hideMark/>
          </w:tcPr>
          <w:p w14:paraId="15C1ED59" w14:textId="77777777" w:rsidR="003A43F5" w:rsidRPr="00566D2D" w:rsidRDefault="003A43F5" w:rsidP="008D4A11">
            <w:pPr>
              <w:keepNext/>
              <w:keepLines/>
              <w:rPr>
                <w:b/>
                <w:bCs/>
              </w:rPr>
            </w:pPr>
            <w:r w:rsidRPr="00566D2D">
              <w:rPr>
                <w:b/>
                <w:bCs/>
              </w:rPr>
              <w:t>HVL</w:t>
            </w:r>
          </w:p>
        </w:tc>
        <w:tc>
          <w:tcPr>
            <w:tcW w:w="795" w:type="dxa"/>
            <w:noWrap/>
            <w:hideMark/>
          </w:tcPr>
          <w:p w14:paraId="4BBB3850" w14:textId="77777777" w:rsidR="003A43F5" w:rsidRPr="003A43F5" w:rsidRDefault="003A43F5" w:rsidP="008D4A11">
            <w:pPr>
              <w:keepNext/>
              <w:keepLines/>
            </w:pPr>
            <w:r w:rsidRPr="003A43F5">
              <w:t>28</w:t>
            </w:r>
          </w:p>
        </w:tc>
        <w:tc>
          <w:tcPr>
            <w:tcW w:w="795" w:type="dxa"/>
            <w:noWrap/>
            <w:hideMark/>
          </w:tcPr>
          <w:p w14:paraId="686C2BC1" w14:textId="77777777" w:rsidR="003A43F5" w:rsidRPr="003A43F5" w:rsidRDefault="003A43F5" w:rsidP="008D4A11">
            <w:pPr>
              <w:keepNext/>
              <w:keepLines/>
            </w:pPr>
            <w:r w:rsidRPr="003A43F5">
              <w:t>25</w:t>
            </w:r>
          </w:p>
        </w:tc>
        <w:tc>
          <w:tcPr>
            <w:tcW w:w="795" w:type="dxa"/>
            <w:noWrap/>
            <w:hideMark/>
          </w:tcPr>
          <w:p w14:paraId="18D76B06" w14:textId="77777777" w:rsidR="003A43F5" w:rsidRPr="003A43F5" w:rsidRDefault="003A43F5" w:rsidP="008D4A11">
            <w:pPr>
              <w:keepNext/>
              <w:keepLines/>
            </w:pPr>
            <w:r w:rsidRPr="003A43F5">
              <w:t>28</w:t>
            </w:r>
          </w:p>
        </w:tc>
        <w:tc>
          <w:tcPr>
            <w:tcW w:w="795" w:type="dxa"/>
            <w:noWrap/>
            <w:hideMark/>
          </w:tcPr>
          <w:p w14:paraId="1B318BD7" w14:textId="77777777" w:rsidR="003A43F5" w:rsidRPr="003A43F5" w:rsidRDefault="003A43F5" w:rsidP="008D4A11">
            <w:pPr>
              <w:keepNext/>
              <w:keepLines/>
            </w:pPr>
            <w:r w:rsidRPr="003A43F5">
              <w:t>34</w:t>
            </w:r>
          </w:p>
        </w:tc>
        <w:tc>
          <w:tcPr>
            <w:tcW w:w="796" w:type="dxa"/>
            <w:noWrap/>
            <w:hideMark/>
          </w:tcPr>
          <w:p w14:paraId="56CE7598" w14:textId="77777777" w:rsidR="003A43F5" w:rsidRPr="003A43F5" w:rsidRDefault="003A43F5" w:rsidP="008D4A11">
            <w:pPr>
              <w:keepNext/>
              <w:keepLines/>
            </w:pPr>
            <w:r w:rsidRPr="003A43F5">
              <w:t>68</w:t>
            </w:r>
          </w:p>
        </w:tc>
        <w:tc>
          <w:tcPr>
            <w:tcW w:w="795" w:type="dxa"/>
            <w:noWrap/>
            <w:hideMark/>
          </w:tcPr>
          <w:p w14:paraId="498234CA" w14:textId="77777777" w:rsidR="003A43F5" w:rsidRPr="003A43F5" w:rsidRDefault="003A43F5" w:rsidP="008D4A11">
            <w:pPr>
              <w:keepNext/>
              <w:keepLines/>
            </w:pPr>
            <w:r w:rsidRPr="003A43F5">
              <w:t>77</w:t>
            </w:r>
          </w:p>
        </w:tc>
        <w:tc>
          <w:tcPr>
            <w:tcW w:w="795" w:type="dxa"/>
            <w:noWrap/>
            <w:hideMark/>
          </w:tcPr>
          <w:p w14:paraId="23300ACB" w14:textId="77777777" w:rsidR="003A43F5" w:rsidRPr="003A43F5" w:rsidRDefault="003A43F5" w:rsidP="008D4A11">
            <w:pPr>
              <w:keepNext/>
              <w:keepLines/>
            </w:pPr>
            <w:r w:rsidRPr="003A43F5">
              <w:t>70</w:t>
            </w:r>
          </w:p>
        </w:tc>
        <w:tc>
          <w:tcPr>
            <w:tcW w:w="795" w:type="dxa"/>
            <w:noWrap/>
            <w:hideMark/>
          </w:tcPr>
          <w:p w14:paraId="051AC652" w14:textId="77777777" w:rsidR="003A43F5" w:rsidRPr="003A43F5" w:rsidRDefault="003A43F5" w:rsidP="008D4A11">
            <w:pPr>
              <w:keepNext/>
              <w:keepLines/>
            </w:pPr>
            <w:r w:rsidRPr="003A43F5">
              <w:t>72</w:t>
            </w:r>
          </w:p>
        </w:tc>
        <w:tc>
          <w:tcPr>
            <w:tcW w:w="795" w:type="dxa"/>
            <w:noWrap/>
            <w:hideMark/>
          </w:tcPr>
          <w:p w14:paraId="6F36F095" w14:textId="77777777" w:rsidR="003A43F5" w:rsidRPr="003A43F5" w:rsidRDefault="003A43F5" w:rsidP="008D4A11">
            <w:pPr>
              <w:keepNext/>
              <w:keepLines/>
            </w:pPr>
            <w:r w:rsidRPr="003A43F5">
              <w:t>68</w:t>
            </w:r>
          </w:p>
        </w:tc>
        <w:tc>
          <w:tcPr>
            <w:tcW w:w="796" w:type="dxa"/>
            <w:noWrap/>
            <w:hideMark/>
          </w:tcPr>
          <w:p w14:paraId="29B87832" w14:textId="77777777" w:rsidR="003A43F5" w:rsidRPr="003A43F5" w:rsidRDefault="003A43F5" w:rsidP="008D4A11">
            <w:pPr>
              <w:keepNext/>
              <w:keepLines/>
            </w:pPr>
            <w:r w:rsidRPr="003A43F5">
              <w:t>92</w:t>
            </w:r>
          </w:p>
        </w:tc>
      </w:tr>
      <w:tr w:rsidR="003A43F5" w:rsidRPr="003A43F5" w14:paraId="4EA8D7C6" w14:textId="77777777" w:rsidTr="00566D2D">
        <w:trPr>
          <w:trHeight w:val="300"/>
        </w:trPr>
        <w:tc>
          <w:tcPr>
            <w:tcW w:w="1110" w:type="dxa"/>
            <w:noWrap/>
            <w:hideMark/>
          </w:tcPr>
          <w:p w14:paraId="6D461231" w14:textId="77777777" w:rsidR="003A43F5" w:rsidRPr="00566D2D" w:rsidRDefault="003A43F5" w:rsidP="008D4A11">
            <w:pPr>
              <w:keepNext/>
              <w:keepLines/>
              <w:rPr>
                <w:b/>
                <w:bCs/>
              </w:rPr>
            </w:pPr>
            <w:r w:rsidRPr="00566D2D">
              <w:rPr>
                <w:b/>
                <w:bCs/>
              </w:rPr>
              <w:t>INN</w:t>
            </w:r>
          </w:p>
        </w:tc>
        <w:tc>
          <w:tcPr>
            <w:tcW w:w="795" w:type="dxa"/>
            <w:noWrap/>
            <w:hideMark/>
          </w:tcPr>
          <w:p w14:paraId="3434E24E" w14:textId="77777777" w:rsidR="003A43F5" w:rsidRPr="003A43F5" w:rsidRDefault="003A43F5" w:rsidP="008D4A11">
            <w:pPr>
              <w:keepNext/>
              <w:keepLines/>
            </w:pPr>
            <w:r w:rsidRPr="003A43F5">
              <w:t>69</w:t>
            </w:r>
          </w:p>
        </w:tc>
        <w:tc>
          <w:tcPr>
            <w:tcW w:w="795" w:type="dxa"/>
            <w:noWrap/>
            <w:hideMark/>
          </w:tcPr>
          <w:p w14:paraId="6BDA9197" w14:textId="77777777" w:rsidR="003A43F5" w:rsidRPr="003A43F5" w:rsidRDefault="003A43F5" w:rsidP="008D4A11">
            <w:pPr>
              <w:keepNext/>
              <w:keepLines/>
            </w:pPr>
            <w:r w:rsidRPr="003A43F5">
              <w:t>98</w:t>
            </w:r>
          </w:p>
        </w:tc>
        <w:tc>
          <w:tcPr>
            <w:tcW w:w="795" w:type="dxa"/>
            <w:noWrap/>
            <w:hideMark/>
          </w:tcPr>
          <w:p w14:paraId="3B104418" w14:textId="77777777" w:rsidR="003A43F5" w:rsidRPr="003A43F5" w:rsidRDefault="003A43F5" w:rsidP="008D4A11">
            <w:pPr>
              <w:keepNext/>
              <w:keepLines/>
            </w:pPr>
            <w:r w:rsidRPr="003A43F5">
              <w:t>111</w:t>
            </w:r>
          </w:p>
        </w:tc>
        <w:tc>
          <w:tcPr>
            <w:tcW w:w="795" w:type="dxa"/>
            <w:noWrap/>
            <w:hideMark/>
          </w:tcPr>
          <w:p w14:paraId="7A111878" w14:textId="77777777" w:rsidR="003A43F5" w:rsidRPr="003A43F5" w:rsidRDefault="003A43F5" w:rsidP="008D4A11">
            <w:pPr>
              <w:keepNext/>
              <w:keepLines/>
            </w:pPr>
            <w:r w:rsidRPr="003A43F5">
              <w:t>132</w:t>
            </w:r>
          </w:p>
        </w:tc>
        <w:tc>
          <w:tcPr>
            <w:tcW w:w="796" w:type="dxa"/>
            <w:noWrap/>
            <w:hideMark/>
          </w:tcPr>
          <w:p w14:paraId="7CE4A5EE" w14:textId="77777777" w:rsidR="003A43F5" w:rsidRPr="003A43F5" w:rsidRDefault="003A43F5" w:rsidP="008D4A11">
            <w:pPr>
              <w:keepNext/>
              <w:keepLines/>
            </w:pPr>
            <w:r w:rsidRPr="003A43F5">
              <w:t>160</w:t>
            </w:r>
          </w:p>
        </w:tc>
        <w:tc>
          <w:tcPr>
            <w:tcW w:w="795" w:type="dxa"/>
            <w:noWrap/>
            <w:hideMark/>
          </w:tcPr>
          <w:p w14:paraId="6ABEA2DB" w14:textId="77777777" w:rsidR="003A43F5" w:rsidRPr="003A43F5" w:rsidRDefault="003A43F5" w:rsidP="008D4A11">
            <w:pPr>
              <w:keepNext/>
              <w:keepLines/>
            </w:pPr>
            <w:r w:rsidRPr="003A43F5">
              <w:t>126</w:t>
            </w:r>
          </w:p>
        </w:tc>
        <w:tc>
          <w:tcPr>
            <w:tcW w:w="795" w:type="dxa"/>
            <w:noWrap/>
            <w:hideMark/>
          </w:tcPr>
          <w:p w14:paraId="2E7A8E17" w14:textId="77777777" w:rsidR="003A43F5" w:rsidRPr="003A43F5" w:rsidRDefault="003A43F5" w:rsidP="008D4A11">
            <w:pPr>
              <w:keepNext/>
              <w:keepLines/>
            </w:pPr>
            <w:r w:rsidRPr="003A43F5">
              <w:t>109</w:t>
            </w:r>
          </w:p>
        </w:tc>
        <w:tc>
          <w:tcPr>
            <w:tcW w:w="795" w:type="dxa"/>
            <w:noWrap/>
            <w:hideMark/>
          </w:tcPr>
          <w:p w14:paraId="2EA9DCBA" w14:textId="77777777" w:rsidR="003A43F5" w:rsidRPr="003A43F5" w:rsidRDefault="003A43F5" w:rsidP="008D4A11">
            <w:pPr>
              <w:keepNext/>
              <w:keepLines/>
            </w:pPr>
            <w:r w:rsidRPr="003A43F5">
              <w:t>110</w:t>
            </w:r>
          </w:p>
        </w:tc>
        <w:tc>
          <w:tcPr>
            <w:tcW w:w="795" w:type="dxa"/>
            <w:noWrap/>
            <w:hideMark/>
          </w:tcPr>
          <w:p w14:paraId="45859347" w14:textId="77777777" w:rsidR="003A43F5" w:rsidRPr="003A43F5" w:rsidRDefault="003A43F5" w:rsidP="008D4A11">
            <w:pPr>
              <w:keepNext/>
              <w:keepLines/>
            </w:pPr>
            <w:r w:rsidRPr="003A43F5">
              <w:t>159</w:t>
            </w:r>
          </w:p>
        </w:tc>
        <w:tc>
          <w:tcPr>
            <w:tcW w:w="796" w:type="dxa"/>
            <w:noWrap/>
            <w:hideMark/>
          </w:tcPr>
          <w:p w14:paraId="306FDE1D" w14:textId="77777777" w:rsidR="003A43F5" w:rsidRPr="003A43F5" w:rsidRDefault="003A43F5" w:rsidP="008D4A11">
            <w:pPr>
              <w:keepNext/>
              <w:keepLines/>
            </w:pPr>
            <w:r w:rsidRPr="003A43F5">
              <w:t>175</w:t>
            </w:r>
          </w:p>
        </w:tc>
      </w:tr>
      <w:tr w:rsidR="003A43F5" w:rsidRPr="003A43F5" w14:paraId="704D43DB" w14:textId="77777777" w:rsidTr="00566D2D">
        <w:trPr>
          <w:trHeight w:val="300"/>
        </w:trPr>
        <w:tc>
          <w:tcPr>
            <w:tcW w:w="1110" w:type="dxa"/>
            <w:noWrap/>
            <w:hideMark/>
          </w:tcPr>
          <w:p w14:paraId="3E6AAD95" w14:textId="77777777" w:rsidR="003A43F5" w:rsidRPr="00566D2D" w:rsidRDefault="003A43F5" w:rsidP="008D4A11">
            <w:pPr>
              <w:keepNext/>
              <w:keepLines/>
              <w:rPr>
                <w:b/>
                <w:bCs/>
              </w:rPr>
            </w:pPr>
            <w:r w:rsidRPr="00566D2D">
              <w:rPr>
                <w:b/>
                <w:bCs/>
              </w:rPr>
              <w:t>NHH</w:t>
            </w:r>
          </w:p>
        </w:tc>
        <w:tc>
          <w:tcPr>
            <w:tcW w:w="795" w:type="dxa"/>
            <w:noWrap/>
            <w:hideMark/>
          </w:tcPr>
          <w:p w14:paraId="1D920120" w14:textId="77777777" w:rsidR="003A43F5" w:rsidRPr="003A43F5" w:rsidRDefault="003A43F5" w:rsidP="008D4A11">
            <w:pPr>
              <w:keepNext/>
              <w:keepLines/>
            </w:pPr>
            <w:r w:rsidRPr="003A43F5">
              <w:t>837</w:t>
            </w:r>
          </w:p>
        </w:tc>
        <w:tc>
          <w:tcPr>
            <w:tcW w:w="795" w:type="dxa"/>
            <w:noWrap/>
            <w:hideMark/>
          </w:tcPr>
          <w:p w14:paraId="0541F3DB" w14:textId="77777777" w:rsidR="003A43F5" w:rsidRPr="003A43F5" w:rsidRDefault="003A43F5" w:rsidP="008D4A11">
            <w:pPr>
              <w:keepNext/>
              <w:keepLines/>
            </w:pPr>
            <w:r w:rsidRPr="003A43F5">
              <w:t>815</w:t>
            </w:r>
          </w:p>
        </w:tc>
        <w:tc>
          <w:tcPr>
            <w:tcW w:w="795" w:type="dxa"/>
            <w:noWrap/>
            <w:hideMark/>
          </w:tcPr>
          <w:p w14:paraId="4E34DA1F" w14:textId="77777777" w:rsidR="003A43F5" w:rsidRPr="003A43F5" w:rsidRDefault="003A43F5" w:rsidP="008D4A11">
            <w:pPr>
              <w:keepNext/>
              <w:keepLines/>
            </w:pPr>
            <w:r w:rsidRPr="003A43F5">
              <w:t>815</w:t>
            </w:r>
          </w:p>
        </w:tc>
        <w:tc>
          <w:tcPr>
            <w:tcW w:w="795" w:type="dxa"/>
            <w:noWrap/>
            <w:hideMark/>
          </w:tcPr>
          <w:p w14:paraId="5CA0AEA0" w14:textId="77777777" w:rsidR="003A43F5" w:rsidRPr="003A43F5" w:rsidRDefault="003A43F5" w:rsidP="008D4A11">
            <w:pPr>
              <w:keepNext/>
              <w:keepLines/>
            </w:pPr>
            <w:r w:rsidRPr="003A43F5">
              <w:t>849</w:t>
            </w:r>
          </w:p>
        </w:tc>
        <w:tc>
          <w:tcPr>
            <w:tcW w:w="796" w:type="dxa"/>
            <w:noWrap/>
            <w:hideMark/>
          </w:tcPr>
          <w:p w14:paraId="1B582863" w14:textId="77777777" w:rsidR="003A43F5" w:rsidRPr="003A43F5" w:rsidRDefault="003A43F5" w:rsidP="008D4A11">
            <w:pPr>
              <w:keepNext/>
              <w:keepLines/>
            </w:pPr>
            <w:r w:rsidRPr="003A43F5">
              <w:t>872</w:t>
            </w:r>
          </w:p>
        </w:tc>
        <w:tc>
          <w:tcPr>
            <w:tcW w:w="795" w:type="dxa"/>
            <w:noWrap/>
            <w:hideMark/>
          </w:tcPr>
          <w:p w14:paraId="201225E6" w14:textId="77777777" w:rsidR="003A43F5" w:rsidRPr="003A43F5" w:rsidRDefault="003A43F5" w:rsidP="008D4A11">
            <w:pPr>
              <w:keepNext/>
              <w:keepLines/>
            </w:pPr>
            <w:r w:rsidRPr="003A43F5">
              <w:t>892</w:t>
            </w:r>
          </w:p>
        </w:tc>
        <w:tc>
          <w:tcPr>
            <w:tcW w:w="795" w:type="dxa"/>
            <w:noWrap/>
            <w:hideMark/>
          </w:tcPr>
          <w:p w14:paraId="7344AA6A" w14:textId="77777777" w:rsidR="003A43F5" w:rsidRPr="003A43F5" w:rsidRDefault="003A43F5" w:rsidP="008D4A11">
            <w:pPr>
              <w:keepNext/>
              <w:keepLines/>
            </w:pPr>
            <w:r w:rsidRPr="003A43F5">
              <w:t>825</w:t>
            </w:r>
          </w:p>
        </w:tc>
        <w:tc>
          <w:tcPr>
            <w:tcW w:w="795" w:type="dxa"/>
            <w:noWrap/>
            <w:hideMark/>
          </w:tcPr>
          <w:p w14:paraId="2C4A97C0" w14:textId="77777777" w:rsidR="003A43F5" w:rsidRPr="003A43F5" w:rsidRDefault="003A43F5" w:rsidP="008D4A11">
            <w:pPr>
              <w:keepNext/>
              <w:keepLines/>
            </w:pPr>
            <w:r w:rsidRPr="003A43F5">
              <w:t>812</w:t>
            </w:r>
          </w:p>
        </w:tc>
        <w:tc>
          <w:tcPr>
            <w:tcW w:w="795" w:type="dxa"/>
            <w:noWrap/>
            <w:hideMark/>
          </w:tcPr>
          <w:p w14:paraId="44AC6250" w14:textId="77777777" w:rsidR="003A43F5" w:rsidRPr="003A43F5" w:rsidRDefault="003A43F5" w:rsidP="008D4A11">
            <w:pPr>
              <w:keepNext/>
              <w:keepLines/>
            </w:pPr>
            <w:r w:rsidRPr="003A43F5">
              <w:t>891</w:t>
            </w:r>
          </w:p>
        </w:tc>
        <w:tc>
          <w:tcPr>
            <w:tcW w:w="796" w:type="dxa"/>
            <w:noWrap/>
            <w:hideMark/>
          </w:tcPr>
          <w:p w14:paraId="24446E6E" w14:textId="77777777" w:rsidR="003A43F5" w:rsidRPr="003A43F5" w:rsidRDefault="003A43F5" w:rsidP="008D4A11">
            <w:pPr>
              <w:keepNext/>
              <w:keepLines/>
            </w:pPr>
            <w:r w:rsidRPr="003A43F5">
              <w:t>977</w:t>
            </w:r>
          </w:p>
        </w:tc>
      </w:tr>
      <w:tr w:rsidR="003A43F5" w:rsidRPr="003A43F5" w14:paraId="5C85214D" w14:textId="77777777" w:rsidTr="00566D2D">
        <w:trPr>
          <w:trHeight w:val="300"/>
        </w:trPr>
        <w:tc>
          <w:tcPr>
            <w:tcW w:w="1110" w:type="dxa"/>
            <w:noWrap/>
            <w:hideMark/>
          </w:tcPr>
          <w:p w14:paraId="5F3116DA" w14:textId="77777777" w:rsidR="003A43F5" w:rsidRPr="00566D2D" w:rsidRDefault="003A43F5" w:rsidP="008D4A11">
            <w:pPr>
              <w:keepNext/>
              <w:keepLines/>
              <w:rPr>
                <w:b/>
                <w:bCs/>
              </w:rPr>
            </w:pPr>
            <w:r w:rsidRPr="00566D2D">
              <w:rPr>
                <w:b/>
                <w:bCs/>
              </w:rPr>
              <w:t>NMBU</w:t>
            </w:r>
          </w:p>
        </w:tc>
        <w:tc>
          <w:tcPr>
            <w:tcW w:w="795" w:type="dxa"/>
            <w:noWrap/>
            <w:hideMark/>
          </w:tcPr>
          <w:p w14:paraId="7946916B" w14:textId="77777777" w:rsidR="003A43F5" w:rsidRPr="003A43F5" w:rsidRDefault="003A43F5" w:rsidP="008D4A11">
            <w:pPr>
              <w:keepNext/>
              <w:keepLines/>
            </w:pPr>
            <w:r w:rsidRPr="003A43F5">
              <w:t>155</w:t>
            </w:r>
          </w:p>
        </w:tc>
        <w:tc>
          <w:tcPr>
            <w:tcW w:w="795" w:type="dxa"/>
            <w:noWrap/>
            <w:hideMark/>
          </w:tcPr>
          <w:p w14:paraId="2345A91D" w14:textId="77777777" w:rsidR="003A43F5" w:rsidRPr="003A43F5" w:rsidRDefault="003A43F5" w:rsidP="008D4A11">
            <w:pPr>
              <w:keepNext/>
              <w:keepLines/>
            </w:pPr>
            <w:r w:rsidRPr="003A43F5">
              <w:t>100</w:t>
            </w:r>
          </w:p>
        </w:tc>
        <w:tc>
          <w:tcPr>
            <w:tcW w:w="795" w:type="dxa"/>
            <w:noWrap/>
            <w:hideMark/>
          </w:tcPr>
          <w:p w14:paraId="42757F19" w14:textId="77777777" w:rsidR="003A43F5" w:rsidRPr="003A43F5" w:rsidRDefault="003A43F5" w:rsidP="008D4A11">
            <w:pPr>
              <w:keepNext/>
              <w:keepLines/>
            </w:pPr>
            <w:r w:rsidRPr="003A43F5">
              <w:t>119</w:t>
            </w:r>
          </w:p>
        </w:tc>
        <w:tc>
          <w:tcPr>
            <w:tcW w:w="795" w:type="dxa"/>
            <w:noWrap/>
            <w:hideMark/>
          </w:tcPr>
          <w:p w14:paraId="3099B973" w14:textId="77777777" w:rsidR="003A43F5" w:rsidRPr="003A43F5" w:rsidRDefault="003A43F5" w:rsidP="008D4A11">
            <w:pPr>
              <w:keepNext/>
              <w:keepLines/>
            </w:pPr>
            <w:r w:rsidRPr="003A43F5">
              <w:t>147</w:t>
            </w:r>
          </w:p>
        </w:tc>
        <w:tc>
          <w:tcPr>
            <w:tcW w:w="796" w:type="dxa"/>
            <w:noWrap/>
            <w:hideMark/>
          </w:tcPr>
          <w:p w14:paraId="146C42AD" w14:textId="77777777" w:rsidR="003A43F5" w:rsidRPr="003A43F5" w:rsidRDefault="003A43F5" w:rsidP="008D4A11">
            <w:pPr>
              <w:keepNext/>
              <w:keepLines/>
            </w:pPr>
            <w:r w:rsidRPr="003A43F5">
              <w:t>239</w:t>
            </w:r>
          </w:p>
        </w:tc>
        <w:tc>
          <w:tcPr>
            <w:tcW w:w="795" w:type="dxa"/>
            <w:noWrap/>
            <w:hideMark/>
          </w:tcPr>
          <w:p w14:paraId="1846AEC8" w14:textId="77777777" w:rsidR="003A43F5" w:rsidRPr="003A43F5" w:rsidRDefault="003A43F5" w:rsidP="008D4A11">
            <w:pPr>
              <w:keepNext/>
              <w:keepLines/>
            </w:pPr>
            <w:r w:rsidRPr="003A43F5">
              <w:t>147</w:t>
            </w:r>
          </w:p>
        </w:tc>
        <w:tc>
          <w:tcPr>
            <w:tcW w:w="795" w:type="dxa"/>
            <w:noWrap/>
            <w:hideMark/>
          </w:tcPr>
          <w:p w14:paraId="6AABF084" w14:textId="77777777" w:rsidR="003A43F5" w:rsidRPr="003A43F5" w:rsidRDefault="003A43F5" w:rsidP="008D4A11">
            <w:pPr>
              <w:keepNext/>
              <w:keepLines/>
            </w:pPr>
            <w:r w:rsidRPr="003A43F5">
              <w:t>105</w:t>
            </w:r>
          </w:p>
        </w:tc>
        <w:tc>
          <w:tcPr>
            <w:tcW w:w="795" w:type="dxa"/>
            <w:noWrap/>
            <w:hideMark/>
          </w:tcPr>
          <w:p w14:paraId="6136EB31" w14:textId="77777777" w:rsidR="003A43F5" w:rsidRPr="003A43F5" w:rsidRDefault="003A43F5" w:rsidP="008D4A11">
            <w:pPr>
              <w:keepNext/>
              <w:keepLines/>
            </w:pPr>
            <w:r w:rsidRPr="003A43F5">
              <w:t>122</w:t>
            </w:r>
          </w:p>
        </w:tc>
        <w:tc>
          <w:tcPr>
            <w:tcW w:w="795" w:type="dxa"/>
            <w:noWrap/>
            <w:hideMark/>
          </w:tcPr>
          <w:p w14:paraId="12E99E94" w14:textId="77777777" w:rsidR="003A43F5" w:rsidRPr="003A43F5" w:rsidRDefault="003A43F5" w:rsidP="008D4A11">
            <w:pPr>
              <w:keepNext/>
              <w:keepLines/>
            </w:pPr>
            <w:r w:rsidRPr="003A43F5">
              <w:t>116</w:t>
            </w:r>
          </w:p>
        </w:tc>
        <w:tc>
          <w:tcPr>
            <w:tcW w:w="796" w:type="dxa"/>
            <w:noWrap/>
            <w:hideMark/>
          </w:tcPr>
          <w:p w14:paraId="27755D32" w14:textId="77777777" w:rsidR="003A43F5" w:rsidRPr="003A43F5" w:rsidRDefault="003A43F5" w:rsidP="008D4A11">
            <w:pPr>
              <w:keepNext/>
              <w:keepLines/>
            </w:pPr>
            <w:r w:rsidRPr="003A43F5">
              <w:t>136</w:t>
            </w:r>
          </w:p>
        </w:tc>
      </w:tr>
      <w:tr w:rsidR="003A43F5" w:rsidRPr="003A43F5" w14:paraId="7CEE5854" w14:textId="77777777" w:rsidTr="00566D2D">
        <w:trPr>
          <w:trHeight w:val="300"/>
        </w:trPr>
        <w:tc>
          <w:tcPr>
            <w:tcW w:w="1110" w:type="dxa"/>
            <w:noWrap/>
            <w:hideMark/>
          </w:tcPr>
          <w:p w14:paraId="7A5B7484" w14:textId="77777777" w:rsidR="003A43F5" w:rsidRPr="00566D2D" w:rsidRDefault="003A43F5" w:rsidP="008D4A11">
            <w:pPr>
              <w:keepNext/>
              <w:keepLines/>
              <w:rPr>
                <w:b/>
                <w:bCs/>
              </w:rPr>
            </w:pPr>
            <w:r w:rsidRPr="00566D2D">
              <w:rPr>
                <w:b/>
                <w:bCs/>
              </w:rPr>
              <w:t>NTNU</w:t>
            </w:r>
          </w:p>
        </w:tc>
        <w:tc>
          <w:tcPr>
            <w:tcW w:w="795" w:type="dxa"/>
            <w:noWrap/>
            <w:hideMark/>
          </w:tcPr>
          <w:p w14:paraId="2191DB39" w14:textId="77777777" w:rsidR="003A43F5" w:rsidRPr="003A43F5" w:rsidRDefault="003A43F5" w:rsidP="008D4A11">
            <w:pPr>
              <w:keepNext/>
              <w:keepLines/>
            </w:pPr>
            <w:r w:rsidRPr="003A43F5">
              <w:t>189</w:t>
            </w:r>
          </w:p>
        </w:tc>
        <w:tc>
          <w:tcPr>
            <w:tcW w:w="795" w:type="dxa"/>
            <w:noWrap/>
            <w:hideMark/>
          </w:tcPr>
          <w:p w14:paraId="7393E981" w14:textId="77777777" w:rsidR="003A43F5" w:rsidRPr="003A43F5" w:rsidRDefault="003A43F5" w:rsidP="008D4A11">
            <w:pPr>
              <w:keepNext/>
              <w:keepLines/>
            </w:pPr>
            <w:r w:rsidRPr="003A43F5">
              <w:t>161</w:t>
            </w:r>
          </w:p>
        </w:tc>
        <w:tc>
          <w:tcPr>
            <w:tcW w:w="795" w:type="dxa"/>
            <w:noWrap/>
            <w:hideMark/>
          </w:tcPr>
          <w:p w14:paraId="0C71E4DD" w14:textId="77777777" w:rsidR="003A43F5" w:rsidRPr="003A43F5" w:rsidRDefault="003A43F5" w:rsidP="008D4A11">
            <w:pPr>
              <w:keepNext/>
              <w:keepLines/>
            </w:pPr>
            <w:r w:rsidRPr="003A43F5">
              <w:t>237</w:t>
            </w:r>
          </w:p>
        </w:tc>
        <w:tc>
          <w:tcPr>
            <w:tcW w:w="795" w:type="dxa"/>
            <w:noWrap/>
            <w:hideMark/>
          </w:tcPr>
          <w:p w14:paraId="0865B473" w14:textId="77777777" w:rsidR="003A43F5" w:rsidRPr="003A43F5" w:rsidRDefault="003A43F5" w:rsidP="008D4A11">
            <w:pPr>
              <w:keepNext/>
              <w:keepLines/>
            </w:pPr>
            <w:r w:rsidRPr="003A43F5">
              <w:t>281</w:t>
            </w:r>
          </w:p>
        </w:tc>
        <w:tc>
          <w:tcPr>
            <w:tcW w:w="796" w:type="dxa"/>
            <w:noWrap/>
            <w:hideMark/>
          </w:tcPr>
          <w:p w14:paraId="40C8622A" w14:textId="77777777" w:rsidR="003A43F5" w:rsidRPr="003A43F5" w:rsidRDefault="003A43F5" w:rsidP="008D4A11">
            <w:pPr>
              <w:keepNext/>
              <w:keepLines/>
            </w:pPr>
            <w:r w:rsidRPr="003A43F5">
              <w:t>298</w:t>
            </w:r>
          </w:p>
        </w:tc>
        <w:tc>
          <w:tcPr>
            <w:tcW w:w="795" w:type="dxa"/>
            <w:noWrap/>
            <w:hideMark/>
          </w:tcPr>
          <w:p w14:paraId="626ABC8C" w14:textId="77777777" w:rsidR="003A43F5" w:rsidRPr="003A43F5" w:rsidRDefault="003A43F5" w:rsidP="008D4A11">
            <w:pPr>
              <w:keepNext/>
              <w:keepLines/>
            </w:pPr>
            <w:r w:rsidRPr="003A43F5">
              <w:t>272</w:t>
            </w:r>
          </w:p>
        </w:tc>
        <w:tc>
          <w:tcPr>
            <w:tcW w:w="795" w:type="dxa"/>
            <w:noWrap/>
            <w:hideMark/>
          </w:tcPr>
          <w:p w14:paraId="33D03827" w14:textId="77777777" w:rsidR="003A43F5" w:rsidRPr="003A43F5" w:rsidRDefault="003A43F5" w:rsidP="008D4A11">
            <w:pPr>
              <w:keepNext/>
              <w:keepLines/>
            </w:pPr>
            <w:r w:rsidRPr="003A43F5">
              <w:t>271</w:t>
            </w:r>
          </w:p>
        </w:tc>
        <w:tc>
          <w:tcPr>
            <w:tcW w:w="795" w:type="dxa"/>
            <w:noWrap/>
            <w:hideMark/>
          </w:tcPr>
          <w:p w14:paraId="5606FC38" w14:textId="77777777" w:rsidR="003A43F5" w:rsidRPr="003A43F5" w:rsidRDefault="003A43F5" w:rsidP="008D4A11">
            <w:pPr>
              <w:keepNext/>
              <w:keepLines/>
            </w:pPr>
            <w:r w:rsidRPr="003A43F5">
              <w:t>261</w:t>
            </w:r>
          </w:p>
        </w:tc>
        <w:tc>
          <w:tcPr>
            <w:tcW w:w="795" w:type="dxa"/>
            <w:noWrap/>
            <w:hideMark/>
          </w:tcPr>
          <w:p w14:paraId="6506D831" w14:textId="77777777" w:rsidR="003A43F5" w:rsidRPr="003A43F5" w:rsidRDefault="003A43F5" w:rsidP="008D4A11">
            <w:pPr>
              <w:keepNext/>
              <w:keepLines/>
            </w:pPr>
            <w:r w:rsidRPr="003A43F5">
              <w:t>283</w:t>
            </w:r>
          </w:p>
        </w:tc>
        <w:tc>
          <w:tcPr>
            <w:tcW w:w="796" w:type="dxa"/>
            <w:noWrap/>
            <w:hideMark/>
          </w:tcPr>
          <w:p w14:paraId="52A0C690" w14:textId="77777777" w:rsidR="003A43F5" w:rsidRPr="003A43F5" w:rsidRDefault="003A43F5" w:rsidP="008D4A11">
            <w:pPr>
              <w:keepNext/>
              <w:keepLines/>
            </w:pPr>
            <w:r w:rsidRPr="003A43F5">
              <w:t>268</w:t>
            </w:r>
          </w:p>
        </w:tc>
      </w:tr>
      <w:tr w:rsidR="003A43F5" w:rsidRPr="003A43F5" w14:paraId="50853F22" w14:textId="77777777" w:rsidTr="00566D2D">
        <w:trPr>
          <w:trHeight w:val="300"/>
        </w:trPr>
        <w:tc>
          <w:tcPr>
            <w:tcW w:w="1110" w:type="dxa"/>
            <w:noWrap/>
            <w:hideMark/>
          </w:tcPr>
          <w:p w14:paraId="5EBF7C6F" w14:textId="77777777" w:rsidR="003A43F5" w:rsidRPr="00566D2D" w:rsidRDefault="003A43F5" w:rsidP="008D4A11">
            <w:pPr>
              <w:keepNext/>
              <w:keepLines/>
              <w:rPr>
                <w:b/>
                <w:bCs/>
              </w:rPr>
            </w:pPr>
            <w:r w:rsidRPr="00566D2D">
              <w:rPr>
                <w:b/>
                <w:bCs/>
              </w:rPr>
              <w:t>NU</w:t>
            </w:r>
          </w:p>
        </w:tc>
        <w:tc>
          <w:tcPr>
            <w:tcW w:w="795" w:type="dxa"/>
            <w:noWrap/>
            <w:hideMark/>
          </w:tcPr>
          <w:p w14:paraId="73159A25" w14:textId="77777777" w:rsidR="003A43F5" w:rsidRPr="003A43F5" w:rsidRDefault="003A43F5" w:rsidP="008D4A11">
            <w:pPr>
              <w:keepNext/>
              <w:keepLines/>
            </w:pPr>
            <w:r w:rsidRPr="003A43F5">
              <w:t>81</w:t>
            </w:r>
          </w:p>
        </w:tc>
        <w:tc>
          <w:tcPr>
            <w:tcW w:w="795" w:type="dxa"/>
            <w:noWrap/>
            <w:hideMark/>
          </w:tcPr>
          <w:p w14:paraId="1EC765E5" w14:textId="77777777" w:rsidR="003A43F5" w:rsidRPr="003A43F5" w:rsidRDefault="003A43F5" w:rsidP="008D4A11">
            <w:pPr>
              <w:keepNext/>
              <w:keepLines/>
            </w:pPr>
            <w:r w:rsidRPr="003A43F5">
              <w:t>76</w:t>
            </w:r>
          </w:p>
        </w:tc>
        <w:tc>
          <w:tcPr>
            <w:tcW w:w="795" w:type="dxa"/>
            <w:noWrap/>
            <w:hideMark/>
          </w:tcPr>
          <w:p w14:paraId="629CBDC2" w14:textId="77777777" w:rsidR="003A43F5" w:rsidRPr="003A43F5" w:rsidRDefault="003A43F5" w:rsidP="008D4A11">
            <w:pPr>
              <w:keepNext/>
              <w:keepLines/>
            </w:pPr>
            <w:r w:rsidRPr="003A43F5">
              <w:t>104</w:t>
            </w:r>
          </w:p>
        </w:tc>
        <w:tc>
          <w:tcPr>
            <w:tcW w:w="795" w:type="dxa"/>
            <w:noWrap/>
            <w:hideMark/>
          </w:tcPr>
          <w:p w14:paraId="3228A4D4" w14:textId="77777777" w:rsidR="003A43F5" w:rsidRPr="003A43F5" w:rsidRDefault="003A43F5" w:rsidP="008D4A11">
            <w:pPr>
              <w:keepNext/>
              <w:keepLines/>
            </w:pPr>
            <w:r w:rsidRPr="003A43F5">
              <w:t>96</w:t>
            </w:r>
          </w:p>
        </w:tc>
        <w:tc>
          <w:tcPr>
            <w:tcW w:w="796" w:type="dxa"/>
            <w:noWrap/>
            <w:hideMark/>
          </w:tcPr>
          <w:p w14:paraId="5C481B53" w14:textId="77777777" w:rsidR="003A43F5" w:rsidRPr="003A43F5" w:rsidRDefault="003A43F5" w:rsidP="008D4A11">
            <w:pPr>
              <w:keepNext/>
              <w:keepLines/>
            </w:pPr>
            <w:r w:rsidRPr="003A43F5">
              <w:t>117</w:t>
            </w:r>
          </w:p>
        </w:tc>
        <w:tc>
          <w:tcPr>
            <w:tcW w:w="795" w:type="dxa"/>
            <w:noWrap/>
            <w:hideMark/>
          </w:tcPr>
          <w:p w14:paraId="554D35D6" w14:textId="77777777" w:rsidR="003A43F5" w:rsidRPr="003A43F5" w:rsidRDefault="003A43F5" w:rsidP="008D4A11">
            <w:pPr>
              <w:keepNext/>
              <w:keepLines/>
            </w:pPr>
            <w:r w:rsidRPr="003A43F5">
              <w:t>143</w:t>
            </w:r>
          </w:p>
        </w:tc>
        <w:tc>
          <w:tcPr>
            <w:tcW w:w="795" w:type="dxa"/>
            <w:noWrap/>
            <w:hideMark/>
          </w:tcPr>
          <w:p w14:paraId="0E174828" w14:textId="77777777" w:rsidR="003A43F5" w:rsidRPr="003A43F5" w:rsidRDefault="003A43F5" w:rsidP="008D4A11">
            <w:pPr>
              <w:keepNext/>
              <w:keepLines/>
            </w:pPr>
            <w:r w:rsidRPr="003A43F5">
              <w:t>125</w:t>
            </w:r>
          </w:p>
        </w:tc>
        <w:tc>
          <w:tcPr>
            <w:tcW w:w="795" w:type="dxa"/>
            <w:noWrap/>
            <w:hideMark/>
          </w:tcPr>
          <w:p w14:paraId="2E37F236" w14:textId="77777777" w:rsidR="003A43F5" w:rsidRPr="003A43F5" w:rsidRDefault="003A43F5" w:rsidP="008D4A11">
            <w:pPr>
              <w:keepNext/>
              <w:keepLines/>
            </w:pPr>
            <w:r w:rsidRPr="003A43F5">
              <w:t>91</w:t>
            </w:r>
          </w:p>
        </w:tc>
        <w:tc>
          <w:tcPr>
            <w:tcW w:w="795" w:type="dxa"/>
            <w:noWrap/>
            <w:hideMark/>
          </w:tcPr>
          <w:p w14:paraId="3353C6A1" w14:textId="77777777" w:rsidR="003A43F5" w:rsidRPr="003A43F5" w:rsidRDefault="003A43F5" w:rsidP="008D4A11">
            <w:pPr>
              <w:keepNext/>
              <w:keepLines/>
            </w:pPr>
            <w:r w:rsidRPr="003A43F5">
              <w:t>105</w:t>
            </w:r>
          </w:p>
        </w:tc>
        <w:tc>
          <w:tcPr>
            <w:tcW w:w="796" w:type="dxa"/>
            <w:noWrap/>
            <w:hideMark/>
          </w:tcPr>
          <w:p w14:paraId="2FF7CD21" w14:textId="77777777" w:rsidR="003A43F5" w:rsidRPr="003A43F5" w:rsidRDefault="003A43F5" w:rsidP="008D4A11">
            <w:pPr>
              <w:keepNext/>
              <w:keepLines/>
            </w:pPr>
            <w:r w:rsidRPr="003A43F5">
              <w:t>84</w:t>
            </w:r>
          </w:p>
        </w:tc>
      </w:tr>
      <w:tr w:rsidR="003A43F5" w:rsidRPr="003A43F5" w14:paraId="01E01A95" w14:textId="77777777" w:rsidTr="00566D2D">
        <w:trPr>
          <w:trHeight w:val="300"/>
        </w:trPr>
        <w:tc>
          <w:tcPr>
            <w:tcW w:w="1110" w:type="dxa"/>
            <w:noWrap/>
            <w:hideMark/>
          </w:tcPr>
          <w:p w14:paraId="22D3D485" w14:textId="77777777" w:rsidR="003A43F5" w:rsidRPr="00566D2D" w:rsidRDefault="003A43F5" w:rsidP="008D4A11">
            <w:pPr>
              <w:keepNext/>
              <w:keepLines/>
              <w:rPr>
                <w:b/>
                <w:bCs/>
              </w:rPr>
            </w:pPr>
            <w:proofErr w:type="spellStart"/>
            <w:r w:rsidRPr="00566D2D">
              <w:rPr>
                <w:b/>
                <w:bCs/>
              </w:rPr>
              <w:t>OsloMet</w:t>
            </w:r>
            <w:proofErr w:type="spellEnd"/>
          </w:p>
        </w:tc>
        <w:tc>
          <w:tcPr>
            <w:tcW w:w="795" w:type="dxa"/>
            <w:noWrap/>
            <w:hideMark/>
          </w:tcPr>
          <w:p w14:paraId="338CABA3" w14:textId="77777777" w:rsidR="003A43F5" w:rsidRPr="003A43F5" w:rsidRDefault="003A43F5" w:rsidP="008D4A11">
            <w:pPr>
              <w:keepNext/>
              <w:keepLines/>
            </w:pPr>
            <w:r w:rsidRPr="003A43F5">
              <w:t>132</w:t>
            </w:r>
          </w:p>
        </w:tc>
        <w:tc>
          <w:tcPr>
            <w:tcW w:w="795" w:type="dxa"/>
            <w:noWrap/>
            <w:hideMark/>
          </w:tcPr>
          <w:p w14:paraId="36A16455" w14:textId="77777777" w:rsidR="003A43F5" w:rsidRPr="003A43F5" w:rsidRDefault="003A43F5" w:rsidP="008D4A11">
            <w:pPr>
              <w:keepNext/>
              <w:keepLines/>
            </w:pPr>
            <w:r w:rsidRPr="003A43F5">
              <w:t>121</w:t>
            </w:r>
          </w:p>
        </w:tc>
        <w:tc>
          <w:tcPr>
            <w:tcW w:w="795" w:type="dxa"/>
            <w:noWrap/>
            <w:hideMark/>
          </w:tcPr>
          <w:p w14:paraId="6892DBBB" w14:textId="77777777" w:rsidR="003A43F5" w:rsidRPr="003A43F5" w:rsidRDefault="003A43F5" w:rsidP="008D4A11">
            <w:pPr>
              <w:keepNext/>
              <w:keepLines/>
            </w:pPr>
            <w:r w:rsidRPr="003A43F5">
              <w:t>189</w:t>
            </w:r>
          </w:p>
        </w:tc>
        <w:tc>
          <w:tcPr>
            <w:tcW w:w="795" w:type="dxa"/>
            <w:noWrap/>
            <w:hideMark/>
          </w:tcPr>
          <w:p w14:paraId="65048061" w14:textId="77777777" w:rsidR="003A43F5" w:rsidRPr="003A43F5" w:rsidRDefault="003A43F5" w:rsidP="008D4A11">
            <w:pPr>
              <w:keepNext/>
              <w:keepLines/>
            </w:pPr>
            <w:r w:rsidRPr="003A43F5">
              <w:t>181</w:t>
            </w:r>
          </w:p>
        </w:tc>
        <w:tc>
          <w:tcPr>
            <w:tcW w:w="796" w:type="dxa"/>
            <w:noWrap/>
            <w:hideMark/>
          </w:tcPr>
          <w:p w14:paraId="78BDF535" w14:textId="77777777" w:rsidR="003A43F5" w:rsidRPr="003A43F5" w:rsidRDefault="003A43F5" w:rsidP="008D4A11">
            <w:pPr>
              <w:keepNext/>
              <w:keepLines/>
            </w:pPr>
            <w:r w:rsidRPr="003A43F5">
              <w:t>178</w:t>
            </w:r>
          </w:p>
        </w:tc>
        <w:tc>
          <w:tcPr>
            <w:tcW w:w="795" w:type="dxa"/>
            <w:noWrap/>
            <w:hideMark/>
          </w:tcPr>
          <w:p w14:paraId="2A74E8A4" w14:textId="77777777" w:rsidR="003A43F5" w:rsidRPr="003A43F5" w:rsidRDefault="003A43F5" w:rsidP="008D4A11">
            <w:pPr>
              <w:keepNext/>
              <w:keepLines/>
            </w:pPr>
            <w:r w:rsidRPr="003A43F5">
              <w:t>204</w:t>
            </w:r>
          </w:p>
        </w:tc>
        <w:tc>
          <w:tcPr>
            <w:tcW w:w="795" w:type="dxa"/>
            <w:noWrap/>
            <w:hideMark/>
          </w:tcPr>
          <w:p w14:paraId="620DB51E" w14:textId="77777777" w:rsidR="003A43F5" w:rsidRPr="003A43F5" w:rsidRDefault="003A43F5" w:rsidP="008D4A11">
            <w:pPr>
              <w:keepNext/>
              <w:keepLines/>
            </w:pPr>
            <w:r w:rsidRPr="003A43F5">
              <w:t>237</w:t>
            </w:r>
          </w:p>
        </w:tc>
        <w:tc>
          <w:tcPr>
            <w:tcW w:w="795" w:type="dxa"/>
            <w:noWrap/>
            <w:hideMark/>
          </w:tcPr>
          <w:p w14:paraId="42EA1C0F" w14:textId="77777777" w:rsidR="003A43F5" w:rsidRPr="003A43F5" w:rsidRDefault="003A43F5" w:rsidP="008D4A11">
            <w:pPr>
              <w:keepNext/>
              <w:keepLines/>
            </w:pPr>
            <w:r w:rsidRPr="003A43F5">
              <w:t>238</w:t>
            </w:r>
          </w:p>
        </w:tc>
        <w:tc>
          <w:tcPr>
            <w:tcW w:w="795" w:type="dxa"/>
            <w:noWrap/>
            <w:hideMark/>
          </w:tcPr>
          <w:p w14:paraId="2A435553" w14:textId="77777777" w:rsidR="003A43F5" w:rsidRPr="003A43F5" w:rsidRDefault="003A43F5" w:rsidP="008D4A11">
            <w:pPr>
              <w:keepNext/>
              <w:keepLines/>
            </w:pPr>
            <w:r w:rsidRPr="003A43F5">
              <w:t>156</w:t>
            </w:r>
          </w:p>
        </w:tc>
        <w:tc>
          <w:tcPr>
            <w:tcW w:w="796" w:type="dxa"/>
            <w:noWrap/>
            <w:hideMark/>
          </w:tcPr>
          <w:p w14:paraId="742D1DE0" w14:textId="77777777" w:rsidR="003A43F5" w:rsidRPr="003A43F5" w:rsidRDefault="003A43F5" w:rsidP="008D4A11">
            <w:pPr>
              <w:keepNext/>
              <w:keepLines/>
            </w:pPr>
            <w:r w:rsidRPr="003A43F5">
              <w:t>138</w:t>
            </w:r>
          </w:p>
        </w:tc>
      </w:tr>
      <w:tr w:rsidR="003A43F5" w:rsidRPr="003A43F5" w14:paraId="2870F339" w14:textId="77777777" w:rsidTr="00566D2D">
        <w:trPr>
          <w:trHeight w:val="300"/>
        </w:trPr>
        <w:tc>
          <w:tcPr>
            <w:tcW w:w="1110" w:type="dxa"/>
            <w:noWrap/>
            <w:hideMark/>
          </w:tcPr>
          <w:p w14:paraId="0D687184" w14:textId="77777777" w:rsidR="003A43F5" w:rsidRPr="00566D2D" w:rsidRDefault="003A43F5" w:rsidP="008D4A11">
            <w:pPr>
              <w:keepNext/>
              <w:keepLines/>
              <w:rPr>
                <w:b/>
                <w:bCs/>
              </w:rPr>
            </w:pPr>
            <w:proofErr w:type="spellStart"/>
            <w:r w:rsidRPr="00566D2D">
              <w:rPr>
                <w:b/>
                <w:bCs/>
              </w:rPr>
              <w:t>UiA</w:t>
            </w:r>
            <w:proofErr w:type="spellEnd"/>
          </w:p>
        </w:tc>
        <w:tc>
          <w:tcPr>
            <w:tcW w:w="795" w:type="dxa"/>
            <w:noWrap/>
            <w:hideMark/>
          </w:tcPr>
          <w:p w14:paraId="7AD78EF2" w14:textId="77777777" w:rsidR="003A43F5" w:rsidRPr="003A43F5" w:rsidRDefault="003A43F5" w:rsidP="008D4A11">
            <w:pPr>
              <w:keepNext/>
              <w:keepLines/>
            </w:pPr>
            <w:r w:rsidRPr="003A43F5">
              <w:t>121</w:t>
            </w:r>
          </w:p>
        </w:tc>
        <w:tc>
          <w:tcPr>
            <w:tcW w:w="795" w:type="dxa"/>
            <w:noWrap/>
            <w:hideMark/>
          </w:tcPr>
          <w:p w14:paraId="3A93E163" w14:textId="77777777" w:rsidR="003A43F5" w:rsidRPr="003A43F5" w:rsidRDefault="003A43F5" w:rsidP="008D4A11">
            <w:pPr>
              <w:keepNext/>
              <w:keepLines/>
            </w:pPr>
            <w:r w:rsidRPr="003A43F5">
              <w:t>150</w:t>
            </w:r>
          </w:p>
        </w:tc>
        <w:tc>
          <w:tcPr>
            <w:tcW w:w="795" w:type="dxa"/>
            <w:noWrap/>
            <w:hideMark/>
          </w:tcPr>
          <w:p w14:paraId="563A5606" w14:textId="77777777" w:rsidR="003A43F5" w:rsidRPr="003A43F5" w:rsidRDefault="003A43F5" w:rsidP="008D4A11">
            <w:pPr>
              <w:keepNext/>
              <w:keepLines/>
            </w:pPr>
            <w:r w:rsidRPr="003A43F5">
              <w:t>131</w:t>
            </w:r>
          </w:p>
        </w:tc>
        <w:tc>
          <w:tcPr>
            <w:tcW w:w="795" w:type="dxa"/>
            <w:noWrap/>
            <w:hideMark/>
          </w:tcPr>
          <w:p w14:paraId="170313D3" w14:textId="77777777" w:rsidR="003A43F5" w:rsidRPr="003A43F5" w:rsidRDefault="003A43F5" w:rsidP="008D4A11">
            <w:pPr>
              <w:keepNext/>
              <w:keepLines/>
            </w:pPr>
            <w:r w:rsidRPr="003A43F5">
              <w:t>162</w:t>
            </w:r>
          </w:p>
        </w:tc>
        <w:tc>
          <w:tcPr>
            <w:tcW w:w="796" w:type="dxa"/>
            <w:noWrap/>
            <w:hideMark/>
          </w:tcPr>
          <w:p w14:paraId="6C1C51DA" w14:textId="77777777" w:rsidR="003A43F5" w:rsidRPr="003A43F5" w:rsidRDefault="003A43F5" w:rsidP="008D4A11">
            <w:pPr>
              <w:keepNext/>
              <w:keepLines/>
            </w:pPr>
            <w:r w:rsidRPr="003A43F5">
              <w:t>204</w:t>
            </w:r>
          </w:p>
        </w:tc>
        <w:tc>
          <w:tcPr>
            <w:tcW w:w="795" w:type="dxa"/>
            <w:noWrap/>
            <w:hideMark/>
          </w:tcPr>
          <w:p w14:paraId="157D0DFC" w14:textId="77777777" w:rsidR="003A43F5" w:rsidRPr="003A43F5" w:rsidRDefault="003A43F5" w:rsidP="008D4A11">
            <w:pPr>
              <w:keepNext/>
              <w:keepLines/>
            </w:pPr>
            <w:r w:rsidRPr="003A43F5">
              <w:t>198</w:t>
            </w:r>
          </w:p>
        </w:tc>
        <w:tc>
          <w:tcPr>
            <w:tcW w:w="795" w:type="dxa"/>
            <w:noWrap/>
            <w:hideMark/>
          </w:tcPr>
          <w:p w14:paraId="798E44B3" w14:textId="77777777" w:rsidR="003A43F5" w:rsidRPr="003A43F5" w:rsidRDefault="003A43F5" w:rsidP="008D4A11">
            <w:pPr>
              <w:keepNext/>
              <w:keepLines/>
            </w:pPr>
            <w:r w:rsidRPr="003A43F5">
              <w:t>179</w:t>
            </w:r>
          </w:p>
        </w:tc>
        <w:tc>
          <w:tcPr>
            <w:tcW w:w="795" w:type="dxa"/>
            <w:noWrap/>
            <w:hideMark/>
          </w:tcPr>
          <w:p w14:paraId="61EE8428" w14:textId="77777777" w:rsidR="003A43F5" w:rsidRPr="003A43F5" w:rsidRDefault="003A43F5" w:rsidP="008D4A11">
            <w:pPr>
              <w:keepNext/>
              <w:keepLines/>
            </w:pPr>
            <w:r w:rsidRPr="003A43F5">
              <w:t>166</w:t>
            </w:r>
          </w:p>
        </w:tc>
        <w:tc>
          <w:tcPr>
            <w:tcW w:w="795" w:type="dxa"/>
            <w:noWrap/>
            <w:hideMark/>
          </w:tcPr>
          <w:p w14:paraId="1650D98F" w14:textId="77777777" w:rsidR="003A43F5" w:rsidRPr="003A43F5" w:rsidRDefault="003A43F5" w:rsidP="008D4A11">
            <w:pPr>
              <w:keepNext/>
              <w:keepLines/>
            </w:pPr>
            <w:r w:rsidRPr="003A43F5">
              <w:t>251</w:t>
            </w:r>
          </w:p>
        </w:tc>
        <w:tc>
          <w:tcPr>
            <w:tcW w:w="796" w:type="dxa"/>
            <w:noWrap/>
            <w:hideMark/>
          </w:tcPr>
          <w:p w14:paraId="36B7136C" w14:textId="77777777" w:rsidR="003A43F5" w:rsidRPr="003A43F5" w:rsidRDefault="003A43F5" w:rsidP="008D4A11">
            <w:pPr>
              <w:keepNext/>
              <w:keepLines/>
            </w:pPr>
            <w:r w:rsidRPr="003A43F5">
              <w:t>247</w:t>
            </w:r>
          </w:p>
        </w:tc>
      </w:tr>
      <w:tr w:rsidR="003A43F5" w:rsidRPr="003A43F5" w14:paraId="0B351756" w14:textId="77777777" w:rsidTr="00566D2D">
        <w:trPr>
          <w:trHeight w:val="300"/>
        </w:trPr>
        <w:tc>
          <w:tcPr>
            <w:tcW w:w="1110" w:type="dxa"/>
            <w:noWrap/>
            <w:hideMark/>
          </w:tcPr>
          <w:p w14:paraId="102F9525" w14:textId="77777777" w:rsidR="003A43F5" w:rsidRPr="00566D2D" w:rsidRDefault="003A43F5" w:rsidP="008D4A11">
            <w:pPr>
              <w:keepNext/>
              <w:keepLines/>
              <w:rPr>
                <w:b/>
                <w:bCs/>
              </w:rPr>
            </w:pPr>
            <w:r w:rsidRPr="00566D2D">
              <w:rPr>
                <w:b/>
                <w:bCs/>
              </w:rPr>
              <w:t>UiO</w:t>
            </w:r>
          </w:p>
        </w:tc>
        <w:tc>
          <w:tcPr>
            <w:tcW w:w="795" w:type="dxa"/>
            <w:noWrap/>
            <w:hideMark/>
          </w:tcPr>
          <w:p w14:paraId="0C797234" w14:textId="77777777" w:rsidR="003A43F5" w:rsidRPr="003A43F5" w:rsidRDefault="003A43F5" w:rsidP="008D4A11">
            <w:pPr>
              <w:keepNext/>
              <w:keepLines/>
            </w:pPr>
            <w:r w:rsidRPr="003A43F5">
              <w:t>30</w:t>
            </w:r>
          </w:p>
        </w:tc>
        <w:tc>
          <w:tcPr>
            <w:tcW w:w="795" w:type="dxa"/>
            <w:noWrap/>
            <w:hideMark/>
          </w:tcPr>
          <w:p w14:paraId="2A1EEC7D" w14:textId="77777777" w:rsidR="003A43F5" w:rsidRPr="003A43F5" w:rsidRDefault="003A43F5" w:rsidP="008D4A11">
            <w:pPr>
              <w:keepNext/>
              <w:keepLines/>
            </w:pPr>
            <w:r w:rsidRPr="003A43F5">
              <w:t>31</w:t>
            </w:r>
          </w:p>
        </w:tc>
        <w:tc>
          <w:tcPr>
            <w:tcW w:w="795" w:type="dxa"/>
            <w:noWrap/>
            <w:hideMark/>
          </w:tcPr>
          <w:p w14:paraId="7F6348B4" w14:textId="77777777" w:rsidR="003A43F5" w:rsidRPr="003A43F5" w:rsidRDefault="003A43F5" w:rsidP="008D4A11">
            <w:pPr>
              <w:keepNext/>
              <w:keepLines/>
            </w:pPr>
            <w:r w:rsidRPr="003A43F5">
              <w:t>31</w:t>
            </w:r>
          </w:p>
        </w:tc>
        <w:tc>
          <w:tcPr>
            <w:tcW w:w="795" w:type="dxa"/>
            <w:noWrap/>
            <w:hideMark/>
          </w:tcPr>
          <w:p w14:paraId="1EE924AB" w14:textId="77777777" w:rsidR="003A43F5" w:rsidRPr="003A43F5" w:rsidRDefault="003A43F5" w:rsidP="008D4A11">
            <w:pPr>
              <w:keepNext/>
              <w:keepLines/>
            </w:pPr>
            <w:r w:rsidRPr="003A43F5">
              <w:t>33</w:t>
            </w:r>
          </w:p>
        </w:tc>
        <w:tc>
          <w:tcPr>
            <w:tcW w:w="796" w:type="dxa"/>
            <w:noWrap/>
            <w:hideMark/>
          </w:tcPr>
          <w:p w14:paraId="71307096" w14:textId="77777777" w:rsidR="003A43F5" w:rsidRPr="003A43F5" w:rsidRDefault="003A43F5" w:rsidP="008D4A11">
            <w:pPr>
              <w:keepNext/>
              <w:keepLines/>
            </w:pPr>
            <w:r w:rsidRPr="003A43F5">
              <w:t>59</w:t>
            </w:r>
          </w:p>
        </w:tc>
        <w:tc>
          <w:tcPr>
            <w:tcW w:w="795" w:type="dxa"/>
            <w:noWrap/>
            <w:hideMark/>
          </w:tcPr>
          <w:p w14:paraId="6A5C1ABC" w14:textId="77777777" w:rsidR="003A43F5" w:rsidRPr="003A43F5" w:rsidRDefault="003A43F5" w:rsidP="008D4A11">
            <w:pPr>
              <w:keepNext/>
              <w:keepLines/>
            </w:pPr>
            <w:r w:rsidRPr="003A43F5">
              <w:t>47</w:t>
            </w:r>
          </w:p>
        </w:tc>
        <w:tc>
          <w:tcPr>
            <w:tcW w:w="795" w:type="dxa"/>
            <w:noWrap/>
            <w:hideMark/>
          </w:tcPr>
          <w:p w14:paraId="6A7A7C08" w14:textId="77777777" w:rsidR="003A43F5" w:rsidRPr="003A43F5" w:rsidRDefault="003A43F5" w:rsidP="008D4A11">
            <w:pPr>
              <w:keepNext/>
              <w:keepLines/>
            </w:pPr>
            <w:r w:rsidRPr="003A43F5">
              <w:t>53</w:t>
            </w:r>
          </w:p>
        </w:tc>
        <w:tc>
          <w:tcPr>
            <w:tcW w:w="795" w:type="dxa"/>
            <w:noWrap/>
            <w:hideMark/>
          </w:tcPr>
          <w:p w14:paraId="77F521A9" w14:textId="77777777" w:rsidR="003A43F5" w:rsidRPr="003A43F5" w:rsidRDefault="003A43F5" w:rsidP="008D4A11">
            <w:pPr>
              <w:keepNext/>
              <w:keepLines/>
            </w:pPr>
            <w:r w:rsidRPr="003A43F5">
              <w:t>47</w:t>
            </w:r>
          </w:p>
        </w:tc>
        <w:tc>
          <w:tcPr>
            <w:tcW w:w="795" w:type="dxa"/>
            <w:noWrap/>
            <w:hideMark/>
          </w:tcPr>
          <w:p w14:paraId="121939AC" w14:textId="77777777" w:rsidR="003A43F5" w:rsidRPr="003A43F5" w:rsidRDefault="003A43F5" w:rsidP="008D4A11">
            <w:pPr>
              <w:keepNext/>
              <w:keepLines/>
            </w:pPr>
            <w:r w:rsidRPr="003A43F5">
              <w:t>40</w:t>
            </w:r>
          </w:p>
        </w:tc>
        <w:tc>
          <w:tcPr>
            <w:tcW w:w="796" w:type="dxa"/>
            <w:noWrap/>
            <w:hideMark/>
          </w:tcPr>
          <w:p w14:paraId="6CC636E6" w14:textId="77777777" w:rsidR="003A43F5" w:rsidRPr="003A43F5" w:rsidRDefault="003A43F5" w:rsidP="008D4A11">
            <w:pPr>
              <w:keepNext/>
              <w:keepLines/>
            </w:pPr>
            <w:r w:rsidRPr="003A43F5">
              <w:t>49</w:t>
            </w:r>
          </w:p>
        </w:tc>
      </w:tr>
      <w:tr w:rsidR="003A43F5" w:rsidRPr="003A43F5" w14:paraId="6663DE60" w14:textId="77777777" w:rsidTr="00566D2D">
        <w:trPr>
          <w:trHeight w:val="300"/>
        </w:trPr>
        <w:tc>
          <w:tcPr>
            <w:tcW w:w="1110" w:type="dxa"/>
            <w:noWrap/>
            <w:hideMark/>
          </w:tcPr>
          <w:p w14:paraId="0ECCE270" w14:textId="77777777" w:rsidR="003A43F5" w:rsidRPr="00566D2D" w:rsidRDefault="003A43F5" w:rsidP="008D4A11">
            <w:pPr>
              <w:keepNext/>
              <w:keepLines/>
              <w:rPr>
                <w:b/>
                <w:bCs/>
              </w:rPr>
            </w:pPr>
            <w:proofErr w:type="spellStart"/>
            <w:r w:rsidRPr="00566D2D">
              <w:rPr>
                <w:b/>
                <w:bCs/>
              </w:rPr>
              <w:t>UiS</w:t>
            </w:r>
            <w:proofErr w:type="spellEnd"/>
          </w:p>
        </w:tc>
        <w:tc>
          <w:tcPr>
            <w:tcW w:w="795" w:type="dxa"/>
            <w:noWrap/>
            <w:hideMark/>
          </w:tcPr>
          <w:p w14:paraId="65178BE5" w14:textId="77777777" w:rsidR="003A43F5" w:rsidRPr="003A43F5" w:rsidRDefault="003A43F5" w:rsidP="008D4A11">
            <w:pPr>
              <w:keepNext/>
              <w:keepLines/>
            </w:pPr>
            <w:r w:rsidRPr="003A43F5">
              <w:t>248</w:t>
            </w:r>
          </w:p>
        </w:tc>
        <w:tc>
          <w:tcPr>
            <w:tcW w:w="795" w:type="dxa"/>
            <w:noWrap/>
            <w:hideMark/>
          </w:tcPr>
          <w:p w14:paraId="535ECCA5" w14:textId="77777777" w:rsidR="003A43F5" w:rsidRPr="003A43F5" w:rsidRDefault="003A43F5" w:rsidP="008D4A11">
            <w:pPr>
              <w:keepNext/>
              <w:keepLines/>
            </w:pPr>
            <w:r w:rsidRPr="003A43F5">
              <w:t>265</w:t>
            </w:r>
          </w:p>
        </w:tc>
        <w:tc>
          <w:tcPr>
            <w:tcW w:w="795" w:type="dxa"/>
            <w:noWrap/>
            <w:hideMark/>
          </w:tcPr>
          <w:p w14:paraId="76DDCAD4" w14:textId="77777777" w:rsidR="003A43F5" w:rsidRPr="003A43F5" w:rsidRDefault="003A43F5" w:rsidP="008D4A11">
            <w:pPr>
              <w:keepNext/>
              <w:keepLines/>
            </w:pPr>
            <w:r w:rsidRPr="003A43F5">
              <w:t>246</w:t>
            </w:r>
          </w:p>
        </w:tc>
        <w:tc>
          <w:tcPr>
            <w:tcW w:w="795" w:type="dxa"/>
            <w:noWrap/>
            <w:hideMark/>
          </w:tcPr>
          <w:p w14:paraId="35BB0EA4" w14:textId="77777777" w:rsidR="003A43F5" w:rsidRPr="003A43F5" w:rsidRDefault="003A43F5" w:rsidP="008D4A11">
            <w:pPr>
              <w:keepNext/>
              <w:keepLines/>
            </w:pPr>
            <w:r w:rsidRPr="003A43F5">
              <w:t>199</w:t>
            </w:r>
          </w:p>
        </w:tc>
        <w:tc>
          <w:tcPr>
            <w:tcW w:w="796" w:type="dxa"/>
            <w:noWrap/>
            <w:hideMark/>
          </w:tcPr>
          <w:p w14:paraId="642D8B82" w14:textId="77777777" w:rsidR="003A43F5" w:rsidRPr="003A43F5" w:rsidRDefault="003A43F5" w:rsidP="008D4A11">
            <w:pPr>
              <w:keepNext/>
              <w:keepLines/>
            </w:pPr>
            <w:r w:rsidRPr="003A43F5">
              <w:t>265</w:t>
            </w:r>
          </w:p>
        </w:tc>
        <w:tc>
          <w:tcPr>
            <w:tcW w:w="795" w:type="dxa"/>
            <w:noWrap/>
            <w:hideMark/>
          </w:tcPr>
          <w:p w14:paraId="424DE393" w14:textId="77777777" w:rsidR="003A43F5" w:rsidRPr="003A43F5" w:rsidRDefault="003A43F5" w:rsidP="008D4A11">
            <w:pPr>
              <w:keepNext/>
              <w:keepLines/>
            </w:pPr>
            <w:r w:rsidRPr="003A43F5">
              <w:t>296</w:t>
            </w:r>
          </w:p>
        </w:tc>
        <w:tc>
          <w:tcPr>
            <w:tcW w:w="795" w:type="dxa"/>
            <w:noWrap/>
            <w:hideMark/>
          </w:tcPr>
          <w:p w14:paraId="41206714" w14:textId="77777777" w:rsidR="003A43F5" w:rsidRPr="003A43F5" w:rsidRDefault="003A43F5" w:rsidP="008D4A11">
            <w:pPr>
              <w:keepNext/>
              <w:keepLines/>
            </w:pPr>
            <w:r w:rsidRPr="003A43F5">
              <w:t>291</w:t>
            </w:r>
          </w:p>
        </w:tc>
        <w:tc>
          <w:tcPr>
            <w:tcW w:w="795" w:type="dxa"/>
            <w:noWrap/>
            <w:hideMark/>
          </w:tcPr>
          <w:p w14:paraId="131F3A98" w14:textId="77777777" w:rsidR="003A43F5" w:rsidRPr="003A43F5" w:rsidRDefault="003A43F5" w:rsidP="008D4A11">
            <w:pPr>
              <w:keepNext/>
              <w:keepLines/>
            </w:pPr>
            <w:r w:rsidRPr="003A43F5">
              <w:t>212</w:t>
            </w:r>
          </w:p>
        </w:tc>
        <w:tc>
          <w:tcPr>
            <w:tcW w:w="795" w:type="dxa"/>
            <w:noWrap/>
            <w:hideMark/>
          </w:tcPr>
          <w:p w14:paraId="301781E8" w14:textId="77777777" w:rsidR="003A43F5" w:rsidRPr="003A43F5" w:rsidRDefault="003A43F5" w:rsidP="008D4A11">
            <w:pPr>
              <w:keepNext/>
              <w:keepLines/>
            </w:pPr>
            <w:r w:rsidRPr="003A43F5">
              <w:t>244</w:t>
            </w:r>
          </w:p>
        </w:tc>
        <w:tc>
          <w:tcPr>
            <w:tcW w:w="796" w:type="dxa"/>
            <w:noWrap/>
            <w:hideMark/>
          </w:tcPr>
          <w:p w14:paraId="10DF6CF6" w14:textId="77777777" w:rsidR="003A43F5" w:rsidRPr="003A43F5" w:rsidRDefault="003A43F5" w:rsidP="008D4A11">
            <w:pPr>
              <w:keepNext/>
              <w:keepLines/>
            </w:pPr>
            <w:r w:rsidRPr="003A43F5">
              <w:t>276</w:t>
            </w:r>
          </w:p>
        </w:tc>
      </w:tr>
      <w:tr w:rsidR="003A43F5" w:rsidRPr="003A43F5" w14:paraId="4AE55139" w14:textId="77777777" w:rsidTr="00566D2D">
        <w:trPr>
          <w:trHeight w:val="300"/>
        </w:trPr>
        <w:tc>
          <w:tcPr>
            <w:tcW w:w="1110" w:type="dxa"/>
            <w:noWrap/>
            <w:hideMark/>
          </w:tcPr>
          <w:p w14:paraId="2056EDE1" w14:textId="77777777" w:rsidR="003A43F5" w:rsidRPr="00566D2D" w:rsidRDefault="003A43F5" w:rsidP="008D4A11">
            <w:pPr>
              <w:keepNext/>
              <w:keepLines/>
              <w:rPr>
                <w:b/>
                <w:bCs/>
              </w:rPr>
            </w:pPr>
            <w:r w:rsidRPr="00566D2D">
              <w:rPr>
                <w:b/>
                <w:bCs/>
              </w:rPr>
              <w:t>UiT</w:t>
            </w:r>
          </w:p>
        </w:tc>
        <w:tc>
          <w:tcPr>
            <w:tcW w:w="795" w:type="dxa"/>
            <w:noWrap/>
            <w:hideMark/>
          </w:tcPr>
          <w:p w14:paraId="41F0A4E2" w14:textId="77777777" w:rsidR="003A43F5" w:rsidRPr="003A43F5" w:rsidRDefault="003A43F5" w:rsidP="008D4A11">
            <w:pPr>
              <w:keepNext/>
              <w:keepLines/>
            </w:pPr>
            <w:r w:rsidRPr="003A43F5">
              <w:t>88</w:t>
            </w:r>
          </w:p>
        </w:tc>
        <w:tc>
          <w:tcPr>
            <w:tcW w:w="795" w:type="dxa"/>
            <w:noWrap/>
            <w:hideMark/>
          </w:tcPr>
          <w:p w14:paraId="47F24B44" w14:textId="77777777" w:rsidR="003A43F5" w:rsidRPr="003A43F5" w:rsidRDefault="003A43F5" w:rsidP="008D4A11">
            <w:pPr>
              <w:keepNext/>
              <w:keepLines/>
            </w:pPr>
            <w:r w:rsidRPr="003A43F5">
              <w:t>87</w:t>
            </w:r>
          </w:p>
        </w:tc>
        <w:tc>
          <w:tcPr>
            <w:tcW w:w="795" w:type="dxa"/>
            <w:noWrap/>
            <w:hideMark/>
          </w:tcPr>
          <w:p w14:paraId="353E4F63" w14:textId="77777777" w:rsidR="003A43F5" w:rsidRPr="003A43F5" w:rsidRDefault="003A43F5" w:rsidP="008D4A11">
            <w:pPr>
              <w:keepNext/>
              <w:keepLines/>
            </w:pPr>
            <w:r w:rsidRPr="003A43F5">
              <w:t>79</w:t>
            </w:r>
          </w:p>
        </w:tc>
        <w:tc>
          <w:tcPr>
            <w:tcW w:w="795" w:type="dxa"/>
            <w:noWrap/>
            <w:hideMark/>
          </w:tcPr>
          <w:p w14:paraId="32786115" w14:textId="77777777" w:rsidR="003A43F5" w:rsidRPr="003A43F5" w:rsidRDefault="003A43F5" w:rsidP="008D4A11">
            <w:pPr>
              <w:keepNext/>
              <w:keepLines/>
            </w:pPr>
            <w:r w:rsidRPr="003A43F5">
              <w:t>78</w:t>
            </w:r>
          </w:p>
        </w:tc>
        <w:tc>
          <w:tcPr>
            <w:tcW w:w="796" w:type="dxa"/>
            <w:noWrap/>
            <w:hideMark/>
          </w:tcPr>
          <w:p w14:paraId="4F312D7B" w14:textId="77777777" w:rsidR="003A43F5" w:rsidRPr="003A43F5" w:rsidRDefault="003A43F5" w:rsidP="008D4A11">
            <w:pPr>
              <w:keepNext/>
              <w:keepLines/>
            </w:pPr>
            <w:r w:rsidRPr="003A43F5">
              <w:t>111</w:t>
            </w:r>
          </w:p>
        </w:tc>
        <w:tc>
          <w:tcPr>
            <w:tcW w:w="795" w:type="dxa"/>
            <w:noWrap/>
            <w:hideMark/>
          </w:tcPr>
          <w:p w14:paraId="2CAAB322" w14:textId="77777777" w:rsidR="003A43F5" w:rsidRPr="003A43F5" w:rsidRDefault="003A43F5" w:rsidP="008D4A11">
            <w:pPr>
              <w:keepNext/>
              <w:keepLines/>
            </w:pPr>
            <w:r w:rsidRPr="003A43F5">
              <w:t>122</w:t>
            </w:r>
          </w:p>
        </w:tc>
        <w:tc>
          <w:tcPr>
            <w:tcW w:w="795" w:type="dxa"/>
            <w:noWrap/>
            <w:hideMark/>
          </w:tcPr>
          <w:p w14:paraId="2BA6E4F6" w14:textId="77777777" w:rsidR="003A43F5" w:rsidRPr="003A43F5" w:rsidRDefault="003A43F5" w:rsidP="008D4A11">
            <w:pPr>
              <w:keepNext/>
              <w:keepLines/>
            </w:pPr>
            <w:r w:rsidRPr="003A43F5">
              <w:t>97</w:t>
            </w:r>
          </w:p>
        </w:tc>
        <w:tc>
          <w:tcPr>
            <w:tcW w:w="795" w:type="dxa"/>
            <w:noWrap/>
            <w:hideMark/>
          </w:tcPr>
          <w:p w14:paraId="3CAA8164" w14:textId="77777777" w:rsidR="003A43F5" w:rsidRPr="003A43F5" w:rsidRDefault="003A43F5" w:rsidP="008D4A11">
            <w:pPr>
              <w:keepNext/>
              <w:keepLines/>
            </w:pPr>
            <w:r w:rsidRPr="003A43F5">
              <w:t>81</w:t>
            </w:r>
          </w:p>
        </w:tc>
        <w:tc>
          <w:tcPr>
            <w:tcW w:w="795" w:type="dxa"/>
            <w:noWrap/>
            <w:hideMark/>
          </w:tcPr>
          <w:p w14:paraId="7432B2DD" w14:textId="77777777" w:rsidR="003A43F5" w:rsidRPr="003A43F5" w:rsidRDefault="003A43F5" w:rsidP="008D4A11">
            <w:pPr>
              <w:keepNext/>
              <w:keepLines/>
            </w:pPr>
            <w:r w:rsidRPr="003A43F5">
              <w:t>156</w:t>
            </w:r>
          </w:p>
        </w:tc>
        <w:tc>
          <w:tcPr>
            <w:tcW w:w="796" w:type="dxa"/>
            <w:noWrap/>
            <w:hideMark/>
          </w:tcPr>
          <w:p w14:paraId="5804CACF" w14:textId="77777777" w:rsidR="003A43F5" w:rsidRPr="003A43F5" w:rsidRDefault="003A43F5" w:rsidP="008D4A11">
            <w:pPr>
              <w:keepNext/>
              <w:keepLines/>
            </w:pPr>
            <w:r w:rsidRPr="003A43F5">
              <w:t>143</w:t>
            </w:r>
          </w:p>
        </w:tc>
      </w:tr>
      <w:tr w:rsidR="003A43F5" w:rsidRPr="003A43F5" w14:paraId="471ADEF2" w14:textId="77777777" w:rsidTr="00566D2D">
        <w:trPr>
          <w:trHeight w:val="300"/>
        </w:trPr>
        <w:tc>
          <w:tcPr>
            <w:tcW w:w="1110" w:type="dxa"/>
            <w:noWrap/>
            <w:hideMark/>
          </w:tcPr>
          <w:p w14:paraId="5A69D25E" w14:textId="77777777" w:rsidR="003A43F5" w:rsidRPr="00566D2D" w:rsidRDefault="003A43F5" w:rsidP="008D4A11">
            <w:pPr>
              <w:keepNext/>
              <w:keepLines/>
              <w:rPr>
                <w:b/>
                <w:bCs/>
              </w:rPr>
            </w:pPr>
            <w:r w:rsidRPr="00566D2D">
              <w:rPr>
                <w:b/>
                <w:bCs/>
              </w:rPr>
              <w:t>USN</w:t>
            </w:r>
          </w:p>
        </w:tc>
        <w:tc>
          <w:tcPr>
            <w:tcW w:w="795" w:type="dxa"/>
            <w:noWrap/>
            <w:hideMark/>
          </w:tcPr>
          <w:p w14:paraId="28B8581C" w14:textId="77777777" w:rsidR="003A43F5" w:rsidRPr="003A43F5" w:rsidRDefault="003A43F5" w:rsidP="008D4A11">
            <w:pPr>
              <w:keepNext/>
              <w:keepLines/>
            </w:pPr>
            <w:r w:rsidRPr="003A43F5">
              <w:t>75</w:t>
            </w:r>
          </w:p>
        </w:tc>
        <w:tc>
          <w:tcPr>
            <w:tcW w:w="795" w:type="dxa"/>
            <w:noWrap/>
            <w:hideMark/>
          </w:tcPr>
          <w:p w14:paraId="4318FC98" w14:textId="77777777" w:rsidR="003A43F5" w:rsidRPr="003A43F5" w:rsidRDefault="003A43F5" w:rsidP="008D4A11">
            <w:pPr>
              <w:keepNext/>
              <w:keepLines/>
            </w:pPr>
            <w:r w:rsidRPr="003A43F5">
              <w:t>54</w:t>
            </w:r>
          </w:p>
        </w:tc>
        <w:tc>
          <w:tcPr>
            <w:tcW w:w="795" w:type="dxa"/>
            <w:noWrap/>
            <w:hideMark/>
          </w:tcPr>
          <w:p w14:paraId="309F2591" w14:textId="77777777" w:rsidR="003A43F5" w:rsidRPr="003A43F5" w:rsidRDefault="003A43F5" w:rsidP="008D4A11">
            <w:pPr>
              <w:keepNext/>
              <w:keepLines/>
            </w:pPr>
            <w:r w:rsidRPr="003A43F5">
              <w:t>63</w:t>
            </w:r>
          </w:p>
        </w:tc>
        <w:tc>
          <w:tcPr>
            <w:tcW w:w="795" w:type="dxa"/>
            <w:noWrap/>
            <w:hideMark/>
          </w:tcPr>
          <w:p w14:paraId="6470F70D" w14:textId="77777777" w:rsidR="003A43F5" w:rsidRPr="003A43F5" w:rsidRDefault="003A43F5" w:rsidP="008D4A11">
            <w:pPr>
              <w:keepNext/>
              <w:keepLines/>
            </w:pPr>
            <w:r w:rsidRPr="003A43F5">
              <w:t>72</w:t>
            </w:r>
          </w:p>
        </w:tc>
        <w:tc>
          <w:tcPr>
            <w:tcW w:w="796" w:type="dxa"/>
            <w:noWrap/>
            <w:hideMark/>
          </w:tcPr>
          <w:p w14:paraId="5CC2A395" w14:textId="77777777" w:rsidR="003A43F5" w:rsidRPr="003A43F5" w:rsidRDefault="003A43F5" w:rsidP="008D4A11">
            <w:pPr>
              <w:keepNext/>
              <w:keepLines/>
            </w:pPr>
            <w:r w:rsidRPr="003A43F5">
              <w:t>155</w:t>
            </w:r>
          </w:p>
        </w:tc>
        <w:tc>
          <w:tcPr>
            <w:tcW w:w="795" w:type="dxa"/>
            <w:noWrap/>
            <w:hideMark/>
          </w:tcPr>
          <w:p w14:paraId="320A809E" w14:textId="77777777" w:rsidR="003A43F5" w:rsidRPr="003A43F5" w:rsidRDefault="003A43F5" w:rsidP="008D4A11">
            <w:pPr>
              <w:keepNext/>
              <w:keepLines/>
            </w:pPr>
            <w:r w:rsidRPr="003A43F5">
              <w:t>169</w:t>
            </w:r>
          </w:p>
        </w:tc>
        <w:tc>
          <w:tcPr>
            <w:tcW w:w="795" w:type="dxa"/>
            <w:noWrap/>
            <w:hideMark/>
          </w:tcPr>
          <w:p w14:paraId="57F5000B" w14:textId="77777777" w:rsidR="003A43F5" w:rsidRPr="003A43F5" w:rsidRDefault="003A43F5" w:rsidP="008D4A11">
            <w:pPr>
              <w:keepNext/>
              <w:keepLines/>
            </w:pPr>
            <w:r w:rsidRPr="003A43F5">
              <w:t>152</w:t>
            </w:r>
          </w:p>
        </w:tc>
        <w:tc>
          <w:tcPr>
            <w:tcW w:w="795" w:type="dxa"/>
            <w:noWrap/>
            <w:hideMark/>
          </w:tcPr>
          <w:p w14:paraId="6D0F8D3F" w14:textId="77777777" w:rsidR="003A43F5" w:rsidRPr="003A43F5" w:rsidRDefault="003A43F5" w:rsidP="008D4A11">
            <w:pPr>
              <w:keepNext/>
              <w:keepLines/>
            </w:pPr>
            <w:r w:rsidRPr="003A43F5">
              <w:t>122</w:t>
            </w:r>
          </w:p>
        </w:tc>
        <w:tc>
          <w:tcPr>
            <w:tcW w:w="795" w:type="dxa"/>
            <w:noWrap/>
            <w:hideMark/>
          </w:tcPr>
          <w:p w14:paraId="08AA8F45" w14:textId="77777777" w:rsidR="003A43F5" w:rsidRPr="003A43F5" w:rsidRDefault="003A43F5" w:rsidP="008D4A11">
            <w:pPr>
              <w:keepNext/>
              <w:keepLines/>
            </w:pPr>
            <w:r w:rsidRPr="003A43F5">
              <w:t>225</w:t>
            </w:r>
          </w:p>
        </w:tc>
        <w:tc>
          <w:tcPr>
            <w:tcW w:w="796" w:type="dxa"/>
            <w:noWrap/>
            <w:hideMark/>
          </w:tcPr>
          <w:p w14:paraId="1246F467" w14:textId="77777777" w:rsidR="003A43F5" w:rsidRPr="003A43F5" w:rsidRDefault="003A43F5" w:rsidP="008D4A11">
            <w:pPr>
              <w:keepNext/>
              <w:keepLines/>
            </w:pPr>
            <w:r w:rsidRPr="003A43F5">
              <w:t>249</w:t>
            </w:r>
          </w:p>
        </w:tc>
      </w:tr>
      <w:tr w:rsidR="003A43F5" w:rsidRPr="003A43F5" w14:paraId="3DDF5303" w14:textId="77777777" w:rsidTr="00566D2D">
        <w:trPr>
          <w:trHeight w:val="300"/>
        </w:trPr>
        <w:tc>
          <w:tcPr>
            <w:tcW w:w="1110" w:type="dxa"/>
            <w:noWrap/>
            <w:hideMark/>
          </w:tcPr>
          <w:p w14:paraId="6CE7C759" w14:textId="77777777" w:rsidR="003A43F5" w:rsidRPr="00566D2D" w:rsidRDefault="003A43F5" w:rsidP="008D4A11">
            <w:pPr>
              <w:keepNext/>
              <w:keepLines/>
              <w:rPr>
                <w:b/>
                <w:bCs/>
              </w:rPr>
            </w:pPr>
            <w:r w:rsidRPr="00566D2D">
              <w:rPr>
                <w:b/>
                <w:bCs/>
              </w:rPr>
              <w:t>Totalsum</w:t>
            </w:r>
          </w:p>
        </w:tc>
        <w:tc>
          <w:tcPr>
            <w:tcW w:w="795" w:type="dxa"/>
            <w:noWrap/>
            <w:hideMark/>
          </w:tcPr>
          <w:p w14:paraId="12D78E95" w14:textId="77777777" w:rsidR="003A43F5" w:rsidRPr="003A43F5" w:rsidRDefault="003A43F5" w:rsidP="008D4A11">
            <w:pPr>
              <w:keepNext/>
              <w:keepLines/>
            </w:pPr>
            <w:r w:rsidRPr="003A43F5">
              <w:t>2811</w:t>
            </w:r>
          </w:p>
        </w:tc>
        <w:tc>
          <w:tcPr>
            <w:tcW w:w="795" w:type="dxa"/>
            <w:noWrap/>
            <w:hideMark/>
          </w:tcPr>
          <w:p w14:paraId="7285974F" w14:textId="77777777" w:rsidR="003A43F5" w:rsidRPr="003A43F5" w:rsidRDefault="003A43F5" w:rsidP="008D4A11">
            <w:pPr>
              <w:keepNext/>
              <w:keepLines/>
            </w:pPr>
            <w:r w:rsidRPr="003A43F5">
              <w:t>2781</w:t>
            </w:r>
          </w:p>
        </w:tc>
        <w:tc>
          <w:tcPr>
            <w:tcW w:w="795" w:type="dxa"/>
            <w:noWrap/>
            <w:hideMark/>
          </w:tcPr>
          <w:p w14:paraId="0A0A9FD9" w14:textId="77777777" w:rsidR="003A43F5" w:rsidRPr="003A43F5" w:rsidRDefault="003A43F5" w:rsidP="008D4A11">
            <w:pPr>
              <w:keepNext/>
              <w:keepLines/>
            </w:pPr>
            <w:r w:rsidRPr="003A43F5">
              <w:t>3153</w:t>
            </w:r>
          </w:p>
        </w:tc>
        <w:tc>
          <w:tcPr>
            <w:tcW w:w="795" w:type="dxa"/>
            <w:noWrap/>
            <w:hideMark/>
          </w:tcPr>
          <w:p w14:paraId="54A2FBE8" w14:textId="77777777" w:rsidR="003A43F5" w:rsidRPr="003A43F5" w:rsidRDefault="003A43F5" w:rsidP="008D4A11">
            <w:pPr>
              <w:keepNext/>
              <w:keepLines/>
            </w:pPr>
            <w:r w:rsidRPr="003A43F5">
              <w:t>3252</w:t>
            </w:r>
          </w:p>
        </w:tc>
        <w:tc>
          <w:tcPr>
            <w:tcW w:w="796" w:type="dxa"/>
            <w:noWrap/>
            <w:hideMark/>
          </w:tcPr>
          <w:p w14:paraId="0BA6D657" w14:textId="77777777" w:rsidR="003A43F5" w:rsidRPr="003A43F5" w:rsidRDefault="003A43F5" w:rsidP="008D4A11">
            <w:pPr>
              <w:keepNext/>
              <w:keepLines/>
            </w:pPr>
            <w:r w:rsidRPr="003A43F5">
              <w:t>3829</w:t>
            </w:r>
          </w:p>
        </w:tc>
        <w:tc>
          <w:tcPr>
            <w:tcW w:w="795" w:type="dxa"/>
            <w:noWrap/>
            <w:hideMark/>
          </w:tcPr>
          <w:p w14:paraId="1A798007" w14:textId="77777777" w:rsidR="003A43F5" w:rsidRPr="003A43F5" w:rsidRDefault="003A43F5" w:rsidP="008D4A11">
            <w:pPr>
              <w:keepNext/>
              <w:keepLines/>
            </w:pPr>
            <w:r w:rsidRPr="003A43F5">
              <w:t>3924</w:t>
            </w:r>
          </w:p>
        </w:tc>
        <w:tc>
          <w:tcPr>
            <w:tcW w:w="795" w:type="dxa"/>
            <w:noWrap/>
            <w:hideMark/>
          </w:tcPr>
          <w:p w14:paraId="42315DC4" w14:textId="77777777" w:rsidR="003A43F5" w:rsidRPr="003A43F5" w:rsidRDefault="003A43F5" w:rsidP="008D4A11">
            <w:pPr>
              <w:keepNext/>
              <w:keepLines/>
            </w:pPr>
            <w:r w:rsidRPr="003A43F5">
              <w:t>3658</w:t>
            </w:r>
          </w:p>
        </w:tc>
        <w:tc>
          <w:tcPr>
            <w:tcW w:w="795" w:type="dxa"/>
            <w:noWrap/>
            <w:hideMark/>
          </w:tcPr>
          <w:p w14:paraId="7AE6FE25" w14:textId="77777777" w:rsidR="003A43F5" w:rsidRPr="003A43F5" w:rsidRDefault="003A43F5" w:rsidP="008D4A11">
            <w:pPr>
              <w:keepNext/>
              <w:keepLines/>
            </w:pPr>
            <w:r w:rsidRPr="003A43F5">
              <w:t>3637</w:t>
            </w:r>
          </w:p>
        </w:tc>
        <w:tc>
          <w:tcPr>
            <w:tcW w:w="795" w:type="dxa"/>
            <w:noWrap/>
            <w:hideMark/>
          </w:tcPr>
          <w:p w14:paraId="0AB0B865" w14:textId="77777777" w:rsidR="003A43F5" w:rsidRPr="003A43F5" w:rsidRDefault="003A43F5" w:rsidP="008D4A11">
            <w:pPr>
              <w:keepNext/>
              <w:keepLines/>
            </w:pPr>
            <w:r w:rsidRPr="003A43F5">
              <w:t>4158</w:t>
            </w:r>
          </w:p>
        </w:tc>
        <w:tc>
          <w:tcPr>
            <w:tcW w:w="796" w:type="dxa"/>
            <w:noWrap/>
            <w:hideMark/>
          </w:tcPr>
          <w:p w14:paraId="389EC459" w14:textId="77777777" w:rsidR="003A43F5" w:rsidRPr="003A43F5" w:rsidRDefault="003A43F5" w:rsidP="008D4A11">
            <w:pPr>
              <w:keepNext/>
              <w:keepLines/>
            </w:pPr>
            <w:r w:rsidRPr="003A43F5">
              <w:t>4430</w:t>
            </w:r>
          </w:p>
        </w:tc>
      </w:tr>
    </w:tbl>
    <w:p w14:paraId="05A98703" w14:textId="577C0802" w:rsidR="002D6651" w:rsidRDefault="00736788" w:rsidP="00A427ED">
      <w:r>
        <w:t xml:space="preserve"> </w:t>
      </w:r>
    </w:p>
    <w:p w14:paraId="1100F132" w14:textId="77CB2836" w:rsidR="003A7645" w:rsidRPr="003A7645" w:rsidRDefault="003A7645" w:rsidP="003A7645">
      <w:r w:rsidRPr="003A7645">
        <w:t>Økonomiske og administrative utdanninger har gjennom de siste tiårene hatt en sterk vekst, både i antall studenter og uteksaminerte kandidater. Dette fagområdet skiller seg ut ved at private institusjone</w:t>
      </w:r>
      <w:r>
        <w:t>r</w:t>
      </w:r>
      <w:r w:rsidRPr="003A7645">
        <w:t xml:space="preserve"> står for </w:t>
      </w:r>
      <w:r w:rsidR="001B50BF">
        <w:t xml:space="preserve">en stor del av </w:t>
      </w:r>
      <w:r w:rsidRPr="003A7645">
        <w:t>studentmassen, særlig på bachelornivå, men</w:t>
      </w:r>
      <w:r w:rsidR="001B50BF">
        <w:t xml:space="preserve"> </w:t>
      </w:r>
      <w:r w:rsidRPr="003A7645">
        <w:t xml:space="preserve">i økende grad </w:t>
      </w:r>
      <w:r w:rsidR="001B50BF">
        <w:t xml:space="preserve">også </w:t>
      </w:r>
      <w:r w:rsidRPr="003A7645">
        <w:t>på masternivå. Private aktører som tidligere ikke har tilb</w:t>
      </w:r>
      <w:r w:rsidR="00DF3551">
        <w:t>udt</w:t>
      </w:r>
      <w:r w:rsidRPr="003A7645">
        <w:t xml:space="preserve"> slike utdanninger, har beveget seg inn på feltet, først med bachelorprogrammer og etter hvert også med mastertilbud. </w:t>
      </w:r>
      <w:r w:rsidR="007176BB">
        <w:t>P</w:t>
      </w:r>
      <w:r w:rsidRPr="003A7645">
        <w:t>rivate institusjone</w:t>
      </w:r>
      <w:r w:rsidR="007176BB">
        <w:t>r</w:t>
      </w:r>
      <w:r w:rsidRPr="003A7645">
        <w:t xml:space="preserve"> utgjør</w:t>
      </w:r>
      <w:r w:rsidR="00DF3551">
        <w:t xml:space="preserve"> nå</w:t>
      </w:r>
      <w:r w:rsidRPr="003A7645">
        <w:t xml:space="preserve"> et klart og økende flertall av studentene på bachelorutdanningene, og en betydelig og voksende andel av masterstudentene.</w:t>
      </w:r>
      <w:r w:rsidR="00BD68EA">
        <w:t xml:space="preserve"> Det har også vært vekst ved statlige institusjoner, men langt svakere.</w:t>
      </w:r>
    </w:p>
    <w:p w14:paraId="77C93E5F" w14:textId="3B6E1C5B" w:rsidR="0033340A" w:rsidRDefault="00E414E9" w:rsidP="003A7645">
      <w:r>
        <w:t>I</w:t>
      </w:r>
      <w:r w:rsidR="003A7645" w:rsidRPr="003A7645">
        <w:t xml:space="preserve">nstitusjonene </w:t>
      </w:r>
      <w:r>
        <w:t xml:space="preserve">ser ut til å </w:t>
      </w:r>
      <w:r w:rsidR="003A7645" w:rsidRPr="003A7645">
        <w:t>oppfatte dette som et marked med stor etterspørsel</w:t>
      </w:r>
      <w:r w:rsidR="00DF3551">
        <w:t xml:space="preserve"> fra studentene</w:t>
      </w:r>
      <w:r w:rsidR="003A7645" w:rsidRPr="003A7645">
        <w:t xml:space="preserve">, og utviklingen </w:t>
      </w:r>
      <w:r w:rsidR="00552B14">
        <w:t xml:space="preserve">er </w:t>
      </w:r>
      <w:r w:rsidR="0033340A">
        <w:t>slik sett et</w:t>
      </w:r>
      <w:r w:rsidR="003A7645" w:rsidRPr="003A7645">
        <w:t xml:space="preserve"> eksempel på en søkerstyrt høyere utdanning.</w:t>
      </w:r>
    </w:p>
    <w:p w14:paraId="6C31B439" w14:textId="51D587D5" w:rsidR="003A7645" w:rsidRPr="003A7645" w:rsidRDefault="003A7645" w:rsidP="003A7645">
      <w:r w:rsidRPr="003A7645">
        <w:t>For statlige institusjoner innebærer dette en annen utfordring med tanke på dimensjonering enn det som gjelder for andre fagområder. Mangfoldet av tilbud og det store omfanget av private aktører gjør det vanskelig for den enkelte institusjon å vurdere hva som er et hensiktsmessig nivå av studenter og uteksaminerte for egen del. Overordnet sett er det også krevende å forutsi konsekvensene av eventuelle endringer i studenttallene ved statlige institusjoner, når de private viser både evne og vilje til raske og store oppskaleringer av sine tilbud.</w:t>
      </w:r>
    </w:p>
    <w:p w14:paraId="40D08319" w14:textId="2DB5F112" w:rsidR="00096976" w:rsidRDefault="00C20D82" w:rsidP="00096976">
      <w:r>
        <w:lastRenderedPageBreak/>
        <w:t xml:space="preserve"> </w:t>
      </w:r>
    </w:p>
    <w:p w14:paraId="3B9A1996" w14:textId="77777777" w:rsidR="00AA103D" w:rsidRDefault="00AA103D" w:rsidP="00AA103D"/>
    <w:p w14:paraId="1D0E7590" w14:textId="265FE63B" w:rsidR="00AA103D" w:rsidRDefault="00F9591C" w:rsidP="00F9591C">
      <w:pPr>
        <w:pStyle w:val="Overskrift2"/>
      </w:pPr>
      <w:bookmarkStart w:id="60" w:name="_Toc219203517"/>
      <w:r>
        <w:t xml:space="preserve">Hvordan </w:t>
      </w:r>
      <w:r w:rsidR="008F7FE4">
        <w:t xml:space="preserve">svarer dagens </w:t>
      </w:r>
      <w:r w:rsidR="0049509E">
        <w:t>kandidatutdanning (?) til behov nå og framover?</w:t>
      </w:r>
      <w:bookmarkEnd w:id="60"/>
    </w:p>
    <w:p w14:paraId="307B0792" w14:textId="6B5FC0B0" w:rsidR="0049509E" w:rsidRDefault="00671A8B" w:rsidP="0049509E">
      <w:r>
        <w:t xml:space="preserve">Hva kan vi si på bakgrunn av det som er omtalt i </w:t>
      </w:r>
      <w:proofErr w:type="spellStart"/>
      <w:r>
        <w:t>kap</w:t>
      </w:r>
      <w:proofErr w:type="spellEnd"/>
      <w:r>
        <w:t xml:space="preserve"> 5 og i 6.2</w:t>
      </w:r>
      <w:r w:rsidR="002E1C2D">
        <w:t xml:space="preserve"> om status, trender og utviklingstrekk?</w:t>
      </w:r>
    </w:p>
    <w:p w14:paraId="759BB2A3" w14:textId="77777777" w:rsidR="006B7D0C" w:rsidRDefault="006B7D0C" w:rsidP="0049509E"/>
    <w:p w14:paraId="1C9500BE" w14:textId="46D020D3" w:rsidR="006B7D0C" w:rsidRPr="00C77D5D" w:rsidRDefault="006F4DA7" w:rsidP="0049509E">
      <w:pPr>
        <w:rPr>
          <w:b/>
          <w:bCs/>
        </w:rPr>
      </w:pPr>
      <w:r w:rsidRPr="00C77D5D">
        <w:rPr>
          <w:b/>
          <w:bCs/>
        </w:rPr>
        <w:t>Helse- og sosialfaglige utdanninger</w:t>
      </w:r>
      <w:r w:rsidR="00C77D5D">
        <w:rPr>
          <w:b/>
          <w:bCs/>
        </w:rPr>
        <w:t>:</w:t>
      </w:r>
    </w:p>
    <w:p w14:paraId="18343FB0" w14:textId="77777777" w:rsidR="00F35A20" w:rsidRDefault="00F35A20" w:rsidP="005C68C2">
      <w:pPr>
        <w:pStyle w:val="Listeavsnitt"/>
        <w:numPr>
          <w:ilvl w:val="0"/>
          <w:numId w:val="24"/>
        </w:numPr>
      </w:pPr>
      <w:r>
        <w:t xml:space="preserve">Både på kort og lang sikt er det stort behov for personer med helse- og sosialfaglige utdanninger, gjelder </w:t>
      </w:r>
      <w:proofErr w:type="gramStart"/>
      <w:r>
        <w:t>nasjonalt</w:t>
      </w:r>
      <w:proofErr w:type="gramEnd"/>
      <w:r>
        <w:t xml:space="preserve"> men ulike områder ulikt rammet</w:t>
      </w:r>
    </w:p>
    <w:p w14:paraId="277C1297" w14:textId="77777777" w:rsidR="00F35A20" w:rsidRDefault="00F35A20" w:rsidP="005C68C2">
      <w:pPr>
        <w:pStyle w:val="Listeavsnitt"/>
        <w:numPr>
          <w:ilvl w:val="0"/>
          <w:numId w:val="24"/>
        </w:numPr>
      </w:pPr>
      <w:r>
        <w:t>Stor økning i toårige masterutdanninger og spesialisering – hvordan vurderer vi det?</w:t>
      </w:r>
    </w:p>
    <w:p w14:paraId="5DE1E18D" w14:textId="77777777" w:rsidR="00F35A20" w:rsidRDefault="00F35A20" w:rsidP="005C68C2">
      <w:pPr>
        <w:pStyle w:val="Listeavsnitt"/>
        <w:numPr>
          <w:ilvl w:val="0"/>
          <w:numId w:val="24"/>
        </w:numPr>
      </w:pPr>
      <w:r>
        <w:t xml:space="preserve">Nedgangen i opptak til og uteksaminerte fra sykepleierutdanningene er en kjent nasjonal utfordring. Det lave antall uteksaminerte fra 2024 er klart uheldig med tanke på eksisterende og kommende behov for sykepleiere. Behovet for helse- og sosialtjenester vil øke over </w:t>
      </w:r>
      <w:proofErr w:type="gramStart"/>
      <w:r>
        <w:t>alt</w:t>
      </w:r>
      <w:proofErr w:type="gramEnd"/>
      <w:r>
        <w:t xml:space="preserve"> men graden avhenger blant annet av regional demografi. </w:t>
      </w:r>
    </w:p>
    <w:p w14:paraId="3D96CEFD" w14:textId="20EC9C11" w:rsidR="00F35A20" w:rsidRDefault="00F35A20" w:rsidP="005C68C2">
      <w:pPr>
        <w:pStyle w:val="Listeavsnitt"/>
        <w:numPr>
          <w:ilvl w:val="1"/>
          <w:numId w:val="24"/>
        </w:numPr>
      </w:pPr>
      <w:r>
        <w:t>Kan vi på bakgrunn av campusverdi/campuskommune/campusfylke for opptatte si noe om utfordringer? Kap. 5.2 tilsier at Nord-Norge og Innlandet har aller størst mangel?</w:t>
      </w:r>
    </w:p>
    <w:p w14:paraId="5D8FA7E9" w14:textId="479FE56D" w:rsidR="00F35A20" w:rsidRDefault="00F35A20" w:rsidP="005C68C2">
      <w:pPr>
        <w:pStyle w:val="Listeavsnitt"/>
        <w:numPr>
          <w:ilvl w:val="0"/>
          <w:numId w:val="24"/>
        </w:numPr>
      </w:pPr>
      <w:r>
        <w:t>Andre utdanninger enn sykepleie? Noe som peker seg ut – nasjonalt eller regionalt, hvis mulig?</w:t>
      </w:r>
    </w:p>
    <w:p w14:paraId="09F5A104" w14:textId="77777777" w:rsidR="006B7D0C" w:rsidRDefault="006B7D0C" w:rsidP="0049509E"/>
    <w:p w14:paraId="24979649" w14:textId="7489FA55" w:rsidR="00C77D5D" w:rsidRDefault="00EC617B" w:rsidP="00C77D5D">
      <w:r w:rsidRPr="00EC617B">
        <w:rPr>
          <w:b/>
          <w:bCs/>
        </w:rPr>
        <w:t>Ingeniør-</w:t>
      </w:r>
      <w:r w:rsidR="00952E51">
        <w:rPr>
          <w:b/>
          <w:bCs/>
        </w:rPr>
        <w:t>, teknologi</w:t>
      </w:r>
      <w:r w:rsidR="00B13953">
        <w:rPr>
          <w:b/>
          <w:bCs/>
        </w:rPr>
        <w:t>- og andre matematisk-naturvitenskapelige fag</w:t>
      </w:r>
      <w:r w:rsidRPr="00EC617B">
        <w:rPr>
          <w:b/>
          <w:bCs/>
        </w:rPr>
        <w:t>:</w:t>
      </w:r>
    </w:p>
    <w:p w14:paraId="10F5EA30" w14:textId="3E3AF98A" w:rsidR="001F0B69" w:rsidRDefault="00925D83" w:rsidP="001F0B69">
      <w:r w:rsidRPr="00925D83">
        <w:t xml:space="preserve">Utviklingen i de naturvitenskapelige og teknologiske utdanningene viser et sammensatt bilde </w:t>
      </w:r>
      <w:r w:rsidR="0007142E">
        <w:t xml:space="preserve">når det gjelder spørsmål om samsvar mellom utdanning og </w:t>
      </w:r>
      <w:r w:rsidR="009F6785">
        <w:t>samfunnsbehov.</w:t>
      </w:r>
      <w:r w:rsidRPr="00925D83">
        <w:t xml:space="preserve"> På bachelornivå har ingeniørutdanningene gjennom det siste tiåret hatt en markant nedgang i flere sentrale fagretninger. Nedgangen er særlig tydelig innen elektrofag og mekaniske fag, hvor antall uteksaminerte kandidater har falt betydelig. Dette er fagområder som i kapittel 5 løftes frem som kritiske for både grønn omstilling, energisystemer, industriutvikling og samfunnsberedskap. Samtidig går fylkesvise analyser tydelig i samme retning: behovet for ingeniørkompetanse er stort og vedvarende på tvers av regioner, ofte i kombinasjon med mangel på annen teknisk og spesialisert kompetanse.</w:t>
      </w:r>
    </w:p>
    <w:p w14:paraId="4DE77050" w14:textId="1ABC93B0" w:rsidR="00F633F5" w:rsidRDefault="00F633F5" w:rsidP="00F633F5">
      <w:r w:rsidRPr="00F633F5">
        <w:t>Parallelt viser andre naturvitenskapelige og tekniske fag en mer positiv utvikling. Informasjons- og datateknologi har hatt sterk vekst og står nå for en stor andel av tilførselen av høyteknologisk kompetanse.</w:t>
      </w:r>
      <w:r w:rsidR="005E5B69">
        <w:t xml:space="preserve"> Det</w:t>
      </w:r>
      <w:r w:rsidR="00E50981">
        <w:t xml:space="preserve"> er en viktig utvikling med tanke på </w:t>
      </w:r>
      <w:r w:rsidR="00024A16">
        <w:t>både dagens og framtidens kompetansebe</w:t>
      </w:r>
      <w:r w:rsidR="00B61825">
        <w:t>hov.</w:t>
      </w:r>
    </w:p>
    <w:p w14:paraId="10A64EB7" w14:textId="0988C1C9" w:rsidR="00223C7D" w:rsidRDefault="00D0608A" w:rsidP="00F633F5">
      <w:r>
        <w:t xml:space="preserve">Utviklingen i treårige ingeniørutdanninger må ses i sammenheng med </w:t>
      </w:r>
      <w:r w:rsidR="00AF773B">
        <w:t>veksten i</w:t>
      </w:r>
      <w:r w:rsidR="00932E2D">
        <w:t xml:space="preserve"> femårige masterprogrammer innen teknologiske fag. </w:t>
      </w:r>
      <w:proofErr w:type="spellStart"/>
      <w:r w:rsidR="0058386F" w:rsidRPr="0058386F">
        <w:t>NAVs</w:t>
      </w:r>
      <w:proofErr w:type="spellEnd"/>
      <w:r w:rsidR="0058386F" w:rsidRPr="0058386F">
        <w:t xml:space="preserve"> bedriftsundersøkelse dokumenterer </w:t>
      </w:r>
      <w:r w:rsidR="0058386F">
        <w:t xml:space="preserve">imidlertid </w:t>
      </w:r>
      <w:r w:rsidR="0058386F" w:rsidRPr="0058386F">
        <w:t>vedvarende og i mange fylker voksende mangel på ingeniører</w:t>
      </w:r>
      <w:r w:rsidR="00613EE6">
        <w:t xml:space="preserve">, </w:t>
      </w:r>
      <w:r w:rsidR="0058386F" w:rsidRPr="0058386F">
        <w:t>og etterspørselen gjelder et bredt spekter av fagretninger, fra elkraft og maskin til bygg, IKT og industrielle fag.</w:t>
      </w:r>
      <w:r w:rsidR="000F37B3">
        <w:t xml:space="preserve"> Etterspørselen gjelder bå</w:t>
      </w:r>
      <w:r w:rsidR="00312BC0">
        <w:t xml:space="preserve">de bachelor- og masternivå. </w:t>
      </w:r>
      <w:r w:rsidR="00795934">
        <w:t xml:space="preserve">Til tross for masterveksten gjenstår en kvantitativ utfordring. </w:t>
      </w:r>
      <w:r w:rsidR="003F381D">
        <w:t xml:space="preserve">En styrking av teknologiske utdanninger vil også være i samsvar med </w:t>
      </w:r>
      <w:r w:rsidR="00A61D73">
        <w:t xml:space="preserve">forventede </w:t>
      </w:r>
      <w:r w:rsidR="00FF7A34">
        <w:t>kompetansebehov</w:t>
      </w:r>
      <w:r w:rsidR="00A61D73">
        <w:t xml:space="preserve"> på lang sikt.</w:t>
      </w:r>
    </w:p>
    <w:p w14:paraId="06CE8432" w14:textId="740F791D" w:rsidR="00275160" w:rsidRDefault="004C4C7F" w:rsidP="00F633F5">
      <w:r>
        <w:lastRenderedPageBreak/>
        <w:t xml:space="preserve">En </w:t>
      </w:r>
      <w:r w:rsidR="007236A2">
        <w:t xml:space="preserve">mulig problematisk aspekt ved </w:t>
      </w:r>
      <w:r w:rsidR="00623514">
        <w:t xml:space="preserve">at femårige teknologiutdanninger </w:t>
      </w:r>
      <w:r w:rsidR="00F82DC1">
        <w:t xml:space="preserve">utgjør en større del av de samlede teknologiutdanningene, er at de </w:t>
      </w:r>
      <w:r w:rsidR="004301FF">
        <w:t>primært gis ved NTNU</w:t>
      </w:r>
      <w:r w:rsidR="00BC3A69">
        <w:t xml:space="preserve">. </w:t>
      </w:r>
      <w:proofErr w:type="spellStart"/>
      <w:r w:rsidR="007C2857">
        <w:t>NAVs</w:t>
      </w:r>
      <w:proofErr w:type="spellEnd"/>
      <w:r w:rsidR="007C2857">
        <w:t xml:space="preserve"> bedriftsundersøkelse viser tydelig at</w:t>
      </w:r>
      <w:r w:rsidR="00DA0E3E">
        <w:t xml:space="preserve"> mangel på </w:t>
      </w:r>
      <w:r w:rsidR="007E5265">
        <w:t xml:space="preserve">ingeniørutdannede </w:t>
      </w:r>
      <w:r w:rsidR="00A86655">
        <w:t>er en gjen</w:t>
      </w:r>
      <w:r w:rsidR="00DA0E3E">
        <w:t xml:space="preserve">nomgående nasjonal </w:t>
      </w:r>
      <w:r w:rsidR="002733A7">
        <w:t>utfordring</w:t>
      </w:r>
      <w:r w:rsidR="00A216A7">
        <w:t xml:space="preserve">, </w:t>
      </w:r>
      <w:r w:rsidR="00510A45">
        <w:t xml:space="preserve">så en </w:t>
      </w:r>
      <w:r w:rsidR="00BC1A9C">
        <w:t xml:space="preserve">konsentrasjon av </w:t>
      </w:r>
      <w:r w:rsidR="00E707CA">
        <w:t xml:space="preserve">utdanninger og fagmiljø </w:t>
      </w:r>
      <w:r w:rsidR="007D44DE">
        <w:t>kan slik sett være uheldig.</w:t>
      </w:r>
    </w:p>
    <w:p w14:paraId="09DE8E6C" w14:textId="22577DFF" w:rsidR="00A84300" w:rsidRPr="00A84300" w:rsidRDefault="00E0687A" w:rsidP="00A84300">
      <w:r>
        <w:t>Tradisjonelle disiplinfag s</w:t>
      </w:r>
      <w:r w:rsidR="0042458C">
        <w:t>tår for en lav andel av studentene</w:t>
      </w:r>
      <w:r w:rsidR="00A30729">
        <w:t xml:space="preserve"> på </w:t>
      </w:r>
      <w:r w:rsidR="000F1600">
        <w:t>fagområdet matematisk- naturvitenskapelige og tekniske fag</w:t>
      </w:r>
      <w:r w:rsidR="0042458C">
        <w:t xml:space="preserve">, og </w:t>
      </w:r>
      <w:r w:rsidR="000609CD">
        <w:t xml:space="preserve">flere av dem har </w:t>
      </w:r>
      <w:r w:rsidR="00CE1820">
        <w:t xml:space="preserve">betydelig lavere opptakstall </w:t>
      </w:r>
      <w:r w:rsidR="000609CD">
        <w:t xml:space="preserve">i 2025 enn i 2026. </w:t>
      </w:r>
      <w:r w:rsidR="00CA16CE">
        <w:t>Matematikk</w:t>
      </w:r>
      <w:r w:rsidR="008B40CC">
        <w:t xml:space="preserve"> og statistikk</w:t>
      </w:r>
      <w:r w:rsidR="00B843D9">
        <w:t xml:space="preserve"> og fysiske fag </w:t>
      </w:r>
      <w:r w:rsidR="00323DC9">
        <w:t>hadde begge omkring 20 prosent lavere opptakstall enn i 2016</w:t>
      </w:r>
      <w:r w:rsidR="00A970E2">
        <w:t xml:space="preserve">, og hver for seg stod de i 2015 for 2 prosent av opptaket </w:t>
      </w:r>
      <w:r w:rsidR="00FF0AA4">
        <w:t xml:space="preserve">til grunnutdanninger </w:t>
      </w:r>
      <w:r w:rsidR="00A970E2">
        <w:t>på fagfeltet</w:t>
      </w:r>
      <w:r w:rsidR="00CC0125">
        <w:t>.</w:t>
      </w:r>
      <w:r w:rsidR="008129A4">
        <w:t xml:space="preserve"> Kjemiske fag </w:t>
      </w:r>
      <w:r w:rsidR="00640A56">
        <w:t xml:space="preserve">gikk ned med fem prosent i samme periode og </w:t>
      </w:r>
      <w:r w:rsidR="00FF0AA4">
        <w:t xml:space="preserve">stod for 4 prosent av opptaket til grunnutdanninger. </w:t>
      </w:r>
      <w:r w:rsidR="00E35EC3">
        <w:t xml:space="preserve">Disiplinutdanningene er </w:t>
      </w:r>
      <w:r w:rsidR="009A0470">
        <w:t xml:space="preserve">i liten grad direkte etterspurt </w:t>
      </w:r>
      <w:r w:rsidR="001F75E4">
        <w:t>av arbeidslivet</w:t>
      </w:r>
      <w:r w:rsidR="00DA4F82">
        <w:t>, men</w:t>
      </w:r>
      <w:r w:rsidR="004351AB">
        <w:t xml:space="preserve"> er viktig</w:t>
      </w:r>
      <w:r w:rsidR="00671477">
        <w:t xml:space="preserve">e </w:t>
      </w:r>
      <w:r w:rsidR="00A84300" w:rsidRPr="00A84300">
        <w:t xml:space="preserve">fordi de utgjør fundamentet for hele kunnskapsutviklingen innen naturvitenskapelige og tekniske fag. </w:t>
      </w:r>
      <w:r w:rsidR="0075358E">
        <w:t xml:space="preserve">Det å opprettholde </w:t>
      </w:r>
      <w:r w:rsidR="001F2574">
        <w:t xml:space="preserve">sterke </w:t>
      </w:r>
      <w:proofErr w:type="spellStart"/>
      <w:r w:rsidR="001F2574">
        <w:t>fagmiljø</w:t>
      </w:r>
      <w:proofErr w:type="spellEnd"/>
      <w:r w:rsidR="001F2574">
        <w:t xml:space="preserve"> og utdanninger er vesentlig </w:t>
      </w:r>
      <w:r w:rsidR="00832224">
        <w:t xml:space="preserve">for </w:t>
      </w:r>
      <w:r w:rsidR="00E806E6">
        <w:t>forskning,</w:t>
      </w:r>
      <w:r w:rsidR="00A84300" w:rsidRPr="00A84300">
        <w:t xml:space="preserve"> innovasjon, teknologisk utvikling og</w:t>
      </w:r>
      <w:r w:rsidR="00E806E6">
        <w:t xml:space="preserve"> for</w:t>
      </w:r>
      <w:r w:rsidR="00A84300" w:rsidRPr="00A84300">
        <w:t xml:space="preserve"> profesjonsutdanninger som er avhengige av </w:t>
      </w:r>
      <w:r w:rsidR="006341D7">
        <w:t>disiplinær kunnskap</w:t>
      </w:r>
      <w:r w:rsidR="00A84300" w:rsidRPr="00A84300">
        <w:t>.</w:t>
      </w:r>
      <w:r w:rsidR="006341D7">
        <w:t xml:space="preserve"> Institusjonene må selv vurdere hva som er </w:t>
      </w:r>
      <w:r w:rsidR="006E00B0">
        <w:t>et hensiktsmessig niv</w:t>
      </w:r>
      <w:r w:rsidR="001640B5">
        <w:t>å i slike utdanninger.</w:t>
      </w:r>
    </w:p>
    <w:p w14:paraId="018A9F34" w14:textId="183B3F4E" w:rsidR="00042AC2" w:rsidRDefault="00EC617B" w:rsidP="00042AC2">
      <w:r w:rsidRPr="00EC617B">
        <w:rPr>
          <w:b/>
          <w:bCs/>
        </w:rPr>
        <w:t>Samfunnsfa</w:t>
      </w:r>
      <w:r w:rsidR="00042AC2">
        <w:rPr>
          <w:b/>
          <w:bCs/>
        </w:rPr>
        <w:t>g og juridiske fag</w:t>
      </w:r>
    </w:p>
    <w:p w14:paraId="1745AA20" w14:textId="27967A97" w:rsidR="00415D41" w:rsidRDefault="00555948" w:rsidP="00A532CE">
      <w:r>
        <w:t>Antallet studenter i g</w:t>
      </w:r>
      <w:r w:rsidR="003D5DE7">
        <w:t>ruppen samfunnsfag og juridiske f</w:t>
      </w:r>
      <w:r w:rsidR="004B1442">
        <w:t xml:space="preserve">ag har </w:t>
      </w:r>
      <w:r>
        <w:t>økt ste</w:t>
      </w:r>
      <w:r w:rsidR="00B74CF0">
        <w:t xml:space="preserve">rkt de siste </w:t>
      </w:r>
      <w:r w:rsidR="006865AB">
        <w:t xml:space="preserve">ti </w:t>
      </w:r>
      <w:r w:rsidR="00B74CF0">
        <w:t>årene</w:t>
      </w:r>
      <w:r w:rsidR="006865AB">
        <w:t xml:space="preserve">, og opptakstallene indikerer at veksten </w:t>
      </w:r>
      <w:r w:rsidR="00EF5643">
        <w:t>kan fortsette.</w:t>
      </w:r>
      <w:r w:rsidR="00DD4034">
        <w:t xml:space="preserve"> </w:t>
      </w:r>
      <w:r w:rsidR="00EF5643">
        <w:t xml:space="preserve">Med utgangspunkt i forventninger til langsiktige kompetansebehov og rapportert etterspørsel om arbeidskraftsbehov i dag, er det grunn til å spørre hvor stor en eventuell videre vekst bør være. SSBs framskrivinger </w:t>
      </w:r>
      <w:r w:rsidR="002C608A">
        <w:t xml:space="preserve">har som forutsetning at det ikke vil være noen videre vekst i offentlig sektors </w:t>
      </w:r>
      <w:r w:rsidR="00EF5643">
        <w:t xml:space="preserve">etterspørsel etter andre bachelor- og masterutdanninger enn </w:t>
      </w:r>
      <w:r w:rsidR="002C608A">
        <w:t>helsefaglige</w:t>
      </w:r>
      <w:r w:rsidR="00EF5643">
        <w:t xml:space="preserve"> og pedagogiske </w:t>
      </w:r>
      <w:r w:rsidR="002C608A">
        <w:t>utdanninger. Med en slik forutsetning vil det trolig være en risiko for overkapasitet innenfor samfunnsfaglige utdanninger med videre vekst.</w:t>
      </w:r>
    </w:p>
    <w:p w14:paraId="16C54B0B" w14:textId="41A2D26E" w:rsidR="00A532CE" w:rsidRDefault="00AA4004" w:rsidP="00A532CE">
      <w:r>
        <w:t xml:space="preserve">Samfunnsfag og juridiske fag rommer svært ulike utdanninger, som må vurderes for seg. </w:t>
      </w:r>
      <w:r w:rsidR="00E20B7B">
        <w:t xml:space="preserve">Utdanninger i juridiske fag har også vokst </w:t>
      </w:r>
      <w:r w:rsidR="00F5203C">
        <w:t>betydelig de siste årene</w:t>
      </w:r>
      <w:r w:rsidR="00D027DA">
        <w:t xml:space="preserve">. </w:t>
      </w:r>
      <w:proofErr w:type="spellStart"/>
      <w:r w:rsidR="00433A6C">
        <w:t>NAVs</w:t>
      </w:r>
      <w:proofErr w:type="spellEnd"/>
      <w:r w:rsidR="00433A6C">
        <w:t xml:space="preserve"> bedriftsundersøkelse </w:t>
      </w:r>
      <w:r w:rsidR="005402A7">
        <w:t xml:space="preserve">indikerer </w:t>
      </w:r>
      <w:r w:rsidR="00433A6C">
        <w:t xml:space="preserve">at det fortsatt er udekkede behov </w:t>
      </w:r>
      <w:r w:rsidR="00C56606">
        <w:t>for juridisk kompetanse</w:t>
      </w:r>
      <w:r w:rsidR="00A818FD">
        <w:t>, men at de</w:t>
      </w:r>
      <w:r w:rsidR="00637D69">
        <w:t>tte</w:t>
      </w:r>
      <w:r w:rsidR="00A818FD">
        <w:t xml:space="preserve"> </w:t>
      </w:r>
      <w:r w:rsidR="00D93520">
        <w:t xml:space="preserve">mest gjelder </w:t>
      </w:r>
      <w:r w:rsidR="00637D69">
        <w:t>enkelte pressområder</w:t>
      </w:r>
      <w:r w:rsidR="00FC3B00">
        <w:t xml:space="preserve">, som Oslo og Akershus. </w:t>
      </w:r>
      <w:r w:rsidR="00D1088B">
        <w:t xml:space="preserve">Utover dette rapporteres det ikke om udekte behov. </w:t>
      </w:r>
      <w:r w:rsidR="00637D69">
        <w:t xml:space="preserve"> </w:t>
      </w:r>
    </w:p>
    <w:p w14:paraId="52E84BEF" w14:textId="348980B1" w:rsidR="00C56606" w:rsidRDefault="003D71B8" w:rsidP="00A532CE">
      <w:r>
        <w:t>Det er vanskeligere å vurdere beho</w:t>
      </w:r>
      <w:r w:rsidR="003B6D31">
        <w:t>vet på både kort og lang sikt for d</w:t>
      </w:r>
      <w:r w:rsidR="009E0F9D">
        <w:t xml:space="preserve">en kraftige økningen </w:t>
      </w:r>
      <w:r w:rsidR="00B9201D">
        <w:t xml:space="preserve">i bachelorutdanninger i psykologifag. Dette </w:t>
      </w:r>
      <w:r w:rsidR="00D671DC">
        <w:t xml:space="preserve">er ikke en del av </w:t>
      </w:r>
      <w:r w:rsidR="007345A3">
        <w:t>en profesjonsutdanning i psykologi, men</w:t>
      </w:r>
      <w:r w:rsidR="0050191F">
        <w:t xml:space="preserve"> </w:t>
      </w:r>
      <w:r w:rsidR="00EF4772">
        <w:t xml:space="preserve">i stor grad studieprogrammer i «anvendt psykologi». </w:t>
      </w:r>
      <w:r w:rsidR="00944518">
        <w:t>Bedre tilgang til registerdata om arbeids</w:t>
      </w:r>
      <w:r w:rsidR="005C60CB">
        <w:t>markedsutfall vil gi bedre kunnskap om hvordan utdanninger treffer arbeidslivet.</w:t>
      </w:r>
      <w:r w:rsidR="00A82ED9">
        <w:t xml:space="preserve"> I løpet a</w:t>
      </w:r>
      <w:r w:rsidR="009C4B69">
        <w:t xml:space="preserve">v tiårsperioden </w:t>
      </w:r>
      <w:r w:rsidR="00E34083">
        <w:t xml:space="preserve">har </w:t>
      </w:r>
      <w:r w:rsidR="00352787">
        <w:t xml:space="preserve">psykologiske </w:t>
      </w:r>
      <w:r w:rsidR="00C52775">
        <w:t xml:space="preserve">utdanninger vokst </w:t>
      </w:r>
      <w:r w:rsidR="00EE57C6">
        <w:t>sterkest, og var i 2025 den</w:t>
      </w:r>
      <w:r w:rsidR="000269F3">
        <w:t xml:space="preserve"> fag</w:t>
      </w:r>
      <w:r w:rsidR="00D45132">
        <w:t>gruppen</w:t>
      </w:r>
      <w:r w:rsidR="000269F3">
        <w:t xml:space="preserve"> </w:t>
      </w:r>
      <w:r w:rsidR="00D45132">
        <w:t>som tok opp flest bachelorstudenter i 202</w:t>
      </w:r>
      <w:r w:rsidR="00EE57C6">
        <w:t>5</w:t>
      </w:r>
      <w:r w:rsidR="00C45AD4">
        <w:t xml:space="preserve"> innenfor samfunnsfag og juridiske fag.</w:t>
      </w:r>
      <w:r w:rsidR="001554DC">
        <w:t xml:space="preserve"> </w:t>
      </w:r>
      <w:r w:rsidR="00F42823">
        <w:t xml:space="preserve">Veksten var i stor grad </w:t>
      </w:r>
      <w:r w:rsidR="007604C2">
        <w:t>et resultat av rask</w:t>
      </w:r>
      <w:r w:rsidR="00FC2B89">
        <w:t xml:space="preserve"> og sterk økning i studenter ved noen private institusjo</w:t>
      </w:r>
      <w:r w:rsidR="00814B23">
        <w:t xml:space="preserve">ner, og </w:t>
      </w:r>
      <w:r w:rsidR="00D43F22">
        <w:t xml:space="preserve">viser hvordan </w:t>
      </w:r>
      <w:r w:rsidR="00FC4210">
        <w:t xml:space="preserve">en helhetlig dimensjonering </w:t>
      </w:r>
      <w:r w:rsidR="00955FB0">
        <w:t>av statlige og private tilbud kan være en utfordring.</w:t>
      </w:r>
    </w:p>
    <w:p w14:paraId="11B4322C" w14:textId="76FCD0D5" w:rsidR="00955FB0" w:rsidRDefault="00A62276" w:rsidP="00A532CE">
      <w:r>
        <w:t>Samfunns</w:t>
      </w:r>
      <w:r w:rsidR="007D364A">
        <w:t xml:space="preserve">fag er også kjennetegnet av </w:t>
      </w:r>
      <w:r w:rsidR="003D608D">
        <w:t>sterk</w:t>
      </w:r>
      <w:r w:rsidR="004746B3">
        <w:t xml:space="preserve"> vekst i masterut</w:t>
      </w:r>
      <w:r w:rsidR="00E566E5">
        <w:t xml:space="preserve">danning, og </w:t>
      </w:r>
      <w:r w:rsidR="00267101">
        <w:t>opptakstall indikerer det fortsetter</w:t>
      </w:r>
    </w:p>
    <w:p w14:paraId="669C45E5" w14:textId="5C6F70FA" w:rsidR="00415D41" w:rsidRDefault="00415D41" w:rsidP="005C68C2">
      <w:pPr>
        <w:pStyle w:val="Listeavsnitt"/>
        <w:numPr>
          <w:ilvl w:val="0"/>
          <w:numId w:val="26"/>
        </w:numPr>
      </w:pPr>
    </w:p>
    <w:p w14:paraId="5A12B8AB" w14:textId="3C8D7C8E" w:rsidR="007E24DA" w:rsidRDefault="007E24DA" w:rsidP="005C68C2">
      <w:pPr>
        <w:pStyle w:val="Listeavsnitt"/>
        <w:numPr>
          <w:ilvl w:val="0"/>
          <w:numId w:val="26"/>
        </w:numPr>
      </w:pPr>
      <w:r>
        <w:t>Stor vekst i masternivå</w:t>
      </w:r>
      <w:r w:rsidR="005E6715">
        <w:t xml:space="preserve">. Men også her: hva er drivkraft og rasjonale for </w:t>
      </w:r>
      <w:r>
        <w:t>veksten</w:t>
      </w:r>
      <w:r w:rsidR="005E6715">
        <w:t xml:space="preserve">? </w:t>
      </w:r>
      <w:r>
        <w:t xml:space="preserve">kan reflektere både studenters økte etterspørsel etter masterutdanninger </w:t>
      </w:r>
      <w:r w:rsidR="000F511B">
        <w:t xml:space="preserve">(fra studenter og arbeidsliv) </w:t>
      </w:r>
      <w:r>
        <w:t>og økt kapasitet for utdanninger på masternivå i sektoren</w:t>
      </w:r>
    </w:p>
    <w:p w14:paraId="01BB06EC" w14:textId="774E380D" w:rsidR="00D426AD" w:rsidRDefault="00D426AD" w:rsidP="005C68C2">
      <w:pPr>
        <w:pStyle w:val="Listeavsnitt"/>
        <w:numPr>
          <w:ilvl w:val="0"/>
          <w:numId w:val="26"/>
        </w:numPr>
      </w:pPr>
    </w:p>
    <w:p w14:paraId="54D32B03" w14:textId="1E836391" w:rsidR="00060DE6" w:rsidRDefault="00060DE6" w:rsidP="00415D41"/>
    <w:p w14:paraId="6E7F111B" w14:textId="15581B3B" w:rsidR="00ED1D89" w:rsidRPr="009E5D83" w:rsidRDefault="00ED1D89" w:rsidP="00415D41">
      <w:pPr>
        <w:rPr>
          <w:b/>
          <w:bCs/>
        </w:rPr>
      </w:pPr>
      <w:r w:rsidRPr="009E5D83">
        <w:rPr>
          <w:b/>
          <w:bCs/>
        </w:rPr>
        <w:t>Økonomiske og administrative fag</w:t>
      </w:r>
    </w:p>
    <w:p w14:paraId="3A3E170B" w14:textId="7F1BE89E" w:rsidR="00434A6C" w:rsidRPr="00434A6C" w:rsidRDefault="00434A6C" w:rsidP="00434A6C">
      <w:r w:rsidRPr="00434A6C">
        <w:lastRenderedPageBreak/>
        <w:t xml:space="preserve">Fagområdet økonomiske og administrative fag har hatt en betydelig vekst over tid, særlig på bachelornivå, og mye av denne veksten er drevet av private institusjoner. De statlige institusjonene har også hatt vekst, men i mer moderat tempo, selv om enkelte statlige aktører har hatt omfattende økning i studenttilfanget. Opptakstallene de siste årene viser at veksten i stor grad videreføres, og at private institusjoner i økende grad preger utviklingen. </w:t>
      </w:r>
      <w:r w:rsidR="00D90F84">
        <w:t xml:space="preserve">På bachelornivå er det kommet til nye utdanningstilbud med </w:t>
      </w:r>
      <w:r w:rsidR="00961607">
        <w:t xml:space="preserve">høye opptakstall, mens det også planlegges nye </w:t>
      </w:r>
      <w:r w:rsidRPr="00434A6C">
        <w:t>mastertilbud</w:t>
      </w:r>
      <w:r w:rsidR="00961607">
        <w:t>.</w:t>
      </w:r>
    </w:p>
    <w:p w14:paraId="4E8C77D3" w14:textId="77777777" w:rsidR="00EC2741" w:rsidRDefault="00434A6C" w:rsidP="00434A6C">
      <w:proofErr w:type="spellStart"/>
      <w:r w:rsidRPr="00434A6C">
        <w:t>NAVs</w:t>
      </w:r>
      <w:proofErr w:type="spellEnd"/>
      <w:r w:rsidRPr="00434A6C">
        <w:t xml:space="preserve"> bedriftsundersøkelse peker samtidig på mangel på arbeidskraft innen deler av fagfeltet økonomi og administrasjon, både på bachelor- og masternivå. Dette gjelder særlig revisorer og regnskapsførere. Det brede fagfeltet </w:t>
      </w:r>
      <w:r w:rsidR="008D4921" w:rsidRPr="00434A6C">
        <w:t>«økonomisk-administrative</w:t>
      </w:r>
      <w:r w:rsidR="008D4921">
        <w:t xml:space="preserve"> utdanninger» </w:t>
      </w:r>
      <w:r w:rsidRPr="00434A6C">
        <w:t>rommer imidlertid et mangfold av studieprogrammer, og mangel i enkelte yrkesgrupper kan ikke uten videre tolkes som et generelt underskudd på kandidater fra hele fag</w:t>
      </w:r>
      <w:r w:rsidR="00B62DD1">
        <w:t>feltet</w:t>
      </w:r>
      <w:r w:rsidRPr="00434A6C">
        <w:t>.</w:t>
      </w:r>
      <w:r w:rsidR="00E04604">
        <w:t xml:space="preserve"> Mens arbeidslivet etterspør større kapasitet innenfor enkelte deler av fagfeltet, er det mer usikkerhet om </w:t>
      </w:r>
      <w:r w:rsidR="00306EE6">
        <w:t>kapasitets</w:t>
      </w:r>
      <w:r w:rsidR="00E04604">
        <w:t xml:space="preserve">behovene </w:t>
      </w:r>
      <w:r w:rsidR="00306EE6">
        <w:t xml:space="preserve">nå og framover for andre utdanninger på dette fagfeltet. </w:t>
      </w:r>
      <w:r w:rsidRPr="00434A6C">
        <w:t>Utviklingen i opptakstallene viser</w:t>
      </w:r>
      <w:r w:rsidR="00306EE6">
        <w:t xml:space="preserve"> for eksempel </w:t>
      </w:r>
      <w:r w:rsidRPr="00434A6C">
        <w:t xml:space="preserve">at studieprogrammer innen </w:t>
      </w:r>
      <w:r w:rsidRPr="00AB3E9D">
        <w:rPr>
          <w:i/>
          <w:iCs/>
        </w:rPr>
        <w:t>ledelse og organisasjon</w:t>
      </w:r>
      <w:r w:rsidRPr="00434A6C">
        <w:t xml:space="preserve"> har vokst betydelig de siste årene, særlig </w:t>
      </w:r>
      <w:r w:rsidR="006F7D49">
        <w:t>ved private institusjoner</w:t>
      </w:r>
      <w:r w:rsidRPr="00434A6C">
        <w:t>.</w:t>
      </w:r>
    </w:p>
    <w:p w14:paraId="1E79230A" w14:textId="7111256C" w:rsidR="0003396F" w:rsidRDefault="00DF396B" w:rsidP="00434A6C">
      <w:r>
        <w:t xml:space="preserve">Det er ikke </w:t>
      </w:r>
      <w:r w:rsidR="004174CD">
        <w:t>åpenbart at</w:t>
      </w:r>
      <w:r w:rsidR="00406C6B">
        <w:t xml:space="preserve"> den store kapasiteten på fagfeltet </w:t>
      </w:r>
      <w:r w:rsidR="00197C51">
        <w:t>samlet svarer</w:t>
      </w:r>
      <w:r w:rsidR="00667BA3">
        <w:t xml:space="preserve"> til nåværende og framtidi</w:t>
      </w:r>
      <w:r w:rsidR="008977F1">
        <w:t>ge b</w:t>
      </w:r>
      <w:r w:rsidR="00625C5D">
        <w:t>ehov</w:t>
      </w:r>
      <w:r w:rsidR="00D535A8">
        <w:t xml:space="preserve">, og </w:t>
      </w:r>
      <w:r w:rsidR="00DF34C5">
        <w:t xml:space="preserve">veksten </w:t>
      </w:r>
      <w:r w:rsidR="00857FA5">
        <w:t>synes å være mer basert på studenters etterspørsel og institusjone</w:t>
      </w:r>
      <w:r w:rsidR="002B5FCD">
        <w:t>lle strategier for vekst</w:t>
      </w:r>
      <w:r w:rsidR="00A945D0">
        <w:t xml:space="preserve"> enn på vurderinger av kompetansebehov. </w:t>
      </w:r>
      <w:r w:rsidR="00610518">
        <w:t xml:space="preserve">Sett opp mot </w:t>
      </w:r>
      <w:r w:rsidR="009671E4">
        <w:t xml:space="preserve">rapporter om </w:t>
      </w:r>
      <w:r w:rsidR="008F1C44">
        <w:t xml:space="preserve">udekte behov i arbeidslivet </w:t>
      </w:r>
      <w:proofErr w:type="gramStart"/>
      <w:r w:rsidR="008F1C44">
        <w:t xml:space="preserve">og </w:t>
      </w:r>
      <w:r w:rsidR="00A945D0">
        <w:t xml:space="preserve"> Samtidig</w:t>
      </w:r>
      <w:proofErr w:type="gramEnd"/>
      <w:r w:rsidR="00A945D0">
        <w:t xml:space="preserve"> har </w:t>
      </w:r>
      <w:r w:rsidR="00D535A8">
        <w:t xml:space="preserve">vi </w:t>
      </w:r>
      <w:r w:rsidR="00434A6C" w:rsidRPr="00434A6C">
        <w:t>begrenset kunnskap om hvordan d</w:t>
      </w:r>
      <w:r w:rsidR="00D535A8">
        <w:t>e</w:t>
      </w:r>
      <w:r w:rsidR="00BA4E73">
        <w:t xml:space="preserve"> forskjellige </w:t>
      </w:r>
      <w:r w:rsidR="00434A6C" w:rsidRPr="00434A6C">
        <w:t xml:space="preserve">utdanningene treffer </w:t>
      </w:r>
      <w:r w:rsidR="00865D01">
        <w:t>arbeidslivets behov og etterspørsel</w:t>
      </w:r>
      <w:r w:rsidR="00434A6C" w:rsidRPr="00434A6C">
        <w:t>.</w:t>
      </w:r>
      <w:r w:rsidR="00D535A8">
        <w:t xml:space="preserve"> Bedre </w:t>
      </w:r>
      <w:r w:rsidR="009B577A">
        <w:t xml:space="preserve">og mer systematisk kunnskap om arbeidsmarkedsutfall </w:t>
      </w:r>
      <w:r w:rsidR="00447E5E">
        <w:t>vil også her være viktig framover.</w:t>
      </w:r>
    </w:p>
    <w:p w14:paraId="03812302" w14:textId="07B1070A" w:rsidR="0052011B" w:rsidRPr="00434A6C" w:rsidRDefault="0052011B" w:rsidP="00434A6C"/>
    <w:p w14:paraId="20E3E2A3" w14:textId="77777777" w:rsidR="00E620BF" w:rsidRDefault="00E620BF" w:rsidP="00EE59C9"/>
    <w:p w14:paraId="2BAB6D22" w14:textId="77777777" w:rsidR="00E620BF" w:rsidRDefault="00E620BF" w:rsidP="00EE59C9"/>
    <w:p w14:paraId="4827856C" w14:textId="0F9D674E" w:rsidR="00EC617B" w:rsidRPr="00EC617B" w:rsidRDefault="00EC617B" w:rsidP="00042AC2">
      <w:r w:rsidRPr="00EC617B">
        <w:rPr>
          <w:b/>
          <w:bCs/>
        </w:rPr>
        <w:t>humaniora og økonomi</w:t>
      </w:r>
      <w:r w:rsidRPr="00EC617B">
        <w:t xml:space="preserve"> </w:t>
      </w:r>
      <w:r w:rsidR="00493585">
        <w:t xml:space="preserve">t innen </w:t>
      </w:r>
      <w:r w:rsidRPr="00EC617B">
        <w:t xml:space="preserve">Dette kan tyde på en viss overproduksjon, eller at utdanningssystemet i for stor grad er styrt av studentenes etterspørsel fremfor samfunnets behov. </w:t>
      </w:r>
    </w:p>
    <w:p w14:paraId="2F3669E2" w14:textId="0BC1E0BE" w:rsidR="00EC617B" w:rsidRPr="00EC617B" w:rsidRDefault="00EC617B" w:rsidP="00EC617B">
      <w:pPr>
        <w:rPr>
          <w:b/>
          <w:bCs/>
        </w:rPr>
      </w:pPr>
      <w:r w:rsidRPr="00EC617B">
        <w:rPr>
          <w:b/>
          <w:bCs/>
        </w:rPr>
        <w:t xml:space="preserve">b) </w:t>
      </w:r>
      <w:r w:rsidR="0014591C">
        <w:rPr>
          <w:b/>
          <w:bCs/>
        </w:rPr>
        <w:t>(</w:t>
      </w:r>
      <w:r w:rsidRPr="00EC617B">
        <w:rPr>
          <w:b/>
          <w:bCs/>
        </w:rPr>
        <w:t>Institusjonelle og</w:t>
      </w:r>
      <w:r w:rsidR="0014591C">
        <w:rPr>
          <w:b/>
          <w:bCs/>
        </w:rPr>
        <w:t>)</w:t>
      </w:r>
      <w:r w:rsidRPr="00EC617B">
        <w:rPr>
          <w:b/>
          <w:bCs/>
        </w:rPr>
        <w:t xml:space="preserve"> regionale utfordringer</w:t>
      </w:r>
    </w:p>
    <w:p w14:paraId="7F3793B8" w14:textId="66FBEA38" w:rsidR="00EC617B" w:rsidRPr="00EC617B" w:rsidRDefault="00EC617B" w:rsidP="005C68C2">
      <w:pPr>
        <w:numPr>
          <w:ilvl w:val="0"/>
          <w:numId w:val="25"/>
        </w:numPr>
      </w:pPr>
      <w:r w:rsidRPr="00EC617B">
        <w:t>Konsentrasjon av vekst til enkelte institusjoner (</w:t>
      </w:r>
      <w:r w:rsidR="0014591C">
        <w:t xml:space="preserve">kun </w:t>
      </w:r>
      <w:r w:rsidRPr="00EC617B">
        <w:t>NTNU</w:t>
      </w:r>
      <w:r w:rsidR="0014591C">
        <w:t xml:space="preserve"> er omtalt</w:t>
      </w:r>
      <w:r w:rsidRPr="00EC617B">
        <w:t>) kan gi regionale skjevheter i tilgang på kompetanse.</w:t>
      </w:r>
      <w:r w:rsidR="0014591C" w:rsidRPr="00EC617B">
        <w:t xml:space="preserve"> </w:t>
      </w:r>
    </w:p>
    <w:p w14:paraId="4C151E29" w14:textId="39A96963" w:rsidR="0031751A" w:rsidRPr="00AF0898" w:rsidRDefault="0031751A" w:rsidP="00EC617B"/>
    <w:p w14:paraId="7A9E4908" w14:textId="77777777" w:rsidR="00B04C51" w:rsidRPr="0049509E" w:rsidRDefault="00B04C51" w:rsidP="0049509E"/>
    <w:p w14:paraId="39048B0D" w14:textId="77777777" w:rsidR="00AA103D" w:rsidRDefault="00AA103D" w:rsidP="00AA103D"/>
    <w:p w14:paraId="2A960A75" w14:textId="46B4BC5A" w:rsidR="00D42E15" w:rsidRDefault="00D42E15" w:rsidP="00D42E15">
      <w:pPr>
        <w:pStyle w:val="Overskrift2"/>
      </w:pPr>
      <w:bookmarkStart w:id="61" w:name="_Toc219203518"/>
      <w:r>
        <w:t>Utdanningsinstitusjoner og geografi</w:t>
      </w:r>
      <w:bookmarkEnd w:id="61"/>
    </w:p>
    <w:p w14:paraId="591BEB8A" w14:textId="77777777" w:rsidR="00D42E15" w:rsidRDefault="00D42E15" w:rsidP="00D42E15">
      <w:r>
        <w:t xml:space="preserve">Behov for arbeidskraft og kompetanse er alltid mer eller mindre tydelig geografisk definert eller avgrenset. Den geografiske dimensjonen til utdanningsinstitusjonene og deres studietilbud er mer komplisert. Noen studenter velger utdanninger i sin egen hjemregion og blir boende og går inn i arbeidslivet der. Andre velger selv eller er nødt til å reise ut av egen region for å studere. </w:t>
      </w:r>
    </w:p>
    <w:p w14:paraId="1F280073" w14:textId="77777777" w:rsidR="00D42E15" w:rsidRDefault="00D42E15" w:rsidP="00D42E15">
      <w:r>
        <w:fldChar w:fldCharType="begin"/>
      </w:r>
      <w:r>
        <w:instrText xml:space="preserve"> REF _Ref216191344 \h </w:instrText>
      </w:r>
      <w:r>
        <w:fldChar w:fldCharType="separate"/>
      </w:r>
      <w:r>
        <w:t xml:space="preserve">Tabell </w:t>
      </w:r>
      <w:r>
        <w:rPr>
          <w:noProof/>
        </w:rPr>
        <w:t>2</w:t>
      </w:r>
      <w:r>
        <w:fldChar w:fldCharType="end"/>
      </w:r>
      <w:r>
        <w:t xml:space="preserve"> viser hvordan nye studenter ved universiteter og statlige høyskoler fordelte seg på fylke etter hvor studentene hadde tatt sin videregående opplæring.</w:t>
      </w:r>
    </w:p>
    <w:p w14:paraId="5CA60428" w14:textId="27488987" w:rsidR="00D42E15" w:rsidRDefault="00D42E15" w:rsidP="00D42E15">
      <w:pPr>
        <w:pStyle w:val="Bildetekst"/>
        <w:keepNext/>
      </w:pPr>
      <w:r>
        <w:lastRenderedPageBreak/>
        <w:t xml:space="preserve">Tabell </w:t>
      </w:r>
      <w:r w:rsidR="007C1A93">
        <w:fldChar w:fldCharType="begin"/>
      </w:r>
      <w:r w:rsidR="007C1A93">
        <w:instrText xml:space="preserve"> SEQ Tabell \* ARABIC </w:instrText>
      </w:r>
      <w:r w:rsidR="007C1A93">
        <w:fldChar w:fldCharType="separate"/>
      </w:r>
      <w:r w:rsidR="007C1A93">
        <w:rPr>
          <w:noProof/>
        </w:rPr>
        <w:t>35</w:t>
      </w:r>
      <w:r w:rsidR="007C1A93">
        <w:rPr>
          <w:noProof/>
        </w:rPr>
        <w:fldChar w:fldCharType="end"/>
      </w:r>
      <w:r>
        <w:t xml:space="preserve"> Nye studenter 2023 etter fylke for videregående opplæring. Andel fra fylket med flest nye studenter og samlet fra tre fylker med flest studenter</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0"/>
        <w:gridCol w:w="1686"/>
        <w:gridCol w:w="1701"/>
      </w:tblGrid>
      <w:tr w:rsidR="00D42E15" w:rsidRPr="00410EF1" w14:paraId="60FA81B6" w14:textId="77777777">
        <w:trPr>
          <w:trHeight w:val="300"/>
        </w:trPr>
        <w:tc>
          <w:tcPr>
            <w:tcW w:w="2420" w:type="dxa"/>
            <w:noWrap/>
            <w:vAlign w:val="bottom"/>
            <w:hideMark/>
          </w:tcPr>
          <w:p w14:paraId="67FA5E33" w14:textId="77777777" w:rsidR="00D42E15" w:rsidRPr="00410EF1" w:rsidRDefault="00D42E15">
            <w:pPr>
              <w:spacing w:after="0" w:line="240" w:lineRule="auto"/>
              <w:rPr>
                <w:rFonts w:ascii="Times New Roman" w:eastAsia="Times New Roman" w:hAnsi="Times New Roman" w:cs="Times New Roman"/>
                <w:kern w:val="0"/>
                <w:sz w:val="24"/>
                <w:szCs w:val="24"/>
                <w:lang w:eastAsia="nb-NO"/>
                <w14:ligatures w14:val="none"/>
              </w:rPr>
            </w:pPr>
          </w:p>
        </w:tc>
        <w:tc>
          <w:tcPr>
            <w:tcW w:w="1686" w:type="dxa"/>
            <w:noWrap/>
            <w:vAlign w:val="bottom"/>
            <w:hideMark/>
          </w:tcPr>
          <w:p w14:paraId="0AFCCB68"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Pr>
                <w:rFonts w:ascii="Calibri" w:eastAsia="Times New Roman" w:hAnsi="Calibri" w:cs="Calibri"/>
                <w:color w:val="000000"/>
                <w:kern w:val="0"/>
                <w:lang w:eastAsia="nb-NO"/>
                <w14:ligatures w14:val="none"/>
              </w:rPr>
              <w:t>Andel fra største fylke</w:t>
            </w:r>
          </w:p>
        </w:tc>
        <w:tc>
          <w:tcPr>
            <w:tcW w:w="1701" w:type="dxa"/>
            <w:noWrap/>
            <w:vAlign w:val="bottom"/>
            <w:hideMark/>
          </w:tcPr>
          <w:p w14:paraId="1F141872"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Pr>
                <w:rFonts w:ascii="Calibri" w:eastAsia="Times New Roman" w:hAnsi="Calibri" w:cs="Calibri"/>
                <w:color w:val="000000"/>
                <w:kern w:val="0"/>
                <w:lang w:eastAsia="nb-NO"/>
                <w14:ligatures w14:val="none"/>
              </w:rPr>
              <w:t>Andel fra tre største fylker samlet</w:t>
            </w:r>
          </w:p>
        </w:tc>
      </w:tr>
      <w:tr w:rsidR="00D42E15" w:rsidRPr="00410EF1" w14:paraId="4E1C85E6" w14:textId="77777777">
        <w:trPr>
          <w:trHeight w:val="300"/>
        </w:trPr>
        <w:tc>
          <w:tcPr>
            <w:tcW w:w="2420" w:type="dxa"/>
            <w:noWrap/>
            <w:vAlign w:val="bottom"/>
            <w:hideMark/>
          </w:tcPr>
          <w:p w14:paraId="054F1B15"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proofErr w:type="spellStart"/>
            <w:r w:rsidRPr="00410EF1">
              <w:rPr>
                <w:rFonts w:ascii="Calibri" w:eastAsia="Times New Roman" w:hAnsi="Calibri" w:cs="Calibri"/>
                <w:color w:val="000000"/>
                <w:kern w:val="0"/>
                <w:lang w:eastAsia="nb-NO"/>
                <w14:ligatures w14:val="none"/>
              </w:rPr>
              <w:t>HiØ</w:t>
            </w:r>
            <w:proofErr w:type="spellEnd"/>
          </w:p>
        </w:tc>
        <w:tc>
          <w:tcPr>
            <w:tcW w:w="1686" w:type="dxa"/>
            <w:noWrap/>
            <w:vAlign w:val="bottom"/>
            <w:hideMark/>
          </w:tcPr>
          <w:p w14:paraId="46CEA0B0"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66 %</w:t>
            </w:r>
          </w:p>
        </w:tc>
        <w:tc>
          <w:tcPr>
            <w:tcW w:w="1701" w:type="dxa"/>
            <w:noWrap/>
            <w:vAlign w:val="bottom"/>
            <w:hideMark/>
          </w:tcPr>
          <w:p w14:paraId="7FF75248"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76 %</w:t>
            </w:r>
          </w:p>
        </w:tc>
      </w:tr>
      <w:tr w:rsidR="00D42E15" w:rsidRPr="00410EF1" w14:paraId="4630B3FF" w14:textId="77777777">
        <w:trPr>
          <w:trHeight w:val="300"/>
        </w:trPr>
        <w:tc>
          <w:tcPr>
            <w:tcW w:w="2420" w:type="dxa"/>
            <w:noWrap/>
            <w:vAlign w:val="bottom"/>
            <w:hideMark/>
          </w:tcPr>
          <w:p w14:paraId="37499834"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HVL</w:t>
            </w:r>
          </w:p>
        </w:tc>
        <w:tc>
          <w:tcPr>
            <w:tcW w:w="1686" w:type="dxa"/>
            <w:noWrap/>
            <w:vAlign w:val="bottom"/>
            <w:hideMark/>
          </w:tcPr>
          <w:p w14:paraId="1D60DFF4"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50 %</w:t>
            </w:r>
          </w:p>
        </w:tc>
        <w:tc>
          <w:tcPr>
            <w:tcW w:w="1701" w:type="dxa"/>
            <w:noWrap/>
            <w:vAlign w:val="bottom"/>
            <w:hideMark/>
          </w:tcPr>
          <w:p w14:paraId="287C5E0C"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72 %</w:t>
            </w:r>
          </w:p>
        </w:tc>
      </w:tr>
      <w:tr w:rsidR="00D42E15" w:rsidRPr="00410EF1" w14:paraId="1B43CD27" w14:textId="77777777">
        <w:trPr>
          <w:trHeight w:val="300"/>
        </w:trPr>
        <w:tc>
          <w:tcPr>
            <w:tcW w:w="2420" w:type="dxa"/>
            <w:noWrap/>
            <w:vAlign w:val="bottom"/>
            <w:hideMark/>
          </w:tcPr>
          <w:p w14:paraId="55761BF8"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proofErr w:type="spellStart"/>
            <w:r w:rsidRPr="00410EF1">
              <w:rPr>
                <w:rFonts w:ascii="Calibri" w:eastAsia="Times New Roman" w:hAnsi="Calibri" w:cs="Calibri"/>
                <w:color w:val="000000"/>
                <w:kern w:val="0"/>
                <w:lang w:eastAsia="nb-NO"/>
                <w14:ligatures w14:val="none"/>
              </w:rPr>
              <w:t>UiS</w:t>
            </w:r>
            <w:proofErr w:type="spellEnd"/>
          </w:p>
        </w:tc>
        <w:tc>
          <w:tcPr>
            <w:tcW w:w="1686" w:type="dxa"/>
            <w:noWrap/>
            <w:vAlign w:val="bottom"/>
            <w:hideMark/>
          </w:tcPr>
          <w:p w14:paraId="2F1BED3C"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50 %</w:t>
            </w:r>
          </w:p>
        </w:tc>
        <w:tc>
          <w:tcPr>
            <w:tcW w:w="1701" w:type="dxa"/>
            <w:noWrap/>
            <w:vAlign w:val="bottom"/>
            <w:hideMark/>
          </w:tcPr>
          <w:p w14:paraId="5D68DF1A"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64 %</w:t>
            </w:r>
          </w:p>
        </w:tc>
      </w:tr>
      <w:tr w:rsidR="00D42E15" w:rsidRPr="00410EF1" w14:paraId="2C8B47CD" w14:textId="77777777">
        <w:trPr>
          <w:trHeight w:val="300"/>
        </w:trPr>
        <w:tc>
          <w:tcPr>
            <w:tcW w:w="2420" w:type="dxa"/>
            <w:noWrap/>
            <w:vAlign w:val="bottom"/>
            <w:hideMark/>
          </w:tcPr>
          <w:p w14:paraId="13220971"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proofErr w:type="spellStart"/>
            <w:r w:rsidRPr="00410EF1">
              <w:rPr>
                <w:rFonts w:ascii="Calibri" w:eastAsia="Times New Roman" w:hAnsi="Calibri" w:cs="Calibri"/>
                <w:color w:val="000000"/>
                <w:kern w:val="0"/>
                <w:lang w:eastAsia="nb-NO"/>
                <w14:ligatures w14:val="none"/>
              </w:rPr>
              <w:t>HiM</w:t>
            </w:r>
            <w:proofErr w:type="spellEnd"/>
          </w:p>
        </w:tc>
        <w:tc>
          <w:tcPr>
            <w:tcW w:w="1686" w:type="dxa"/>
            <w:noWrap/>
            <w:vAlign w:val="bottom"/>
            <w:hideMark/>
          </w:tcPr>
          <w:p w14:paraId="1BD0F757"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42 %</w:t>
            </w:r>
          </w:p>
        </w:tc>
        <w:tc>
          <w:tcPr>
            <w:tcW w:w="1701" w:type="dxa"/>
            <w:noWrap/>
            <w:vAlign w:val="bottom"/>
            <w:hideMark/>
          </w:tcPr>
          <w:p w14:paraId="3AAD7C6D"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61 %</w:t>
            </w:r>
          </w:p>
        </w:tc>
      </w:tr>
      <w:tr w:rsidR="00D42E15" w:rsidRPr="00410EF1" w14:paraId="6E9A74C2" w14:textId="77777777">
        <w:trPr>
          <w:trHeight w:val="300"/>
        </w:trPr>
        <w:tc>
          <w:tcPr>
            <w:tcW w:w="2420" w:type="dxa"/>
            <w:noWrap/>
            <w:vAlign w:val="bottom"/>
            <w:hideMark/>
          </w:tcPr>
          <w:p w14:paraId="764E5405"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proofErr w:type="spellStart"/>
            <w:r w:rsidRPr="00410EF1">
              <w:rPr>
                <w:rFonts w:ascii="Calibri" w:eastAsia="Times New Roman" w:hAnsi="Calibri" w:cs="Calibri"/>
                <w:color w:val="000000"/>
                <w:kern w:val="0"/>
                <w:lang w:eastAsia="nb-NO"/>
                <w14:ligatures w14:val="none"/>
              </w:rPr>
              <w:t>UiA</w:t>
            </w:r>
            <w:proofErr w:type="spellEnd"/>
          </w:p>
        </w:tc>
        <w:tc>
          <w:tcPr>
            <w:tcW w:w="1686" w:type="dxa"/>
            <w:noWrap/>
            <w:vAlign w:val="bottom"/>
            <w:hideMark/>
          </w:tcPr>
          <w:p w14:paraId="35FA27C6"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38 %</w:t>
            </w:r>
          </w:p>
        </w:tc>
        <w:tc>
          <w:tcPr>
            <w:tcW w:w="1701" w:type="dxa"/>
            <w:noWrap/>
            <w:vAlign w:val="bottom"/>
            <w:hideMark/>
          </w:tcPr>
          <w:p w14:paraId="58D49665"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57 %</w:t>
            </w:r>
          </w:p>
        </w:tc>
      </w:tr>
      <w:tr w:rsidR="00D42E15" w:rsidRPr="00410EF1" w14:paraId="58A4B235" w14:textId="77777777">
        <w:trPr>
          <w:trHeight w:val="300"/>
        </w:trPr>
        <w:tc>
          <w:tcPr>
            <w:tcW w:w="2420" w:type="dxa"/>
            <w:noWrap/>
            <w:vAlign w:val="bottom"/>
            <w:hideMark/>
          </w:tcPr>
          <w:p w14:paraId="367E2F09"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INN</w:t>
            </w:r>
          </w:p>
        </w:tc>
        <w:tc>
          <w:tcPr>
            <w:tcW w:w="1686" w:type="dxa"/>
            <w:noWrap/>
            <w:vAlign w:val="bottom"/>
            <w:hideMark/>
          </w:tcPr>
          <w:p w14:paraId="21DF5027"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37 %</w:t>
            </w:r>
          </w:p>
        </w:tc>
        <w:tc>
          <w:tcPr>
            <w:tcW w:w="1701" w:type="dxa"/>
            <w:noWrap/>
            <w:vAlign w:val="bottom"/>
            <w:hideMark/>
          </w:tcPr>
          <w:p w14:paraId="0F12A084"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56 %</w:t>
            </w:r>
          </w:p>
        </w:tc>
      </w:tr>
      <w:tr w:rsidR="00D42E15" w:rsidRPr="00410EF1" w14:paraId="0D0035AE" w14:textId="77777777">
        <w:trPr>
          <w:trHeight w:val="300"/>
        </w:trPr>
        <w:tc>
          <w:tcPr>
            <w:tcW w:w="2420" w:type="dxa"/>
            <w:noWrap/>
            <w:vAlign w:val="bottom"/>
            <w:hideMark/>
          </w:tcPr>
          <w:p w14:paraId="41557551"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AHO</w:t>
            </w:r>
          </w:p>
        </w:tc>
        <w:tc>
          <w:tcPr>
            <w:tcW w:w="1686" w:type="dxa"/>
            <w:noWrap/>
            <w:vAlign w:val="bottom"/>
            <w:hideMark/>
          </w:tcPr>
          <w:p w14:paraId="06828B02"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35 %</w:t>
            </w:r>
          </w:p>
        </w:tc>
        <w:tc>
          <w:tcPr>
            <w:tcW w:w="1701" w:type="dxa"/>
            <w:noWrap/>
            <w:vAlign w:val="bottom"/>
            <w:hideMark/>
          </w:tcPr>
          <w:p w14:paraId="591B7263"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57 %</w:t>
            </w:r>
          </w:p>
        </w:tc>
      </w:tr>
      <w:tr w:rsidR="00D42E15" w:rsidRPr="00410EF1" w14:paraId="5A443725" w14:textId="77777777">
        <w:trPr>
          <w:trHeight w:val="300"/>
        </w:trPr>
        <w:tc>
          <w:tcPr>
            <w:tcW w:w="2420" w:type="dxa"/>
            <w:noWrap/>
            <w:vAlign w:val="bottom"/>
            <w:hideMark/>
          </w:tcPr>
          <w:p w14:paraId="5C181566"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UiB</w:t>
            </w:r>
          </w:p>
        </w:tc>
        <w:tc>
          <w:tcPr>
            <w:tcW w:w="1686" w:type="dxa"/>
            <w:noWrap/>
            <w:vAlign w:val="bottom"/>
            <w:hideMark/>
          </w:tcPr>
          <w:p w14:paraId="22F9C4F2"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35 %</w:t>
            </w:r>
          </w:p>
        </w:tc>
        <w:tc>
          <w:tcPr>
            <w:tcW w:w="1701" w:type="dxa"/>
            <w:noWrap/>
            <w:vAlign w:val="bottom"/>
            <w:hideMark/>
          </w:tcPr>
          <w:p w14:paraId="6305380D"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57 %</w:t>
            </w:r>
          </w:p>
        </w:tc>
      </w:tr>
      <w:tr w:rsidR="00D42E15" w:rsidRPr="00410EF1" w14:paraId="027CBBC6" w14:textId="77777777">
        <w:trPr>
          <w:trHeight w:val="300"/>
        </w:trPr>
        <w:tc>
          <w:tcPr>
            <w:tcW w:w="2420" w:type="dxa"/>
            <w:noWrap/>
            <w:vAlign w:val="bottom"/>
            <w:hideMark/>
          </w:tcPr>
          <w:p w14:paraId="060459EA"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UiT</w:t>
            </w:r>
          </w:p>
        </w:tc>
        <w:tc>
          <w:tcPr>
            <w:tcW w:w="1686" w:type="dxa"/>
            <w:noWrap/>
            <w:vAlign w:val="bottom"/>
            <w:hideMark/>
          </w:tcPr>
          <w:p w14:paraId="6FFA26D1"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32 %</w:t>
            </w:r>
          </w:p>
        </w:tc>
        <w:tc>
          <w:tcPr>
            <w:tcW w:w="1701" w:type="dxa"/>
            <w:noWrap/>
            <w:vAlign w:val="bottom"/>
            <w:hideMark/>
          </w:tcPr>
          <w:p w14:paraId="6AB024B2"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58 %</w:t>
            </w:r>
          </w:p>
        </w:tc>
      </w:tr>
      <w:tr w:rsidR="00D42E15" w:rsidRPr="00410EF1" w14:paraId="753FFD21" w14:textId="77777777">
        <w:trPr>
          <w:trHeight w:val="300"/>
        </w:trPr>
        <w:tc>
          <w:tcPr>
            <w:tcW w:w="2420" w:type="dxa"/>
            <w:noWrap/>
            <w:vAlign w:val="bottom"/>
            <w:hideMark/>
          </w:tcPr>
          <w:p w14:paraId="063C5F1E"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proofErr w:type="spellStart"/>
            <w:r w:rsidRPr="00410EF1">
              <w:rPr>
                <w:rFonts w:ascii="Calibri" w:eastAsia="Times New Roman" w:hAnsi="Calibri" w:cs="Calibri"/>
                <w:color w:val="000000"/>
                <w:kern w:val="0"/>
                <w:lang w:eastAsia="nb-NO"/>
                <w14:ligatures w14:val="none"/>
              </w:rPr>
              <w:t>KHiO</w:t>
            </w:r>
            <w:proofErr w:type="spellEnd"/>
          </w:p>
        </w:tc>
        <w:tc>
          <w:tcPr>
            <w:tcW w:w="1686" w:type="dxa"/>
            <w:noWrap/>
            <w:vAlign w:val="bottom"/>
            <w:hideMark/>
          </w:tcPr>
          <w:p w14:paraId="5519C09D"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32 %</w:t>
            </w:r>
          </w:p>
        </w:tc>
        <w:tc>
          <w:tcPr>
            <w:tcW w:w="1701" w:type="dxa"/>
            <w:noWrap/>
            <w:vAlign w:val="bottom"/>
            <w:hideMark/>
          </w:tcPr>
          <w:p w14:paraId="57FF3924"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49 %</w:t>
            </w:r>
          </w:p>
        </w:tc>
      </w:tr>
      <w:tr w:rsidR="00D42E15" w:rsidRPr="00410EF1" w14:paraId="2D1BE2D5" w14:textId="77777777">
        <w:trPr>
          <w:trHeight w:val="300"/>
        </w:trPr>
        <w:tc>
          <w:tcPr>
            <w:tcW w:w="2420" w:type="dxa"/>
            <w:noWrap/>
            <w:vAlign w:val="bottom"/>
            <w:hideMark/>
          </w:tcPr>
          <w:p w14:paraId="32DEE023"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Nord</w:t>
            </w:r>
          </w:p>
        </w:tc>
        <w:tc>
          <w:tcPr>
            <w:tcW w:w="1686" w:type="dxa"/>
            <w:noWrap/>
            <w:vAlign w:val="bottom"/>
            <w:hideMark/>
          </w:tcPr>
          <w:p w14:paraId="2B497003"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31 %</w:t>
            </w:r>
          </w:p>
        </w:tc>
        <w:tc>
          <w:tcPr>
            <w:tcW w:w="1701" w:type="dxa"/>
            <w:noWrap/>
            <w:vAlign w:val="bottom"/>
            <w:hideMark/>
          </w:tcPr>
          <w:p w14:paraId="3B5B0000"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63 %</w:t>
            </w:r>
          </w:p>
        </w:tc>
      </w:tr>
      <w:tr w:rsidR="00D42E15" w:rsidRPr="00410EF1" w14:paraId="127B9C82" w14:textId="77777777">
        <w:trPr>
          <w:trHeight w:val="300"/>
        </w:trPr>
        <w:tc>
          <w:tcPr>
            <w:tcW w:w="2420" w:type="dxa"/>
            <w:noWrap/>
            <w:vAlign w:val="bottom"/>
            <w:hideMark/>
          </w:tcPr>
          <w:p w14:paraId="21D9CF43"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UiO</w:t>
            </w:r>
          </w:p>
        </w:tc>
        <w:tc>
          <w:tcPr>
            <w:tcW w:w="1686" w:type="dxa"/>
            <w:noWrap/>
            <w:vAlign w:val="bottom"/>
            <w:hideMark/>
          </w:tcPr>
          <w:p w14:paraId="3BF0F490"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30 %</w:t>
            </w:r>
          </w:p>
        </w:tc>
        <w:tc>
          <w:tcPr>
            <w:tcW w:w="1701" w:type="dxa"/>
            <w:noWrap/>
            <w:vAlign w:val="bottom"/>
            <w:hideMark/>
          </w:tcPr>
          <w:p w14:paraId="25E30D22"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55 %</w:t>
            </w:r>
          </w:p>
        </w:tc>
      </w:tr>
      <w:tr w:rsidR="00D42E15" w:rsidRPr="00410EF1" w14:paraId="7CA6E460" w14:textId="77777777">
        <w:trPr>
          <w:trHeight w:val="300"/>
        </w:trPr>
        <w:tc>
          <w:tcPr>
            <w:tcW w:w="2420" w:type="dxa"/>
            <w:noWrap/>
            <w:vAlign w:val="bottom"/>
            <w:hideMark/>
          </w:tcPr>
          <w:p w14:paraId="2B2FE1D2"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HVO</w:t>
            </w:r>
          </w:p>
        </w:tc>
        <w:tc>
          <w:tcPr>
            <w:tcW w:w="1686" w:type="dxa"/>
            <w:noWrap/>
            <w:vAlign w:val="bottom"/>
            <w:hideMark/>
          </w:tcPr>
          <w:p w14:paraId="66F710C6"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29 %</w:t>
            </w:r>
          </w:p>
        </w:tc>
        <w:tc>
          <w:tcPr>
            <w:tcW w:w="1701" w:type="dxa"/>
            <w:noWrap/>
            <w:vAlign w:val="bottom"/>
            <w:hideMark/>
          </w:tcPr>
          <w:p w14:paraId="2F4B73D1"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50 %</w:t>
            </w:r>
          </w:p>
        </w:tc>
      </w:tr>
      <w:tr w:rsidR="00D42E15" w:rsidRPr="00410EF1" w14:paraId="0EB8A9A7" w14:textId="77777777">
        <w:trPr>
          <w:trHeight w:val="300"/>
        </w:trPr>
        <w:tc>
          <w:tcPr>
            <w:tcW w:w="2420" w:type="dxa"/>
            <w:noWrap/>
            <w:vAlign w:val="bottom"/>
            <w:hideMark/>
          </w:tcPr>
          <w:p w14:paraId="299433B5"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proofErr w:type="spellStart"/>
            <w:r w:rsidRPr="00410EF1">
              <w:rPr>
                <w:rFonts w:ascii="Calibri" w:eastAsia="Times New Roman" w:hAnsi="Calibri" w:cs="Calibri"/>
                <w:color w:val="000000"/>
                <w:kern w:val="0"/>
                <w:lang w:eastAsia="nb-NO"/>
                <w14:ligatures w14:val="none"/>
              </w:rPr>
              <w:t>OsloMet</w:t>
            </w:r>
            <w:proofErr w:type="spellEnd"/>
          </w:p>
        </w:tc>
        <w:tc>
          <w:tcPr>
            <w:tcW w:w="1686" w:type="dxa"/>
            <w:noWrap/>
            <w:vAlign w:val="bottom"/>
            <w:hideMark/>
          </w:tcPr>
          <w:p w14:paraId="359071E8"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24 %</w:t>
            </w:r>
          </w:p>
        </w:tc>
        <w:tc>
          <w:tcPr>
            <w:tcW w:w="1701" w:type="dxa"/>
            <w:noWrap/>
            <w:vAlign w:val="bottom"/>
            <w:hideMark/>
          </w:tcPr>
          <w:p w14:paraId="016EB23E"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54 %</w:t>
            </w:r>
          </w:p>
        </w:tc>
      </w:tr>
      <w:tr w:rsidR="00D42E15" w:rsidRPr="00410EF1" w14:paraId="21B9E6F8" w14:textId="77777777">
        <w:trPr>
          <w:trHeight w:val="300"/>
        </w:trPr>
        <w:tc>
          <w:tcPr>
            <w:tcW w:w="2420" w:type="dxa"/>
            <w:noWrap/>
            <w:vAlign w:val="bottom"/>
            <w:hideMark/>
          </w:tcPr>
          <w:p w14:paraId="5D5116D4"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NMH</w:t>
            </w:r>
          </w:p>
        </w:tc>
        <w:tc>
          <w:tcPr>
            <w:tcW w:w="1686" w:type="dxa"/>
            <w:noWrap/>
            <w:vAlign w:val="bottom"/>
            <w:hideMark/>
          </w:tcPr>
          <w:p w14:paraId="0AE599F9"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22 %</w:t>
            </w:r>
          </w:p>
        </w:tc>
        <w:tc>
          <w:tcPr>
            <w:tcW w:w="1701" w:type="dxa"/>
            <w:noWrap/>
            <w:vAlign w:val="bottom"/>
            <w:hideMark/>
          </w:tcPr>
          <w:p w14:paraId="2550A440"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46 %</w:t>
            </w:r>
          </w:p>
        </w:tc>
      </w:tr>
      <w:tr w:rsidR="00D42E15" w:rsidRPr="00410EF1" w14:paraId="6F0F6502" w14:textId="77777777">
        <w:trPr>
          <w:trHeight w:val="300"/>
        </w:trPr>
        <w:tc>
          <w:tcPr>
            <w:tcW w:w="2420" w:type="dxa"/>
            <w:noWrap/>
            <w:vAlign w:val="bottom"/>
            <w:hideMark/>
          </w:tcPr>
          <w:p w14:paraId="73DE8903"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NHH</w:t>
            </w:r>
          </w:p>
        </w:tc>
        <w:tc>
          <w:tcPr>
            <w:tcW w:w="1686" w:type="dxa"/>
            <w:noWrap/>
            <w:vAlign w:val="bottom"/>
            <w:hideMark/>
          </w:tcPr>
          <w:p w14:paraId="3B3B3EE3"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22 %</w:t>
            </w:r>
          </w:p>
        </w:tc>
        <w:tc>
          <w:tcPr>
            <w:tcW w:w="1701" w:type="dxa"/>
            <w:noWrap/>
            <w:vAlign w:val="bottom"/>
            <w:hideMark/>
          </w:tcPr>
          <w:p w14:paraId="6AE85B9C"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54 %</w:t>
            </w:r>
          </w:p>
        </w:tc>
      </w:tr>
      <w:tr w:rsidR="00D42E15" w:rsidRPr="00410EF1" w14:paraId="21B6D25E" w14:textId="77777777">
        <w:trPr>
          <w:trHeight w:val="300"/>
        </w:trPr>
        <w:tc>
          <w:tcPr>
            <w:tcW w:w="2420" w:type="dxa"/>
            <w:noWrap/>
            <w:vAlign w:val="bottom"/>
            <w:hideMark/>
          </w:tcPr>
          <w:p w14:paraId="3CA2E8F3"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NTNU</w:t>
            </w:r>
          </w:p>
        </w:tc>
        <w:tc>
          <w:tcPr>
            <w:tcW w:w="1686" w:type="dxa"/>
            <w:noWrap/>
            <w:vAlign w:val="bottom"/>
            <w:hideMark/>
          </w:tcPr>
          <w:p w14:paraId="50CF896B"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20 %</w:t>
            </w:r>
          </w:p>
        </w:tc>
        <w:tc>
          <w:tcPr>
            <w:tcW w:w="1701" w:type="dxa"/>
            <w:noWrap/>
            <w:vAlign w:val="bottom"/>
            <w:hideMark/>
          </w:tcPr>
          <w:p w14:paraId="44D7B13A"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43 %</w:t>
            </w:r>
          </w:p>
        </w:tc>
      </w:tr>
      <w:tr w:rsidR="00D42E15" w:rsidRPr="00410EF1" w14:paraId="169DF17D" w14:textId="77777777">
        <w:trPr>
          <w:trHeight w:val="300"/>
        </w:trPr>
        <w:tc>
          <w:tcPr>
            <w:tcW w:w="2420" w:type="dxa"/>
            <w:noWrap/>
            <w:vAlign w:val="bottom"/>
            <w:hideMark/>
          </w:tcPr>
          <w:p w14:paraId="7DB120E2"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NIH</w:t>
            </w:r>
          </w:p>
        </w:tc>
        <w:tc>
          <w:tcPr>
            <w:tcW w:w="1686" w:type="dxa"/>
            <w:noWrap/>
            <w:vAlign w:val="bottom"/>
            <w:hideMark/>
          </w:tcPr>
          <w:p w14:paraId="0F477BE9"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18 %</w:t>
            </w:r>
          </w:p>
        </w:tc>
        <w:tc>
          <w:tcPr>
            <w:tcW w:w="1701" w:type="dxa"/>
            <w:noWrap/>
            <w:vAlign w:val="bottom"/>
            <w:hideMark/>
          </w:tcPr>
          <w:p w14:paraId="44694C39"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50 %</w:t>
            </w:r>
          </w:p>
        </w:tc>
      </w:tr>
      <w:tr w:rsidR="00D42E15" w:rsidRPr="00410EF1" w14:paraId="6CC1FBD3" w14:textId="77777777">
        <w:trPr>
          <w:trHeight w:val="300"/>
        </w:trPr>
        <w:tc>
          <w:tcPr>
            <w:tcW w:w="2420" w:type="dxa"/>
            <w:noWrap/>
            <w:vAlign w:val="bottom"/>
            <w:hideMark/>
          </w:tcPr>
          <w:p w14:paraId="44460687"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NMBU</w:t>
            </w:r>
          </w:p>
        </w:tc>
        <w:tc>
          <w:tcPr>
            <w:tcW w:w="1686" w:type="dxa"/>
            <w:noWrap/>
            <w:vAlign w:val="bottom"/>
            <w:hideMark/>
          </w:tcPr>
          <w:p w14:paraId="4D7532C6"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18 %</w:t>
            </w:r>
          </w:p>
        </w:tc>
        <w:tc>
          <w:tcPr>
            <w:tcW w:w="1701" w:type="dxa"/>
            <w:noWrap/>
            <w:vAlign w:val="bottom"/>
            <w:hideMark/>
          </w:tcPr>
          <w:p w14:paraId="2429A595"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41 %</w:t>
            </w:r>
          </w:p>
        </w:tc>
      </w:tr>
      <w:tr w:rsidR="00D42E15" w:rsidRPr="00410EF1" w14:paraId="69E138FF" w14:textId="77777777">
        <w:trPr>
          <w:trHeight w:val="300"/>
        </w:trPr>
        <w:tc>
          <w:tcPr>
            <w:tcW w:w="2420" w:type="dxa"/>
            <w:noWrap/>
            <w:vAlign w:val="bottom"/>
            <w:hideMark/>
          </w:tcPr>
          <w:p w14:paraId="68E6BE6B"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Alle private</w:t>
            </w:r>
          </w:p>
        </w:tc>
        <w:tc>
          <w:tcPr>
            <w:tcW w:w="1686" w:type="dxa"/>
            <w:noWrap/>
            <w:vAlign w:val="bottom"/>
            <w:hideMark/>
          </w:tcPr>
          <w:p w14:paraId="7723F6F2"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17 %</w:t>
            </w:r>
          </w:p>
        </w:tc>
        <w:tc>
          <w:tcPr>
            <w:tcW w:w="1701" w:type="dxa"/>
            <w:noWrap/>
            <w:vAlign w:val="bottom"/>
            <w:hideMark/>
          </w:tcPr>
          <w:p w14:paraId="39C58738"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44 %</w:t>
            </w:r>
          </w:p>
        </w:tc>
      </w:tr>
      <w:tr w:rsidR="00D42E15" w:rsidRPr="00410EF1" w14:paraId="435D4DC1" w14:textId="77777777">
        <w:trPr>
          <w:trHeight w:val="300"/>
        </w:trPr>
        <w:tc>
          <w:tcPr>
            <w:tcW w:w="2420" w:type="dxa"/>
            <w:noWrap/>
            <w:vAlign w:val="bottom"/>
            <w:hideMark/>
          </w:tcPr>
          <w:p w14:paraId="00547DAF" w14:textId="77777777" w:rsidR="00D42E15" w:rsidRPr="00410EF1" w:rsidRDefault="00D42E15">
            <w:pPr>
              <w:spacing w:after="0" w:line="240" w:lineRule="auto"/>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USN</w:t>
            </w:r>
          </w:p>
        </w:tc>
        <w:tc>
          <w:tcPr>
            <w:tcW w:w="1686" w:type="dxa"/>
            <w:noWrap/>
            <w:vAlign w:val="bottom"/>
            <w:hideMark/>
          </w:tcPr>
          <w:p w14:paraId="44665D65"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16 %</w:t>
            </w:r>
          </w:p>
        </w:tc>
        <w:tc>
          <w:tcPr>
            <w:tcW w:w="1701" w:type="dxa"/>
            <w:noWrap/>
            <w:vAlign w:val="bottom"/>
            <w:hideMark/>
          </w:tcPr>
          <w:p w14:paraId="2619B5B9" w14:textId="77777777" w:rsidR="00D42E15" w:rsidRPr="00410EF1" w:rsidRDefault="00D42E15">
            <w:pPr>
              <w:spacing w:after="0" w:line="240" w:lineRule="auto"/>
              <w:jc w:val="right"/>
              <w:rPr>
                <w:rFonts w:ascii="Calibri" w:eastAsia="Times New Roman" w:hAnsi="Calibri" w:cs="Calibri"/>
                <w:color w:val="000000"/>
                <w:kern w:val="0"/>
                <w:lang w:eastAsia="nb-NO"/>
                <w14:ligatures w14:val="none"/>
              </w:rPr>
            </w:pPr>
            <w:r w:rsidRPr="00410EF1">
              <w:rPr>
                <w:rFonts w:ascii="Calibri" w:eastAsia="Times New Roman" w:hAnsi="Calibri" w:cs="Calibri"/>
                <w:color w:val="000000"/>
                <w:kern w:val="0"/>
                <w:lang w:eastAsia="nb-NO"/>
                <w14:ligatures w14:val="none"/>
              </w:rPr>
              <w:t>47 %</w:t>
            </w:r>
          </w:p>
        </w:tc>
      </w:tr>
    </w:tbl>
    <w:p w14:paraId="6D7CACE4" w14:textId="77777777" w:rsidR="00D42E15" w:rsidRDefault="00D42E15" w:rsidP="00D42E15"/>
    <w:p w14:paraId="6301A77A" w14:textId="77777777" w:rsidR="00D42E15" w:rsidRDefault="00D42E15" w:rsidP="00D42E15">
      <w:r>
        <w:t xml:space="preserve">Tabellen reflekterer at graden av lokal rekruttering til høyere utdanning varierer en del mellom institusjonene. Forskjellen mellom institusjonene samsvarer i noen grad med andre kjente mønstre i institusjonslandskapet. Institusjoner med mye profesjonsutdanning rekrutterer generelt flere studenter fra hjemfylket, eller hjemfylkene for flercampusinstitusjoner. Disiplinrettede universiteter har en bredere rekruttering, og aller bredest geografisk rekruttering har de mest spesialiserte institusjonene. Dette er likevel ikke et helt entydig mønster, og institusjoner på det sentrale østlandsområdet rekrutterer generelt flere av studentene sine utenfor egen region. Tabellen viser for eksempel at det er stor forskjell mellom </w:t>
      </w:r>
      <w:proofErr w:type="spellStart"/>
      <w:r>
        <w:t>OsloMet</w:t>
      </w:r>
      <w:proofErr w:type="spellEnd"/>
      <w:r>
        <w:t xml:space="preserve"> og HVL.</w:t>
      </w:r>
    </w:p>
    <w:p w14:paraId="5182EEE0" w14:textId="2D2F2F38" w:rsidR="00D42E15" w:rsidRDefault="00D42E15" w:rsidP="00D42E15">
      <w:r>
        <w:t xml:space="preserve">Samlet tyder tallene på at flertallet av institusjonene rekrutterte mellom halvparten og to tredeler av studentene fra egen region. Det er derfor ikke enkelt å skulle </w:t>
      </w:r>
      <w:r w:rsidR="00CD54D1">
        <w:t>prioritere</w:t>
      </w:r>
      <w:r>
        <w:t xml:space="preserve"> utdanningskapasitet med utgangspunkt i geografisk definerte behov for kompetanse og arbeidskraft.</w:t>
      </w:r>
    </w:p>
    <w:p w14:paraId="2712F55F" w14:textId="77777777" w:rsidR="00D42E15" w:rsidRDefault="00D42E15" w:rsidP="00D42E15">
      <w:r>
        <w:t>For ytterligere å vurdere forholdet mellom utdanningens geografi og geografiske kompetansebehov, må man se til hva som skjer når studentene går fra utdanning til arbeid. Om de blir boende i regionen de studerte i, kan utdanningsinstitusjonen direkte bidra til å dekke regionale kompetansebehov. Det er gjort en rekke studier som undersøker denne programstillingen. NOU 2020:15 pekte på utdanningens sentraliserende effekt. Mange unge søker seg til studiesteder i større byer, og særlig til Oslo. Meldingen viste til at m</w:t>
      </w:r>
      <w:r w:rsidRPr="009E3FC1">
        <w:t xml:space="preserve">ange blir boende i byene etter endt utdanning. Dette gjelder særlig for utdanninger hvor det dominerende arbeidsmarkedet finnes i byene, som økonomi og ingeniørfag, </w:t>
      </w:r>
      <w:r w:rsidRPr="009E3FC1">
        <w:lastRenderedPageBreak/>
        <w:t>men også for profesjoner som sykepleier og lærer, selv om det finnes arbeidsmarked for disse over hele landet.</w:t>
      </w:r>
      <w:r>
        <w:t xml:space="preserve"> (REF).</w:t>
      </w:r>
    </w:p>
    <w:p w14:paraId="1D5C09DE" w14:textId="77777777" w:rsidR="00D42E15" w:rsidRDefault="00D42E15" w:rsidP="00D42E15">
      <w:r>
        <w:t>Også kandidatundersøkelser viser at en stor andel av studentene blir værende på studiestedet også etter at graden er fullført (NIFU Innsikt 10/2023, s. 1). I en analyse fra 2023 fant imidlertid NIFU at studiestedets betydning for senere bosted avtok over tid, og at det er høy grad av mobilitet blant studenter også etter endt utdanning. Over tid blir andre faktorer som jobb, familie osv. viktigere. Videre fant NIFU at i den grad tidligere studenter blir boende på studiestedet, er det ikke nødvendigvis fordi det var der de studerte. Tvert om viste analysen at studentene ofte valgte studiested der de ønsket på bo, og at de som fikk studieplass der de ønsket, i større grad ble boende på studiestedet. Det er derfor vanskelig å forutsi hvilket arbeidsmarked som kan dra nytte av uteksaminerte studenter fra de ulike institusjoner og studiesteder.</w:t>
      </w:r>
    </w:p>
    <w:p w14:paraId="6EF340A5" w14:textId="77777777" w:rsidR="00D42E15" w:rsidRDefault="00D42E15" w:rsidP="00D42E15">
      <w:r>
        <w:t>I 2022 så SSB på såkalte «velferdsutdanninger»</w:t>
      </w:r>
      <w:r>
        <w:rPr>
          <w:rStyle w:val="Fotnotereferanse"/>
        </w:rPr>
        <w:footnoteReference w:id="3"/>
      </w:r>
      <w:r>
        <w:t xml:space="preserve"> spesielt. Den dokumenterte forskjellen mellom de store velferdsutdanningene og andre utdanninger i både hvor de studerer og hvor de bosetter seg:</w:t>
      </w:r>
    </w:p>
    <w:p w14:paraId="0503E039" w14:textId="77777777" w:rsidR="00D42E15" w:rsidRDefault="00D42E15" w:rsidP="00D42E15">
      <w:pPr>
        <w:ind w:left="708"/>
      </w:pPr>
      <w:r w:rsidRPr="007F7BE5">
        <w:t>En betydelig større andel velferdskandidater enn de andre kandidatene fullførte sin utdanning i eget fylke og egen landsdel, noe som kan henge sammen med at velferdsutdanninger er en viktig del av utdanningstilbudet ved mange høgskoler. I tillegg var en betydelig større andel velferdskandidater enn de andre kandidatene bosatt i eget fylke og egen landsdel både to og fem år etter endt utdanning.</w:t>
      </w:r>
      <w:r>
        <w:t xml:space="preserve"> (SSB rapport 2022/9, s. 4).</w:t>
      </w:r>
    </w:p>
    <w:p w14:paraId="00BD9BF0" w14:textId="77777777" w:rsidR="00D42E15" w:rsidRPr="009E3FC1" w:rsidRDefault="00D42E15" w:rsidP="00D42E15">
      <w:r>
        <w:t>I 2023 analyserte SSB sysselsetting og bosetting etter endt utdanning for kandidater i velferdsutdanninger med vekt på desentraliserte (fleksible) utdanningstilbud. Det vil si utdanningstilbud utenfor institusjonenes ordinære studiesteder. Analysen fant at lokale utdanningstilbud i distriktene bidrar til at velferdskandidatene blir værende, og konkluderte: «</w:t>
      </w:r>
      <w:r w:rsidRPr="00995977">
        <w:t xml:space="preserve">lokal rekruttering av </w:t>
      </w:r>
      <w:proofErr w:type="spellStart"/>
      <w:r w:rsidRPr="00995977">
        <w:t>studentar</w:t>
      </w:r>
      <w:proofErr w:type="spellEnd"/>
      <w:r w:rsidRPr="00995977">
        <w:t xml:space="preserve"> i </w:t>
      </w:r>
      <w:proofErr w:type="spellStart"/>
      <w:r w:rsidRPr="00995977">
        <w:t>distriktskommunane</w:t>
      </w:r>
      <w:proofErr w:type="spellEnd"/>
      <w:r w:rsidRPr="00995977">
        <w:t xml:space="preserve"> er sentralt for å </w:t>
      </w:r>
      <w:proofErr w:type="spellStart"/>
      <w:r w:rsidRPr="00995977">
        <w:t>dekkje</w:t>
      </w:r>
      <w:proofErr w:type="spellEnd"/>
      <w:r w:rsidRPr="00995977">
        <w:t xml:space="preserve"> kompetansebehova i den lokale </w:t>
      </w:r>
      <w:proofErr w:type="spellStart"/>
      <w:r w:rsidRPr="00995977">
        <w:t>arbeidsmarknaden</w:t>
      </w:r>
      <w:proofErr w:type="spellEnd"/>
      <w:r>
        <w:t xml:space="preserve">». (Kilde: </w:t>
      </w:r>
      <w:r w:rsidRPr="008D08FC">
        <w:t>https://www.ssb.no/utdanning/hoyere-utdanning/artikler/sysselsetting-etter-fleksibel-velferdsutdanning</w:t>
      </w:r>
      <w:r>
        <w:t>)</w:t>
      </w:r>
    </w:p>
    <w:p w14:paraId="051406A1" w14:textId="1EAA9DAB" w:rsidR="00D42E15" w:rsidRDefault="00D42E15" w:rsidP="00D42E15">
      <w:r>
        <w:t xml:space="preserve">Samlet sett er det krevende å skulle vurdere hvilket arbeidsmarked og dermed kompetansebehov en enkelt institusjon eller et enkelt studietilbud vil bidra med kompetanse og arbeidskraft til. Jo mindre lokalt og mer nasjonalt et studium rekrutterer, og der arbeidsmarkedet ikke er jevnt spredt utover landet, jo mindre relevante er lokalt eller regionalt definerte kompetansebehov. For velferdsutdanningen er situasjonen forskjellig, her er arbeidskraftsbehovet spredt utover hele landet. Det gir større frihet i valg av bosted. Forekomsten av lokale tilbud kan her være viktige bidrag for å dekke lokale og regionale kompetansebehov. </w:t>
      </w:r>
    </w:p>
    <w:p w14:paraId="38E488E3" w14:textId="77777777" w:rsidR="00244984" w:rsidRDefault="00244984" w:rsidP="00244984"/>
    <w:p w14:paraId="5A99A32C" w14:textId="4B0DB943" w:rsidR="009735F8" w:rsidRDefault="00897DAC" w:rsidP="009875DB">
      <w:pPr>
        <w:pStyle w:val="Overskrift2"/>
      </w:pPr>
      <w:bookmarkStart w:id="62" w:name="_Toc219203520"/>
      <w:r>
        <w:t>Kompetansebe</w:t>
      </w:r>
      <w:r w:rsidR="009875DB">
        <w:t>hov og andre hensyn (utfordringer)</w:t>
      </w:r>
      <w:bookmarkEnd w:id="62"/>
      <w:r w:rsidR="009735F8">
        <w:t xml:space="preserve"> </w:t>
      </w:r>
    </w:p>
    <w:p w14:paraId="345B389D" w14:textId="7A6F342E" w:rsidR="003763C6" w:rsidRDefault="00E860EE">
      <w:r>
        <w:t>Materialet og analysene</w:t>
      </w:r>
      <w:r w:rsidR="005D36B1">
        <w:t xml:space="preserve"> vi har presentert her, skal være med å legge til rette for at institusjonene</w:t>
      </w:r>
      <w:r w:rsidR="005F68BA">
        <w:t xml:space="preserve"> kan legge større vekt på samfunnets kompetansebehov i sammensetning og utvikling av studieporteføljen</w:t>
      </w:r>
      <w:r w:rsidR="00173E6E">
        <w:t xml:space="preserve">. </w:t>
      </w:r>
      <w:r w:rsidR="006D12DF">
        <w:t>D</w:t>
      </w:r>
      <w:r w:rsidR="00675FD3">
        <w:t>i</w:t>
      </w:r>
      <w:r w:rsidR="00173E6E">
        <w:t xml:space="preserve">mensjonering av utdanning handler </w:t>
      </w:r>
      <w:r w:rsidR="00675FD3">
        <w:t xml:space="preserve">imidlertid </w:t>
      </w:r>
      <w:r w:rsidR="00173E6E">
        <w:t xml:space="preserve">om mer enn samfunnets kompetansebehov alene. </w:t>
      </w:r>
      <w:r w:rsidR="008C7D54">
        <w:t>Ulike rammefaktorer</w:t>
      </w:r>
      <w:r w:rsidR="008F37F5">
        <w:t xml:space="preserve">, </w:t>
      </w:r>
      <w:r w:rsidR="002956B0">
        <w:t>som finansieringssystemet</w:t>
      </w:r>
      <w:r w:rsidR="008C7D54">
        <w:t xml:space="preserve"> påvirker institusjonenes dimensjonering, og institusjonene må </w:t>
      </w:r>
      <w:r w:rsidR="00675FD3">
        <w:t xml:space="preserve">balansere en rekke ulike hensyn </w:t>
      </w:r>
      <w:r w:rsidR="00DD2FE5">
        <w:t>i dimensjoneringen.</w:t>
      </w:r>
    </w:p>
    <w:p w14:paraId="1CF9C028" w14:textId="0F79F00E" w:rsidR="00F0015C" w:rsidRDefault="009B1F82" w:rsidP="009B1F82">
      <w:r w:rsidRPr="009B1F82">
        <w:lastRenderedPageBreak/>
        <w:t>Finansieringssystemet</w:t>
      </w:r>
      <w:r w:rsidR="00930AD3">
        <w:t xml:space="preserve"> </w:t>
      </w:r>
      <w:r w:rsidRPr="009B1F82">
        <w:t xml:space="preserve">setter rammer for </w:t>
      </w:r>
      <w:r w:rsidR="00E155C3">
        <w:t>opprettelse og disponering av studieplasser.</w:t>
      </w:r>
      <w:r w:rsidR="007358C5">
        <w:t xml:space="preserve"> </w:t>
      </w:r>
      <w:r w:rsidR="007358C5" w:rsidRPr="007358C5">
        <w:t>Insentivene gjør det lønnsomt å øke antall studenter på studier med høye søkertall og god gjennomstrømming, noe som kan stå i motstrid til prioritering av utdanninger med størst behov i arbeidslivet.</w:t>
      </w:r>
      <w:r w:rsidR="000869FC">
        <w:t xml:space="preserve"> </w:t>
      </w:r>
      <w:r w:rsidR="00836F7F">
        <w:t>Vi har ikke noen systematisk kunnskap om hvordan økonomiske hensyn preger dimensjoneringen, eller hvordan institusjonene vektlegger slike hensyn opp mot andre hensy</w:t>
      </w:r>
      <w:r w:rsidR="001D686E">
        <w:t xml:space="preserve">n. </w:t>
      </w:r>
      <w:r w:rsidR="006A42AD">
        <w:t>E</w:t>
      </w:r>
      <w:r w:rsidR="007E258A">
        <w:t xml:space="preserve">n artikkel fra </w:t>
      </w:r>
      <w:r w:rsidR="00F0015C">
        <w:t xml:space="preserve">2025 viser til at institusjonene først og fremst har ansvar for </w:t>
      </w:r>
      <w:r w:rsidR="0002313F">
        <w:t>å fremme sine egne behov:</w:t>
      </w:r>
    </w:p>
    <w:p w14:paraId="344D7AD9" w14:textId="41232072" w:rsidR="00F0015C" w:rsidRPr="00730B31" w:rsidRDefault="00F0015C" w:rsidP="00F0015C">
      <w:pPr>
        <w:ind w:left="705"/>
        <w:rPr>
          <w:i/>
          <w:iCs/>
        </w:rPr>
      </w:pPr>
      <w:r>
        <w:t>«</w:t>
      </w:r>
      <w:r w:rsidRPr="003C281F">
        <w:rPr>
          <w:i/>
          <w:iCs/>
        </w:rPr>
        <w:t>I dag er retten til å bestemme over egen studieportefølje i stor grad overlatt til hvert enkelt lærested. Selv om disse er pålagt å imøtekomme føringer og forventninger spesifisert av myndighetene, har lærestedene først og fremst et ansvar for å fremme sine egne behov. Dette innebærer å øke sitt eget økonomiske handlingsrom gjennom å dimensjonere på en måte som styrker deres posisjon i konkurransen om studentene. Dette betyr i visse tilfeller at dimensjonering i tråd med myndighetenes forventninger eller arbeidslivets behov for</w:t>
      </w:r>
      <w:r>
        <w:rPr>
          <w:i/>
          <w:iCs/>
        </w:rPr>
        <w:t>t</w:t>
      </w:r>
      <w:r w:rsidRPr="003C281F">
        <w:rPr>
          <w:i/>
          <w:iCs/>
        </w:rPr>
        <w:t xml:space="preserve"> kommer i andre rekke</w:t>
      </w:r>
      <w:r>
        <w:t>.» (Hovdhaugen m.fl. s. 80)</w:t>
      </w:r>
    </w:p>
    <w:p w14:paraId="5BDA69F4" w14:textId="1508E5AA" w:rsidR="005D2307" w:rsidRDefault="00594F16" w:rsidP="005D2307">
      <w:r w:rsidRPr="00594F16">
        <w:t>Konkurranse om studenter – både mellom institusjoner og mellom campuser – påvirker hvor studieplasser opprettes. Dette kan gjøre det vanskelig å prioritere utdanninger med lav søkning, selv om behovet i arbeidslivet er stort.</w:t>
      </w:r>
      <w:r w:rsidR="00DE7E22">
        <w:t xml:space="preserve"> </w:t>
      </w:r>
      <w:r w:rsidR="00F10AB1">
        <w:t xml:space="preserve">Om relativt få år vil størrelsen på ungdomskullene avta, </w:t>
      </w:r>
      <w:r w:rsidR="00B76E0E">
        <w:t>og konkurransen om studentene kan</w:t>
      </w:r>
      <w:r w:rsidR="00764884">
        <w:t xml:space="preserve"> øke</w:t>
      </w:r>
      <w:r w:rsidR="00B76E0E">
        <w:t xml:space="preserve">, i alle fall </w:t>
      </w:r>
      <w:r w:rsidR="00626C36">
        <w:t xml:space="preserve">studenter på grunnutdanningene. </w:t>
      </w:r>
      <w:r w:rsidR="00F77723">
        <w:t>Som omtalt ovenfor</w:t>
      </w:r>
      <w:r w:rsidR="00764884">
        <w:t>,</w:t>
      </w:r>
      <w:r w:rsidR="00F77723">
        <w:t xml:space="preserve"> </w:t>
      </w:r>
      <w:r w:rsidR="00FA024E">
        <w:t xml:space="preserve">er mangel på søkere tilfellet for flere av de områdene </w:t>
      </w:r>
      <w:r w:rsidR="00764884">
        <w:t>som preges av kompetansemangel.</w:t>
      </w:r>
    </w:p>
    <w:p w14:paraId="699E6485" w14:textId="37B793B8" w:rsidR="009A210D" w:rsidRDefault="00A678AE" w:rsidP="003763C6">
      <w:r>
        <w:t xml:space="preserve">Den tette sammenhengen mellom utdanning og forskning </w:t>
      </w:r>
      <w:r w:rsidR="0039056B">
        <w:t xml:space="preserve">har betydning for institusjonenes handlingsrom til </w:t>
      </w:r>
      <w:r w:rsidR="00283C67">
        <w:t xml:space="preserve">fleksibilitet i opp- og nedskalering av utdanninger. </w:t>
      </w:r>
      <w:r w:rsidR="00712A7E">
        <w:t xml:space="preserve">Måten sektoren er finansiert på, innebærer at endringer i utdanningskapasitet har </w:t>
      </w:r>
      <w:r w:rsidR="00310FFB">
        <w:t xml:space="preserve">betydning for </w:t>
      </w:r>
      <w:r w:rsidR="00457F33">
        <w:t xml:space="preserve">størrelsen på forskningsmiljø. Med kravene til forskningsbasert utdanning </w:t>
      </w:r>
      <w:r w:rsidR="00381802">
        <w:t>vil oppskalering av utdanning kunne forutsette utvidelse av forskni</w:t>
      </w:r>
      <w:r w:rsidR="0023171A">
        <w:t xml:space="preserve">ngsmiljø. </w:t>
      </w:r>
      <w:r w:rsidR="00F07AB7">
        <w:t xml:space="preserve">Omvendt vil en nedskalering kunne kreve </w:t>
      </w:r>
      <w:r w:rsidR="00050628">
        <w:t>reduksjon av forskningsmiljøet på fagfeltet</w:t>
      </w:r>
      <w:r w:rsidR="00496C41">
        <w:t xml:space="preserve">. Det er en utfordring av </w:t>
      </w:r>
      <w:r w:rsidR="00AE1015">
        <w:t>ulike grunner</w:t>
      </w:r>
      <w:r w:rsidR="00496C41">
        <w:t>:</w:t>
      </w:r>
      <w:r w:rsidR="00AE1015">
        <w:t xml:space="preserve"> </w:t>
      </w:r>
      <w:r w:rsidR="00CD4645">
        <w:t xml:space="preserve">Bygging av fagmiljø er langsiktige prosesser, og </w:t>
      </w:r>
      <w:r w:rsidR="00934FE8">
        <w:t>hyppige skifter vil være</w:t>
      </w:r>
      <w:r w:rsidR="00574BA8">
        <w:t xml:space="preserve"> uheldig</w:t>
      </w:r>
      <w:r w:rsidR="003E2CFC">
        <w:t xml:space="preserve">. Videre </w:t>
      </w:r>
      <w:r w:rsidR="004713DB">
        <w:t xml:space="preserve">er det en viss </w:t>
      </w:r>
      <w:r w:rsidR="00AE144D">
        <w:t xml:space="preserve">konflikt mellom målet om å unngå midlertidige ansettelser og målet om </w:t>
      </w:r>
      <w:r w:rsidR="00FB5840">
        <w:t>større fleksibilitet i utdanningene.</w:t>
      </w:r>
      <w:r w:rsidR="003B1F57">
        <w:t xml:space="preserve"> </w:t>
      </w:r>
      <w:r w:rsidR="00307142">
        <w:t>Dette kan s</w:t>
      </w:r>
      <w:r w:rsidR="00C754F5">
        <w:t xml:space="preserve">vekke hensynet til </w:t>
      </w:r>
      <w:r w:rsidR="00307142">
        <w:t>kompetansebehov i dimensjoneringen.</w:t>
      </w:r>
    </w:p>
    <w:p w14:paraId="618F2A4C" w14:textId="4D846375" w:rsidR="00A56449" w:rsidRDefault="00A56449" w:rsidP="003763C6">
      <w:r>
        <w:t xml:space="preserve">I tillegg til </w:t>
      </w:r>
      <w:r w:rsidR="00DC1501">
        <w:t xml:space="preserve">disse strukturelle forholdene </w:t>
      </w:r>
      <w:r w:rsidR="00C9333C">
        <w:t xml:space="preserve">må institusjonene vurdere samfunnets kompetansebehov opp mot andre </w:t>
      </w:r>
      <w:r w:rsidR="005914E4">
        <w:t>sider ved samfunnsoppdraget.</w:t>
      </w:r>
      <w:r w:rsidR="0095607E">
        <w:t xml:space="preserve"> Det</w:t>
      </w:r>
      <w:r w:rsidR="003E3B30">
        <w:t xml:space="preserve"> </w:t>
      </w:r>
      <w:r w:rsidR="003E3B30" w:rsidRPr="00706920">
        <w:t>å rekruttere til forskerutdanning og faglig videreføring er en viktig del av samfunnsoppdraget – studenttallet må vurderes i lys av dette</w:t>
      </w:r>
      <w:r w:rsidR="003E3B30">
        <w:t xml:space="preserve">. </w:t>
      </w:r>
      <w:r w:rsidR="009C40B4" w:rsidRPr="00706920">
        <w:t>Enkelte fag kan ha lav etterspørsel i arbeidsmarkedet med høy samfunnsverdi</w:t>
      </w:r>
      <w:r w:rsidR="009C40B4">
        <w:t xml:space="preserve">. </w:t>
      </w:r>
      <w:r w:rsidR="006B0471" w:rsidRPr="00706920">
        <w:t>Enkelte fag kan være lite etterspurt i arbeidsmarkedet</w:t>
      </w:r>
      <w:r w:rsidR="00551469">
        <w:t>,</w:t>
      </w:r>
      <w:r w:rsidR="006B0471" w:rsidRPr="00706920">
        <w:t xml:space="preserve"> men være viktige elementer i tverrfaglige sammenhenger</w:t>
      </w:r>
      <w:r w:rsidR="006B0471">
        <w:t xml:space="preserve"> (som eksempelvis matematikk og filosofi)</w:t>
      </w:r>
      <w:r w:rsidR="00613414">
        <w:t xml:space="preserve">. Videre </w:t>
      </w:r>
      <w:r w:rsidR="00613414" w:rsidRPr="00706920">
        <w:t>kan være behov for å opprettholde gode fagmiljø i disipliner hvor studentene selv er relativt lite etterspurt, men hvor kompetansen er viktig på andre felt (fysikk for ingeniørfag, kjemi for medisin osv.)</w:t>
      </w:r>
    </w:p>
    <w:p w14:paraId="332809D3" w14:textId="7129B7E5" w:rsidR="00105489" w:rsidRDefault="00C12EB5" w:rsidP="00105489">
      <w:r>
        <w:t xml:space="preserve">Et viktig eksempel på en ekstern begrensende faktor </w:t>
      </w:r>
      <w:r w:rsidR="00E61BE1">
        <w:t xml:space="preserve">for dimensjonering er </w:t>
      </w:r>
      <w:r w:rsidR="00CE33BE">
        <w:t>praksisplasser i profesjonsutdanningene</w:t>
      </w:r>
      <w:r w:rsidR="00E61BE1">
        <w:t xml:space="preserve"> </w:t>
      </w:r>
      <w:r w:rsidR="00CE33BE">
        <w:t xml:space="preserve">(NIFU 2019, </w:t>
      </w:r>
      <w:proofErr w:type="spellStart"/>
      <w:r w:rsidR="00CE33BE">
        <w:t>Proba</w:t>
      </w:r>
      <w:proofErr w:type="spellEnd"/>
      <w:r w:rsidR="00CE33BE">
        <w:t xml:space="preserve"> 2024). </w:t>
      </w:r>
      <w:r w:rsidR="00E61BE1">
        <w:t>Dette gjelder for eksempel for sykepleierutdanningene</w:t>
      </w:r>
      <w:r w:rsidR="00CE33BE">
        <w:t xml:space="preserve"> (HK-</w:t>
      </w:r>
      <w:proofErr w:type="spellStart"/>
      <w:r w:rsidR="00CE33BE">
        <w:t>dir</w:t>
      </w:r>
      <w:proofErr w:type="spellEnd"/>
      <w:r w:rsidR="00CE33BE">
        <w:t xml:space="preserve"> 2023).</w:t>
      </w:r>
    </w:p>
    <w:p w14:paraId="4A388287" w14:textId="77777777" w:rsidR="003763C6" w:rsidRDefault="003763C6" w:rsidP="003763C6">
      <w:r>
        <w:t xml:space="preserve">Vi omtaler i dette dokumentet arbeidslivets behov for </w:t>
      </w:r>
      <w:r>
        <w:rPr>
          <w:i/>
          <w:iCs/>
        </w:rPr>
        <w:t>kompetent arbeidskraft</w:t>
      </w:r>
      <w:r>
        <w:t xml:space="preserve">. I andre sammenhenger omtales </w:t>
      </w:r>
      <w:r>
        <w:rPr>
          <w:i/>
          <w:iCs/>
        </w:rPr>
        <w:t>arbeidskraftsbehov</w:t>
      </w:r>
      <w:r>
        <w:t xml:space="preserve">, for eksempel </w:t>
      </w:r>
      <w:r w:rsidRPr="00297877">
        <w:t xml:space="preserve">i Perspektivmeldingen (Meld. St. </w:t>
      </w:r>
      <w:r>
        <w:t>31 (2023–</w:t>
      </w:r>
      <w:r w:rsidRPr="00297877">
        <w:t>2024</w:t>
      </w:r>
      <w:r>
        <w:t>) 2024</w:t>
      </w:r>
      <w:r w:rsidRPr="00297877">
        <w:t>),</w:t>
      </w:r>
      <w:r>
        <w:t xml:space="preserve"> som i stor grad handler om antall personer. Når man omtaler kompetansebehov, kan det gjøres med utgangspunkt i yrker, utdanninger, kompetanser eller stillinger i arbeidsmarkedet. Det er ikke alltid det skilles mellom disse, og det gjør bildet komplekst, fordi det ikke nødvendigvis er 100 prosent samsvar mellom en utdanning, et yrke, en stilling/jobb og kompetansebehovet. Når institusjonene skal dimensjonere etter arbeidslivets behov, blir det krevende å sortere i behovet for </w:t>
      </w:r>
      <w:r>
        <w:lastRenderedPageBreak/>
        <w:t>antall personer for eksempel i form av stillinger, og behovet for kompetanse og da igjen å skille mellom behovet for yrker eller utdanninger.</w:t>
      </w:r>
    </w:p>
    <w:p w14:paraId="5F34014B" w14:textId="2ADE3BEB" w:rsidR="003763C6" w:rsidRDefault="003763C6" w:rsidP="003763C6"/>
    <w:p w14:paraId="223F4549" w14:textId="31F97063" w:rsidR="000E60E0" w:rsidRDefault="000E60E0" w:rsidP="001F22C2">
      <w:pPr>
        <w:pStyle w:val="Overskrift2"/>
      </w:pPr>
      <w:bookmarkStart w:id="63" w:name="_Toc219203521"/>
      <w:r>
        <w:t>Andre mome</w:t>
      </w:r>
      <w:r w:rsidR="001F22C2">
        <w:t>nter som bør inkluderes, men uten klar plass foreløpig</w:t>
      </w:r>
      <w:bookmarkEnd w:id="63"/>
    </w:p>
    <w:p w14:paraId="69228C36" w14:textId="79CC520B" w:rsidR="003763C6" w:rsidRDefault="003763C6" w:rsidP="003763C6"/>
    <w:p w14:paraId="5DD307D1" w14:textId="25F52992" w:rsidR="00BE27C8" w:rsidRDefault="00BC7EC8" w:rsidP="00BE27C8">
      <w:proofErr w:type="spellStart"/>
      <w:r>
        <w:t>Utsynesm</w:t>
      </w:r>
      <w:r w:rsidR="00BE27C8">
        <w:t>eldingen</w:t>
      </w:r>
      <w:proofErr w:type="spellEnd"/>
      <w:r w:rsidR="00BE27C8">
        <w:t xml:space="preserve"> pekte også på at det å styrke disse utdanningene også handler om organiseringen av studietilbudene: </w:t>
      </w:r>
    </w:p>
    <w:p w14:paraId="03DFC814" w14:textId="77777777" w:rsidR="00BE27C8" w:rsidRDefault="00BE27C8" w:rsidP="00BE27C8">
      <w:r w:rsidRPr="003F08C6">
        <w:rPr>
          <w:i/>
          <w:iCs/>
        </w:rPr>
        <w:t xml:space="preserve">Fleksible og desentraliserte studietilbud </w:t>
      </w:r>
      <w:proofErr w:type="spellStart"/>
      <w:r w:rsidRPr="003F08C6">
        <w:rPr>
          <w:i/>
          <w:iCs/>
        </w:rPr>
        <w:t>innen for</w:t>
      </w:r>
      <w:proofErr w:type="spellEnd"/>
      <w:r w:rsidRPr="003F08C6">
        <w:rPr>
          <w:i/>
          <w:iCs/>
        </w:rPr>
        <w:t xml:space="preserve"> eksempel sykepleie kan gi mindre sentrale områder bedre tilgang på nødvendig kompetanse. Framveksten av slike studietilbud vil også gjøre det mulig for flere å studere, for eksempel de som av sosiale eller økonomiske årsaker ikke kan flytte til et studiested.</w:t>
      </w:r>
    </w:p>
    <w:p w14:paraId="4319AA8A" w14:textId="77777777" w:rsidR="003763C6" w:rsidRDefault="003763C6"/>
    <w:p w14:paraId="5337AFC1" w14:textId="77777777" w:rsidR="003763C6" w:rsidRDefault="003763C6"/>
    <w:p w14:paraId="137D8D44" w14:textId="517581BD" w:rsidR="00A87339" w:rsidRDefault="00A87339" w:rsidP="0041035B">
      <w:pPr>
        <w:pStyle w:val="Overskrift1"/>
      </w:pPr>
      <w:bookmarkStart w:id="64" w:name="_Toc219203522"/>
      <w:r>
        <w:t>Vedlegg</w:t>
      </w:r>
      <w:bookmarkEnd w:id="64"/>
    </w:p>
    <w:p w14:paraId="0ADCD9FE" w14:textId="521082DB" w:rsidR="00A87339" w:rsidRDefault="00F87C3D" w:rsidP="005C68C2">
      <w:pPr>
        <w:pStyle w:val="Listeavsnitt"/>
        <w:numPr>
          <w:ilvl w:val="0"/>
          <w:numId w:val="6"/>
        </w:numPr>
      </w:pPr>
      <w:r>
        <w:t>Tabelldokument med nasjonal og fylkesvis statistikk om framskrevet befolkningsutvikling (SS</w:t>
      </w:r>
      <w:r w:rsidR="000F6040">
        <w:t>B). (Kan også inkluderes i dokument, eller tas inn i form av lenker til SSBs nettsider</w:t>
      </w:r>
    </w:p>
    <w:p w14:paraId="60D13708" w14:textId="5C8FE438" w:rsidR="000F6040" w:rsidRDefault="00961258" w:rsidP="005C68C2">
      <w:pPr>
        <w:pStyle w:val="Listeavsnitt"/>
        <w:numPr>
          <w:ilvl w:val="0"/>
          <w:numId w:val="6"/>
        </w:numPr>
      </w:pPr>
      <w:r>
        <w:t>Tabelldokument med statistikk om videregående skoler</w:t>
      </w:r>
    </w:p>
    <w:p w14:paraId="2118FB09" w14:textId="7FE10265" w:rsidR="00961258" w:rsidRDefault="00961258" w:rsidP="005C68C2">
      <w:pPr>
        <w:pStyle w:val="Listeavsnitt"/>
        <w:numPr>
          <w:ilvl w:val="0"/>
          <w:numId w:val="6"/>
        </w:numPr>
      </w:pPr>
      <w:r>
        <w:t xml:space="preserve">Tabelldokument med </w:t>
      </w:r>
      <w:r w:rsidR="00B3187A">
        <w:t>studentstatistikk fra Database for statistikk om høyere utdanning (DBH)</w:t>
      </w:r>
    </w:p>
    <w:p w14:paraId="275B5A90" w14:textId="5393CBC8" w:rsidR="00B3187A" w:rsidRDefault="00B3187A" w:rsidP="005C68C2">
      <w:pPr>
        <w:pStyle w:val="Listeavsnitt"/>
        <w:numPr>
          <w:ilvl w:val="0"/>
          <w:numId w:val="6"/>
        </w:numPr>
      </w:pPr>
      <w:r>
        <w:t>Tabelld</w:t>
      </w:r>
      <w:r w:rsidR="003835D8">
        <w:t xml:space="preserve">okument med tallmateriale fra </w:t>
      </w:r>
      <w:r w:rsidR="00EF37E3">
        <w:t>ulike undersøkelser om behov for arbeidskraft.</w:t>
      </w:r>
    </w:p>
    <w:p w14:paraId="2A326A0A" w14:textId="77777777" w:rsidR="0093773F" w:rsidRDefault="0093773F" w:rsidP="0093773F"/>
    <w:p w14:paraId="10E028E7" w14:textId="7AA09B1E" w:rsidR="0093773F" w:rsidRPr="004D0124" w:rsidRDefault="0093773F" w:rsidP="004D0124">
      <w:pPr>
        <w:pStyle w:val="Overskrift1"/>
      </w:pPr>
      <w:bookmarkStart w:id="65" w:name="_Toc219203523"/>
      <w:r w:rsidRPr="004D0124">
        <w:t>Lenker</w:t>
      </w:r>
      <w:bookmarkEnd w:id="65"/>
      <w:r w:rsidR="004D0124" w:rsidRPr="004D0124">
        <w:t xml:space="preserve"> </w:t>
      </w:r>
    </w:p>
    <w:tbl>
      <w:tblPr>
        <w:tblStyle w:val="Tabellrutenett"/>
        <w:tblW w:w="0" w:type="auto"/>
        <w:tblLook w:val="04A0" w:firstRow="1" w:lastRow="0" w:firstColumn="1" w:lastColumn="0" w:noHBand="0" w:noVBand="1"/>
      </w:tblPr>
      <w:tblGrid>
        <w:gridCol w:w="4531"/>
        <w:gridCol w:w="4531"/>
      </w:tblGrid>
      <w:tr w:rsidR="00731B51" w14:paraId="122F044F" w14:textId="77777777" w:rsidTr="00731B51">
        <w:tc>
          <w:tcPr>
            <w:tcW w:w="4531" w:type="dxa"/>
          </w:tcPr>
          <w:p w14:paraId="0A796E67" w14:textId="7BF90931" w:rsidR="00731B51" w:rsidRPr="00731B51" w:rsidRDefault="00731B51" w:rsidP="0093773F">
            <w:pPr>
              <w:rPr>
                <w:b/>
                <w:bCs/>
              </w:rPr>
            </w:pPr>
            <w:r w:rsidRPr="00731B51">
              <w:rPr>
                <w:b/>
                <w:bCs/>
              </w:rPr>
              <w:t>Kunnskapskilde</w:t>
            </w:r>
          </w:p>
        </w:tc>
        <w:tc>
          <w:tcPr>
            <w:tcW w:w="4531" w:type="dxa"/>
          </w:tcPr>
          <w:p w14:paraId="6F8D136C" w14:textId="36B488E7" w:rsidR="00731B51" w:rsidRPr="00731B51" w:rsidRDefault="00731B51" w:rsidP="0093773F">
            <w:pPr>
              <w:rPr>
                <w:b/>
                <w:bCs/>
              </w:rPr>
            </w:pPr>
            <w:r w:rsidRPr="00731B51">
              <w:rPr>
                <w:b/>
                <w:bCs/>
              </w:rPr>
              <w:t>Plassering</w:t>
            </w:r>
            <w:r w:rsidR="00F629C1">
              <w:rPr>
                <w:b/>
                <w:bCs/>
              </w:rPr>
              <w:t xml:space="preserve"> på nett</w:t>
            </w:r>
          </w:p>
        </w:tc>
      </w:tr>
      <w:tr w:rsidR="00731B51" w14:paraId="0912C49D" w14:textId="77777777" w:rsidTr="00731B51">
        <w:tc>
          <w:tcPr>
            <w:tcW w:w="4531" w:type="dxa"/>
          </w:tcPr>
          <w:p w14:paraId="30C4F7BB" w14:textId="72343E13" w:rsidR="00731B51" w:rsidRDefault="00F629C1" w:rsidP="0093773F">
            <w:r>
              <w:t>Navs bedriftsundersøkelse</w:t>
            </w:r>
          </w:p>
        </w:tc>
        <w:tc>
          <w:tcPr>
            <w:tcW w:w="4531" w:type="dxa"/>
          </w:tcPr>
          <w:p w14:paraId="0F60A125" w14:textId="3ED3B5EA" w:rsidR="00731B51" w:rsidRDefault="00F629C1" w:rsidP="0093773F">
            <w:r w:rsidRPr="00F629C1">
              <w:t>https://www.nav.no/no/nav-og-samfunn/kunnskap/analyser-fra-nav/arbeid-og-velferd/arbeid-og-velferd/bedriftsundersokelsen</w:t>
            </w:r>
          </w:p>
        </w:tc>
      </w:tr>
      <w:tr w:rsidR="00731B51" w14:paraId="0B9FD6B7" w14:textId="77777777" w:rsidTr="00731B51">
        <w:tc>
          <w:tcPr>
            <w:tcW w:w="4531" w:type="dxa"/>
          </w:tcPr>
          <w:p w14:paraId="300D690B" w14:textId="77777777" w:rsidR="00731B51" w:rsidRDefault="00731B51" w:rsidP="0093773F"/>
        </w:tc>
        <w:tc>
          <w:tcPr>
            <w:tcW w:w="4531" w:type="dxa"/>
          </w:tcPr>
          <w:p w14:paraId="0D8392B5" w14:textId="77777777" w:rsidR="00731B51" w:rsidRDefault="00731B51" w:rsidP="0093773F"/>
        </w:tc>
      </w:tr>
      <w:tr w:rsidR="00731B51" w14:paraId="71D4641C" w14:textId="77777777" w:rsidTr="00731B51">
        <w:tc>
          <w:tcPr>
            <w:tcW w:w="4531" w:type="dxa"/>
          </w:tcPr>
          <w:p w14:paraId="0DFCDD5C" w14:textId="77777777" w:rsidR="00731B51" w:rsidRDefault="00731B51" w:rsidP="0093773F"/>
        </w:tc>
        <w:tc>
          <w:tcPr>
            <w:tcW w:w="4531" w:type="dxa"/>
          </w:tcPr>
          <w:p w14:paraId="38C4D2B6" w14:textId="77777777" w:rsidR="00731B51" w:rsidRDefault="00731B51" w:rsidP="0093773F"/>
        </w:tc>
      </w:tr>
      <w:tr w:rsidR="00731B51" w14:paraId="51C945A5" w14:textId="77777777" w:rsidTr="00731B51">
        <w:tc>
          <w:tcPr>
            <w:tcW w:w="4531" w:type="dxa"/>
          </w:tcPr>
          <w:p w14:paraId="7C1177C3" w14:textId="77777777" w:rsidR="00731B51" w:rsidRDefault="00731B51" w:rsidP="0093773F"/>
        </w:tc>
        <w:tc>
          <w:tcPr>
            <w:tcW w:w="4531" w:type="dxa"/>
          </w:tcPr>
          <w:p w14:paraId="452C5BC4" w14:textId="77777777" w:rsidR="00731B51" w:rsidRDefault="00731B51" w:rsidP="0093773F"/>
        </w:tc>
      </w:tr>
      <w:tr w:rsidR="00731B51" w14:paraId="2AEB3554" w14:textId="77777777" w:rsidTr="00731B51">
        <w:tc>
          <w:tcPr>
            <w:tcW w:w="4531" w:type="dxa"/>
          </w:tcPr>
          <w:p w14:paraId="3181A3CF" w14:textId="77777777" w:rsidR="00731B51" w:rsidRDefault="00731B51" w:rsidP="0093773F"/>
        </w:tc>
        <w:tc>
          <w:tcPr>
            <w:tcW w:w="4531" w:type="dxa"/>
          </w:tcPr>
          <w:p w14:paraId="55760002" w14:textId="77777777" w:rsidR="00731B51" w:rsidRDefault="00731B51" w:rsidP="0093773F"/>
        </w:tc>
      </w:tr>
    </w:tbl>
    <w:p w14:paraId="327073C6" w14:textId="77777777" w:rsidR="0093773F" w:rsidRDefault="0093773F" w:rsidP="0093773F"/>
    <w:p w14:paraId="0647CA5F" w14:textId="77777777" w:rsidR="004D0124" w:rsidRPr="00017B7E" w:rsidRDefault="004D0124" w:rsidP="0093773F"/>
    <w:sectPr w:rsidR="004D0124" w:rsidRPr="00017B7E">
      <w:footerReference w:type="even" r:id="rId93"/>
      <w:footerReference w:type="default" r:id="rId94"/>
      <w:footerReference w:type="first" r:id="rI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28ED" w14:textId="77777777" w:rsidR="0018342A" w:rsidRDefault="0018342A" w:rsidP="00F86D84">
      <w:pPr>
        <w:spacing w:after="0" w:line="240" w:lineRule="auto"/>
      </w:pPr>
      <w:r>
        <w:separator/>
      </w:r>
    </w:p>
  </w:endnote>
  <w:endnote w:type="continuationSeparator" w:id="0">
    <w:p w14:paraId="720715E7" w14:textId="77777777" w:rsidR="0018342A" w:rsidRDefault="0018342A" w:rsidP="00F8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2902" w14:textId="6EE064B3" w:rsidR="00F86D84" w:rsidRDefault="00F86D84">
    <w:pPr>
      <w:pStyle w:val="Bunntekst"/>
    </w:pPr>
    <w:r>
      <w:rPr>
        <w:noProof/>
      </w:rPr>
      <mc:AlternateContent>
        <mc:Choice Requires="wps">
          <w:drawing>
            <wp:anchor distT="0" distB="0" distL="0" distR="0" simplePos="0" relativeHeight="251658241" behindDoc="0" locked="0" layoutInCell="1" allowOverlap="1" wp14:anchorId="3184188B" wp14:editId="3C40AACA">
              <wp:simplePos x="635" y="635"/>
              <wp:positionH relativeFrom="page">
                <wp:align>center</wp:align>
              </wp:positionH>
              <wp:positionV relativeFrom="page">
                <wp:align>bottom</wp:align>
              </wp:positionV>
              <wp:extent cx="695960" cy="357505"/>
              <wp:effectExtent l="0" t="0" r="8890" b="0"/>
              <wp:wrapNone/>
              <wp:docPr id="1751000971" name="Tekstboks 2"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57505"/>
                      </a:xfrm>
                      <a:prstGeom prst="rect">
                        <a:avLst/>
                      </a:prstGeom>
                      <a:noFill/>
                      <a:ln>
                        <a:noFill/>
                      </a:ln>
                    </wps:spPr>
                    <wps:txbx>
                      <w:txbxContent>
                        <w:p w14:paraId="0DE219E8" w14:textId="36087EBF" w:rsidR="00F86D84" w:rsidRPr="00F86D84" w:rsidRDefault="00F86D84" w:rsidP="00F86D84">
                          <w:pPr>
                            <w:spacing w:after="0"/>
                            <w:rPr>
                              <w:rFonts w:ascii="Aptos" w:eastAsia="Aptos" w:hAnsi="Aptos" w:cs="Aptos"/>
                              <w:noProof/>
                              <w:color w:val="FFFF00"/>
                              <w:sz w:val="20"/>
                              <w:szCs w:val="20"/>
                            </w:rPr>
                          </w:pPr>
                          <w:r w:rsidRPr="00F86D84">
                            <w:rPr>
                              <w:rFonts w:ascii="Aptos" w:eastAsia="Aptos" w:hAnsi="Aptos" w:cs="Aptos"/>
                              <w:noProof/>
                              <w:color w:val="FFFF00"/>
                              <w:sz w:val="20"/>
                              <w:szCs w:val="20"/>
                            </w:rPr>
                            <w:t>HK-dir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4188B" id="_x0000_t202" coordsize="21600,21600" o:spt="202" path="m,l,21600r21600,l21600,xe">
              <v:stroke joinstyle="miter"/>
              <v:path gradientshapeok="t" o:connecttype="rect"/>
            </v:shapetype>
            <v:shape id="Tekstboks 2" o:spid="_x0000_s1026" type="#_x0000_t202" alt="HK-dir Intern" style="position:absolute;margin-left:0;margin-top:0;width:54.8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kqCQIAABUEAAAOAAAAZHJzL2Uyb0RvYy54bWysU8Fu2zAMvQ/YPwi6L3Y6JF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" filled="f" stroked="f">
              <v:textbox style="mso-fit-shape-to-text:t" inset="0,0,0,15pt">
                <w:txbxContent>
                  <w:p w14:paraId="0DE219E8" w14:textId="36087EBF" w:rsidR="00F86D84" w:rsidRPr="00F86D84" w:rsidRDefault="00F86D84" w:rsidP="00F86D84">
                    <w:pPr>
                      <w:spacing w:after="0"/>
                      <w:rPr>
                        <w:rFonts w:ascii="Aptos" w:eastAsia="Aptos" w:hAnsi="Aptos" w:cs="Aptos"/>
                        <w:noProof/>
                        <w:color w:val="FFFF00"/>
                        <w:sz w:val="20"/>
                        <w:szCs w:val="20"/>
                      </w:rPr>
                    </w:pPr>
                    <w:r w:rsidRPr="00F86D84">
                      <w:rPr>
                        <w:rFonts w:ascii="Aptos" w:eastAsia="Aptos" w:hAnsi="Aptos" w:cs="Aptos"/>
                        <w:noProof/>
                        <w:color w:val="FFFF00"/>
                        <w:sz w:val="20"/>
                        <w:szCs w:val="20"/>
                      </w:rPr>
                      <w:t>HK-dir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2F57" w14:textId="40D80DF1" w:rsidR="00F86D84" w:rsidRDefault="00F86D84">
    <w:pPr>
      <w:pStyle w:val="Bunntekst"/>
    </w:pPr>
    <w:r>
      <w:rPr>
        <w:noProof/>
      </w:rPr>
      <mc:AlternateContent>
        <mc:Choice Requires="wps">
          <w:drawing>
            <wp:anchor distT="0" distB="0" distL="0" distR="0" simplePos="0" relativeHeight="251658242" behindDoc="0" locked="0" layoutInCell="1" allowOverlap="1" wp14:anchorId="3B9BB303" wp14:editId="31F39296">
              <wp:simplePos x="635" y="635"/>
              <wp:positionH relativeFrom="page">
                <wp:align>center</wp:align>
              </wp:positionH>
              <wp:positionV relativeFrom="page">
                <wp:align>bottom</wp:align>
              </wp:positionV>
              <wp:extent cx="695960" cy="357505"/>
              <wp:effectExtent l="0" t="0" r="8890" b="0"/>
              <wp:wrapNone/>
              <wp:docPr id="282293053" name="Tekstboks 3"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57505"/>
                      </a:xfrm>
                      <a:prstGeom prst="rect">
                        <a:avLst/>
                      </a:prstGeom>
                      <a:noFill/>
                      <a:ln>
                        <a:noFill/>
                      </a:ln>
                    </wps:spPr>
                    <wps:txbx>
                      <w:txbxContent>
                        <w:p w14:paraId="27E0C4A7" w14:textId="74E4FE40" w:rsidR="00F86D84" w:rsidRPr="00F86D84" w:rsidRDefault="00F86D84" w:rsidP="00F86D84">
                          <w:pPr>
                            <w:spacing w:after="0"/>
                            <w:rPr>
                              <w:rFonts w:ascii="Aptos" w:eastAsia="Aptos" w:hAnsi="Aptos" w:cs="Aptos"/>
                              <w:noProof/>
                              <w:color w:val="FFFF00"/>
                              <w:sz w:val="20"/>
                              <w:szCs w:val="20"/>
                            </w:rPr>
                          </w:pPr>
                          <w:r w:rsidRPr="00F86D84">
                            <w:rPr>
                              <w:rFonts w:ascii="Aptos" w:eastAsia="Aptos" w:hAnsi="Aptos" w:cs="Aptos"/>
                              <w:noProof/>
                              <w:color w:val="FFFF00"/>
                              <w:sz w:val="20"/>
                              <w:szCs w:val="20"/>
                            </w:rPr>
                            <w:t>HK-dir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BB303" id="_x0000_t202" coordsize="21600,21600" o:spt="202" path="m,l,21600r21600,l21600,xe">
              <v:stroke joinstyle="miter"/>
              <v:path gradientshapeok="t" o:connecttype="rect"/>
            </v:shapetype>
            <v:shape id="Tekstboks 3" o:spid="_x0000_s1027" type="#_x0000_t202" alt="HK-dir Intern" style="position:absolute;margin-left:0;margin-top:0;width:54.8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ghDAIAABwEAAAOAAAAZHJzL2Uyb0RvYy54bWysU8Fu2zAMvQ/YPwi6L3Y6JF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" filled="f" stroked="f">
              <v:textbox style="mso-fit-shape-to-text:t" inset="0,0,0,15pt">
                <w:txbxContent>
                  <w:p w14:paraId="27E0C4A7" w14:textId="74E4FE40" w:rsidR="00F86D84" w:rsidRPr="00F86D84" w:rsidRDefault="00F86D84" w:rsidP="00F86D84">
                    <w:pPr>
                      <w:spacing w:after="0"/>
                      <w:rPr>
                        <w:rFonts w:ascii="Aptos" w:eastAsia="Aptos" w:hAnsi="Aptos" w:cs="Aptos"/>
                        <w:noProof/>
                        <w:color w:val="FFFF00"/>
                        <w:sz w:val="20"/>
                        <w:szCs w:val="20"/>
                      </w:rPr>
                    </w:pPr>
                    <w:r w:rsidRPr="00F86D84">
                      <w:rPr>
                        <w:rFonts w:ascii="Aptos" w:eastAsia="Aptos" w:hAnsi="Aptos" w:cs="Aptos"/>
                        <w:noProof/>
                        <w:color w:val="FFFF00"/>
                        <w:sz w:val="20"/>
                        <w:szCs w:val="20"/>
                      </w:rPr>
                      <w:t>HK-dir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23AE" w14:textId="1693F093" w:rsidR="00F86D84" w:rsidRDefault="00F86D84">
    <w:pPr>
      <w:pStyle w:val="Bunntekst"/>
    </w:pPr>
    <w:r>
      <w:rPr>
        <w:noProof/>
      </w:rPr>
      <mc:AlternateContent>
        <mc:Choice Requires="wps">
          <w:drawing>
            <wp:anchor distT="0" distB="0" distL="0" distR="0" simplePos="0" relativeHeight="251658240" behindDoc="0" locked="0" layoutInCell="1" allowOverlap="1" wp14:anchorId="4480E33C" wp14:editId="78C33DCD">
              <wp:simplePos x="635" y="635"/>
              <wp:positionH relativeFrom="page">
                <wp:align>center</wp:align>
              </wp:positionH>
              <wp:positionV relativeFrom="page">
                <wp:align>bottom</wp:align>
              </wp:positionV>
              <wp:extent cx="695960" cy="357505"/>
              <wp:effectExtent l="0" t="0" r="8890" b="0"/>
              <wp:wrapNone/>
              <wp:docPr id="1764720050" name="Tekstboks 1"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57505"/>
                      </a:xfrm>
                      <a:prstGeom prst="rect">
                        <a:avLst/>
                      </a:prstGeom>
                      <a:noFill/>
                      <a:ln>
                        <a:noFill/>
                      </a:ln>
                    </wps:spPr>
                    <wps:txbx>
                      <w:txbxContent>
                        <w:p w14:paraId="373CA550" w14:textId="2C9EC7E7" w:rsidR="00F86D84" w:rsidRPr="00F86D84" w:rsidRDefault="00F86D84" w:rsidP="00F86D84">
                          <w:pPr>
                            <w:spacing w:after="0"/>
                            <w:rPr>
                              <w:rFonts w:ascii="Aptos" w:eastAsia="Aptos" w:hAnsi="Aptos" w:cs="Aptos"/>
                              <w:noProof/>
                              <w:color w:val="FFFF00"/>
                              <w:sz w:val="20"/>
                              <w:szCs w:val="20"/>
                            </w:rPr>
                          </w:pPr>
                          <w:r w:rsidRPr="00F86D84">
                            <w:rPr>
                              <w:rFonts w:ascii="Aptos" w:eastAsia="Aptos" w:hAnsi="Aptos" w:cs="Aptos"/>
                              <w:noProof/>
                              <w:color w:val="FFFF00"/>
                              <w:sz w:val="20"/>
                              <w:szCs w:val="20"/>
                            </w:rPr>
                            <w:t>HK-dir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0E33C" id="_x0000_t202" coordsize="21600,21600" o:spt="202" path="m,l,21600r21600,l21600,xe">
              <v:stroke joinstyle="miter"/>
              <v:path gradientshapeok="t" o:connecttype="rect"/>
            </v:shapetype>
            <v:shape id="Tekstboks 1" o:spid="_x0000_s1028" type="#_x0000_t202" alt="HK-dir Intern" style="position:absolute;margin-left:0;margin-top:0;width:54.8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9nDgIAABwEAAAOAAAAZHJzL2Uyb0RvYy54bWysU8Fu2zAMvQ/YPwi6L3YyJF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" filled="f" stroked="f">
              <v:textbox style="mso-fit-shape-to-text:t" inset="0,0,0,15pt">
                <w:txbxContent>
                  <w:p w14:paraId="373CA550" w14:textId="2C9EC7E7" w:rsidR="00F86D84" w:rsidRPr="00F86D84" w:rsidRDefault="00F86D84" w:rsidP="00F86D84">
                    <w:pPr>
                      <w:spacing w:after="0"/>
                      <w:rPr>
                        <w:rFonts w:ascii="Aptos" w:eastAsia="Aptos" w:hAnsi="Aptos" w:cs="Aptos"/>
                        <w:noProof/>
                        <w:color w:val="FFFF00"/>
                        <w:sz w:val="20"/>
                        <w:szCs w:val="20"/>
                      </w:rPr>
                    </w:pPr>
                    <w:r w:rsidRPr="00F86D84">
                      <w:rPr>
                        <w:rFonts w:ascii="Aptos" w:eastAsia="Aptos" w:hAnsi="Aptos" w:cs="Aptos"/>
                        <w:noProof/>
                        <w:color w:val="FFFF00"/>
                        <w:sz w:val="20"/>
                        <w:szCs w:val="20"/>
                      </w:rPr>
                      <w:t>HK-dir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20A0" w14:textId="77777777" w:rsidR="0018342A" w:rsidRDefault="0018342A" w:rsidP="00F86D84">
      <w:pPr>
        <w:spacing w:after="0" w:line="240" w:lineRule="auto"/>
      </w:pPr>
      <w:r>
        <w:separator/>
      </w:r>
    </w:p>
  </w:footnote>
  <w:footnote w:type="continuationSeparator" w:id="0">
    <w:p w14:paraId="47DD0321" w14:textId="77777777" w:rsidR="0018342A" w:rsidRDefault="0018342A" w:rsidP="00F86D84">
      <w:pPr>
        <w:spacing w:after="0" w:line="240" w:lineRule="auto"/>
      </w:pPr>
      <w:r>
        <w:continuationSeparator/>
      </w:r>
    </w:p>
  </w:footnote>
  <w:footnote w:id="1">
    <w:p w14:paraId="02F684C6" w14:textId="5F7AEA51" w:rsidR="000A2CA0" w:rsidRDefault="000A2CA0">
      <w:pPr>
        <w:pStyle w:val="Fotnotetekst"/>
      </w:pPr>
      <w:r>
        <w:rPr>
          <w:rStyle w:val="Fotnotereferanse"/>
        </w:rPr>
        <w:footnoteRef/>
      </w:r>
      <w:r>
        <w:t xml:space="preserve"> Den følgende teksten er </w:t>
      </w:r>
      <w:r w:rsidR="00FD1DF2">
        <w:t>hentet fra SSB 2024 (ADMOD)</w:t>
      </w:r>
    </w:p>
  </w:footnote>
  <w:footnote w:id="2">
    <w:p w14:paraId="10100B89" w14:textId="4C9319CC" w:rsidR="00BD0C53" w:rsidRDefault="00BD0C53">
      <w:pPr>
        <w:pStyle w:val="Fotnotetekst"/>
      </w:pPr>
      <w:r>
        <w:rPr>
          <w:rStyle w:val="Fotnotereferanse"/>
        </w:rPr>
        <w:footnoteRef/>
      </w:r>
      <w:r>
        <w:t xml:space="preserve"> Det høye tallet for 2017 skyldes primært avvikende registrering </w:t>
      </w:r>
      <w:r w:rsidR="00610BFB">
        <w:t>ved UiO</w:t>
      </w:r>
    </w:p>
  </w:footnote>
  <w:footnote w:id="3">
    <w:p w14:paraId="12075351" w14:textId="77777777" w:rsidR="00D42E15" w:rsidRDefault="00D42E15" w:rsidP="00D42E15">
      <w:pPr>
        <w:pStyle w:val="Fotnotetekst"/>
      </w:pPr>
      <w:r>
        <w:rPr>
          <w:rStyle w:val="Fotnotereferanse"/>
        </w:rPr>
        <w:footnoteRef/>
      </w:r>
      <w:r>
        <w:t xml:space="preserve"> Utvalget var </w:t>
      </w:r>
      <w:r w:rsidRPr="00924E3D">
        <w:t>uteksaminerte kandidater som fullførte en av følgende sutdanninger i studieåret 2014/2015: Barnehagelærer-, lærer-, sykepleier-, sosialarbeider-, psykologi- og medisinutdanning.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C98"/>
    <w:multiLevelType w:val="hybridMultilevel"/>
    <w:tmpl w:val="446447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635F80"/>
    <w:multiLevelType w:val="multilevel"/>
    <w:tmpl w:val="D62C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10F36"/>
    <w:multiLevelType w:val="multilevel"/>
    <w:tmpl w:val="92A67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86ED9"/>
    <w:multiLevelType w:val="hybridMultilevel"/>
    <w:tmpl w:val="B68229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8B2302"/>
    <w:multiLevelType w:val="hybridMultilevel"/>
    <w:tmpl w:val="948AEA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6C548FB"/>
    <w:multiLevelType w:val="hybridMultilevel"/>
    <w:tmpl w:val="34D068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1D3E5B"/>
    <w:multiLevelType w:val="multilevel"/>
    <w:tmpl w:val="CE18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D05FA"/>
    <w:multiLevelType w:val="multilevel"/>
    <w:tmpl w:val="0DD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0257E"/>
    <w:multiLevelType w:val="hybridMultilevel"/>
    <w:tmpl w:val="11BCAC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0E6E14"/>
    <w:multiLevelType w:val="hybridMultilevel"/>
    <w:tmpl w:val="7534C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CF20E52"/>
    <w:multiLevelType w:val="hybridMultilevel"/>
    <w:tmpl w:val="2D3E29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50FC2B94">
      <w:numFmt w:val="bullet"/>
      <w:lvlText w:val="-"/>
      <w:lvlJc w:val="left"/>
      <w:pPr>
        <w:ind w:left="3600" w:hanging="360"/>
      </w:pPr>
      <w:rPr>
        <w:rFonts w:ascii="Calibri" w:eastAsiaTheme="minorHAnsi" w:hAnsi="Calibri" w:cs="Calibri"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699482B"/>
    <w:multiLevelType w:val="hybridMultilevel"/>
    <w:tmpl w:val="BD6A38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868318F"/>
    <w:multiLevelType w:val="hybridMultilevel"/>
    <w:tmpl w:val="DA14EBA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BDD47D6"/>
    <w:multiLevelType w:val="hybridMultilevel"/>
    <w:tmpl w:val="747AF8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11654F"/>
    <w:multiLevelType w:val="multilevel"/>
    <w:tmpl w:val="B40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F1A87"/>
    <w:multiLevelType w:val="hybridMultilevel"/>
    <w:tmpl w:val="A2365A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3E84E4E"/>
    <w:multiLevelType w:val="multilevel"/>
    <w:tmpl w:val="7884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96945"/>
    <w:multiLevelType w:val="hybridMultilevel"/>
    <w:tmpl w:val="943AE9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70415BF"/>
    <w:multiLevelType w:val="multilevel"/>
    <w:tmpl w:val="E1D4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D2942"/>
    <w:multiLevelType w:val="hybridMultilevel"/>
    <w:tmpl w:val="ED800D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23B503A"/>
    <w:multiLevelType w:val="multilevel"/>
    <w:tmpl w:val="8F343878"/>
    <w:lvl w:ilvl="0">
      <w:start w:val="1"/>
      <w:numFmt w:val="decimal"/>
      <w:pStyle w:val="Overskrift1"/>
      <w:lvlText w:val="%1."/>
      <w:lvlJc w:val="left"/>
      <w:pPr>
        <w:ind w:left="360" w:hanging="360"/>
      </w:pPr>
      <w:rPr>
        <w:rFonts w:hint="default"/>
      </w:rPr>
    </w:lvl>
    <w:lvl w:ilvl="1">
      <w:start w:val="1"/>
      <w:numFmt w:val="decimal"/>
      <w:pStyle w:val="Overskrift2"/>
      <w:lvlText w:val="%1.%2."/>
      <w:lvlJc w:val="left"/>
      <w:pPr>
        <w:ind w:left="792" w:hanging="432"/>
      </w:pPr>
      <w:rPr>
        <w:rFonts w:hint="default"/>
      </w:rPr>
    </w:lvl>
    <w:lvl w:ilvl="2">
      <w:start w:val="1"/>
      <w:numFmt w:val="decimal"/>
      <w:pStyle w:val="Overskrift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A516DE"/>
    <w:multiLevelType w:val="hybridMultilevel"/>
    <w:tmpl w:val="11C042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1E6D03"/>
    <w:multiLevelType w:val="hybridMultilevel"/>
    <w:tmpl w:val="C3C282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C927ABF"/>
    <w:multiLevelType w:val="hybridMultilevel"/>
    <w:tmpl w:val="86CEF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F863E33"/>
    <w:multiLevelType w:val="hybridMultilevel"/>
    <w:tmpl w:val="F6D4B0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FAD055C"/>
    <w:multiLevelType w:val="hybridMultilevel"/>
    <w:tmpl w:val="92203E9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04721C2"/>
    <w:multiLevelType w:val="hybridMultilevel"/>
    <w:tmpl w:val="9BA697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4D0843"/>
    <w:multiLevelType w:val="hybridMultilevel"/>
    <w:tmpl w:val="247AB9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1202103"/>
    <w:multiLevelType w:val="hybridMultilevel"/>
    <w:tmpl w:val="5A362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165020E"/>
    <w:multiLevelType w:val="hybridMultilevel"/>
    <w:tmpl w:val="470C29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FD01F58"/>
    <w:multiLevelType w:val="hybridMultilevel"/>
    <w:tmpl w:val="68AC12F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68188367">
    <w:abstractNumId w:val="27"/>
  </w:num>
  <w:num w:numId="2" w16cid:durableId="1642075939">
    <w:abstractNumId w:val="13"/>
  </w:num>
  <w:num w:numId="3" w16cid:durableId="1747727313">
    <w:abstractNumId w:val="5"/>
  </w:num>
  <w:num w:numId="4" w16cid:durableId="1939562691">
    <w:abstractNumId w:val="29"/>
  </w:num>
  <w:num w:numId="5" w16cid:durableId="1837070811">
    <w:abstractNumId w:val="4"/>
  </w:num>
  <w:num w:numId="6" w16cid:durableId="2128770692">
    <w:abstractNumId w:val="25"/>
  </w:num>
  <w:num w:numId="7" w16cid:durableId="279993835">
    <w:abstractNumId w:val="19"/>
  </w:num>
  <w:num w:numId="8" w16cid:durableId="877743838">
    <w:abstractNumId w:val="24"/>
  </w:num>
  <w:num w:numId="9" w16cid:durableId="15816628">
    <w:abstractNumId w:val="23"/>
  </w:num>
  <w:num w:numId="10" w16cid:durableId="1217088476">
    <w:abstractNumId w:val="28"/>
  </w:num>
  <w:num w:numId="11" w16cid:durableId="1253009959">
    <w:abstractNumId w:val="1"/>
  </w:num>
  <w:num w:numId="12" w16cid:durableId="670252334">
    <w:abstractNumId w:val="2"/>
  </w:num>
  <w:num w:numId="13" w16cid:durableId="171922335">
    <w:abstractNumId w:val="14"/>
  </w:num>
  <w:num w:numId="14" w16cid:durableId="372391884">
    <w:abstractNumId w:val="12"/>
  </w:num>
  <w:num w:numId="15" w16cid:durableId="252520417">
    <w:abstractNumId w:val="7"/>
  </w:num>
  <w:num w:numId="16" w16cid:durableId="2043623874">
    <w:abstractNumId w:val="6"/>
  </w:num>
  <w:num w:numId="17" w16cid:durableId="1072435020">
    <w:abstractNumId w:val="30"/>
  </w:num>
  <w:num w:numId="18" w16cid:durableId="321471222">
    <w:abstractNumId w:val="8"/>
  </w:num>
  <w:num w:numId="19" w16cid:durableId="1780757992">
    <w:abstractNumId w:val="15"/>
  </w:num>
  <w:num w:numId="20" w16cid:durableId="1927300117">
    <w:abstractNumId w:val="0"/>
  </w:num>
  <w:num w:numId="21" w16cid:durableId="1339960158">
    <w:abstractNumId w:val="20"/>
  </w:num>
  <w:num w:numId="22" w16cid:durableId="1651446765">
    <w:abstractNumId w:val="10"/>
  </w:num>
  <w:num w:numId="23" w16cid:durableId="1402480227">
    <w:abstractNumId w:val="26"/>
  </w:num>
  <w:num w:numId="24" w16cid:durableId="891886207">
    <w:abstractNumId w:val="11"/>
  </w:num>
  <w:num w:numId="25" w16cid:durableId="633289895">
    <w:abstractNumId w:val="18"/>
  </w:num>
  <w:num w:numId="26" w16cid:durableId="1586919903">
    <w:abstractNumId w:val="17"/>
  </w:num>
  <w:num w:numId="27" w16cid:durableId="1000622957">
    <w:abstractNumId w:val="22"/>
  </w:num>
  <w:num w:numId="28" w16cid:durableId="1500385554">
    <w:abstractNumId w:val="3"/>
  </w:num>
  <w:num w:numId="29" w16cid:durableId="1607150064">
    <w:abstractNumId w:val="9"/>
  </w:num>
  <w:num w:numId="30" w16cid:durableId="1729575755">
    <w:abstractNumId w:val="21"/>
  </w:num>
  <w:num w:numId="31" w16cid:durableId="1504591639">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84"/>
    <w:rsid w:val="00000225"/>
    <w:rsid w:val="00000446"/>
    <w:rsid w:val="0000049F"/>
    <w:rsid w:val="00000676"/>
    <w:rsid w:val="0000091B"/>
    <w:rsid w:val="000009B7"/>
    <w:rsid w:val="00000A0A"/>
    <w:rsid w:val="00000DD2"/>
    <w:rsid w:val="00000DDA"/>
    <w:rsid w:val="000014DC"/>
    <w:rsid w:val="000014F7"/>
    <w:rsid w:val="00001838"/>
    <w:rsid w:val="00001892"/>
    <w:rsid w:val="00001A45"/>
    <w:rsid w:val="00001B7B"/>
    <w:rsid w:val="000020D6"/>
    <w:rsid w:val="000020D7"/>
    <w:rsid w:val="0000234F"/>
    <w:rsid w:val="000023CB"/>
    <w:rsid w:val="0000288E"/>
    <w:rsid w:val="000029BF"/>
    <w:rsid w:val="00002AA5"/>
    <w:rsid w:val="00002B67"/>
    <w:rsid w:val="00002D6A"/>
    <w:rsid w:val="00002EAB"/>
    <w:rsid w:val="00002F18"/>
    <w:rsid w:val="000032CE"/>
    <w:rsid w:val="00003320"/>
    <w:rsid w:val="0000368E"/>
    <w:rsid w:val="0000374A"/>
    <w:rsid w:val="00003787"/>
    <w:rsid w:val="00003842"/>
    <w:rsid w:val="00003880"/>
    <w:rsid w:val="00003ED5"/>
    <w:rsid w:val="000041F4"/>
    <w:rsid w:val="0000473D"/>
    <w:rsid w:val="00004CE5"/>
    <w:rsid w:val="0000595F"/>
    <w:rsid w:val="00005B41"/>
    <w:rsid w:val="00005BCD"/>
    <w:rsid w:val="00005C30"/>
    <w:rsid w:val="00006006"/>
    <w:rsid w:val="0000639D"/>
    <w:rsid w:val="00006545"/>
    <w:rsid w:val="00006574"/>
    <w:rsid w:val="00006585"/>
    <w:rsid w:val="00006995"/>
    <w:rsid w:val="00006C98"/>
    <w:rsid w:val="00006E9E"/>
    <w:rsid w:val="0000734B"/>
    <w:rsid w:val="00007383"/>
    <w:rsid w:val="00007570"/>
    <w:rsid w:val="0000786D"/>
    <w:rsid w:val="00007AC9"/>
    <w:rsid w:val="00007B7A"/>
    <w:rsid w:val="00007B9F"/>
    <w:rsid w:val="00007CEE"/>
    <w:rsid w:val="00007F6F"/>
    <w:rsid w:val="0001004A"/>
    <w:rsid w:val="00010156"/>
    <w:rsid w:val="00010566"/>
    <w:rsid w:val="000107A3"/>
    <w:rsid w:val="000107D3"/>
    <w:rsid w:val="00010A89"/>
    <w:rsid w:val="00010AC2"/>
    <w:rsid w:val="0001126D"/>
    <w:rsid w:val="0001133E"/>
    <w:rsid w:val="00011717"/>
    <w:rsid w:val="00011729"/>
    <w:rsid w:val="0001184A"/>
    <w:rsid w:val="00011B05"/>
    <w:rsid w:val="00011C4F"/>
    <w:rsid w:val="00011C54"/>
    <w:rsid w:val="00011C84"/>
    <w:rsid w:val="00011DDC"/>
    <w:rsid w:val="00011ED6"/>
    <w:rsid w:val="00011EF0"/>
    <w:rsid w:val="00012048"/>
    <w:rsid w:val="00012082"/>
    <w:rsid w:val="000121C3"/>
    <w:rsid w:val="000124D5"/>
    <w:rsid w:val="00012593"/>
    <w:rsid w:val="0001269C"/>
    <w:rsid w:val="00012B07"/>
    <w:rsid w:val="00012C56"/>
    <w:rsid w:val="000131DC"/>
    <w:rsid w:val="000132F3"/>
    <w:rsid w:val="00013396"/>
    <w:rsid w:val="00013661"/>
    <w:rsid w:val="000137D0"/>
    <w:rsid w:val="00013840"/>
    <w:rsid w:val="00013A00"/>
    <w:rsid w:val="00013A5B"/>
    <w:rsid w:val="00013C33"/>
    <w:rsid w:val="00013DB7"/>
    <w:rsid w:val="00013E1C"/>
    <w:rsid w:val="000140A8"/>
    <w:rsid w:val="0001456A"/>
    <w:rsid w:val="00014738"/>
    <w:rsid w:val="00014997"/>
    <w:rsid w:val="00014C46"/>
    <w:rsid w:val="000150E2"/>
    <w:rsid w:val="00015130"/>
    <w:rsid w:val="000153F7"/>
    <w:rsid w:val="00015E07"/>
    <w:rsid w:val="00015EBD"/>
    <w:rsid w:val="0001600B"/>
    <w:rsid w:val="000166F1"/>
    <w:rsid w:val="000167B6"/>
    <w:rsid w:val="00016ACD"/>
    <w:rsid w:val="00016C6B"/>
    <w:rsid w:val="00016CE2"/>
    <w:rsid w:val="00016F37"/>
    <w:rsid w:val="00017308"/>
    <w:rsid w:val="00017474"/>
    <w:rsid w:val="00017504"/>
    <w:rsid w:val="000178ED"/>
    <w:rsid w:val="00017954"/>
    <w:rsid w:val="00017B7E"/>
    <w:rsid w:val="00017DE2"/>
    <w:rsid w:val="00017E53"/>
    <w:rsid w:val="000201D0"/>
    <w:rsid w:val="00020312"/>
    <w:rsid w:val="000204A6"/>
    <w:rsid w:val="000204B2"/>
    <w:rsid w:val="00020569"/>
    <w:rsid w:val="0002057E"/>
    <w:rsid w:val="00020733"/>
    <w:rsid w:val="0002081C"/>
    <w:rsid w:val="00020E1E"/>
    <w:rsid w:val="00021144"/>
    <w:rsid w:val="00021360"/>
    <w:rsid w:val="000214C0"/>
    <w:rsid w:val="00021845"/>
    <w:rsid w:val="00021ADB"/>
    <w:rsid w:val="00021B24"/>
    <w:rsid w:val="00021E5E"/>
    <w:rsid w:val="00021F9C"/>
    <w:rsid w:val="00022210"/>
    <w:rsid w:val="000223A6"/>
    <w:rsid w:val="0002245B"/>
    <w:rsid w:val="00022979"/>
    <w:rsid w:val="00022B1C"/>
    <w:rsid w:val="00022C67"/>
    <w:rsid w:val="00022D90"/>
    <w:rsid w:val="0002313F"/>
    <w:rsid w:val="00023248"/>
    <w:rsid w:val="0002326E"/>
    <w:rsid w:val="000233C4"/>
    <w:rsid w:val="00023674"/>
    <w:rsid w:val="0002374C"/>
    <w:rsid w:val="000237FC"/>
    <w:rsid w:val="0002380E"/>
    <w:rsid w:val="00023965"/>
    <w:rsid w:val="00023A07"/>
    <w:rsid w:val="00023AC6"/>
    <w:rsid w:val="00023B03"/>
    <w:rsid w:val="00023FA4"/>
    <w:rsid w:val="00024063"/>
    <w:rsid w:val="000240AE"/>
    <w:rsid w:val="00024150"/>
    <w:rsid w:val="000242E0"/>
    <w:rsid w:val="000246B8"/>
    <w:rsid w:val="00024733"/>
    <w:rsid w:val="0002478C"/>
    <w:rsid w:val="00024A16"/>
    <w:rsid w:val="00024B72"/>
    <w:rsid w:val="00024D87"/>
    <w:rsid w:val="00024E7C"/>
    <w:rsid w:val="00024FD7"/>
    <w:rsid w:val="0002518B"/>
    <w:rsid w:val="0002560C"/>
    <w:rsid w:val="000256B7"/>
    <w:rsid w:val="000257D8"/>
    <w:rsid w:val="000258F4"/>
    <w:rsid w:val="000259F9"/>
    <w:rsid w:val="00025BF3"/>
    <w:rsid w:val="00025CC7"/>
    <w:rsid w:val="00025FB8"/>
    <w:rsid w:val="00026096"/>
    <w:rsid w:val="000260EA"/>
    <w:rsid w:val="00026607"/>
    <w:rsid w:val="00026731"/>
    <w:rsid w:val="00026971"/>
    <w:rsid w:val="000269F3"/>
    <w:rsid w:val="00026A09"/>
    <w:rsid w:val="00026AB4"/>
    <w:rsid w:val="00026AC6"/>
    <w:rsid w:val="00026BCB"/>
    <w:rsid w:val="00026F06"/>
    <w:rsid w:val="00026FE0"/>
    <w:rsid w:val="00026FE5"/>
    <w:rsid w:val="000270D0"/>
    <w:rsid w:val="00027143"/>
    <w:rsid w:val="00027148"/>
    <w:rsid w:val="00027411"/>
    <w:rsid w:val="000278AD"/>
    <w:rsid w:val="00027946"/>
    <w:rsid w:val="0002795B"/>
    <w:rsid w:val="00027CFA"/>
    <w:rsid w:val="00030150"/>
    <w:rsid w:val="00030283"/>
    <w:rsid w:val="00030303"/>
    <w:rsid w:val="00030386"/>
    <w:rsid w:val="00030436"/>
    <w:rsid w:val="0003048C"/>
    <w:rsid w:val="000304D0"/>
    <w:rsid w:val="0003087B"/>
    <w:rsid w:val="000308F2"/>
    <w:rsid w:val="000309D0"/>
    <w:rsid w:val="00030A9C"/>
    <w:rsid w:val="00030F00"/>
    <w:rsid w:val="00031148"/>
    <w:rsid w:val="00031178"/>
    <w:rsid w:val="00031200"/>
    <w:rsid w:val="00031314"/>
    <w:rsid w:val="00031755"/>
    <w:rsid w:val="00031A1C"/>
    <w:rsid w:val="00031B11"/>
    <w:rsid w:val="00031D4F"/>
    <w:rsid w:val="00031E4E"/>
    <w:rsid w:val="000321B1"/>
    <w:rsid w:val="00032A0E"/>
    <w:rsid w:val="00032A5F"/>
    <w:rsid w:val="00032C89"/>
    <w:rsid w:val="00032E43"/>
    <w:rsid w:val="00032FFD"/>
    <w:rsid w:val="00033428"/>
    <w:rsid w:val="00033454"/>
    <w:rsid w:val="000334C9"/>
    <w:rsid w:val="0003369C"/>
    <w:rsid w:val="000338F9"/>
    <w:rsid w:val="0003396F"/>
    <w:rsid w:val="00033FAA"/>
    <w:rsid w:val="000341BE"/>
    <w:rsid w:val="0003424D"/>
    <w:rsid w:val="000342AA"/>
    <w:rsid w:val="000343A6"/>
    <w:rsid w:val="0003472D"/>
    <w:rsid w:val="00034752"/>
    <w:rsid w:val="000348F0"/>
    <w:rsid w:val="00034980"/>
    <w:rsid w:val="0003499D"/>
    <w:rsid w:val="00034AE8"/>
    <w:rsid w:val="00034CC3"/>
    <w:rsid w:val="00034D1B"/>
    <w:rsid w:val="00034E29"/>
    <w:rsid w:val="00034E75"/>
    <w:rsid w:val="000355B1"/>
    <w:rsid w:val="0003588D"/>
    <w:rsid w:val="00035A1A"/>
    <w:rsid w:val="00035B20"/>
    <w:rsid w:val="00035C5C"/>
    <w:rsid w:val="00035F4D"/>
    <w:rsid w:val="00036008"/>
    <w:rsid w:val="00036015"/>
    <w:rsid w:val="00036223"/>
    <w:rsid w:val="00036472"/>
    <w:rsid w:val="0003651B"/>
    <w:rsid w:val="000365E5"/>
    <w:rsid w:val="00036B31"/>
    <w:rsid w:val="00036C08"/>
    <w:rsid w:val="00036DC1"/>
    <w:rsid w:val="00036F40"/>
    <w:rsid w:val="00036FC2"/>
    <w:rsid w:val="0003708A"/>
    <w:rsid w:val="0003728B"/>
    <w:rsid w:val="000372A2"/>
    <w:rsid w:val="00037340"/>
    <w:rsid w:val="00037380"/>
    <w:rsid w:val="00037601"/>
    <w:rsid w:val="000379FC"/>
    <w:rsid w:val="00037A49"/>
    <w:rsid w:val="00037CC6"/>
    <w:rsid w:val="00037FB3"/>
    <w:rsid w:val="00040037"/>
    <w:rsid w:val="00040042"/>
    <w:rsid w:val="000403A1"/>
    <w:rsid w:val="000404DB"/>
    <w:rsid w:val="00040626"/>
    <w:rsid w:val="000408D3"/>
    <w:rsid w:val="000409EA"/>
    <w:rsid w:val="00040A51"/>
    <w:rsid w:val="00040A9D"/>
    <w:rsid w:val="000411DE"/>
    <w:rsid w:val="0004189C"/>
    <w:rsid w:val="000418AF"/>
    <w:rsid w:val="00041A93"/>
    <w:rsid w:val="00041D4A"/>
    <w:rsid w:val="00041D5F"/>
    <w:rsid w:val="00041DD1"/>
    <w:rsid w:val="00041EBC"/>
    <w:rsid w:val="00041F04"/>
    <w:rsid w:val="0004212A"/>
    <w:rsid w:val="00042303"/>
    <w:rsid w:val="00042625"/>
    <w:rsid w:val="000426E8"/>
    <w:rsid w:val="000426F5"/>
    <w:rsid w:val="0004282A"/>
    <w:rsid w:val="00042A8D"/>
    <w:rsid w:val="00042AC2"/>
    <w:rsid w:val="00042BDF"/>
    <w:rsid w:val="00042C85"/>
    <w:rsid w:val="00042E3F"/>
    <w:rsid w:val="00042FD0"/>
    <w:rsid w:val="000430BA"/>
    <w:rsid w:val="000430ED"/>
    <w:rsid w:val="000433AB"/>
    <w:rsid w:val="0004354D"/>
    <w:rsid w:val="0004381B"/>
    <w:rsid w:val="00043B0A"/>
    <w:rsid w:val="00043EE3"/>
    <w:rsid w:val="00043F51"/>
    <w:rsid w:val="0004413D"/>
    <w:rsid w:val="0004428F"/>
    <w:rsid w:val="0004470F"/>
    <w:rsid w:val="0004489E"/>
    <w:rsid w:val="00044BB6"/>
    <w:rsid w:val="00044BD3"/>
    <w:rsid w:val="00044C9A"/>
    <w:rsid w:val="00044CED"/>
    <w:rsid w:val="000451A1"/>
    <w:rsid w:val="0004520A"/>
    <w:rsid w:val="00045272"/>
    <w:rsid w:val="000453BB"/>
    <w:rsid w:val="000454CF"/>
    <w:rsid w:val="0004557D"/>
    <w:rsid w:val="0004589C"/>
    <w:rsid w:val="00045A79"/>
    <w:rsid w:val="00045C4C"/>
    <w:rsid w:val="00045DE3"/>
    <w:rsid w:val="00045EBA"/>
    <w:rsid w:val="000461BC"/>
    <w:rsid w:val="00046668"/>
    <w:rsid w:val="000466BF"/>
    <w:rsid w:val="00046B45"/>
    <w:rsid w:val="00046BF6"/>
    <w:rsid w:val="00046C93"/>
    <w:rsid w:val="00046DF8"/>
    <w:rsid w:val="00046F76"/>
    <w:rsid w:val="00047083"/>
    <w:rsid w:val="00047167"/>
    <w:rsid w:val="000474DA"/>
    <w:rsid w:val="00047AF2"/>
    <w:rsid w:val="00047B27"/>
    <w:rsid w:val="00047B4D"/>
    <w:rsid w:val="00047DB6"/>
    <w:rsid w:val="0005005E"/>
    <w:rsid w:val="00050242"/>
    <w:rsid w:val="00050628"/>
    <w:rsid w:val="0005080E"/>
    <w:rsid w:val="000508D8"/>
    <w:rsid w:val="00050A23"/>
    <w:rsid w:val="00050C6B"/>
    <w:rsid w:val="00050CD5"/>
    <w:rsid w:val="00050F79"/>
    <w:rsid w:val="00050FF7"/>
    <w:rsid w:val="00051086"/>
    <w:rsid w:val="0005112D"/>
    <w:rsid w:val="000514C1"/>
    <w:rsid w:val="00051B03"/>
    <w:rsid w:val="00051B63"/>
    <w:rsid w:val="0005208A"/>
    <w:rsid w:val="00052102"/>
    <w:rsid w:val="00052179"/>
    <w:rsid w:val="000522B2"/>
    <w:rsid w:val="000522D1"/>
    <w:rsid w:val="00052392"/>
    <w:rsid w:val="0005247C"/>
    <w:rsid w:val="000525D4"/>
    <w:rsid w:val="0005289C"/>
    <w:rsid w:val="000529FD"/>
    <w:rsid w:val="00052B7F"/>
    <w:rsid w:val="00052BEF"/>
    <w:rsid w:val="00052DC2"/>
    <w:rsid w:val="0005336C"/>
    <w:rsid w:val="00053403"/>
    <w:rsid w:val="00053538"/>
    <w:rsid w:val="00053756"/>
    <w:rsid w:val="00053A56"/>
    <w:rsid w:val="00054807"/>
    <w:rsid w:val="00054862"/>
    <w:rsid w:val="000548E9"/>
    <w:rsid w:val="00054DD3"/>
    <w:rsid w:val="00054EFA"/>
    <w:rsid w:val="000553C0"/>
    <w:rsid w:val="0005540F"/>
    <w:rsid w:val="000559AF"/>
    <w:rsid w:val="000559FE"/>
    <w:rsid w:val="00055A1D"/>
    <w:rsid w:val="00055A91"/>
    <w:rsid w:val="00055C1C"/>
    <w:rsid w:val="00055C80"/>
    <w:rsid w:val="00055EE9"/>
    <w:rsid w:val="000560F8"/>
    <w:rsid w:val="0005632D"/>
    <w:rsid w:val="0005681C"/>
    <w:rsid w:val="00056C7D"/>
    <w:rsid w:val="00056F5F"/>
    <w:rsid w:val="000572ED"/>
    <w:rsid w:val="0005739F"/>
    <w:rsid w:val="0005744B"/>
    <w:rsid w:val="0005744E"/>
    <w:rsid w:val="00057654"/>
    <w:rsid w:val="000576FA"/>
    <w:rsid w:val="00057805"/>
    <w:rsid w:val="00057A81"/>
    <w:rsid w:val="00057B9A"/>
    <w:rsid w:val="00057BA2"/>
    <w:rsid w:val="00057BD7"/>
    <w:rsid w:val="00057DDB"/>
    <w:rsid w:val="00057FF2"/>
    <w:rsid w:val="00060055"/>
    <w:rsid w:val="00060067"/>
    <w:rsid w:val="00060116"/>
    <w:rsid w:val="00060368"/>
    <w:rsid w:val="0006077B"/>
    <w:rsid w:val="000609CD"/>
    <w:rsid w:val="00060A26"/>
    <w:rsid w:val="00060A55"/>
    <w:rsid w:val="00060CAD"/>
    <w:rsid w:val="00060DE6"/>
    <w:rsid w:val="00060E90"/>
    <w:rsid w:val="00060FFA"/>
    <w:rsid w:val="000612B6"/>
    <w:rsid w:val="0006144F"/>
    <w:rsid w:val="00061529"/>
    <w:rsid w:val="000615D6"/>
    <w:rsid w:val="00061670"/>
    <w:rsid w:val="000618BA"/>
    <w:rsid w:val="00061AC2"/>
    <w:rsid w:val="00061B5A"/>
    <w:rsid w:val="00061DB4"/>
    <w:rsid w:val="00061EE7"/>
    <w:rsid w:val="000622AE"/>
    <w:rsid w:val="0006268A"/>
    <w:rsid w:val="0006292B"/>
    <w:rsid w:val="000631EF"/>
    <w:rsid w:val="000631FB"/>
    <w:rsid w:val="000637C8"/>
    <w:rsid w:val="00063855"/>
    <w:rsid w:val="00063858"/>
    <w:rsid w:val="000639AC"/>
    <w:rsid w:val="00064008"/>
    <w:rsid w:val="00064044"/>
    <w:rsid w:val="00064193"/>
    <w:rsid w:val="000641F2"/>
    <w:rsid w:val="00064641"/>
    <w:rsid w:val="00064B08"/>
    <w:rsid w:val="00064D18"/>
    <w:rsid w:val="00064E41"/>
    <w:rsid w:val="00065059"/>
    <w:rsid w:val="00065179"/>
    <w:rsid w:val="00065244"/>
    <w:rsid w:val="000652D5"/>
    <w:rsid w:val="00065356"/>
    <w:rsid w:val="0006553D"/>
    <w:rsid w:val="000656E5"/>
    <w:rsid w:val="00065967"/>
    <w:rsid w:val="000659AC"/>
    <w:rsid w:val="00065B06"/>
    <w:rsid w:val="00065CF7"/>
    <w:rsid w:val="00065F8A"/>
    <w:rsid w:val="00066310"/>
    <w:rsid w:val="00066702"/>
    <w:rsid w:val="000667B9"/>
    <w:rsid w:val="0006688D"/>
    <w:rsid w:val="00066CE1"/>
    <w:rsid w:val="0006716A"/>
    <w:rsid w:val="0006753A"/>
    <w:rsid w:val="0006780B"/>
    <w:rsid w:val="00067F06"/>
    <w:rsid w:val="00067F92"/>
    <w:rsid w:val="000703CC"/>
    <w:rsid w:val="0007043A"/>
    <w:rsid w:val="0007061B"/>
    <w:rsid w:val="00070821"/>
    <w:rsid w:val="000709A5"/>
    <w:rsid w:val="000709E8"/>
    <w:rsid w:val="00070BAF"/>
    <w:rsid w:val="00070F25"/>
    <w:rsid w:val="0007108E"/>
    <w:rsid w:val="00071321"/>
    <w:rsid w:val="0007142E"/>
    <w:rsid w:val="00071469"/>
    <w:rsid w:val="00071547"/>
    <w:rsid w:val="00071602"/>
    <w:rsid w:val="00071692"/>
    <w:rsid w:val="00072068"/>
    <w:rsid w:val="00072542"/>
    <w:rsid w:val="00072806"/>
    <w:rsid w:val="00072AC9"/>
    <w:rsid w:val="00072B61"/>
    <w:rsid w:val="00072F32"/>
    <w:rsid w:val="00073395"/>
    <w:rsid w:val="00073515"/>
    <w:rsid w:val="00073677"/>
    <w:rsid w:val="00073882"/>
    <w:rsid w:val="00073945"/>
    <w:rsid w:val="000739C6"/>
    <w:rsid w:val="000739E0"/>
    <w:rsid w:val="00073B1B"/>
    <w:rsid w:val="00073B20"/>
    <w:rsid w:val="00073CF0"/>
    <w:rsid w:val="00073DE8"/>
    <w:rsid w:val="00073F93"/>
    <w:rsid w:val="00074022"/>
    <w:rsid w:val="000741AC"/>
    <w:rsid w:val="0007427A"/>
    <w:rsid w:val="00074669"/>
    <w:rsid w:val="00074839"/>
    <w:rsid w:val="00074842"/>
    <w:rsid w:val="00074D78"/>
    <w:rsid w:val="00074FA0"/>
    <w:rsid w:val="000751E5"/>
    <w:rsid w:val="000752B3"/>
    <w:rsid w:val="00075398"/>
    <w:rsid w:val="000753A2"/>
    <w:rsid w:val="0007555B"/>
    <w:rsid w:val="00075812"/>
    <w:rsid w:val="000758B4"/>
    <w:rsid w:val="00075C1D"/>
    <w:rsid w:val="000760CD"/>
    <w:rsid w:val="00076420"/>
    <w:rsid w:val="000768A5"/>
    <w:rsid w:val="00076A6B"/>
    <w:rsid w:val="00076C32"/>
    <w:rsid w:val="000776BE"/>
    <w:rsid w:val="00077711"/>
    <w:rsid w:val="00077B40"/>
    <w:rsid w:val="00077C27"/>
    <w:rsid w:val="00077CDF"/>
    <w:rsid w:val="00077E7A"/>
    <w:rsid w:val="00077F88"/>
    <w:rsid w:val="00080140"/>
    <w:rsid w:val="00080563"/>
    <w:rsid w:val="00080677"/>
    <w:rsid w:val="00080855"/>
    <w:rsid w:val="00080A1F"/>
    <w:rsid w:val="0008101E"/>
    <w:rsid w:val="00081656"/>
    <w:rsid w:val="0008181D"/>
    <w:rsid w:val="000819F9"/>
    <w:rsid w:val="00081BD7"/>
    <w:rsid w:val="00081C77"/>
    <w:rsid w:val="00081DBA"/>
    <w:rsid w:val="00081F7E"/>
    <w:rsid w:val="0008233E"/>
    <w:rsid w:val="00082550"/>
    <w:rsid w:val="00082897"/>
    <w:rsid w:val="00082C9C"/>
    <w:rsid w:val="00082D0D"/>
    <w:rsid w:val="00082D8C"/>
    <w:rsid w:val="00082DE0"/>
    <w:rsid w:val="00082F9E"/>
    <w:rsid w:val="00083168"/>
    <w:rsid w:val="000831C6"/>
    <w:rsid w:val="00083377"/>
    <w:rsid w:val="0008341B"/>
    <w:rsid w:val="00083433"/>
    <w:rsid w:val="000834F4"/>
    <w:rsid w:val="00083539"/>
    <w:rsid w:val="00083674"/>
    <w:rsid w:val="00083958"/>
    <w:rsid w:val="00083B3A"/>
    <w:rsid w:val="00083B4F"/>
    <w:rsid w:val="00083B59"/>
    <w:rsid w:val="00083C50"/>
    <w:rsid w:val="000840B9"/>
    <w:rsid w:val="000840CC"/>
    <w:rsid w:val="000842E0"/>
    <w:rsid w:val="000843BB"/>
    <w:rsid w:val="00084439"/>
    <w:rsid w:val="000845BD"/>
    <w:rsid w:val="000846A2"/>
    <w:rsid w:val="000848BE"/>
    <w:rsid w:val="000848D2"/>
    <w:rsid w:val="00084C56"/>
    <w:rsid w:val="00085238"/>
    <w:rsid w:val="00085323"/>
    <w:rsid w:val="00085632"/>
    <w:rsid w:val="0008570C"/>
    <w:rsid w:val="00085794"/>
    <w:rsid w:val="00085A39"/>
    <w:rsid w:val="00085C5D"/>
    <w:rsid w:val="000860C1"/>
    <w:rsid w:val="000862D6"/>
    <w:rsid w:val="0008643B"/>
    <w:rsid w:val="000864FB"/>
    <w:rsid w:val="00086544"/>
    <w:rsid w:val="000866D7"/>
    <w:rsid w:val="000869FC"/>
    <w:rsid w:val="00086B44"/>
    <w:rsid w:val="00086BF3"/>
    <w:rsid w:val="0008716E"/>
    <w:rsid w:val="000873ED"/>
    <w:rsid w:val="000876AE"/>
    <w:rsid w:val="00087956"/>
    <w:rsid w:val="00087C8A"/>
    <w:rsid w:val="00087F4D"/>
    <w:rsid w:val="00090023"/>
    <w:rsid w:val="00090160"/>
    <w:rsid w:val="000901B1"/>
    <w:rsid w:val="00090D59"/>
    <w:rsid w:val="00090EB9"/>
    <w:rsid w:val="0009123A"/>
    <w:rsid w:val="0009126A"/>
    <w:rsid w:val="000913C0"/>
    <w:rsid w:val="0009156C"/>
    <w:rsid w:val="000919A2"/>
    <w:rsid w:val="00091A68"/>
    <w:rsid w:val="000920F1"/>
    <w:rsid w:val="00092418"/>
    <w:rsid w:val="00092952"/>
    <w:rsid w:val="00092D05"/>
    <w:rsid w:val="00092F0D"/>
    <w:rsid w:val="00092F36"/>
    <w:rsid w:val="0009328C"/>
    <w:rsid w:val="000932C8"/>
    <w:rsid w:val="00093430"/>
    <w:rsid w:val="000936E7"/>
    <w:rsid w:val="00093790"/>
    <w:rsid w:val="00093DA0"/>
    <w:rsid w:val="00093EF0"/>
    <w:rsid w:val="000940B6"/>
    <w:rsid w:val="0009411D"/>
    <w:rsid w:val="000943FA"/>
    <w:rsid w:val="0009450D"/>
    <w:rsid w:val="000945E2"/>
    <w:rsid w:val="0009465A"/>
    <w:rsid w:val="0009480B"/>
    <w:rsid w:val="00094841"/>
    <w:rsid w:val="0009493C"/>
    <w:rsid w:val="00094B2E"/>
    <w:rsid w:val="00094F94"/>
    <w:rsid w:val="00094FFD"/>
    <w:rsid w:val="000951EC"/>
    <w:rsid w:val="00095846"/>
    <w:rsid w:val="00095939"/>
    <w:rsid w:val="00095A3F"/>
    <w:rsid w:val="00095B9C"/>
    <w:rsid w:val="00095C25"/>
    <w:rsid w:val="00095E0D"/>
    <w:rsid w:val="0009606D"/>
    <w:rsid w:val="000961F3"/>
    <w:rsid w:val="00096336"/>
    <w:rsid w:val="00096495"/>
    <w:rsid w:val="00096976"/>
    <w:rsid w:val="00096A7E"/>
    <w:rsid w:val="00096C19"/>
    <w:rsid w:val="00096C61"/>
    <w:rsid w:val="00096D38"/>
    <w:rsid w:val="00096E92"/>
    <w:rsid w:val="000970AB"/>
    <w:rsid w:val="000971D0"/>
    <w:rsid w:val="000972C2"/>
    <w:rsid w:val="000974FC"/>
    <w:rsid w:val="00097643"/>
    <w:rsid w:val="00097751"/>
    <w:rsid w:val="000978D7"/>
    <w:rsid w:val="00097B94"/>
    <w:rsid w:val="00097F0C"/>
    <w:rsid w:val="000A0066"/>
    <w:rsid w:val="000A0167"/>
    <w:rsid w:val="000A01BE"/>
    <w:rsid w:val="000A028A"/>
    <w:rsid w:val="000A02A4"/>
    <w:rsid w:val="000A02E3"/>
    <w:rsid w:val="000A0472"/>
    <w:rsid w:val="000A047B"/>
    <w:rsid w:val="000A0A1B"/>
    <w:rsid w:val="000A0CFC"/>
    <w:rsid w:val="000A0D51"/>
    <w:rsid w:val="000A0DA9"/>
    <w:rsid w:val="000A0DF2"/>
    <w:rsid w:val="000A0E00"/>
    <w:rsid w:val="000A11E7"/>
    <w:rsid w:val="000A135C"/>
    <w:rsid w:val="000A1373"/>
    <w:rsid w:val="000A14C2"/>
    <w:rsid w:val="000A1519"/>
    <w:rsid w:val="000A153C"/>
    <w:rsid w:val="000A179C"/>
    <w:rsid w:val="000A180C"/>
    <w:rsid w:val="000A1836"/>
    <w:rsid w:val="000A19C5"/>
    <w:rsid w:val="000A1A22"/>
    <w:rsid w:val="000A1B98"/>
    <w:rsid w:val="000A1BF8"/>
    <w:rsid w:val="000A1CD5"/>
    <w:rsid w:val="000A22CB"/>
    <w:rsid w:val="000A25AC"/>
    <w:rsid w:val="000A2682"/>
    <w:rsid w:val="000A279C"/>
    <w:rsid w:val="000A2830"/>
    <w:rsid w:val="000A29B4"/>
    <w:rsid w:val="000A2C60"/>
    <w:rsid w:val="000A2CA0"/>
    <w:rsid w:val="000A2F7F"/>
    <w:rsid w:val="000A30D4"/>
    <w:rsid w:val="000A312B"/>
    <w:rsid w:val="000A31EA"/>
    <w:rsid w:val="000A32F6"/>
    <w:rsid w:val="000A332D"/>
    <w:rsid w:val="000A33CE"/>
    <w:rsid w:val="000A34D9"/>
    <w:rsid w:val="000A34E1"/>
    <w:rsid w:val="000A34F6"/>
    <w:rsid w:val="000A3606"/>
    <w:rsid w:val="000A3693"/>
    <w:rsid w:val="000A3ADE"/>
    <w:rsid w:val="000A3B86"/>
    <w:rsid w:val="000A3DDD"/>
    <w:rsid w:val="000A3E38"/>
    <w:rsid w:val="000A3FC7"/>
    <w:rsid w:val="000A434F"/>
    <w:rsid w:val="000A4692"/>
    <w:rsid w:val="000A488E"/>
    <w:rsid w:val="000A4A20"/>
    <w:rsid w:val="000A4A40"/>
    <w:rsid w:val="000A4AAB"/>
    <w:rsid w:val="000A4B31"/>
    <w:rsid w:val="000A52D5"/>
    <w:rsid w:val="000A534C"/>
    <w:rsid w:val="000A54A4"/>
    <w:rsid w:val="000A54C6"/>
    <w:rsid w:val="000A57FA"/>
    <w:rsid w:val="000A58D4"/>
    <w:rsid w:val="000A5C03"/>
    <w:rsid w:val="000A5C29"/>
    <w:rsid w:val="000A5D60"/>
    <w:rsid w:val="000A66F4"/>
    <w:rsid w:val="000A6BA2"/>
    <w:rsid w:val="000A71E1"/>
    <w:rsid w:val="000A72D9"/>
    <w:rsid w:val="000A76E6"/>
    <w:rsid w:val="000A7A65"/>
    <w:rsid w:val="000A7D2B"/>
    <w:rsid w:val="000A7E45"/>
    <w:rsid w:val="000A7FC2"/>
    <w:rsid w:val="000B0042"/>
    <w:rsid w:val="000B008D"/>
    <w:rsid w:val="000B0162"/>
    <w:rsid w:val="000B0AAC"/>
    <w:rsid w:val="000B0F61"/>
    <w:rsid w:val="000B10F6"/>
    <w:rsid w:val="000B11A3"/>
    <w:rsid w:val="000B137C"/>
    <w:rsid w:val="000B159C"/>
    <w:rsid w:val="000B17A3"/>
    <w:rsid w:val="000B17FF"/>
    <w:rsid w:val="000B1803"/>
    <w:rsid w:val="000B1A5B"/>
    <w:rsid w:val="000B1AB3"/>
    <w:rsid w:val="000B1B3B"/>
    <w:rsid w:val="000B1B47"/>
    <w:rsid w:val="000B21C2"/>
    <w:rsid w:val="000B230A"/>
    <w:rsid w:val="000B258D"/>
    <w:rsid w:val="000B2987"/>
    <w:rsid w:val="000B29C8"/>
    <w:rsid w:val="000B2A92"/>
    <w:rsid w:val="000B2B1D"/>
    <w:rsid w:val="000B2D62"/>
    <w:rsid w:val="000B31A6"/>
    <w:rsid w:val="000B3347"/>
    <w:rsid w:val="000B33CC"/>
    <w:rsid w:val="000B344A"/>
    <w:rsid w:val="000B358F"/>
    <w:rsid w:val="000B3958"/>
    <w:rsid w:val="000B3E5C"/>
    <w:rsid w:val="000B3F09"/>
    <w:rsid w:val="000B4054"/>
    <w:rsid w:val="000B430D"/>
    <w:rsid w:val="000B44DF"/>
    <w:rsid w:val="000B4526"/>
    <w:rsid w:val="000B466E"/>
    <w:rsid w:val="000B4B5E"/>
    <w:rsid w:val="000B4BB0"/>
    <w:rsid w:val="000B4EB1"/>
    <w:rsid w:val="000B520B"/>
    <w:rsid w:val="000B5220"/>
    <w:rsid w:val="000B52E7"/>
    <w:rsid w:val="000B56E4"/>
    <w:rsid w:val="000B571B"/>
    <w:rsid w:val="000B5799"/>
    <w:rsid w:val="000B58D3"/>
    <w:rsid w:val="000B5901"/>
    <w:rsid w:val="000B594E"/>
    <w:rsid w:val="000B597C"/>
    <w:rsid w:val="000B5C74"/>
    <w:rsid w:val="000B5FD4"/>
    <w:rsid w:val="000B603D"/>
    <w:rsid w:val="000B6046"/>
    <w:rsid w:val="000B6891"/>
    <w:rsid w:val="000B6BEB"/>
    <w:rsid w:val="000B6C04"/>
    <w:rsid w:val="000B6D97"/>
    <w:rsid w:val="000B6E7D"/>
    <w:rsid w:val="000B6F8A"/>
    <w:rsid w:val="000B7089"/>
    <w:rsid w:val="000B77EA"/>
    <w:rsid w:val="000B7BFD"/>
    <w:rsid w:val="000B7CCE"/>
    <w:rsid w:val="000C03C0"/>
    <w:rsid w:val="000C060A"/>
    <w:rsid w:val="000C06CB"/>
    <w:rsid w:val="000C06F6"/>
    <w:rsid w:val="000C07CE"/>
    <w:rsid w:val="000C09C4"/>
    <w:rsid w:val="000C0D24"/>
    <w:rsid w:val="000C0E1E"/>
    <w:rsid w:val="000C1172"/>
    <w:rsid w:val="000C131F"/>
    <w:rsid w:val="000C13EC"/>
    <w:rsid w:val="000C15A0"/>
    <w:rsid w:val="000C1848"/>
    <w:rsid w:val="000C18F6"/>
    <w:rsid w:val="000C19E1"/>
    <w:rsid w:val="000C1AF4"/>
    <w:rsid w:val="000C1C5C"/>
    <w:rsid w:val="000C1D42"/>
    <w:rsid w:val="000C20FB"/>
    <w:rsid w:val="000C2209"/>
    <w:rsid w:val="000C25C4"/>
    <w:rsid w:val="000C2675"/>
    <w:rsid w:val="000C2806"/>
    <w:rsid w:val="000C28CF"/>
    <w:rsid w:val="000C2C74"/>
    <w:rsid w:val="000C2F2D"/>
    <w:rsid w:val="000C312D"/>
    <w:rsid w:val="000C31E9"/>
    <w:rsid w:val="000C3447"/>
    <w:rsid w:val="000C359A"/>
    <w:rsid w:val="000C3A9B"/>
    <w:rsid w:val="000C44BF"/>
    <w:rsid w:val="000C4654"/>
    <w:rsid w:val="000C4A07"/>
    <w:rsid w:val="000C4B14"/>
    <w:rsid w:val="000C4C79"/>
    <w:rsid w:val="000C4E72"/>
    <w:rsid w:val="000C5062"/>
    <w:rsid w:val="000C54DD"/>
    <w:rsid w:val="000C57D8"/>
    <w:rsid w:val="000C599B"/>
    <w:rsid w:val="000C6034"/>
    <w:rsid w:val="000C6385"/>
    <w:rsid w:val="000C651F"/>
    <w:rsid w:val="000C65B1"/>
    <w:rsid w:val="000C67EA"/>
    <w:rsid w:val="000C733F"/>
    <w:rsid w:val="000C7A23"/>
    <w:rsid w:val="000C7A8C"/>
    <w:rsid w:val="000C7B46"/>
    <w:rsid w:val="000C7DEB"/>
    <w:rsid w:val="000C7E5B"/>
    <w:rsid w:val="000C7EFE"/>
    <w:rsid w:val="000D003B"/>
    <w:rsid w:val="000D0204"/>
    <w:rsid w:val="000D0473"/>
    <w:rsid w:val="000D09AB"/>
    <w:rsid w:val="000D0AE2"/>
    <w:rsid w:val="000D0FC3"/>
    <w:rsid w:val="000D105B"/>
    <w:rsid w:val="000D145E"/>
    <w:rsid w:val="000D1520"/>
    <w:rsid w:val="000D16E6"/>
    <w:rsid w:val="000D1AD6"/>
    <w:rsid w:val="000D1DE8"/>
    <w:rsid w:val="000D1E73"/>
    <w:rsid w:val="000D1FE6"/>
    <w:rsid w:val="000D2062"/>
    <w:rsid w:val="000D20F4"/>
    <w:rsid w:val="000D262B"/>
    <w:rsid w:val="000D28FF"/>
    <w:rsid w:val="000D2C07"/>
    <w:rsid w:val="000D2C44"/>
    <w:rsid w:val="000D2C50"/>
    <w:rsid w:val="000D2E25"/>
    <w:rsid w:val="000D321F"/>
    <w:rsid w:val="000D3415"/>
    <w:rsid w:val="000D34F6"/>
    <w:rsid w:val="000D3992"/>
    <w:rsid w:val="000D3B71"/>
    <w:rsid w:val="000D3C06"/>
    <w:rsid w:val="000D3E35"/>
    <w:rsid w:val="000D3F2B"/>
    <w:rsid w:val="000D3FD6"/>
    <w:rsid w:val="000D3FE5"/>
    <w:rsid w:val="000D40D1"/>
    <w:rsid w:val="000D4246"/>
    <w:rsid w:val="000D4292"/>
    <w:rsid w:val="000D4699"/>
    <w:rsid w:val="000D479D"/>
    <w:rsid w:val="000D47D7"/>
    <w:rsid w:val="000D4888"/>
    <w:rsid w:val="000D4960"/>
    <w:rsid w:val="000D4A43"/>
    <w:rsid w:val="000D4A54"/>
    <w:rsid w:val="000D4BD3"/>
    <w:rsid w:val="000D4CF8"/>
    <w:rsid w:val="000D4EC8"/>
    <w:rsid w:val="000D4F29"/>
    <w:rsid w:val="000D4FCF"/>
    <w:rsid w:val="000D51FD"/>
    <w:rsid w:val="000D576C"/>
    <w:rsid w:val="000D5889"/>
    <w:rsid w:val="000D58F0"/>
    <w:rsid w:val="000D5990"/>
    <w:rsid w:val="000D5B29"/>
    <w:rsid w:val="000D5B80"/>
    <w:rsid w:val="000D5D76"/>
    <w:rsid w:val="000D5D93"/>
    <w:rsid w:val="000D5EC8"/>
    <w:rsid w:val="000D6089"/>
    <w:rsid w:val="000D6148"/>
    <w:rsid w:val="000D626F"/>
    <w:rsid w:val="000D62BC"/>
    <w:rsid w:val="000D63E7"/>
    <w:rsid w:val="000D656E"/>
    <w:rsid w:val="000D66C4"/>
    <w:rsid w:val="000D67C5"/>
    <w:rsid w:val="000D6915"/>
    <w:rsid w:val="000D6BA2"/>
    <w:rsid w:val="000D6DEE"/>
    <w:rsid w:val="000D6E3D"/>
    <w:rsid w:val="000D7509"/>
    <w:rsid w:val="000D77F4"/>
    <w:rsid w:val="000D7AF9"/>
    <w:rsid w:val="000D7AFD"/>
    <w:rsid w:val="000D7B9B"/>
    <w:rsid w:val="000D7EE7"/>
    <w:rsid w:val="000D7EF2"/>
    <w:rsid w:val="000E0035"/>
    <w:rsid w:val="000E016F"/>
    <w:rsid w:val="000E027E"/>
    <w:rsid w:val="000E0807"/>
    <w:rsid w:val="000E08C5"/>
    <w:rsid w:val="000E0D8E"/>
    <w:rsid w:val="000E0E05"/>
    <w:rsid w:val="000E0F20"/>
    <w:rsid w:val="000E12D8"/>
    <w:rsid w:val="000E1385"/>
    <w:rsid w:val="000E148B"/>
    <w:rsid w:val="000E155F"/>
    <w:rsid w:val="000E1BA3"/>
    <w:rsid w:val="000E1D6D"/>
    <w:rsid w:val="000E2261"/>
    <w:rsid w:val="000E2438"/>
    <w:rsid w:val="000E2A4B"/>
    <w:rsid w:val="000E2CC0"/>
    <w:rsid w:val="000E2FA1"/>
    <w:rsid w:val="000E30AF"/>
    <w:rsid w:val="000E31B6"/>
    <w:rsid w:val="000E3319"/>
    <w:rsid w:val="000E3677"/>
    <w:rsid w:val="000E3732"/>
    <w:rsid w:val="000E376B"/>
    <w:rsid w:val="000E398A"/>
    <w:rsid w:val="000E3B61"/>
    <w:rsid w:val="000E3D4E"/>
    <w:rsid w:val="000E3F5D"/>
    <w:rsid w:val="000E458A"/>
    <w:rsid w:val="000E4678"/>
    <w:rsid w:val="000E4ABA"/>
    <w:rsid w:val="000E4ECE"/>
    <w:rsid w:val="000E4FA9"/>
    <w:rsid w:val="000E4FD4"/>
    <w:rsid w:val="000E51B5"/>
    <w:rsid w:val="000E524E"/>
    <w:rsid w:val="000E549C"/>
    <w:rsid w:val="000E5678"/>
    <w:rsid w:val="000E5814"/>
    <w:rsid w:val="000E5944"/>
    <w:rsid w:val="000E5B45"/>
    <w:rsid w:val="000E5CAF"/>
    <w:rsid w:val="000E5CD1"/>
    <w:rsid w:val="000E6021"/>
    <w:rsid w:val="000E60E0"/>
    <w:rsid w:val="000E65FA"/>
    <w:rsid w:val="000E66A8"/>
    <w:rsid w:val="000E6833"/>
    <w:rsid w:val="000E6C97"/>
    <w:rsid w:val="000E6CBC"/>
    <w:rsid w:val="000E6CBF"/>
    <w:rsid w:val="000E73C7"/>
    <w:rsid w:val="000E7436"/>
    <w:rsid w:val="000E7533"/>
    <w:rsid w:val="000E7B36"/>
    <w:rsid w:val="000E7BB8"/>
    <w:rsid w:val="000E7DBE"/>
    <w:rsid w:val="000F0140"/>
    <w:rsid w:val="000F066B"/>
    <w:rsid w:val="000F06CA"/>
    <w:rsid w:val="000F071E"/>
    <w:rsid w:val="000F074E"/>
    <w:rsid w:val="000F07A4"/>
    <w:rsid w:val="000F07AA"/>
    <w:rsid w:val="000F0DC1"/>
    <w:rsid w:val="000F0E4D"/>
    <w:rsid w:val="000F0FBA"/>
    <w:rsid w:val="000F1341"/>
    <w:rsid w:val="000F1600"/>
    <w:rsid w:val="000F172C"/>
    <w:rsid w:val="000F1817"/>
    <w:rsid w:val="000F18A6"/>
    <w:rsid w:val="000F1AA7"/>
    <w:rsid w:val="000F1EC4"/>
    <w:rsid w:val="000F25FE"/>
    <w:rsid w:val="000F2722"/>
    <w:rsid w:val="000F272D"/>
    <w:rsid w:val="000F284B"/>
    <w:rsid w:val="000F2B1A"/>
    <w:rsid w:val="000F2EBD"/>
    <w:rsid w:val="000F3057"/>
    <w:rsid w:val="000F305B"/>
    <w:rsid w:val="000F31BF"/>
    <w:rsid w:val="000F321D"/>
    <w:rsid w:val="000F331C"/>
    <w:rsid w:val="000F3495"/>
    <w:rsid w:val="000F3593"/>
    <w:rsid w:val="000F35ED"/>
    <w:rsid w:val="000F37A9"/>
    <w:rsid w:val="000F37B3"/>
    <w:rsid w:val="000F388F"/>
    <w:rsid w:val="000F3A85"/>
    <w:rsid w:val="000F3DBE"/>
    <w:rsid w:val="000F4356"/>
    <w:rsid w:val="000F443A"/>
    <w:rsid w:val="000F4483"/>
    <w:rsid w:val="000F4562"/>
    <w:rsid w:val="000F45EB"/>
    <w:rsid w:val="000F47E4"/>
    <w:rsid w:val="000F4AE4"/>
    <w:rsid w:val="000F4CAD"/>
    <w:rsid w:val="000F4D54"/>
    <w:rsid w:val="000F511B"/>
    <w:rsid w:val="000F5154"/>
    <w:rsid w:val="000F51C0"/>
    <w:rsid w:val="000F521F"/>
    <w:rsid w:val="000F5389"/>
    <w:rsid w:val="000F545C"/>
    <w:rsid w:val="000F5503"/>
    <w:rsid w:val="000F5AB2"/>
    <w:rsid w:val="000F5E94"/>
    <w:rsid w:val="000F5ED8"/>
    <w:rsid w:val="000F6040"/>
    <w:rsid w:val="000F64F2"/>
    <w:rsid w:val="000F672C"/>
    <w:rsid w:val="000F6AEF"/>
    <w:rsid w:val="000F6B2C"/>
    <w:rsid w:val="000F6C16"/>
    <w:rsid w:val="000F71DB"/>
    <w:rsid w:val="000F7351"/>
    <w:rsid w:val="000F780A"/>
    <w:rsid w:val="000F7B45"/>
    <w:rsid w:val="000F7C1E"/>
    <w:rsid w:val="000F7E1D"/>
    <w:rsid w:val="0010007A"/>
    <w:rsid w:val="001002DD"/>
    <w:rsid w:val="00100343"/>
    <w:rsid w:val="001005D2"/>
    <w:rsid w:val="001006EF"/>
    <w:rsid w:val="00100878"/>
    <w:rsid w:val="0010091B"/>
    <w:rsid w:val="00100BEA"/>
    <w:rsid w:val="00100CEA"/>
    <w:rsid w:val="00100D24"/>
    <w:rsid w:val="00100E39"/>
    <w:rsid w:val="00100E6D"/>
    <w:rsid w:val="001010BE"/>
    <w:rsid w:val="001011CD"/>
    <w:rsid w:val="00101200"/>
    <w:rsid w:val="00101A4C"/>
    <w:rsid w:val="00101D0E"/>
    <w:rsid w:val="00101F41"/>
    <w:rsid w:val="00102368"/>
    <w:rsid w:val="001026D7"/>
    <w:rsid w:val="00102834"/>
    <w:rsid w:val="00102B8A"/>
    <w:rsid w:val="00102D2C"/>
    <w:rsid w:val="0010320C"/>
    <w:rsid w:val="00103253"/>
    <w:rsid w:val="0010337A"/>
    <w:rsid w:val="001033F7"/>
    <w:rsid w:val="00103575"/>
    <w:rsid w:val="00103776"/>
    <w:rsid w:val="00103DD3"/>
    <w:rsid w:val="00103E66"/>
    <w:rsid w:val="00103F46"/>
    <w:rsid w:val="00103F96"/>
    <w:rsid w:val="00104606"/>
    <w:rsid w:val="00104774"/>
    <w:rsid w:val="00104DA6"/>
    <w:rsid w:val="00105051"/>
    <w:rsid w:val="00105489"/>
    <w:rsid w:val="00105652"/>
    <w:rsid w:val="001056E9"/>
    <w:rsid w:val="00105A0D"/>
    <w:rsid w:val="00105C2E"/>
    <w:rsid w:val="0010631B"/>
    <w:rsid w:val="00106402"/>
    <w:rsid w:val="001064F5"/>
    <w:rsid w:val="001065EE"/>
    <w:rsid w:val="00106750"/>
    <w:rsid w:val="001067D2"/>
    <w:rsid w:val="0010691F"/>
    <w:rsid w:val="0010692D"/>
    <w:rsid w:val="00106C78"/>
    <w:rsid w:val="00106CA0"/>
    <w:rsid w:val="00106CFD"/>
    <w:rsid w:val="00106E42"/>
    <w:rsid w:val="00106E9C"/>
    <w:rsid w:val="00106EFD"/>
    <w:rsid w:val="00106FB6"/>
    <w:rsid w:val="00107539"/>
    <w:rsid w:val="001075E1"/>
    <w:rsid w:val="00107B17"/>
    <w:rsid w:val="00107B6D"/>
    <w:rsid w:val="00107BFA"/>
    <w:rsid w:val="00107E7F"/>
    <w:rsid w:val="00110065"/>
    <w:rsid w:val="001100AE"/>
    <w:rsid w:val="00110291"/>
    <w:rsid w:val="00110473"/>
    <w:rsid w:val="001107AC"/>
    <w:rsid w:val="001107DA"/>
    <w:rsid w:val="0011080A"/>
    <w:rsid w:val="001109BF"/>
    <w:rsid w:val="00110F06"/>
    <w:rsid w:val="001112AB"/>
    <w:rsid w:val="00111306"/>
    <w:rsid w:val="001113C5"/>
    <w:rsid w:val="00111735"/>
    <w:rsid w:val="00111752"/>
    <w:rsid w:val="00111D1E"/>
    <w:rsid w:val="001122BC"/>
    <w:rsid w:val="001122E6"/>
    <w:rsid w:val="00112A7E"/>
    <w:rsid w:val="00112C92"/>
    <w:rsid w:val="0011373F"/>
    <w:rsid w:val="00113817"/>
    <w:rsid w:val="00113861"/>
    <w:rsid w:val="00113C32"/>
    <w:rsid w:val="00113D32"/>
    <w:rsid w:val="00113DA1"/>
    <w:rsid w:val="00113DE1"/>
    <w:rsid w:val="0011406E"/>
    <w:rsid w:val="001141CB"/>
    <w:rsid w:val="001146D9"/>
    <w:rsid w:val="00115258"/>
    <w:rsid w:val="001153BB"/>
    <w:rsid w:val="001156DC"/>
    <w:rsid w:val="00115984"/>
    <w:rsid w:val="00115AB3"/>
    <w:rsid w:val="00115BE1"/>
    <w:rsid w:val="00115CEF"/>
    <w:rsid w:val="00115E48"/>
    <w:rsid w:val="00115F38"/>
    <w:rsid w:val="00116019"/>
    <w:rsid w:val="001160C2"/>
    <w:rsid w:val="0011656F"/>
    <w:rsid w:val="00116742"/>
    <w:rsid w:val="0011687B"/>
    <w:rsid w:val="00116A43"/>
    <w:rsid w:val="00116B7C"/>
    <w:rsid w:val="00116C74"/>
    <w:rsid w:val="00116CA4"/>
    <w:rsid w:val="00116DF9"/>
    <w:rsid w:val="001170EF"/>
    <w:rsid w:val="00117EDF"/>
    <w:rsid w:val="0012006A"/>
    <w:rsid w:val="001200D7"/>
    <w:rsid w:val="001201AD"/>
    <w:rsid w:val="00120271"/>
    <w:rsid w:val="00120458"/>
    <w:rsid w:val="0012045D"/>
    <w:rsid w:val="0012051D"/>
    <w:rsid w:val="0012052A"/>
    <w:rsid w:val="0012057A"/>
    <w:rsid w:val="001205F2"/>
    <w:rsid w:val="00120602"/>
    <w:rsid w:val="00120900"/>
    <w:rsid w:val="00120AB8"/>
    <w:rsid w:val="00120EC6"/>
    <w:rsid w:val="00121086"/>
    <w:rsid w:val="001211DB"/>
    <w:rsid w:val="0012158C"/>
    <w:rsid w:val="00121675"/>
    <w:rsid w:val="00121698"/>
    <w:rsid w:val="001216D1"/>
    <w:rsid w:val="00121711"/>
    <w:rsid w:val="00121D6A"/>
    <w:rsid w:val="00121E24"/>
    <w:rsid w:val="0012219E"/>
    <w:rsid w:val="0012226F"/>
    <w:rsid w:val="001222E5"/>
    <w:rsid w:val="001225B9"/>
    <w:rsid w:val="00122752"/>
    <w:rsid w:val="0012278F"/>
    <w:rsid w:val="001229A0"/>
    <w:rsid w:val="001229DF"/>
    <w:rsid w:val="00122AFA"/>
    <w:rsid w:val="00122B34"/>
    <w:rsid w:val="00122C1D"/>
    <w:rsid w:val="00122FDE"/>
    <w:rsid w:val="00123260"/>
    <w:rsid w:val="0012329B"/>
    <w:rsid w:val="00123419"/>
    <w:rsid w:val="0012341C"/>
    <w:rsid w:val="001236E8"/>
    <w:rsid w:val="001238B0"/>
    <w:rsid w:val="001238C6"/>
    <w:rsid w:val="00123B3D"/>
    <w:rsid w:val="00123C56"/>
    <w:rsid w:val="00123F5A"/>
    <w:rsid w:val="00124025"/>
    <w:rsid w:val="00124087"/>
    <w:rsid w:val="00124105"/>
    <w:rsid w:val="00124286"/>
    <w:rsid w:val="0012435F"/>
    <w:rsid w:val="001244D0"/>
    <w:rsid w:val="001245AC"/>
    <w:rsid w:val="00124829"/>
    <w:rsid w:val="00124A92"/>
    <w:rsid w:val="00124AA3"/>
    <w:rsid w:val="00124C5F"/>
    <w:rsid w:val="00124D9A"/>
    <w:rsid w:val="00125517"/>
    <w:rsid w:val="00125716"/>
    <w:rsid w:val="00125810"/>
    <w:rsid w:val="001258D8"/>
    <w:rsid w:val="0012595E"/>
    <w:rsid w:val="00125C95"/>
    <w:rsid w:val="00125D0D"/>
    <w:rsid w:val="00125F4D"/>
    <w:rsid w:val="00125FAF"/>
    <w:rsid w:val="001264C4"/>
    <w:rsid w:val="00126724"/>
    <w:rsid w:val="00126BA9"/>
    <w:rsid w:val="00126D90"/>
    <w:rsid w:val="00126EAE"/>
    <w:rsid w:val="00126F5D"/>
    <w:rsid w:val="001272E6"/>
    <w:rsid w:val="001275CE"/>
    <w:rsid w:val="0012779F"/>
    <w:rsid w:val="001278C3"/>
    <w:rsid w:val="00127A1D"/>
    <w:rsid w:val="00127A76"/>
    <w:rsid w:val="00127CAF"/>
    <w:rsid w:val="00127D5E"/>
    <w:rsid w:val="00127F4A"/>
    <w:rsid w:val="001300A2"/>
    <w:rsid w:val="0013023C"/>
    <w:rsid w:val="0013060D"/>
    <w:rsid w:val="0013085E"/>
    <w:rsid w:val="001309E1"/>
    <w:rsid w:val="00130B03"/>
    <w:rsid w:val="00130BFC"/>
    <w:rsid w:val="00130DE6"/>
    <w:rsid w:val="00131048"/>
    <w:rsid w:val="0013109C"/>
    <w:rsid w:val="001313FF"/>
    <w:rsid w:val="0013164F"/>
    <w:rsid w:val="001317A1"/>
    <w:rsid w:val="00131C2E"/>
    <w:rsid w:val="00131C69"/>
    <w:rsid w:val="00131DAA"/>
    <w:rsid w:val="00132BA6"/>
    <w:rsid w:val="00132D75"/>
    <w:rsid w:val="0013301F"/>
    <w:rsid w:val="0013308E"/>
    <w:rsid w:val="001334A2"/>
    <w:rsid w:val="001334FC"/>
    <w:rsid w:val="00133525"/>
    <w:rsid w:val="0013359D"/>
    <w:rsid w:val="0013378B"/>
    <w:rsid w:val="00133C28"/>
    <w:rsid w:val="00133E47"/>
    <w:rsid w:val="00134148"/>
    <w:rsid w:val="00134C15"/>
    <w:rsid w:val="00134C9C"/>
    <w:rsid w:val="00134D4D"/>
    <w:rsid w:val="00134F1E"/>
    <w:rsid w:val="00134F40"/>
    <w:rsid w:val="00134FD6"/>
    <w:rsid w:val="001354AB"/>
    <w:rsid w:val="00135A85"/>
    <w:rsid w:val="00135CE3"/>
    <w:rsid w:val="001360D2"/>
    <w:rsid w:val="0013617B"/>
    <w:rsid w:val="001363DC"/>
    <w:rsid w:val="00136477"/>
    <w:rsid w:val="001369EC"/>
    <w:rsid w:val="00136B53"/>
    <w:rsid w:val="00136B6E"/>
    <w:rsid w:val="00136C41"/>
    <w:rsid w:val="00136C58"/>
    <w:rsid w:val="00136CC8"/>
    <w:rsid w:val="0013732A"/>
    <w:rsid w:val="0013790E"/>
    <w:rsid w:val="001379C8"/>
    <w:rsid w:val="001400B0"/>
    <w:rsid w:val="0014047E"/>
    <w:rsid w:val="00140628"/>
    <w:rsid w:val="0014062D"/>
    <w:rsid w:val="0014094D"/>
    <w:rsid w:val="001409C5"/>
    <w:rsid w:val="00140B23"/>
    <w:rsid w:val="00141483"/>
    <w:rsid w:val="0014180F"/>
    <w:rsid w:val="00141899"/>
    <w:rsid w:val="001418E3"/>
    <w:rsid w:val="00141992"/>
    <w:rsid w:val="001419FF"/>
    <w:rsid w:val="00141C4C"/>
    <w:rsid w:val="00141CD4"/>
    <w:rsid w:val="0014223E"/>
    <w:rsid w:val="0014224F"/>
    <w:rsid w:val="00142469"/>
    <w:rsid w:val="001424F9"/>
    <w:rsid w:val="00142558"/>
    <w:rsid w:val="00142606"/>
    <w:rsid w:val="00142A51"/>
    <w:rsid w:val="00142AE3"/>
    <w:rsid w:val="00142BAF"/>
    <w:rsid w:val="00142DCC"/>
    <w:rsid w:val="001430DB"/>
    <w:rsid w:val="00143333"/>
    <w:rsid w:val="0014339D"/>
    <w:rsid w:val="001436C0"/>
    <w:rsid w:val="0014387F"/>
    <w:rsid w:val="00143988"/>
    <w:rsid w:val="00143BF2"/>
    <w:rsid w:val="00143CA7"/>
    <w:rsid w:val="00143D23"/>
    <w:rsid w:val="001440C1"/>
    <w:rsid w:val="00144142"/>
    <w:rsid w:val="001441AB"/>
    <w:rsid w:val="001445B1"/>
    <w:rsid w:val="00144601"/>
    <w:rsid w:val="0014480A"/>
    <w:rsid w:val="00144D32"/>
    <w:rsid w:val="0014514C"/>
    <w:rsid w:val="001457CA"/>
    <w:rsid w:val="00145830"/>
    <w:rsid w:val="0014591C"/>
    <w:rsid w:val="00145BA4"/>
    <w:rsid w:val="00145E98"/>
    <w:rsid w:val="00145EB0"/>
    <w:rsid w:val="00145FFC"/>
    <w:rsid w:val="00146100"/>
    <w:rsid w:val="0014643C"/>
    <w:rsid w:val="00146440"/>
    <w:rsid w:val="00146607"/>
    <w:rsid w:val="00146678"/>
    <w:rsid w:val="00146687"/>
    <w:rsid w:val="001466D4"/>
    <w:rsid w:val="0014681B"/>
    <w:rsid w:val="001468A8"/>
    <w:rsid w:val="00146B79"/>
    <w:rsid w:val="00146BAF"/>
    <w:rsid w:val="001472B2"/>
    <w:rsid w:val="001473AD"/>
    <w:rsid w:val="001473BB"/>
    <w:rsid w:val="00147440"/>
    <w:rsid w:val="00147702"/>
    <w:rsid w:val="001479D7"/>
    <w:rsid w:val="001479DD"/>
    <w:rsid w:val="00147A7F"/>
    <w:rsid w:val="00147C3F"/>
    <w:rsid w:val="00150171"/>
    <w:rsid w:val="0015036F"/>
    <w:rsid w:val="00150763"/>
    <w:rsid w:val="001507E2"/>
    <w:rsid w:val="001507EE"/>
    <w:rsid w:val="001508B0"/>
    <w:rsid w:val="00150CF0"/>
    <w:rsid w:val="001511BD"/>
    <w:rsid w:val="00151450"/>
    <w:rsid w:val="0015153F"/>
    <w:rsid w:val="001518F2"/>
    <w:rsid w:val="001518F6"/>
    <w:rsid w:val="00151986"/>
    <w:rsid w:val="001519E4"/>
    <w:rsid w:val="001519F7"/>
    <w:rsid w:val="00151F5F"/>
    <w:rsid w:val="00152056"/>
    <w:rsid w:val="001521BC"/>
    <w:rsid w:val="0015222A"/>
    <w:rsid w:val="0015227E"/>
    <w:rsid w:val="00152DA7"/>
    <w:rsid w:val="00152DC4"/>
    <w:rsid w:val="00152DE7"/>
    <w:rsid w:val="001534CD"/>
    <w:rsid w:val="00153747"/>
    <w:rsid w:val="00153886"/>
    <w:rsid w:val="00153B83"/>
    <w:rsid w:val="00153BF5"/>
    <w:rsid w:val="00153CE7"/>
    <w:rsid w:val="00153D2E"/>
    <w:rsid w:val="00153DE5"/>
    <w:rsid w:val="00154197"/>
    <w:rsid w:val="0015434B"/>
    <w:rsid w:val="00154AC0"/>
    <w:rsid w:val="00154D19"/>
    <w:rsid w:val="00154E7C"/>
    <w:rsid w:val="00154F1E"/>
    <w:rsid w:val="001550C1"/>
    <w:rsid w:val="00155291"/>
    <w:rsid w:val="0015537C"/>
    <w:rsid w:val="00155441"/>
    <w:rsid w:val="001554DC"/>
    <w:rsid w:val="00155619"/>
    <w:rsid w:val="00155A99"/>
    <w:rsid w:val="00155B38"/>
    <w:rsid w:val="00155D35"/>
    <w:rsid w:val="00155E5F"/>
    <w:rsid w:val="00155F74"/>
    <w:rsid w:val="001561CB"/>
    <w:rsid w:val="0015623F"/>
    <w:rsid w:val="0015634F"/>
    <w:rsid w:val="00156553"/>
    <w:rsid w:val="00156600"/>
    <w:rsid w:val="00156816"/>
    <w:rsid w:val="001568F3"/>
    <w:rsid w:val="00156943"/>
    <w:rsid w:val="00156B76"/>
    <w:rsid w:val="00156D60"/>
    <w:rsid w:val="00156F3F"/>
    <w:rsid w:val="001572D0"/>
    <w:rsid w:val="001576C3"/>
    <w:rsid w:val="001576F6"/>
    <w:rsid w:val="001577B0"/>
    <w:rsid w:val="00157F32"/>
    <w:rsid w:val="00160052"/>
    <w:rsid w:val="001602AB"/>
    <w:rsid w:val="00160303"/>
    <w:rsid w:val="001604EE"/>
    <w:rsid w:val="00160673"/>
    <w:rsid w:val="001608FB"/>
    <w:rsid w:val="001609E7"/>
    <w:rsid w:val="00161010"/>
    <w:rsid w:val="001610A5"/>
    <w:rsid w:val="0016140B"/>
    <w:rsid w:val="00161554"/>
    <w:rsid w:val="00161942"/>
    <w:rsid w:val="00161A31"/>
    <w:rsid w:val="00161B7B"/>
    <w:rsid w:val="00161D9E"/>
    <w:rsid w:val="00161EFD"/>
    <w:rsid w:val="00161F0C"/>
    <w:rsid w:val="00162283"/>
    <w:rsid w:val="0016241B"/>
    <w:rsid w:val="0016293E"/>
    <w:rsid w:val="00162995"/>
    <w:rsid w:val="00162B4F"/>
    <w:rsid w:val="00162B7B"/>
    <w:rsid w:val="001630C6"/>
    <w:rsid w:val="00163305"/>
    <w:rsid w:val="0016336F"/>
    <w:rsid w:val="00163580"/>
    <w:rsid w:val="001637F9"/>
    <w:rsid w:val="00163878"/>
    <w:rsid w:val="00163D6C"/>
    <w:rsid w:val="00163DF1"/>
    <w:rsid w:val="0016400E"/>
    <w:rsid w:val="001640B5"/>
    <w:rsid w:val="001640C4"/>
    <w:rsid w:val="0016417C"/>
    <w:rsid w:val="00164434"/>
    <w:rsid w:val="001644F3"/>
    <w:rsid w:val="001646D7"/>
    <w:rsid w:val="0016490B"/>
    <w:rsid w:val="001649C1"/>
    <w:rsid w:val="00164DDD"/>
    <w:rsid w:val="00165280"/>
    <w:rsid w:val="001655AB"/>
    <w:rsid w:val="001656E2"/>
    <w:rsid w:val="00165871"/>
    <w:rsid w:val="001658DF"/>
    <w:rsid w:val="00165B7C"/>
    <w:rsid w:val="00166495"/>
    <w:rsid w:val="001664B0"/>
    <w:rsid w:val="0016680C"/>
    <w:rsid w:val="001669E5"/>
    <w:rsid w:val="00166CDA"/>
    <w:rsid w:val="00166CE1"/>
    <w:rsid w:val="00166DFB"/>
    <w:rsid w:val="0016703C"/>
    <w:rsid w:val="00167172"/>
    <w:rsid w:val="001672BF"/>
    <w:rsid w:val="001676D1"/>
    <w:rsid w:val="001679D0"/>
    <w:rsid w:val="00167D7B"/>
    <w:rsid w:val="00167E0E"/>
    <w:rsid w:val="0017015A"/>
    <w:rsid w:val="0017019E"/>
    <w:rsid w:val="001706F8"/>
    <w:rsid w:val="00170A49"/>
    <w:rsid w:val="00170C47"/>
    <w:rsid w:val="00170ED1"/>
    <w:rsid w:val="00170F95"/>
    <w:rsid w:val="00170FEE"/>
    <w:rsid w:val="001710E9"/>
    <w:rsid w:val="00171253"/>
    <w:rsid w:val="001712DB"/>
    <w:rsid w:val="00171541"/>
    <w:rsid w:val="00171874"/>
    <w:rsid w:val="00171A17"/>
    <w:rsid w:val="00171A19"/>
    <w:rsid w:val="00171EC5"/>
    <w:rsid w:val="00172299"/>
    <w:rsid w:val="001723EE"/>
    <w:rsid w:val="0017243B"/>
    <w:rsid w:val="00172741"/>
    <w:rsid w:val="00172AB9"/>
    <w:rsid w:val="00172E22"/>
    <w:rsid w:val="00172F62"/>
    <w:rsid w:val="0017309C"/>
    <w:rsid w:val="00173728"/>
    <w:rsid w:val="00173764"/>
    <w:rsid w:val="00173A42"/>
    <w:rsid w:val="00173E51"/>
    <w:rsid w:val="00173E6E"/>
    <w:rsid w:val="00173F0D"/>
    <w:rsid w:val="00173FE1"/>
    <w:rsid w:val="0017400D"/>
    <w:rsid w:val="00174022"/>
    <w:rsid w:val="001741DE"/>
    <w:rsid w:val="0017482D"/>
    <w:rsid w:val="001748F8"/>
    <w:rsid w:val="00174A99"/>
    <w:rsid w:val="00174D74"/>
    <w:rsid w:val="001751F1"/>
    <w:rsid w:val="001752E4"/>
    <w:rsid w:val="00175639"/>
    <w:rsid w:val="0017591F"/>
    <w:rsid w:val="0017598C"/>
    <w:rsid w:val="00175AD6"/>
    <w:rsid w:val="00175ECE"/>
    <w:rsid w:val="0017604F"/>
    <w:rsid w:val="00176068"/>
    <w:rsid w:val="001761D0"/>
    <w:rsid w:val="00176364"/>
    <w:rsid w:val="00176422"/>
    <w:rsid w:val="0017645A"/>
    <w:rsid w:val="0017649E"/>
    <w:rsid w:val="00176514"/>
    <w:rsid w:val="00176881"/>
    <w:rsid w:val="00176956"/>
    <w:rsid w:val="00176965"/>
    <w:rsid w:val="00176D00"/>
    <w:rsid w:val="00176DFC"/>
    <w:rsid w:val="00177034"/>
    <w:rsid w:val="001770A3"/>
    <w:rsid w:val="001770A6"/>
    <w:rsid w:val="001774B6"/>
    <w:rsid w:val="001774D5"/>
    <w:rsid w:val="0017756B"/>
    <w:rsid w:val="00177A99"/>
    <w:rsid w:val="00177E85"/>
    <w:rsid w:val="00177ED0"/>
    <w:rsid w:val="0018009C"/>
    <w:rsid w:val="0018017A"/>
    <w:rsid w:val="001801B3"/>
    <w:rsid w:val="00180233"/>
    <w:rsid w:val="00180506"/>
    <w:rsid w:val="00180BDE"/>
    <w:rsid w:val="00180E82"/>
    <w:rsid w:val="00180FB1"/>
    <w:rsid w:val="00181A6C"/>
    <w:rsid w:val="00181AC5"/>
    <w:rsid w:val="00181C63"/>
    <w:rsid w:val="00181DB0"/>
    <w:rsid w:val="00181FE2"/>
    <w:rsid w:val="00182496"/>
    <w:rsid w:val="001825BB"/>
    <w:rsid w:val="001825F9"/>
    <w:rsid w:val="00182848"/>
    <w:rsid w:val="00182CE6"/>
    <w:rsid w:val="00182E8C"/>
    <w:rsid w:val="00183025"/>
    <w:rsid w:val="0018303F"/>
    <w:rsid w:val="001833D7"/>
    <w:rsid w:val="001833EE"/>
    <w:rsid w:val="00183427"/>
    <w:rsid w:val="0018342A"/>
    <w:rsid w:val="00183808"/>
    <w:rsid w:val="001839D3"/>
    <w:rsid w:val="00183CB9"/>
    <w:rsid w:val="00183CE4"/>
    <w:rsid w:val="00183DAC"/>
    <w:rsid w:val="0018409B"/>
    <w:rsid w:val="001842C1"/>
    <w:rsid w:val="001843CF"/>
    <w:rsid w:val="00184526"/>
    <w:rsid w:val="001845F0"/>
    <w:rsid w:val="001847F5"/>
    <w:rsid w:val="0018489A"/>
    <w:rsid w:val="00184E0D"/>
    <w:rsid w:val="001853A1"/>
    <w:rsid w:val="0018561E"/>
    <w:rsid w:val="001856BB"/>
    <w:rsid w:val="0018572A"/>
    <w:rsid w:val="00185BA8"/>
    <w:rsid w:val="00185CE0"/>
    <w:rsid w:val="00185DF1"/>
    <w:rsid w:val="00185E37"/>
    <w:rsid w:val="00185EC0"/>
    <w:rsid w:val="001860AA"/>
    <w:rsid w:val="001860B1"/>
    <w:rsid w:val="001860B9"/>
    <w:rsid w:val="00186694"/>
    <w:rsid w:val="001866B9"/>
    <w:rsid w:val="001868D0"/>
    <w:rsid w:val="00186988"/>
    <w:rsid w:val="00186E1F"/>
    <w:rsid w:val="00187388"/>
    <w:rsid w:val="00187428"/>
    <w:rsid w:val="001874B1"/>
    <w:rsid w:val="001875BE"/>
    <w:rsid w:val="00187643"/>
    <w:rsid w:val="0018771B"/>
    <w:rsid w:val="00187DAC"/>
    <w:rsid w:val="00187DEC"/>
    <w:rsid w:val="00187FB7"/>
    <w:rsid w:val="001901B0"/>
    <w:rsid w:val="001905E2"/>
    <w:rsid w:val="00190638"/>
    <w:rsid w:val="0019069F"/>
    <w:rsid w:val="001906AF"/>
    <w:rsid w:val="0019071A"/>
    <w:rsid w:val="001907FD"/>
    <w:rsid w:val="001909DF"/>
    <w:rsid w:val="00190C70"/>
    <w:rsid w:val="00190F3C"/>
    <w:rsid w:val="00190F8D"/>
    <w:rsid w:val="0019154D"/>
    <w:rsid w:val="00191892"/>
    <w:rsid w:val="001918E4"/>
    <w:rsid w:val="00191BF2"/>
    <w:rsid w:val="00191CB0"/>
    <w:rsid w:val="00191D4E"/>
    <w:rsid w:val="00191D94"/>
    <w:rsid w:val="00191EAA"/>
    <w:rsid w:val="00191EC6"/>
    <w:rsid w:val="001927D9"/>
    <w:rsid w:val="00192B87"/>
    <w:rsid w:val="00192DA7"/>
    <w:rsid w:val="00192E21"/>
    <w:rsid w:val="0019337A"/>
    <w:rsid w:val="001934A2"/>
    <w:rsid w:val="00193666"/>
    <w:rsid w:val="00193679"/>
    <w:rsid w:val="00193786"/>
    <w:rsid w:val="00193899"/>
    <w:rsid w:val="00193C52"/>
    <w:rsid w:val="00193E4C"/>
    <w:rsid w:val="00193FA7"/>
    <w:rsid w:val="00194145"/>
    <w:rsid w:val="00194245"/>
    <w:rsid w:val="00194382"/>
    <w:rsid w:val="00194392"/>
    <w:rsid w:val="00194711"/>
    <w:rsid w:val="00194744"/>
    <w:rsid w:val="00194798"/>
    <w:rsid w:val="00194811"/>
    <w:rsid w:val="00194952"/>
    <w:rsid w:val="00194ACB"/>
    <w:rsid w:val="00194BE1"/>
    <w:rsid w:val="00194C8F"/>
    <w:rsid w:val="00194FEA"/>
    <w:rsid w:val="0019538B"/>
    <w:rsid w:val="00195569"/>
    <w:rsid w:val="00195E13"/>
    <w:rsid w:val="00195FD9"/>
    <w:rsid w:val="001962D4"/>
    <w:rsid w:val="00196470"/>
    <w:rsid w:val="00196A08"/>
    <w:rsid w:val="00196A25"/>
    <w:rsid w:val="00196AB3"/>
    <w:rsid w:val="00196CE6"/>
    <w:rsid w:val="00197761"/>
    <w:rsid w:val="001979FA"/>
    <w:rsid w:val="00197A93"/>
    <w:rsid w:val="00197C51"/>
    <w:rsid w:val="00197CB8"/>
    <w:rsid w:val="00197FED"/>
    <w:rsid w:val="001A029F"/>
    <w:rsid w:val="001A0303"/>
    <w:rsid w:val="001A0548"/>
    <w:rsid w:val="001A06CC"/>
    <w:rsid w:val="001A0721"/>
    <w:rsid w:val="001A0792"/>
    <w:rsid w:val="001A0E33"/>
    <w:rsid w:val="001A0E7E"/>
    <w:rsid w:val="001A106F"/>
    <w:rsid w:val="001A10CC"/>
    <w:rsid w:val="001A175D"/>
    <w:rsid w:val="001A1768"/>
    <w:rsid w:val="001A1A9B"/>
    <w:rsid w:val="001A206C"/>
    <w:rsid w:val="001A23F5"/>
    <w:rsid w:val="001A24C5"/>
    <w:rsid w:val="001A27D7"/>
    <w:rsid w:val="001A2A5B"/>
    <w:rsid w:val="001A2B68"/>
    <w:rsid w:val="001A2D1C"/>
    <w:rsid w:val="001A2D78"/>
    <w:rsid w:val="001A2F35"/>
    <w:rsid w:val="001A30F7"/>
    <w:rsid w:val="001A35C6"/>
    <w:rsid w:val="001A37C0"/>
    <w:rsid w:val="001A38A2"/>
    <w:rsid w:val="001A38D5"/>
    <w:rsid w:val="001A39C7"/>
    <w:rsid w:val="001A3A02"/>
    <w:rsid w:val="001A3B3D"/>
    <w:rsid w:val="001A3CE9"/>
    <w:rsid w:val="001A3D69"/>
    <w:rsid w:val="001A3E16"/>
    <w:rsid w:val="001A3E27"/>
    <w:rsid w:val="001A3EFA"/>
    <w:rsid w:val="001A40C5"/>
    <w:rsid w:val="001A4371"/>
    <w:rsid w:val="001A44FB"/>
    <w:rsid w:val="001A4923"/>
    <w:rsid w:val="001A51D7"/>
    <w:rsid w:val="001A5228"/>
    <w:rsid w:val="001A526C"/>
    <w:rsid w:val="001A52C9"/>
    <w:rsid w:val="001A5484"/>
    <w:rsid w:val="001A54BC"/>
    <w:rsid w:val="001A55FB"/>
    <w:rsid w:val="001A5894"/>
    <w:rsid w:val="001A59E0"/>
    <w:rsid w:val="001A5A5A"/>
    <w:rsid w:val="001A5CF3"/>
    <w:rsid w:val="001A5F57"/>
    <w:rsid w:val="001A5F6F"/>
    <w:rsid w:val="001A64C1"/>
    <w:rsid w:val="001A66C7"/>
    <w:rsid w:val="001A6715"/>
    <w:rsid w:val="001A6C0B"/>
    <w:rsid w:val="001A6C9F"/>
    <w:rsid w:val="001A6CBD"/>
    <w:rsid w:val="001A74FE"/>
    <w:rsid w:val="001A773D"/>
    <w:rsid w:val="001A77C3"/>
    <w:rsid w:val="001A7822"/>
    <w:rsid w:val="001A7945"/>
    <w:rsid w:val="001A7A84"/>
    <w:rsid w:val="001A7BC3"/>
    <w:rsid w:val="001A7DF5"/>
    <w:rsid w:val="001A7E3B"/>
    <w:rsid w:val="001A7F5B"/>
    <w:rsid w:val="001A7FD4"/>
    <w:rsid w:val="001B00AF"/>
    <w:rsid w:val="001B0708"/>
    <w:rsid w:val="001B0878"/>
    <w:rsid w:val="001B0A68"/>
    <w:rsid w:val="001B16B1"/>
    <w:rsid w:val="001B192C"/>
    <w:rsid w:val="001B1A85"/>
    <w:rsid w:val="001B1B7C"/>
    <w:rsid w:val="001B1D31"/>
    <w:rsid w:val="001B1DB6"/>
    <w:rsid w:val="001B23F5"/>
    <w:rsid w:val="001B256F"/>
    <w:rsid w:val="001B2B0D"/>
    <w:rsid w:val="001B2B36"/>
    <w:rsid w:val="001B2C4C"/>
    <w:rsid w:val="001B2E35"/>
    <w:rsid w:val="001B3601"/>
    <w:rsid w:val="001B39BD"/>
    <w:rsid w:val="001B3F03"/>
    <w:rsid w:val="001B3FEE"/>
    <w:rsid w:val="001B4089"/>
    <w:rsid w:val="001B410A"/>
    <w:rsid w:val="001B432B"/>
    <w:rsid w:val="001B4B47"/>
    <w:rsid w:val="001B4BD9"/>
    <w:rsid w:val="001B4F4A"/>
    <w:rsid w:val="001B5099"/>
    <w:rsid w:val="001B50BF"/>
    <w:rsid w:val="001B51D5"/>
    <w:rsid w:val="001B5344"/>
    <w:rsid w:val="001B5430"/>
    <w:rsid w:val="001B552A"/>
    <w:rsid w:val="001B565C"/>
    <w:rsid w:val="001B56E9"/>
    <w:rsid w:val="001B5710"/>
    <w:rsid w:val="001B6132"/>
    <w:rsid w:val="001B61CF"/>
    <w:rsid w:val="001B6426"/>
    <w:rsid w:val="001B6523"/>
    <w:rsid w:val="001B676E"/>
    <w:rsid w:val="001B6900"/>
    <w:rsid w:val="001B6ACA"/>
    <w:rsid w:val="001B6C59"/>
    <w:rsid w:val="001B6E2F"/>
    <w:rsid w:val="001B7177"/>
    <w:rsid w:val="001B7381"/>
    <w:rsid w:val="001B73B5"/>
    <w:rsid w:val="001B7502"/>
    <w:rsid w:val="001B75A2"/>
    <w:rsid w:val="001B78ED"/>
    <w:rsid w:val="001B795C"/>
    <w:rsid w:val="001B796B"/>
    <w:rsid w:val="001B7A27"/>
    <w:rsid w:val="001B7A94"/>
    <w:rsid w:val="001B7D11"/>
    <w:rsid w:val="001B7D34"/>
    <w:rsid w:val="001C03F5"/>
    <w:rsid w:val="001C0981"/>
    <w:rsid w:val="001C0AA4"/>
    <w:rsid w:val="001C0B18"/>
    <w:rsid w:val="001C0C70"/>
    <w:rsid w:val="001C0C71"/>
    <w:rsid w:val="001C0D15"/>
    <w:rsid w:val="001C1074"/>
    <w:rsid w:val="001C11B8"/>
    <w:rsid w:val="001C11DE"/>
    <w:rsid w:val="001C12F6"/>
    <w:rsid w:val="001C13EA"/>
    <w:rsid w:val="001C1515"/>
    <w:rsid w:val="001C186D"/>
    <w:rsid w:val="001C1BD8"/>
    <w:rsid w:val="001C1DFF"/>
    <w:rsid w:val="001C1F01"/>
    <w:rsid w:val="001C21C8"/>
    <w:rsid w:val="001C2233"/>
    <w:rsid w:val="001C2678"/>
    <w:rsid w:val="001C27A9"/>
    <w:rsid w:val="001C2AC1"/>
    <w:rsid w:val="001C2B1D"/>
    <w:rsid w:val="001C2BF4"/>
    <w:rsid w:val="001C2C1A"/>
    <w:rsid w:val="001C2C72"/>
    <w:rsid w:val="001C2D6B"/>
    <w:rsid w:val="001C3006"/>
    <w:rsid w:val="001C3201"/>
    <w:rsid w:val="001C32C7"/>
    <w:rsid w:val="001C39F9"/>
    <w:rsid w:val="001C3CBE"/>
    <w:rsid w:val="001C3DCF"/>
    <w:rsid w:val="001C3EF6"/>
    <w:rsid w:val="001C4080"/>
    <w:rsid w:val="001C40C4"/>
    <w:rsid w:val="001C44B3"/>
    <w:rsid w:val="001C48E7"/>
    <w:rsid w:val="001C48FD"/>
    <w:rsid w:val="001C4A92"/>
    <w:rsid w:val="001C4C1C"/>
    <w:rsid w:val="001C510A"/>
    <w:rsid w:val="001C52DA"/>
    <w:rsid w:val="001C53F9"/>
    <w:rsid w:val="001C5582"/>
    <w:rsid w:val="001C56B6"/>
    <w:rsid w:val="001C5D15"/>
    <w:rsid w:val="001C5EC4"/>
    <w:rsid w:val="001C6491"/>
    <w:rsid w:val="001C651E"/>
    <w:rsid w:val="001C65B8"/>
    <w:rsid w:val="001C6604"/>
    <w:rsid w:val="001C669D"/>
    <w:rsid w:val="001C69B5"/>
    <w:rsid w:val="001C69E4"/>
    <w:rsid w:val="001C6C72"/>
    <w:rsid w:val="001C6D0E"/>
    <w:rsid w:val="001C6F12"/>
    <w:rsid w:val="001C6F38"/>
    <w:rsid w:val="001C7908"/>
    <w:rsid w:val="001C7B0A"/>
    <w:rsid w:val="001C7D3F"/>
    <w:rsid w:val="001C7FC7"/>
    <w:rsid w:val="001C7FFB"/>
    <w:rsid w:val="001D0127"/>
    <w:rsid w:val="001D0184"/>
    <w:rsid w:val="001D08C6"/>
    <w:rsid w:val="001D09B3"/>
    <w:rsid w:val="001D09FF"/>
    <w:rsid w:val="001D0AA5"/>
    <w:rsid w:val="001D0C87"/>
    <w:rsid w:val="001D0E96"/>
    <w:rsid w:val="001D0EE8"/>
    <w:rsid w:val="001D0EF9"/>
    <w:rsid w:val="001D11F7"/>
    <w:rsid w:val="001D1242"/>
    <w:rsid w:val="001D157F"/>
    <w:rsid w:val="001D174E"/>
    <w:rsid w:val="001D1C17"/>
    <w:rsid w:val="001D1E0C"/>
    <w:rsid w:val="001D1F98"/>
    <w:rsid w:val="001D20B7"/>
    <w:rsid w:val="001D20DC"/>
    <w:rsid w:val="001D22A0"/>
    <w:rsid w:val="001D22BA"/>
    <w:rsid w:val="001D28C4"/>
    <w:rsid w:val="001D2B6E"/>
    <w:rsid w:val="001D2F2A"/>
    <w:rsid w:val="001D3667"/>
    <w:rsid w:val="001D3ADD"/>
    <w:rsid w:val="001D3B9B"/>
    <w:rsid w:val="001D3BC4"/>
    <w:rsid w:val="001D3C84"/>
    <w:rsid w:val="001D3CD5"/>
    <w:rsid w:val="001D42B2"/>
    <w:rsid w:val="001D4378"/>
    <w:rsid w:val="001D4683"/>
    <w:rsid w:val="001D46F0"/>
    <w:rsid w:val="001D4769"/>
    <w:rsid w:val="001D4A90"/>
    <w:rsid w:val="001D4D68"/>
    <w:rsid w:val="001D5352"/>
    <w:rsid w:val="001D560E"/>
    <w:rsid w:val="001D581A"/>
    <w:rsid w:val="001D58A6"/>
    <w:rsid w:val="001D58DD"/>
    <w:rsid w:val="001D5BAC"/>
    <w:rsid w:val="001D5C5D"/>
    <w:rsid w:val="001D5F80"/>
    <w:rsid w:val="001D5F9A"/>
    <w:rsid w:val="001D65A0"/>
    <w:rsid w:val="001D65C2"/>
    <w:rsid w:val="001D686E"/>
    <w:rsid w:val="001D6887"/>
    <w:rsid w:val="001D6AB5"/>
    <w:rsid w:val="001D6AFB"/>
    <w:rsid w:val="001D70C3"/>
    <w:rsid w:val="001D7112"/>
    <w:rsid w:val="001D7195"/>
    <w:rsid w:val="001D71CF"/>
    <w:rsid w:val="001D73DC"/>
    <w:rsid w:val="001D748C"/>
    <w:rsid w:val="001D757C"/>
    <w:rsid w:val="001D757D"/>
    <w:rsid w:val="001D75E4"/>
    <w:rsid w:val="001D77E3"/>
    <w:rsid w:val="001D7B1F"/>
    <w:rsid w:val="001D7C4C"/>
    <w:rsid w:val="001D7D6A"/>
    <w:rsid w:val="001E00BD"/>
    <w:rsid w:val="001E024D"/>
    <w:rsid w:val="001E0352"/>
    <w:rsid w:val="001E0442"/>
    <w:rsid w:val="001E07D7"/>
    <w:rsid w:val="001E0928"/>
    <w:rsid w:val="001E0941"/>
    <w:rsid w:val="001E0A44"/>
    <w:rsid w:val="001E128C"/>
    <w:rsid w:val="001E177F"/>
    <w:rsid w:val="001E17E6"/>
    <w:rsid w:val="001E1E07"/>
    <w:rsid w:val="001E1EC1"/>
    <w:rsid w:val="001E1F13"/>
    <w:rsid w:val="001E2211"/>
    <w:rsid w:val="001E236F"/>
    <w:rsid w:val="001E23B2"/>
    <w:rsid w:val="001E2857"/>
    <w:rsid w:val="001E2AA4"/>
    <w:rsid w:val="001E2B28"/>
    <w:rsid w:val="001E2E8A"/>
    <w:rsid w:val="001E33F2"/>
    <w:rsid w:val="001E349E"/>
    <w:rsid w:val="001E352D"/>
    <w:rsid w:val="001E35CD"/>
    <w:rsid w:val="001E3608"/>
    <w:rsid w:val="001E3672"/>
    <w:rsid w:val="001E3767"/>
    <w:rsid w:val="001E3811"/>
    <w:rsid w:val="001E4101"/>
    <w:rsid w:val="001E4197"/>
    <w:rsid w:val="001E43CB"/>
    <w:rsid w:val="001E4943"/>
    <w:rsid w:val="001E49DB"/>
    <w:rsid w:val="001E583E"/>
    <w:rsid w:val="001E58E6"/>
    <w:rsid w:val="001E5A8E"/>
    <w:rsid w:val="001E5D8F"/>
    <w:rsid w:val="001E6620"/>
    <w:rsid w:val="001E66FF"/>
    <w:rsid w:val="001E6783"/>
    <w:rsid w:val="001E6972"/>
    <w:rsid w:val="001E6F34"/>
    <w:rsid w:val="001E7250"/>
    <w:rsid w:val="001E7865"/>
    <w:rsid w:val="001E79D0"/>
    <w:rsid w:val="001E7A18"/>
    <w:rsid w:val="001E7A8D"/>
    <w:rsid w:val="001E7D63"/>
    <w:rsid w:val="001E7F95"/>
    <w:rsid w:val="001E7FDB"/>
    <w:rsid w:val="001F01B2"/>
    <w:rsid w:val="001F0290"/>
    <w:rsid w:val="001F029D"/>
    <w:rsid w:val="001F05E8"/>
    <w:rsid w:val="001F066B"/>
    <w:rsid w:val="001F0B69"/>
    <w:rsid w:val="001F0B9F"/>
    <w:rsid w:val="001F0CAB"/>
    <w:rsid w:val="001F0D94"/>
    <w:rsid w:val="001F0DF2"/>
    <w:rsid w:val="001F0ED1"/>
    <w:rsid w:val="001F0F18"/>
    <w:rsid w:val="001F0FC6"/>
    <w:rsid w:val="001F1166"/>
    <w:rsid w:val="001F13B3"/>
    <w:rsid w:val="001F154F"/>
    <w:rsid w:val="001F160F"/>
    <w:rsid w:val="001F16F5"/>
    <w:rsid w:val="001F197A"/>
    <w:rsid w:val="001F1B86"/>
    <w:rsid w:val="001F1DBA"/>
    <w:rsid w:val="001F1E8B"/>
    <w:rsid w:val="001F1EA9"/>
    <w:rsid w:val="001F1EF1"/>
    <w:rsid w:val="001F1F06"/>
    <w:rsid w:val="001F2059"/>
    <w:rsid w:val="001F21EB"/>
    <w:rsid w:val="001F22C2"/>
    <w:rsid w:val="001F2550"/>
    <w:rsid w:val="001F2555"/>
    <w:rsid w:val="001F2574"/>
    <w:rsid w:val="001F2796"/>
    <w:rsid w:val="001F27D9"/>
    <w:rsid w:val="001F296A"/>
    <w:rsid w:val="001F2B5C"/>
    <w:rsid w:val="001F2B78"/>
    <w:rsid w:val="001F2CF4"/>
    <w:rsid w:val="001F3039"/>
    <w:rsid w:val="001F34D0"/>
    <w:rsid w:val="001F35B1"/>
    <w:rsid w:val="001F39DB"/>
    <w:rsid w:val="001F3DBC"/>
    <w:rsid w:val="001F3E5D"/>
    <w:rsid w:val="001F3FE6"/>
    <w:rsid w:val="001F4243"/>
    <w:rsid w:val="001F427B"/>
    <w:rsid w:val="001F4377"/>
    <w:rsid w:val="001F4380"/>
    <w:rsid w:val="001F472A"/>
    <w:rsid w:val="001F47EB"/>
    <w:rsid w:val="001F4837"/>
    <w:rsid w:val="001F4905"/>
    <w:rsid w:val="001F4AB9"/>
    <w:rsid w:val="001F4C9D"/>
    <w:rsid w:val="001F4D21"/>
    <w:rsid w:val="001F51B7"/>
    <w:rsid w:val="001F52A9"/>
    <w:rsid w:val="001F541B"/>
    <w:rsid w:val="001F57F6"/>
    <w:rsid w:val="001F587B"/>
    <w:rsid w:val="001F5884"/>
    <w:rsid w:val="001F5A79"/>
    <w:rsid w:val="001F5BC0"/>
    <w:rsid w:val="001F5BF0"/>
    <w:rsid w:val="001F5CE8"/>
    <w:rsid w:val="001F62AE"/>
    <w:rsid w:val="001F6486"/>
    <w:rsid w:val="001F690F"/>
    <w:rsid w:val="001F6967"/>
    <w:rsid w:val="001F6A35"/>
    <w:rsid w:val="001F6C9A"/>
    <w:rsid w:val="001F6CEC"/>
    <w:rsid w:val="001F7132"/>
    <w:rsid w:val="001F7159"/>
    <w:rsid w:val="001F7166"/>
    <w:rsid w:val="001F72A3"/>
    <w:rsid w:val="001F7382"/>
    <w:rsid w:val="001F73E6"/>
    <w:rsid w:val="001F744A"/>
    <w:rsid w:val="001F75E4"/>
    <w:rsid w:val="001F76BB"/>
    <w:rsid w:val="001F7A5D"/>
    <w:rsid w:val="001F7AFF"/>
    <w:rsid w:val="001F7C89"/>
    <w:rsid w:val="00200134"/>
    <w:rsid w:val="00200296"/>
    <w:rsid w:val="002002C4"/>
    <w:rsid w:val="0020044A"/>
    <w:rsid w:val="00200493"/>
    <w:rsid w:val="00200576"/>
    <w:rsid w:val="002012D8"/>
    <w:rsid w:val="00201592"/>
    <w:rsid w:val="002016F1"/>
    <w:rsid w:val="00201B6D"/>
    <w:rsid w:val="00201C5C"/>
    <w:rsid w:val="00201EEE"/>
    <w:rsid w:val="00201F35"/>
    <w:rsid w:val="00202298"/>
    <w:rsid w:val="0020263E"/>
    <w:rsid w:val="00202718"/>
    <w:rsid w:val="0020283C"/>
    <w:rsid w:val="002029CA"/>
    <w:rsid w:val="00202AA9"/>
    <w:rsid w:val="00202CE3"/>
    <w:rsid w:val="00202EF4"/>
    <w:rsid w:val="00202F75"/>
    <w:rsid w:val="00203173"/>
    <w:rsid w:val="002031AC"/>
    <w:rsid w:val="00203425"/>
    <w:rsid w:val="002039B8"/>
    <w:rsid w:val="00203B3C"/>
    <w:rsid w:val="00203DF5"/>
    <w:rsid w:val="00203E90"/>
    <w:rsid w:val="00204023"/>
    <w:rsid w:val="0020473A"/>
    <w:rsid w:val="002047B3"/>
    <w:rsid w:val="002048A9"/>
    <w:rsid w:val="00204996"/>
    <w:rsid w:val="002049AC"/>
    <w:rsid w:val="002049B8"/>
    <w:rsid w:val="00204AE7"/>
    <w:rsid w:val="00204C4E"/>
    <w:rsid w:val="00204D71"/>
    <w:rsid w:val="00204DDF"/>
    <w:rsid w:val="00204EC0"/>
    <w:rsid w:val="00204F93"/>
    <w:rsid w:val="002050DC"/>
    <w:rsid w:val="0020511E"/>
    <w:rsid w:val="00205291"/>
    <w:rsid w:val="002054D9"/>
    <w:rsid w:val="002055E2"/>
    <w:rsid w:val="00205723"/>
    <w:rsid w:val="00205A90"/>
    <w:rsid w:val="00205D9B"/>
    <w:rsid w:val="002060F3"/>
    <w:rsid w:val="0020610A"/>
    <w:rsid w:val="0020678E"/>
    <w:rsid w:val="002067C6"/>
    <w:rsid w:val="00206813"/>
    <w:rsid w:val="00206ADE"/>
    <w:rsid w:val="00206CDF"/>
    <w:rsid w:val="00206DC1"/>
    <w:rsid w:val="0020713F"/>
    <w:rsid w:val="002073EB"/>
    <w:rsid w:val="00207B21"/>
    <w:rsid w:val="00207BC4"/>
    <w:rsid w:val="00210198"/>
    <w:rsid w:val="0021033E"/>
    <w:rsid w:val="00210393"/>
    <w:rsid w:val="0021056D"/>
    <w:rsid w:val="0021073A"/>
    <w:rsid w:val="00210E3F"/>
    <w:rsid w:val="00210F69"/>
    <w:rsid w:val="00210FF1"/>
    <w:rsid w:val="00211B6E"/>
    <w:rsid w:val="00211BCB"/>
    <w:rsid w:val="00211C87"/>
    <w:rsid w:val="00211D09"/>
    <w:rsid w:val="00211D96"/>
    <w:rsid w:val="00211D98"/>
    <w:rsid w:val="0021200E"/>
    <w:rsid w:val="00212208"/>
    <w:rsid w:val="00212297"/>
    <w:rsid w:val="00212316"/>
    <w:rsid w:val="00212B36"/>
    <w:rsid w:val="00212D83"/>
    <w:rsid w:val="00212DFB"/>
    <w:rsid w:val="0021300C"/>
    <w:rsid w:val="0021325A"/>
    <w:rsid w:val="002134EA"/>
    <w:rsid w:val="00213540"/>
    <w:rsid w:val="00213651"/>
    <w:rsid w:val="00213888"/>
    <w:rsid w:val="00213956"/>
    <w:rsid w:val="00213BA0"/>
    <w:rsid w:val="00213C86"/>
    <w:rsid w:val="00213F88"/>
    <w:rsid w:val="00214103"/>
    <w:rsid w:val="0021429D"/>
    <w:rsid w:val="0021437A"/>
    <w:rsid w:val="0021446D"/>
    <w:rsid w:val="002144A1"/>
    <w:rsid w:val="002144A7"/>
    <w:rsid w:val="002145E8"/>
    <w:rsid w:val="002147F6"/>
    <w:rsid w:val="002149CF"/>
    <w:rsid w:val="00214CD7"/>
    <w:rsid w:val="00214D5A"/>
    <w:rsid w:val="00214EED"/>
    <w:rsid w:val="0021501C"/>
    <w:rsid w:val="00215054"/>
    <w:rsid w:val="00215109"/>
    <w:rsid w:val="00215317"/>
    <w:rsid w:val="0021540E"/>
    <w:rsid w:val="0021570A"/>
    <w:rsid w:val="002159E2"/>
    <w:rsid w:val="00215B4E"/>
    <w:rsid w:val="00215CA1"/>
    <w:rsid w:val="00215DA7"/>
    <w:rsid w:val="00216092"/>
    <w:rsid w:val="0021621A"/>
    <w:rsid w:val="0021639A"/>
    <w:rsid w:val="002167FC"/>
    <w:rsid w:val="0021690B"/>
    <w:rsid w:val="002169AA"/>
    <w:rsid w:val="00216A3E"/>
    <w:rsid w:val="00216A93"/>
    <w:rsid w:val="00216B1F"/>
    <w:rsid w:val="00216BB2"/>
    <w:rsid w:val="00216F6C"/>
    <w:rsid w:val="00216FCF"/>
    <w:rsid w:val="00217081"/>
    <w:rsid w:val="00217167"/>
    <w:rsid w:val="00217384"/>
    <w:rsid w:val="00217417"/>
    <w:rsid w:val="002174F8"/>
    <w:rsid w:val="0021754F"/>
    <w:rsid w:val="00217573"/>
    <w:rsid w:val="002175D6"/>
    <w:rsid w:val="0021775B"/>
    <w:rsid w:val="002177B9"/>
    <w:rsid w:val="002177D9"/>
    <w:rsid w:val="002179D2"/>
    <w:rsid w:val="002179EE"/>
    <w:rsid w:val="00217A5B"/>
    <w:rsid w:val="00217AF8"/>
    <w:rsid w:val="00220445"/>
    <w:rsid w:val="00220532"/>
    <w:rsid w:val="00220704"/>
    <w:rsid w:val="002207E5"/>
    <w:rsid w:val="00220881"/>
    <w:rsid w:val="002208AE"/>
    <w:rsid w:val="00220B87"/>
    <w:rsid w:val="00220BF7"/>
    <w:rsid w:val="00220C96"/>
    <w:rsid w:val="00220D7F"/>
    <w:rsid w:val="002210B5"/>
    <w:rsid w:val="00221247"/>
    <w:rsid w:val="00221278"/>
    <w:rsid w:val="002216DE"/>
    <w:rsid w:val="0022178B"/>
    <w:rsid w:val="002218FF"/>
    <w:rsid w:val="00221A24"/>
    <w:rsid w:val="00221A44"/>
    <w:rsid w:val="00221B41"/>
    <w:rsid w:val="00221CBE"/>
    <w:rsid w:val="00222018"/>
    <w:rsid w:val="00222267"/>
    <w:rsid w:val="0022235B"/>
    <w:rsid w:val="002229A7"/>
    <w:rsid w:val="00222B96"/>
    <w:rsid w:val="00222BD5"/>
    <w:rsid w:val="00222D01"/>
    <w:rsid w:val="00222D0D"/>
    <w:rsid w:val="00222D87"/>
    <w:rsid w:val="0022305C"/>
    <w:rsid w:val="002234A0"/>
    <w:rsid w:val="00223561"/>
    <w:rsid w:val="00223BB9"/>
    <w:rsid w:val="00223C7D"/>
    <w:rsid w:val="00223CAE"/>
    <w:rsid w:val="00223DB5"/>
    <w:rsid w:val="00223DF8"/>
    <w:rsid w:val="00223EBB"/>
    <w:rsid w:val="002243E4"/>
    <w:rsid w:val="0022493B"/>
    <w:rsid w:val="00224E70"/>
    <w:rsid w:val="002250EA"/>
    <w:rsid w:val="00225280"/>
    <w:rsid w:val="00225429"/>
    <w:rsid w:val="002254FB"/>
    <w:rsid w:val="0022561F"/>
    <w:rsid w:val="002257ED"/>
    <w:rsid w:val="00225877"/>
    <w:rsid w:val="002258D3"/>
    <w:rsid w:val="002259ED"/>
    <w:rsid w:val="00225A50"/>
    <w:rsid w:val="00225C9A"/>
    <w:rsid w:val="00225CA7"/>
    <w:rsid w:val="00226092"/>
    <w:rsid w:val="00226584"/>
    <w:rsid w:val="0022668F"/>
    <w:rsid w:val="00226737"/>
    <w:rsid w:val="00226823"/>
    <w:rsid w:val="0022699C"/>
    <w:rsid w:val="00226C1E"/>
    <w:rsid w:val="00226DC5"/>
    <w:rsid w:val="00226FA0"/>
    <w:rsid w:val="00227139"/>
    <w:rsid w:val="00227256"/>
    <w:rsid w:val="00227478"/>
    <w:rsid w:val="002275EC"/>
    <w:rsid w:val="00227682"/>
    <w:rsid w:val="002277F2"/>
    <w:rsid w:val="00227C2F"/>
    <w:rsid w:val="00227D03"/>
    <w:rsid w:val="00227F04"/>
    <w:rsid w:val="00230271"/>
    <w:rsid w:val="002308F5"/>
    <w:rsid w:val="00230B78"/>
    <w:rsid w:val="00230BDE"/>
    <w:rsid w:val="00230D39"/>
    <w:rsid w:val="0023101E"/>
    <w:rsid w:val="00231082"/>
    <w:rsid w:val="002315D0"/>
    <w:rsid w:val="00231656"/>
    <w:rsid w:val="0023171A"/>
    <w:rsid w:val="0023181E"/>
    <w:rsid w:val="00231966"/>
    <w:rsid w:val="00231AC8"/>
    <w:rsid w:val="00231BEB"/>
    <w:rsid w:val="002322C6"/>
    <w:rsid w:val="002324E7"/>
    <w:rsid w:val="0023250C"/>
    <w:rsid w:val="00232586"/>
    <w:rsid w:val="00232B59"/>
    <w:rsid w:val="00232E01"/>
    <w:rsid w:val="00232E43"/>
    <w:rsid w:val="002330FB"/>
    <w:rsid w:val="00233146"/>
    <w:rsid w:val="00233228"/>
    <w:rsid w:val="002332B0"/>
    <w:rsid w:val="002332B1"/>
    <w:rsid w:val="002333C9"/>
    <w:rsid w:val="0023367E"/>
    <w:rsid w:val="0023370E"/>
    <w:rsid w:val="002337B6"/>
    <w:rsid w:val="00233841"/>
    <w:rsid w:val="00233962"/>
    <w:rsid w:val="00233B97"/>
    <w:rsid w:val="00233C0E"/>
    <w:rsid w:val="00233DFC"/>
    <w:rsid w:val="00233E10"/>
    <w:rsid w:val="0023463F"/>
    <w:rsid w:val="002347AA"/>
    <w:rsid w:val="00234D54"/>
    <w:rsid w:val="00234E77"/>
    <w:rsid w:val="00234FF3"/>
    <w:rsid w:val="002351C2"/>
    <w:rsid w:val="00235511"/>
    <w:rsid w:val="002357A0"/>
    <w:rsid w:val="00235860"/>
    <w:rsid w:val="00235A21"/>
    <w:rsid w:val="00235A8E"/>
    <w:rsid w:val="00235C5D"/>
    <w:rsid w:val="00235D2B"/>
    <w:rsid w:val="00235EF1"/>
    <w:rsid w:val="00236107"/>
    <w:rsid w:val="00236229"/>
    <w:rsid w:val="00236600"/>
    <w:rsid w:val="0023668C"/>
    <w:rsid w:val="002368FE"/>
    <w:rsid w:val="00236A47"/>
    <w:rsid w:val="00236C12"/>
    <w:rsid w:val="00236C79"/>
    <w:rsid w:val="00236F15"/>
    <w:rsid w:val="00236F1D"/>
    <w:rsid w:val="00236F64"/>
    <w:rsid w:val="00236FA7"/>
    <w:rsid w:val="002371C6"/>
    <w:rsid w:val="002372CB"/>
    <w:rsid w:val="00237360"/>
    <w:rsid w:val="0023745D"/>
    <w:rsid w:val="0023745E"/>
    <w:rsid w:val="00237502"/>
    <w:rsid w:val="00237A75"/>
    <w:rsid w:val="00237B10"/>
    <w:rsid w:val="00237B7A"/>
    <w:rsid w:val="00237CE5"/>
    <w:rsid w:val="00237D5D"/>
    <w:rsid w:val="0024035B"/>
    <w:rsid w:val="002406FF"/>
    <w:rsid w:val="00240785"/>
    <w:rsid w:val="00240ACE"/>
    <w:rsid w:val="00240CE2"/>
    <w:rsid w:val="00240DA1"/>
    <w:rsid w:val="00240E6A"/>
    <w:rsid w:val="0024115F"/>
    <w:rsid w:val="002413C3"/>
    <w:rsid w:val="002418FD"/>
    <w:rsid w:val="00241A7B"/>
    <w:rsid w:val="00241D6F"/>
    <w:rsid w:val="00241D73"/>
    <w:rsid w:val="00242037"/>
    <w:rsid w:val="0024224D"/>
    <w:rsid w:val="002422C6"/>
    <w:rsid w:val="00242573"/>
    <w:rsid w:val="002426D7"/>
    <w:rsid w:val="00242770"/>
    <w:rsid w:val="00242A4D"/>
    <w:rsid w:val="00242FC7"/>
    <w:rsid w:val="0024328E"/>
    <w:rsid w:val="00243322"/>
    <w:rsid w:val="00243397"/>
    <w:rsid w:val="0024344A"/>
    <w:rsid w:val="00243592"/>
    <w:rsid w:val="00243990"/>
    <w:rsid w:val="00243AA1"/>
    <w:rsid w:val="00243B42"/>
    <w:rsid w:val="00243B68"/>
    <w:rsid w:val="00243E4A"/>
    <w:rsid w:val="00244115"/>
    <w:rsid w:val="002441C6"/>
    <w:rsid w:val="002442E5"/>
    <w:rsid w:val="0024479E"/>
    <w:rsid w:val="002447F3"/>
    <w:rsid w:val="00244984"/>
    <w:rsid w:val="00244A7C"/>
    <w:rsid w:val="00244DFC"/>
    <w:rsid w:val="00244EC4"/>
    <w:rsid w:val="00244F28"/>
    <w:rsid w:val="002451DE"/>
    <w:rsid w:val="0024520B"/>
    <w:rsid w:val="002452F8"/>
    <w:rsid w:val="002454F5"/>
    <w:rsid w:val="00245A06"/>
    <w:rsid w:val="00245B8D"/>
    <w:rsid w:val="00245D7C"/>
    <w:rsid w:val="00245EE4"/>
    <w:rsid w:val="00245F44"/>
    <w:rsid w:val="00245F9D"/>
    <w:rsid w:val="002465FD"/>
    <w:rsid w:val="002467CC"/>
    <w:rsid w:val="002467DF"/>
    <w:rsid w:val="00246818"/>
    <w:rsid w:val="00246841"/>
    <w:rsid w:val="0024697F"/>
    <w:rsid w:val="00246ABE"/>
    <w:rsid w:val="00246AE4"/>
    <w:rsid w:val="00246C6C"/>
    <w:rsid w:val="00246D58"/>
    <w:rsid w:val="00247174"/>
    <w:rsid w:val="0024727F"/>
    <w:rsid w:val="0024732A"/>
    <w:rsid w:val="002473A4"/>
    <w:rsid w:val="00247574"/>
    <w:rsid w:val="00247832"/>
    <w:rsid w:val="002478F3"/>
    <w:rsid w:val="00247982"/>
    <w:rsid w:val="00247B1B"/>
    <w:rsid w:val="00247C18"/>
    <w:rsid w:val="00247FE3"/>
    <w:rsid w:val="00250512"/>
    <w:rsid w:val="002505EC"/>
    <w:rsid w:val="00250652"/>
    <w:rsid w:val="00250801"/>
    <w:rsid w:val="00250860"/>
    <w:rsid w:val="00250873"/>
    <w:rsid w:val="00250C71"/>
    <w:rsid w:val="00250D9C"/>
    <w:rsid w:val="00251543"/>
    <w:rsid w:val="002515D5"/>
    <w:rsid w:val="0025198B"/>
    <w:rsid w:val="00251D59"/>
    <w:rsid w:val="00251F32"/>
    <w:rsid w:val="00251F69"/>
    <w:rsid w:val="00252569"/>
    <w:rsid w:val="00252724"/>
    <w:rsid w:val="0025281F"/>
    <w:rsid w:val="002528F7"/>
    <w:rsid w:val="0025291F"/>
    <w:rsid w:val="00252ADD"/>
    <w:rsid w:val="00252BF0"/>
    <w:rsid w:val="00252ED6"/>
    <w:rsid w:val="0025347B"/>
    <w:rsid w:val="0025375D"/>
    <w:rsid w:val="002539B0"/>
    <w:rsid w:val="00253B7A"/>
    <w:rsid w:val="00253D96"/>
    <w:rsid w:val="00253E70"/>
    <w:rsid w:val="0025413A"/>
    <w:rsid w:val="00254266"/>
    <w:rsid w:val="00254867"/>
    <w:rsid w:val="00254BF0"/>
    <w:rsid w:val="00254C74"/>
    <w:rsid w:val="00254FE0"/>
    <w:rsid w:val="002552F7"/>
    <w:rsid w:val="002554D9"/>
    <w:rsid w:val="00255B31"/>
    <w:rsid w:val="00255DEA"/>
    <w:rsid w:val="00256029"/>
    <w:rsid w:val="00256059"/>
    <w:rsid w:val="002560F1"/>
    <w:rsid w:val="00256335"/>
    <w:rsid w:val="002564D5"/>
    <w:rsid w:val="002566BA"/>
    <w:rsid w:val="002566DA"/>
    <w:rsid w:val="00256764"/>
    <w:rsid w:val="00256BFE"/>
    <w:rsid w:val="00256C2E"/>
    <w:rsid w:val="00256C94"/>
    <w:rsid w:val="00256CF8"/>
    <w:rsid w:val="00256D9E"/>
    <w:rsid w:val="002570EB"/>
    <w:rsid w:val="002578C6"/>
    <w:rsid w:val="002579D4"/>
    <w:rsid w:val="00257C72"/>
    <w:rsid w:val="00257D84"/>
    <w:rsid w:val="00257DFB"/>
    <w:rsid w:val="00257E68"/>
    <w:rsid w:val="00257EDA"/>
    <w:rsid w:val="0026029A"/>
    <w:rsid w:val="0026042D"/>
    <w:rsid w:val="002604DD"/>
    <w:rsid w:val="00260622"/>
    <w:rsid w:val="00260837"/>
    <w:rsid w:val="00260AE2"/>
    <w:rsid w:val="00260DFD"/>
    <w:rsid w:val="00260E4A"/>
    <w:rsid w:val="002610FD"/>
    <w:rsid w:val="002611DF"/>
    <w:rsid w:val="00261311"/>
    <w:rsid w:val="00261A3D"/>
    <w:rsid w:val="00261B61"/>
    <w:rsid w:val="00261C0B"/>
    <w:rsid w:val="0026216F"/>
    <w:rsid w:val="002624CD"/>
    <w:rsid w:val="0026259D"/>
    <w:rsid w:val="00262877"/>
    <w:rsid w:val="00262B73"/>
    <w:rsid w:val="00262BC1"/>
    <w:rsid w:val="00262EC6"/>
    <w:rsid w:val="00262F94"/>
    <w:rsid w:val="00263008"/>
    <w:rsid w:val="00263122"/>
    <w:rsid w:val="00263230"/>
    <w:rsid w:val="00263610"/>
    <w:rsid w:val="002638FE"/>
    <w:rsid w:val="00263BF9"/>
    <w:rsid w:val="00263EF5"/>
    <w:rsid w:val="002645E0"/>
    <w:rsid w:val="0026492C"/>
    <w:rsid w:val="00264D2C"/>
    <w:rsid w:val="00265003"/>
    <w:rsid w:val="00265025"/>
    <w:rsid w:val="00265303"/>
    <w:rsid w:val="0026567C"/>
    <w:rsid w:val="002657A9"/>
    <w:rsid w:val="002657C9"/>
    <w:rsid w:val="002657E1"/>
    <w:rsid w:val="00265A2A"/>
    <w:rsid w:val="00265AA6"/>
    <w:rsid w:val="00265B66"/>
    <w:rsid w:val="00266027"/>
    <w:rsid w:val="002662E6"/>
    <w:rsid w:val="002664A9"/>
    <w:rsid w:val="00266AA4"/>
    <w:rsid w:val="00266B84"/>
    <w:rsid w:val="00266C72"/>
    <w:rsid w:val="00266CB0"/>
    <w:rsid w:val="00266D8E"/>
    <w:rsid w:val="00266F8D"/>
    <w:rsid w:val="00267101"/>
    <w:rsid w:val="0026737E"/>
    <w:rsid w:val="002678C8"/>
    <w:rsid w:val="00267AD1"/>
    <w:rsid w:val="00267E10"/>
    <w:rsid w:val="00267E34"/>
    <w:rsid w:val="0027023D"/>
    <w:rsid w:val="00270266"/>
    <w:rsid w:val="002702E9"/>
    <w:rsid w:val="00270A8F"/>
    <w:rsid w:val="00270CA2"/>
    <w:rsid w:val="00270E9C"/>
    <w:rsid w:val="00270FFB"/>
    <w:rsid w:val="002710C8"/>
    <w:rsid w:val="00271128"/>
    <w:rsid w:val="00271489"/>
    <w:rsid w:val="0027167C"/>
    <w:rsid w:val="0027170D"/>
    <w:rsid w:val="0027172B"/>
    <w:rsid w:val="00271737"/>
    <w:rsid w:val="0027180D"/>
    <w:rsid w:val="002718BA"/>
    <w:rsid w:val="002719F6"/>
    <w:rsid w:val="00271EFF"/>
    <w:rsid w:val="00272182"/>
    <w:rsid w:val="00272A9A"/>
    <w:rsid w:val="00272B2F"/>
    <w:rsid w:val="00272C1E"/>
    <w:rsid w:val="00272F3F"/>
    <w:rsid w:val="00272FB1"/>
    <w:rsid w:val="002730F3"/>
    <w:rsid w:val="002731B2"/>
    <w:rsid w:val="002731F5"/>
    <w:rsid w:val="002733A7"/>
    <w:rsid w:val="002733A8"/>
    <w:rsid w:val="0027342C"/>
    <w:rsid w:val="00273493"/>
    <w:rsid w:val="002734A0"/>
    <w:rsid w:val="002735E9"/>
    <w:rsid w:val="00273604"/>
    <w:rsid w:val="00273605"/>
    <w:rsid w:val="00273722"/>
    <w:rsid w:val="002737AC"/>
    <w:rsid w:val="00273B26"/>
    <w:rsid w:val="00273EC9"/>
    <w:rsid w:val="002742FE"/>
    <w:rsid w:val="002743CD"/>
    <w:rsid w:val="0027451D"/>
    <w:rsid w:val="00274559"/>
    <w:rsid w:val="0027471B"/>
    <w:rsid w:val="002747B6"/>
    <w:rsid w:val="0027491C"/>
    <w:rsid w:val="00275015"/>
    <w:rsid w:val="00275028"/>
    <w:rsid w:val="0027502C"/>
    <w:rsid w:val="00275099"/>
    <w:rsid w:val="0027509A"/>
    <w:rsid w:val="00275160"/>
    <w:rsid w:val="00275382"/>
    <w:rsid w:val="00275569"/>
    <w:rsid w:val="00275741"/>
    <w:rsid w:val="002759A7"/>
    <w:rsid w:val="00275AED"/>
    <w:rsid w:val="00275C41"/>
    <w:rsid w:val="00275E1B"/>
    <w:rsid w:val="00275FE5"/>
    <w:rsid w:val="00276645"/>
    <w:rsid w:val="0027685C"/>
    <w:rsid w:val="00276AC9"/>
    <w:rsid w:val="00276B66"/>
    <w:rsid w:val="00276E57"/>
    <w:rsid w:val="00276EDE"/>
    <w:rsid w:val="00276F08"/>
    <w:rsid w:val="00276FA6"/>
    <w:rsid w:val="00276FBF"/>
    <w:rsid w:val="0027712B"/>
    <w:rsid w:val="00277239"/>
    <w:rsid w:val="002774D0"/>
    <w:rsid w:val="002777CC"/>
    <w:rsid w:val="00277892"/>
    <w:rsid w:val="002778BD"/>
    <w:rsid w:val="0027790F"/>
    <w:rsid w:val="002779F5"/>
    <w:rsid w:val="00277D82"/>
    <w:rsid w:val="00277FCD"/>
    <w:rsid w:val="0028017E"/>
    <w:rsid w:val="002802A5"/>
    <w:rsid w:val="00280393"/>
    <w:rsid w:val="002806B8"/>
    <w:rsid w:val="00280AE8"/>
    <w:rsid w:val="00280B48"/>
    <w:rsid w:val="00281354"/>
    <w:rsid w:val="00281357"/>
    <w:rsid w:val="002814A2"/>
    <w:rsid w:val="00281735"/>
    <w:rsid w:val="00281EAF"/>
    <w:rsid w:val="00281EE9"/>
    <w:rsid w:val="00281EEF"/>
    <w:rsid w:val="0028243A"/>
    <w:rsid w:val="00282615"/>
    <w:rsid w:val="00282A50"/>
    <w:rsid w:val="00282AB6"/>
    <w:rsid w:val="00282B09"/>
    <w:rsid w:val="00283245"/>
    <w:rsid w:val="002833F5"/>
    <w:rsid w:val="00283896"/>
    <w:rsid w:val="0028391E"/>
    <w:rsid w:val="00283944"/>
    <w:rsid w:val="00283C67"/>
    <w:rsid w:val="00283D19"/>
    <w:rsid w:val="00283DA7"/>
    <w:rsid w:val="00284013"/>
    <w:rsid w:val="0028407F"/>
    <w:rsid w:val="00284556"/>
    <w:rsid w:val="00284793"/>
    <w:rsid w:val="002851E1"/>
    <w:rsid w:val="00285838"/>
    <w:rsid w:val="0028583A"/>
    <w:rsid w:val="002859F7"/>
    <w:rsid w:val="00285FC9"/>
    <w:rsid w:val="002860FF"/>
    <w:rsid w:val="00286420"/>
    <w:rsid w:val="002868A9"/>
    <w:rsid w:val="0028711B"/>
    <w:rsid w:val="00287120"/>
    <w:rsid w:val="00287242"/>
    <w:rsid w:val="00287268"/>
    <w:rsid w:val="0028757E"/>
    <w:rsid w:val="00287779"/>
    <w:rsid w:val="002878CD"/>
    <w:rsid w:val="0029047D"/>
    <w:rsid w:val="002907EB"/>
    <w:rsid w:val="00290F99"/>
    <w:rsid w:val="0029121A"/>
    <w:rsid w:val="002914E7"/>
    <w:rsid w:val="002914E8"/>
    <w:rsid w:val="00291641"/>
    <w:rsid w:val="0029179A"/>
    <w:rsid w:val="00291A94"/>
    <w:rsid w:val="00291BB1"/>
    <w:rsid w:val="00291C5B"/>
    <w:rsid w:val="00291F53"/>
    <w:rsid w:val="00292074"/>
    <w:rsid w:val="002922EF"/>
    <w:rsid w:val="00292513"/>
    <w:rsid w:val="002925C1"/>
    <w:rsid w:val="00292618"/>
    <w:rsid w:val="002926F8"/>
    <w:rsid w:val="00292786"/>
    <w:rsid w:val="002927EB"/>
    <w:rsid w:val="00292957"/>
    <w:rsid w:val="002929D2"/>
    <w:rsid w:val="00293082"/>
    <w:rsid w:val="002933EF"/>
    <w:rsid w:val="00293979"/>
    <w:rsid w:val="002939C0"/>
    <w:rsid w:val="00293BA8"/>
    <w:rsid w:val="00293DCC"/>
    <w:rsid w:val="00294375"/>
    <w:rsid w:val="00294732"/>
    <w:rsid w:val="0029483E"/>
    <w:rsid w:val="0029484F"/>
    <w:rsid w:val="00294917"/>
    <w:rsid w:val="0029496E"/>
    <w:rsid w:val="00294C48"/>
    <w:rsid w:val="00294C5C"/>
    <w:rsid w:val="00294D38"/>
    <w:rsid w:val="00294ECE"/>
    <w:rsid w:val="002951C1"/>
    <w:rsid w:val="002952CD"/>
    <w:rsid w:val="0029536F"/>
    <w:rsid w:val="00295588"/>
    <w:rsid w:val="002956B0"/>
    <w:rsid w:val="00295B6E"/>
    <w:rsid w:val="00295EA1"/>
    <w:rsid w:val="002964B6"/>
    <w:rsid w:val="002964DE"/>
    <w:rsid w:val="002965A0"/>
    <w:rsid w:val="00296607"/>
    <w:rsid w:val="0029668D"/>
    <w:rsid w:val="00296C61"/>
    <w:rsid w:val="00296CBC"/>
    <w:rsid w:val="00296F14"/>
    <w:rsid w:val="00297057"/>
    <w:rsid w:val="002974CF"/>
    <w:rsid w:val="002977C5"/>
    <w:rsid w:val="00297877"/>
    <w:rsid w:val="00297D0C"/>
    <w:rsid w:val="00297FB6"/>
    <w:rsid w:val="002A0358"/>
    <w:rsid w:val="002A0481"/>
    <w:rsid w:val="002A05F5"/>
    <w:rsid w:val="002A0894"/>
    <w:rsid w:val="002A0978"/>
    <w:rsid w:val="002A0AD8"/>
    <w:rsid w:val="002A0C32"/>
    <w:rsid w:val="002A0EFA"/>
    <w:rsid w:val="002A0F31"/>
    <w:rsid w:val="002A1128"/>
    <w:rsid w:val="002A14E0"/>
    <w:rsid w:val="002A17B3"/>
    <w:rsid w:val="002A1ABB"/>
    <w:rsid w:val="002A1AE4"/>
    <w:rsid w:val="002A2212"/>
    <w:rsid w:val="002A2FC1"/>
    <w:rsid w:val="002A32B8"/>
    <w:rsid w:val="002A3835"/>
    <w:rsid w:val="002A38AD"/>
    <w:rsid w:val="002A3AA8"/>
    <w:rsid w:val="002A3E8E"/>
    <w:rsid w:val="002A3F97"/>
    <w:rsid w:val="002A4139"/>
    <w:rsid w:val="002A4223"/>
    <w:rsid w:val="002A46CA"/>
    <w:rsid w:val="002A46E5"/>
    <w:rsid w:val="002A478C"/>
    <w:rsid w:val="002A4914"/>
    <w:rsid w:val="002A4975"/>
    <w:rsid w:val="002A49FC"/>
    <w:rsid w:val="002A4B06"/>
    <w:rsid w:val="002A4CA5"/>
    <w:rsid w:val="002A4DD2"/>
    <w:rsid w:val="002A55F2"/>
    <w:rsid w:val="002A5730"/>
    <w:rsid w:val="002A5E2E"/>
    <w:rsid w:val="002A5E55"/>
    <w:rsid w:val="002A5F47"/>
    <w:rsid w:val="002A61B9"/>
    <w:rsid w:val="002A61C2"/>
    <w:rsid w:val="002A64E2"/>
    <w:rsid w:val="002A6851"/>
    <w:rsid w:val="002A6A6D"/>
    <w:rsid w:val="002A6A82"/>
    <w:rsid w:val="002A6AEC"/>
    <w:rsid w:val="002A6DAD"/>
    <w:rsid w:val="002A6E05"/>
    <w:rsid w:val="002A6E1C"/>
    <w:rsid w:val="002A6E61"/>
    <w:rsid w:val="002A730A"/>
    <w:rsid w:val="002A73B9"/>
    <w:rsid w:val="002A77C2"/>
    <w:rsid w:val="002B00DD"/>
    <w:rsid w:val="002B013E"/>
    <w:rsid w:val="002B01D2"/>
    <w:rsid w:val="002B0232"/>
    <w:rsid w:val="002B03F4"/>
    <w:rsid w:val="002B0691"/>
    <w:rsid w:val="002B069C"/>
    <w:rsid w:val="002B0765"/>
    <w:rsid w:val="002B0965"/>
    <w:rsid w:val="002B0BCC"/>
    <w:rsid w:val="002B0D69"/>
    <w:rsid w:val="002B0F49"/>
    <w:rsid w:val="002B12F9"/>
    <w:rsid w:val="002B14B2"/>
    <w:rsid w:val="002B169A"/>
    <w:rsid w:val="002B16AC"/>
    <w:rsid w:val="002B182E"/>
    <w:rsid w:val="002B18BE"/>
    <w:rsid w:val="002B1934"/>
    <w:rsid w:val="002B1A08"/>
    <w:rsid w:val="002B1DBB"/>
    <w:rsid w:val="002B1FFA"/>
    <w:rsid w:val="002B2010"/>
    <w:rsid w:val="002B268C"/>
    <w:rsid w:val="002B2772"/>
    <w:rsid w:val="002B27A6"/>
    <w:rsid w:val="002B2B2C"/>
    <w:rsid w:val="002B2B3A"/>
    <w:rsid w:val="002B2C41"/>
    <w:rsid w:val="002B2CBB"/>
    <w:rsid w:val="002B2DF4"/>
    <w:rsid w:val="002B3157"/>
    <w:rsid w:val="002B3587"/>
    <w:rsid w:val="002B3BA2"/>
    <w:rsid w:val="002B3BC8"/>
    <w:rsid w:val="002B3E3D"/>
    <w:rsid w:val="002B3E62"/>
    <w:rsid w:val="002B4715"/>
    <w:rsid w:val="002B4748"/>
    <w:rsid w:val="002B47B5"/>
    <w:rsid w:val="002B48D6"/>
    <w:rsid w:val="002B4AFC"/>
    <w:rsid w:val="002B4CD4"/>
    <w:rsid w:val="002B4DA2"/>
    <w:rsid w:val="002B4DBB"/>
    <w:rsid w:val="002B500E"/>
    <w:rsid w:val="002B5189"/>
    <w:rsid w:val="002B5241"/>
    <w:rsid w:val="002B52AE"/>
    <w:rsid w:val="002B54AE"/>
    <w:rsid w:val="002B560B"/>
    <w:rsid w:val="002B5A22"/>
    <w:rsid w:val="002B5C27"/>
    <w:rsid w:val="002B5C72"/>
    <w:rsid w:val="002B5E16"/>
    <w:rsid w:val="002B5E62"/>
    <w:rsid w:val="002B5F09"/>
    <w:rsid w:val="002B5F8C"/>
    <w:rsid w:val="002B5FCD"/>
    <w:rsid w:val="002B659C"/>
    <w:rsid w:val="002B659F"/>
    <w:rsid w:val="002B6739"/>
    <w:rsid w:val="002B67A7"/>
    <w:rsid w:val="002B6903"/>
    <w:rsid w:val="002B7042"/>
    <w:rsid w:val="002B717D"/>
    <w:rsid w:val="002B7399"/>
    <w:rsid w:val="002B779C"/>
    <w:rsid w:val="002B7B93"/>
    <w:rsid w:val="002B7E58"/>
    <w:rsid w:val="002C00AF"/>
    <w:rsid w:val="002C0481"/>
    <w:rsid w:val="002C0B7C"/>
    <w:rsid w:val="002C0EE9"/>
    <w:rsid w:val="002C1126"/>
    <w:rsid w:val="002C119A"/>
    <w:rsid w:val="002C18C4"/>
    <w:rsid w:val="002C1A06"/>
    <w:rsid w:val="002C1DD3"/>
    <w:rsid w:val="002C24B8"/>
    <w:rsid w:val="002C2660"/>
    <w:rsid w:val="002C2767"/>
    <w:rsid w:val="002C2840"/>
    <w:rsid w:val="002C2928"/>
    <w:rsid w:val="002C2B6F"/>
    <w:rsid w:val="002C35D5"/>
    <w:rsid w:val="002C35DB"/>
    <w:rsid w:val="002C3668"/>
    <w:rsid w:val="002C3754"/>
    <w:rsid w:val="002C38B6"/>
    <w:rsid w:val="002C3963"/>
    <w:rsid w:val="002C3CCC"/>
    <w:rsid w:val="002C43F4"/>
    <w:rsid w:val="002C45D5"/>
    <w:rsid w:val="002C4647"/>
    <w:rsid w:val="002C4857"/>
    <w:rsid w:val="002C4C38"/>
    <w:rsid w:val="002C4DF9"/>
    <w:rsid w:val="002C50EB"/>
    <w:rsid w:val="002C52E4"/>
    <w:rsid w:val="002C54F2"/>
    <w:rsid w:val="002C553F"/>
    <w:rsid w:val="002C5BB3"/>
    <w:rsid w:val="002C5C45"/>
    <w:rsid w:val="002C5D9D"/>
    <w:rsid w:val="002C5E6E"/>
    <w:rsid w:val="002C5EB2"/>
    <w:rsid w:val="002C6021"/>
    <w:rsid w:val="002C606E"/>
    <w:rsid w:val="002C608A"/>
    <w:rsid w:val="002C61AC"/>
    <w:rsid w:val="002C6643"/>
    <w:rsid w:val="002C681D"/>
    <w:rsid w:val="002C688E"/>
    <w:rsid w:val="002C7021"/>
    <w:rsid w:val="002C7188"/>
    <w:rsid w:val="002C7483"/>
    <w:rsid w:val="002C7626"/>
    <w:rsid w:val="002C77A2"/>
    <w:rsid w:val="002C78C1"/>
    <w:rsid w:val="002C7AF8"/>
    <w:rsid w:val="002D0320"/>
    <w:rsid w:val="002D04A6"/>
    <w:rsid w:val="002D0757"/>
    <w:rsid w:val="002D07BF"/>
    <w:rsid w:val="002D0C16"/>
    <w:rsid w:val="002D0EF6"/>
    <w:rsid w:val="002D1205"/>
    <w:rsid w:val="002D1211"/>
    <w:rsid w:val="002D1783"/>
    <w:rsid w:val="002D1C59"/>
    <w:rsid w:val="002D1CBF"/>
    <w:rsid w:val="002D239C"/>
    <w:rsid w:val="002D23A6"/>
    <w:rsid w:val="002D31A4"/>
    <w:rsid w:val="002D32F2"/>
    <w:rsid w:val="002D38CF"/>
    <w:rsid w:val="002D3A32"/>
    <w:rsid w:val="002D3AF1"/>
    <w:rsid w:val="002D3D68"/>
    <w:rsid w:val="002D3E6C"/>
    <w:rsid w:val="002D42A5"/>
    <w:rsid w:val="002D4408"/>
    <w:rsid w:val="002D4416"/>
    <w:rsid w:val="002D4450"/>
    <w:rsid w:val="002D456A"/>
    <w:rsid w:val="002D489F"/>
    <w:rsid w:val="002D4927"/>
    <w:rsid w:val="002D4DB1"/>
    <w:rsid w:val="002D4EEC"/>
    <w:rsid w:val="002D4F01"/>
    <w:rsid w:val="002D51BC"/>
    <w:rsid w:val="002D59E6"/>
    <w:rsid w:val="002D5F3E"/>
    <w:rsid w:val="002D5F5E"/>
    <w:rsid w:val="002D619D"/>
    <w:rsid w:val="002D64E4"/>
    <w:rsid w:val="002D6651"/>
    <w:rsid w:val="002D671F"/>
    <w:rsid w:val="002D68AB"/>
    <w:rsid w:val="002D6A0A"/>
    <w:rsid w:val="002D6ADE"/>
    <w:rsid w:val="002D6CE2"/>
    <w:rsid w:val="002D6D80"/>
    <w:rsid w:val="002D6EBF"/>
    <w:rsid w:val="002D7286"/>
    <w:rsid w:val="002D74CB"/>
    <w:rsid w:val="002D7641"/>
    <w:rsid w:val="002D77A2"/>
    <w:rsid w:val="002D77A4"/>
    <w:rsid w:val="002D7812"/>
    <w:rsid w:val="002D7DB1"/>
    <w:rsid w:val="002E03FE"/>
    <w:rsid w:val="002E040A"/>
    <w:rsid w:val="002E048D"/>
    <w:rsid w:val="002E07AD"/>
    <w:rsid w:val="002E0B3A"/>
    <w:rsid w:val="002E0C50"/>
    <w:rsid w:val="002E0E9B"/>
    <w:rsid w:val="002E1058"/>
    <w:rsid w:val="002E10E5"/>
    <w:rsid w:val="002E11E8"/>
    <w:rsid w:val="002E13F3"/>
    <w:rsid w:val="002E1549"/>
    <w:rsid w:val="002E1569"/>
    <w:rsid w:val="002E1595"/>
    <w:rsid w:val="002E1768"/>
    <w:rsid w:val="002E1772"/>
    <w:rsid w:val="002E1AB4"/>
    <w:rsid w:val="002E1B5B"/>
    <w:rsid w:val="002E1B72"/>
    <w:rsid w:val="002E1BCF"/>
    <w:rsid w:val="002E1C2D"/>
    <w:rsid w:val="002E1C37"/>
    <w:rsid w:val="002E208E"/>
    <w:rsid w:val="002E2709"/>
    <w:rsid w:val="002E2901"/>
    <w:rsid w:val="002E2B1C"/>
    <w:rsid w:val="002E2DF9"/>
    <w:rsid w:val="002E2F46"/>
    <w:rsid w:val="002E3090"/>
    <w:rsid w:val="002E312A"/>
    <w:rsid w:val="002E3154"/>
    <w:rsid w:val="002E315B"/>
    <w:rsid w:val="002E3278"/>
    <w:rsid w:val="002E32A3"/>
    <w:rsid w:val="002E3429"/>
    <w:rsid w:val="002E3434"/>
    <w:rsid w:val="002E3566"/>
    <w:rsid w:val="002E3795"/>
    <w:rsid w:val="002E3835"/>
    <w:rsid w:val="002E39FE"/>
    <w:rsid w:val="002E3C6E"/>
    <w:rsid w:val="002E3E3D"/>
    <w:rsid w:val="002E3E4D"/>
    <w:rsid w:val="002E3E70"/>
    <w:rsid w:val="002E3F60"/>
    <w:rsid w:val="002E4322"/>
    <w:rsid w:val="002E4568"/>
    <w:rsid w:val="002E4587"/>
    <w:rsid w:val="002E4AB1"/>
    <w:rsid w:val="002E4CDC"/>
    <w:rsid w:val="002E4D45"/>
    <w:rsid w:val="002E4D4E"/>
    <w:rsid w:val="002E4DB5"/>
    <w:rsid w:val="002E506F"/>
    <w:rsid w:val="002E522C"/>
    <w:rsid w:val="002E52F8"/>
    <w:rsid w:val="002E5302"/>
    <w:rsid w:val="002E54DB"/>
    <w:rsid w:val="002E5734"/>
    <w:rsid w:val="002E5A27"/>
    <w:rsid w:val="002E5B15"/>
    <w:rsid w:val="002E5B81"/>
    <w:rsid w:val="002E5D8C"/>
    <w:rsid w:val="002E63E0"/>
    <w:rsid w:val="002E6696"/>
    <w:rsid w:val="002E67D4"/>
    <w:rsid w:val="002E6811"/>
    <w:rsid w:val="002E68EA"/>
    <w:rsid w:val="002E6BB0"/>
    <w:rsid w:val="002E6D01"/>
    <w:rsid w:val="002E6FA1"/>
    <w:rsid w:val="002E713A"/>
    <w:rsid w:val="002E71B6"/>
    <w:rsid w:val="002E773C"/>
    <w:rsid w:val="002E7792"/>
    <w:rsid w:val="002E7B07"/>
    <w:rsid w:val="002E7B83"/>
    <w:rsid w:val="002E7F2E"/>
    <w:rsid w:val="002E7FB7"/>
    <w:rsid w:val="002F02F2"/>
    <w:rsid w:val="002F0300"/>
    <w:rsid w:val="002F04E8"/>
    <w:rsid w:val="002F0831"/>
    <w:rsid w:val="002F08C8"/>
    <w:rsid w:val="002F093C"/>
    <w:rsid w:val="002F0DA9"/>
    <w:rsid w:val="002F0E8A"/>
    <w:rsid w:val="002F114F"/>
    <w:rsid w:val="002F11D5"/>
    <w:rsid w:val="002F188E"/>
    <w:rsid w:val="002F1A63"/>
    <w:rsid w:val="002F1D97"/>
    <w:rsid w:val="002F21B8"/>
    <w:rsid w:val="002F25C4"/>
    <w:rsid w:val="002F25CE"/>
    <w:rsid w:val="002F26AE"/>
    <w:rsid w:val="002F2793"/>
    <w:rsid w:val="002F2B82"/>
    <w:rsid w:val="002F2BF0"/>
    <w:rsid w:val="002F2C1D"/>
    <w:rsid w:val="002F2CC6"/>
    <w:rsid w:val="002F2EC8"/>
    <w:rsid w:val="002F33B3"/>
    <w:rsid w:val="002F35BF"/>
    <w:rsid w:val="002F3672"/>
    <w:rsid w:val="002F388D"/>
    <w:rsid w:val="002F3E5B"/>
    <w:rsid w:val="002F4314"/>
    <w:rsid w:val="002F4420"/>
    <w:rsid w:val="002F4485"/>
    <w:rsid w:val="002F44DB"/>
    <w:rsid w:val="002F4568"/>
    <w:rsid w:val="002F4BD6"/>
    <w:rsid w:val="002F4D70"/>
    <w:rsid w:val="002F5436"/>
    <w:rsid w:val="002F5493"/>
    <w:rsid w:val="002F5751"/>
    <w:rsid w:val="002F5902"/>
    <w:rsid w:val="002F5A2C"/>
    <w:rsid w:val="002F5AB7"/>
    <w:rsid w:val="002F5BA2"/>
    <w:rsid w:val="002F6048"/>
    <w:rsid w:val="002F60B4"/>
    <w:rsid w:val="002F60EA"/>
    <w:rsid w:val="002F6226"/>
    <w:rsid w:val="002F6326"/>
    <w:rsid w:val="002F661F"/>
    <w:rsid w:val="002F6641"/>
    <w:rsid w:val="002F6D7C"/>
    <w:rsid w:val="002F70A8"/>
    <w:rsid w:val="002F7418"/>
    <w:rsid w:val="002F7521"/>
    <w:rsid w:val="002F769F"/>
    <w:rsid w:val="002F779D"/>
    <w:rsid w:val="002F78B4"/>
    <w:rsid w:val="002F7AE8"/>
    <w:rsid w:val="002F7CF6"/>
    <w:rsid w:val="002F7FE3"/>
    <w:rsid w:val="003000FF"/>
    <w:rsid w:val="00300187"/>
    <w:rsid w:val="0030021E"/>
    <w:rsid w:val="00300261"/>
    <w:rsid w:val="00300437"/>
    <w:rsid w:val="00300666"/>
    <w:rsid w:val="003006E7"/>
    <w:rsid w:val="00300707"/>
    <w:rsid w:val="003007A9"/>
    <w:rsid w:val="00300EBC"/>
    <w:rsid w:val="003010F0"/>
    <w:rsid w:val="00301280"/>
    <w:rsid w:val="00301295"/>
    <w:rsid w:val="00301984"/>
    <w:rsid w:val="00301D81"/>
    <w:rsid w:val="00301DB2"/>
    <w:rsid w:val="00301F74"/>
    <w:rsid w:val="00301F8E"/>
    <w:rsid w:val="00301FF5"/>
    <w:rsid w:val="00302187"/>
    <w:rsid w:val="003022D4"/>
    <w:rsid w:val="00302426"/>
    <w:rsid w:val="00302502"/>
    <w:rsid w:val="003025DE"/>
    <w:rsid w:val="00302625"/>
    <w:rsid w:val="0030267B"/>
    <w:rsid w:val="003026D5"/>
    <w:rsid w:val="0030287C"/>
    <w:rsid w:val="00302986"/>
    <w:rsid w:val="00302A9F"/>
    <w:rsid w:val="00303177"/>
    <w:rsid w:val="003034C0"/>
    <w:rsid w:val="003034C4"/>
    <w:rsid w:val="003034D1"/>
    <w:rsid w:val="0030370D"/>
    <w:rsid w:val="003037E1"/>
    <w:rsid w:val="003038B7"/>
    <w:rsid w:val="00303EF6"/>
    <w:rsid w:val="00304043"/>
    <w:rsid w:val="00304044"/>
    <w:rsid w:val="00304198"/>
    <w:rsid w:val="003041AA"/>
    <w:rsid w:val="0030425B"/>
    <w:rsid w:val="0030426D"/>
    <w:rsid w:val="00304377"/>
    <w:rsid w:val="003044C2"/>
    <w:rsid w:val="0030488C"/>
    <w:rsid w:val="00304D42"/>
    <w:rsid w:val="00304F41"/>
    <w:rsid w:val="00304F7C"/>
    <w:rsid w:val="003051D6"/>
    <w:rsid w:val="003054D5"/>
    <w:rsid w:val="0030570D"/>
    <w:rsid w:val="003057F6"/>
    <w:rsid w:val="00305F3E"/>
    <w:rsid w:val="00305FFB"/>
    <w:rsid w:val="0030648B"/>
    <w:rsid w:val="003068E6"/>
    <w:rsid w:val="00306D17"/>
    <w:rsid w:val="00306EE6"/>
    <w:rsid w:val="0030709A"/>
    <w:rsid w:val="00307142"/>
    <w:rsid w:val="003071C8"/>
    <w:rsid w:val="003072C3"/>
    <w:rsid w:val="00307465"/>
    <w:rsid w:val="0030747D"/>
    <w:rsid w:val="00307652"/>
    <w:rsid w:val="003076C3"/>
    <w:rsid w:val="003076F2"/>
    <w:rsid w:val="0030795F"/>
    <w:rsid w:val="00307A7A"/>
    <w:rsid w:val="00307B30"/>
    <w:rsid w:val="00307C7E"/>
    <w:rsid w:val="00307EAB"/>
    <w:rsid w:val="00310309"/>
    <w:rsid w:val="00310889"/>
    <w:rsid w:val="0031097E"/>
    <w:rsid w:val="003109C8"/>
    <w:rsid w:val="00310A80"/>
    <w:rsid w:val="00310A93"/>
    <w:rsid w:val="00310BA2"/>
    <w:rsid w:val="00310FE2"/>
    <w:rsid w:val="00310FFB"/>
    <w:rsid w:val="003113FE"/>
    <w:rsid w:val="003115FA"/>
    <w:rsid w:val="003116F2"/>
    <w:rsid w:val="003116F7"/>
    <w:rsid w:val="003118CD"/>
    <w:rsid w:val="00311960"/>
    <w:rsid w:val="00311991"/>
    <w:rsid w:val="003119AB"/>
    <w:rsid w:val="00311EA0"/>
    <w:rsid w:val="003120B7"/>
    <w:rsid w:val="003125BD"/>
    <w:rsid w:val="003125E5"/>
    <w:rsid w:val="00312651"/>
    <w:rsid w:val="00312A12"/>
    <w:rsid w:val="00312A6E"/>
    <w:rsid w:val="00312BC0"/>
    <w:rsid w:val="00312D2A"/>
    <w:rsid w:val="00313299"/>
    <w:rsid w:val="00313386"/>
    <w:rsid w:val="00313494"/>
    <w:rsid w:val="0031352C"/>
    <w:rsid w:val="00313814"/>
    <w:rsid w:val="00313A8B"/>
    <w:rsid w:val="00313FB8"/>
    <w:rsid w:val="00314362"/>
    <w:rsid w:val="003143C1"/>
    <w:rsid w:val="0031457E"/>
    <w:rsid w:val="00314BFB"/>
    <w:rsid w:val="00314C9D"/>
    <w:rsid w:val="00314D3E"/>
    <w:rsid w:val="00314FE8"/>
    <w:rsid w:val="003151C1"/>
    <w:rsid w:val="003154A7"/>
    <w:rsid w:val="003155D3"/>
    <w:rsid w:val="00315950"/>
    <w:rsid w:val="003159CE"/>
    <w:rsid w:val="003159FA"/>
    <w:rsid w:val="00315C63"/>
    <w:rsid w:val="00315CD3"/>
    <w:rsid w:val="00315DA1"/>
    <w:rsid w:val="00316082"/>
    <w:rsid w:val="00316B32"/>
    <w:rsid w:val="00316B37"/>
    <w:rsid w:val="00316FE2"/>
    <w:rsid w:val="0031751A"/>
    <w:rsid w:val="00317618"/>
    <w:rsid w:val="003176D4"/>
    <w:rsid w:val="003178D7"/>
    <w:rsid w:val="003179C2"/>
    <w:rsid w:val="00317B41"/>
    <w:rsid w:val="00317C2E"/>
    <w:rsid w:val="00317D09"/>
    <w:rsid w:val="00317E97"/>
    <w:rsid w:val="00317EB6"/>
    <w:rsid w:val="0032035F"/>
    <w:rsid w:val="00320406"/>
    <w:rsid w:val="00320524"/>
    <w:rsid w:val="0032058A"/>
    <w:rsid w:val="0032060F"/>
    <w:rsid w:val="003207A3"/>
    <w:rsid w:val="00320855"/>
    <w:rsid w:val="00320B22"/>
    <w:rsid w:val="00320B48"/>
    <w:rsid w:val="00320D1D"/>
    <w:rsid w:val="00320DAD"/>
    <w:rsid w:val="00320FC1"/>
    <w:rsid w:val="00321130"/>
    <w:rsid w:val="00321326"/>
    <w:rsid w:val="0032139D"/>
    <w:rsid w:val="003214BD"/>
    <w:rsid w:val="00321B46"/>
    <w:rsid w:val="00321C12"/>
    <w:rsid w:val="00321D20"/>
    <w:rsid w:val="003229A4"/>
    <w:rsid w:val="003229FA"/>
    <w:rsid w:val="00322E3D"/>
    <w:rsid w:val="003230E4"/>
    <w:rsid w:val="003231AC"/>
    <w:rsid w:val="003232A0"/>
    <w:rsid w:val="003232FF"/>
    <w:rsid w:val="0032353E"/>
    <w:rsid w:val="0032373E"/>
    <w:rsid w:val="00323767"/>
    <w:rsid w:val="003238CF"/>
    <w:rsid w:val="00323AB9"/>
    <w:rsid w:val="00323ADF"/>
    <w:rsid w:val="00323C6B"/>
    <w:rsid w:val="00323DC9"/>
    <w:rsid w:val="00323E7D"/>
    <w:rsid w:val="00323EBD"/>
    <w:rsid w:val="00323FD7"/>
    <w:rsid w:val="00324608"/>
    <w:rsid w:val="00324C09"/>
    <w:rsid w:val="00324EE5"/>
    <w:rsid w:val="00325465"/>
    <w:rsid w:val="00325470"/>
    <w:rsid w:val="00325716"/>
    <w:rsid w:val="0032572A"/>
    <w:rsid w:val="00325BAE"/>
    <w:rsid w:val="00326012"/>
    <w:rsid w:val="00326318"/>
    <w:rsid w:val="003266B7"/>
    <w:rsid w:val="00326C29"/>
    <w:rsid w:val="00326CC7"/>
    <w:rsid w:val="00327031"/>
    <w:rsid w:val="003270FA"/>
    <w:rsid w:val="00327127"/>
    <w:rsid w:val="00327741"/>
    <w:rsid w:val="003278EA"/>
    <w:rsid w:val="003279A4"/>
    <w:rsid w:val="00327C94"/>
    <w:rsid w:val="00327CAB"/>
    <w:rsid w:val="00327CF6"/>
    <w:rsid w:val="00327DD3"/>
    <w:rsid w:val="00327E6C"/>
    <w:rsid w:val="00327F79"/>
    <w:rsid w:val="003302D6"/>
    <w:rsid w:val="003304B2"/>
    <w:rsid w:val="003305D2"/>
    <w:rsid w:val="00330615"/>
    <w:rsid w:val="0033075C"/>
    <w:rsid w:val="00330C69"/>
    <w:rsid w:val="00330E50"/>
    <w:rsid w:val="00330F6C"/>
    <w:rsid w:val="00331203"/>
    <w:rsid w:val="003312C7"/>
    <w:rsid w:val="003313C8"/>
    <w:rsid w:val="00331402"/>
    <w:rsid w:val="00331457"/>
    <w:rsid w:val="003314F3"/>
    <w:rsid w:val="00331654"/>
    <w:rsid w:val="0033171C"/>
    <w:rsid w:val="003319C2"/>
    <w:rsid w:val="00331CAC"/>
    <w:rsid w:val="00331CE6"/>
    <w:rsid w:val="00331D3D"/>
    <w:rsid w:val="003328AC"/>
    <w:rsid w:val="00332A5E"/>
    <w:rsid w:val="00332C61"/>
    <w:rsid w:val="00332C8E"/>
    <w:rsid w:val="00332CD6"/>
    <w:rsid w:val="0033304C"/>
    <w:rsid w:val="0033309C"/>
    <w:rsid w:val="0033322D"/>
    <w:rsid w:val="0033332F"/>
    <w:rsid w:val="003333E9"/>
    <w:rsid w:val="0033340A"/>
    <w:rsid w:val="00333763"/>
    <w:rsid w:val="00333885"/>
    <w:rsid w:val="00333DB3"/>
    <w:rsid w:val="00333DC3"/>
    <w:rsid w:val="00333E71"/>
    <w:rsid w:val="00333FF8"/>
    <w:rsid w:val="00334093"/>
    <w:rsid w:val="00334370"/>
    <w:rsid w:val="0033477C"/>
    <w:rsid w:val="003347D4"/>
    <w:rsid w:val="00334802"/>
    <w:rsid w:val="003348B4"/>
    <w:rsid w:val="003348DE"/>
    <w:rsid w:val="003348F9"/>
    <w:rsid w:val="003349B0"/>
    <w:rsid w:val="00334B1B"/>
    <w:rsid w:val="0033511F"/>
    <w:rsid w:val="003351E2"/>
    <w:rsid w:val="0033553D"/>
    <w:rsid w:val="003355C4"/>
    <w:rsid w:val="003356A4"/>
    <w:rsid w:val="00335B09"/>
    <w:rsid w:val="00335E86"/>
    <w:rsid w:val="00335FAD"/>
    <w:rsid w:val="0033600F"/>
    <w:rsid w:val="00336411"/>
    <w:rsid w:val="003364C9"/>
    <w:rsid w:val="003365C8"/>
    <w:rsid w:val="00336703"/>
    <w:rsid w:val="00336A77"/>
    <w:rsid w:val="00336AB9"/>
    <w:rsid w:val="00336C23"/>
    <w:rsid w:val="00336D91"/>
    <w:rsid w:val="00336DFE"/>
    <w:rsid w:val="003374FB"/>
    <w:rsid w:val="00337877"/>
    <w:rsid w:val="0033798F"/>
    <w:rsid w:val="00337BCD"/>
    <w:rsid w:val="00337E38"/>
    <w:rsid w:val="00337FA2"/>
    <w:rsid w:val="00340041"/>
    <w:rsid w:val="0034013E"/>
    <w:rsid w:val="00340340"/>
    <w:rsid w:val="003406C9"/>
    <w:rsid w:val="0034088A"/>
    <w:rsid w:val="00340C81"/>
    <w:rsid w:val="00340DAA"/>
    <w:rsid w:val="00340EE5"/>
    <w:rsid w:val="00341409"/>
    <w:rsid w:val="0034188F"/>
    <w:rsid w:val="00341A3A"/>
    <w:rsid w:val="00341B33"/>
    <w:rsid w:val="00342320"/>
    <w:rsid w:val="00342436"/>
    <w:rsid w:val="0034253C"/>
    <w:rsid w:val="0034254D"/>
    <w:rsid w:val="003426B5"/>
    <w:rsid w:val="0034274F"/>
    <w:rsid w:val="00342758"/>
    <w:rsid w:val="003428A5"/>
    <w:rsid w:val="00342B37"/>
    <w:rsid w:val="00343281"/>
    <w:rsid w:val="00343325"/>
    <w:rsid w:val="003433B3"/>
    <w:rsid w:val="003435F1"/>
    <w:rsid w:val="00343617"/>
    <w:rsid w:val="00343DA4"/>
    <w:rsid w:val="00344465"/>
    <w:rsid w:val="003446C4"/>
    <w:rsid w:val="003446EF"/>
    <w:rsid w:val="0034489B"/>
    <w:rsid w:val="00344AAE"/>
    <w:rsid w:val="00344CA7"/>
    <w:rsid w:val="00344EEB"/>
    <w:rsid w:val="00345327"/>
    <w:rsid w:val="00345453"/>
    <w:rsid w:val="00345848"/>
    <w:rsid w:val="0034597C"/>
    <w:rsid w:val="00345A73"/>
    <w:rsid w:val="00345B53"/>
    <w:rsid w:val="00345D0E"/>
    <w:rsid w:val="00345ED4"/>
    <w:rsid w:val="003460C5"/>
    <w:rsid w:val="003461FD"/>
    <w:rsid w:val="0034659B"/>
    <w:rsid w:val="003469AA"/>
    <w:rsid w:val="00346AA8"/>
    <w:rsid w:val="00346C0F"/>
    <w:rsid w:val="00346EF0"/>
    <w:rsid w:val="00346EFF"/>
    <w:rsid w:val="00347066"/>
    <w:rsid w:val="00347179"/>
    <w:rsid w:val="00347233"/>
    <w:rsid w:val="003472A5"/>
    <w:rsid w:val="0034738A"/>
    <w:rsid w:val="003473FD"/>
    <w:rsid w:val="00347543"/>
    <w:rsid w:val="003477CE"/>
    <w:rsid w:val="0034780B"/>
    <w:rsid w:val="00347840"/>
    <w:rsid w:val="0034786F"/>
    <w:rsid w:val="00347972"/>
    <w:rsid w:val="00347A3D"/>
    <w:rsid w:val="00347AAB"/>
    <w:rsid w:val="00347AB6"/>
    <w:rsid w:val="00347BD7"/>
    <w:rsid w:val="00347DC6"/>
    <w:rsid w:val="00347F0C"/>
    <w:rsid w:val="0035009C"/>
    <w:rsid w:val="0035058D"/>
    <w:rsid w:val="00350E65"/>
    <w:rsid w:val="0035112F"/>
    <w:rsid w:val="003512E0"/>
    <w:rsid w:val="00351374"/>
    <w:rsid w:val="003513DD"/>
    <w:rsid w:val="00351434"/>
    <w:rsid w:val="003515C9"/>
    <w:rsid w:val="00351DA7"/>
    <w:rsid w:val="00351DEE"/>
    <w:rsid w:val="00352787"/>
    <w:rsid w:val="00352BD2"/>
    <w:rsid w:val="00352DDC"/>
    <w:rsid w:val="003530AF"/>
    <w:rsid w:val="003532C6"/>
    <w:rsid w:val="003534EE"/>
    <w:rsid w:val="0035367B"/>
    <w:rsid w:val="00353B20"/>
    <w:rsid w:val="00353EF2"/>
    <w:rsid w:val="00353F03"/>
    <w:rsid w:val="00353FDF"/>
    <w:rsid w:val="00354140"/>
    <w:rsid w:val="003541D1"/>
    <w:rsid w:val="0035435D"/>
    <w:rsid w:val="003543FC"/>
    <w:rsid w:val="0035455D"/>
    <w:rsid w:val="003545CA"/>
    <w:rsid w:val="00354615"/>
    <w:rsid w:val="003547BD"/>
    <w:rsid w:val="00354863"/>
    <w:rsid w:val="00354906"/>
    <w:rsid w:val="00355215"/>
    <w:rsid w:val="00355303"/>
    <w:rsid w:val="003555CC"/>
    <w:rsid w:val="0035563D"/>
    <w:rsid w:val="00355A44"/>
    <w:rsid w:val="00355D5B"/>
    <w:rsid w:val="00356405"/>
    <w:rsid w:val="0035643D"/>
    <w:rsid w:val="0035648C"/>
    <w:rsid w:val="00356503"/>
    <w:rsid w:val="00356504"/>
    <w:rsid w:val="0035688A"/>
    <w:rsid w:val="00356A60"/>
    <w:rsid w:val="0035745F"/>
    <w:rsid w:val="0035767B"/>
    <w:rsid w:val="00357801"/>
    <w:rsid w:val="00357844"/>
    <w:rsid w:val="003578C1"/>
    <w:rsid w:val="00357A7F"/>
    <w:rsid w:val="00357C15"/>
    <w:rsid w:val="00357CAE"/>
    <w:rsid w:val="0036018F"/>
    <w:rsid w:val="00360241"/>
    <w:rsid w:val="003604CC"/>
    <w:rsid w:val="003604DD"/>
    <w:rsid w:val="00360612"/>
    <w:rsid w:val="00360733"/>
    <w:rsid w:val="00360898"/>
    <w:rsid w:val="00360B2D"/>
    <w:rsid w:val="00360B61"/>
    <w:rsid w:val="00360C1F"/>
    <w:rsid w:val="003610F8"/>
    <w:rsid w:val="00361371"/>
    <w:rsid w:val="003613BA"/>
    <w:rsid w:val="00361653"/>
    <w:rsid w:val="0036176F"/>
    <w:rsid w:val="003617C0"/>
    <w:rsid w:val="003618FD"/>
    <w:rsid w:val="00361A7B"/>
    <w:rsid w:val="00361C1D"/>
    <w:rsid w:val="00361D69"/>
    <w:rsid w:val="00361F2E"/>
    <w:rsid w:val="00362265"/>
    <w:rsid w:val="00362287"/>
    <w:rsid w:val="003623FE"/>
    <w:rsid w:val="00362B6E"/>
    <w:rsid w:val="00363075"/>
    <w:rsid w:val="00363630"/>
    <w:rsid w:val="00363A7E"/>
    <w:rsid w:val="00363C75"/>
    <w:rsid w:val="00363DA3"/>
    <w:rsid w:val="00363EE7"/>
    <w:rsid w:val="003640B5"/>
    <w:rsid w:val="00364566"/>
    <w:rsid w:val="00364715"/>
    <w:rsid w:val="003649FC"/>
    <w:rsid w:val="00364A66"/>
    <w:rsid w:val="00364B8C"/>
    <w:rsid w:val="00364D6B"/>
    <w:rsid w:val="00364ED0"/>
    <w:rsid w:val="00364FF8"/>
    <w:rsid w:val="00365105"/>
    <w:rsid w:val="0036517C"/>
    <w:rsid w:val="00365401"/>
    <w:rsid w:val="0036562A"/>
    <w:rsid w:val="003657AB"/>
    <w:rsid w:val="00365B58"/>
    <w:rsid w:val="00365CC7"/>
    <w:rsid w:val="00366257"/>
    <w:rsid w:val="0036657E"/>
    <w:rsid w:val="00366BAE"/>
    <w:rsid w:val="00367101"/>
    <w:rsid w:val="0036724B"/>
    <w:rsid w:val="003674BE"/>
    <w:rsid w:val="00367517"/>
    <w:rsid w:val="003677C8"/>
    <w:rsid w:val="00367B99"/>
    <w:rsid w:val="00367E97"/>
    <w:rsid w:val="003702FA"/>
    <w:rsid w:val="00370303"/>
    <w:rsid w:val="0037040E"/>
    <w:rsid w:val="003705B1"/>
    <w:rsid w:val="00370673"/>
    <w:rsid w:val="00370771"/>
    <w:rsid w:val="00370793"/>
    <w:rsid w:val="00370DF7"/>
    <w:rsid w:val="00370E44"/>
    <w:rsid w:val="00370F22"/>
    <w:rsid w:val="0037118C"/>
    <w:rsid w:val="00371465"/>
    <w:rsid w:val="00371563"/>
    <w:rsid w:val="00371A47"/>
    <w:rsid w:val="003722E0"/>
    <w:rsid w:val="00372620"/>
    <w:rsid w:val="0037277A"/>
    <w:rsid w:val="00372D07"/>
    <w:rsid w:val="003732ED"/>
    <w:rsid w:val="00373893"/>
    <w:rsid w:val="00373A7D"/>
    <w:rsid w:val="0037423E"/>
    <w:rsid w:val="00374292"/>
    <w:rsid w:val="003745FD"/>
    <w:rsid w:val="00374707"/>
    <w:rsid w:val="00374763"/>
    <w:rsid w:val="00374C64"/>
    <w:rsid w:val="00374E5B"/>
    <w:rsid w:val="00374ECF"/>
    <w:rsid w:val="00375025"/>
    <w:rsid w:val="00375128"/>
    <w:rsid w:val="00375437"/>
    <w:rsid w:val="00375B66"/>
    <w:rsid w:val="00376222"/>
    <w:rsid w:val="0037635C"/>
    <w:rsid w:val="003763C6"/>
    <w:rsid w:val="003764ED"/>
    <w:rsid w:val="003769AA"/>
    <w:rsid w:val="003769AC"/>
    <w:rsid w:val="00376C7B"/>
    <w:rsid w:val="00376D00"/>
    <w:rsid w:val="00376F38"/>
    <w:rsid w:val="00377062"/>
    <w:rsid w:val="003777DC"/>
    <w:rsid w:val="00377D51"/>
    <w:rsid w:val="003802CC"/>
    <w:rsid w:val="003803F8"/>
    <w:rsid w:val="00380413"/>
    <w:rsid w:val="003806F4"/>
    <w:rsid w:val="00380F69"/>
    <w:rsid w:val="00381648"/>
    <w:rsid w:val="00381671"/>
    <w:rsid w:val="00381709"/>
    <w:rsid w:val="00381802"/>
    <w:rsid w:val="00381989"/>
    <w:rsid w:val="00381AE3"/>
    <w:rsid w:val="00381B69"/>
    <w:rsid w:val="00381DC4"/>
    <w:rsid w:val="00382247"/>
    <w:rsid w:val="00382423"/>
    <w:rsid w:val="003825D8"/>
    <w:rsid w:val="00382B96"/>
    <w:rsid w:val="00382D56"/>
    <w:rsid w:val="0038306D"/>
    <w:rsid w:val="003830C2"/>
    <w:rsid w:val="0038312F"/>
    <w:rsid w:val="00383179"/>
    <w:rsid w:val="0038329C"/>
    <w:rsid w:val="0038342D"/>
    <w:rsid w:val="00383467"/>
    <w:rsid w:val="003834B7"/>
    <w:rsid w:val="003835D8"/>
    <w:rsid w:val="003838E6"/>
    <w:rsid w:val="00383A92"/>
    <w:rsid w:val="00383D9A"/>
    <w:rsid w:val="003842B6"/>
    <w:rsid w:val="00384B7F"/>
    <w:rsid w:val="00384BEC"/>
    <w:rsid w:val="00384CB5"/>
    <w:rsid w:val="00384D6E"/>
    <w:rsid w:val="00384EAE"/>
    <w:rsid w:val="00385463"/>
    <w:rsid w:val="003854FC"/>
    <w:rsid w:val="00385883"/>
    <w:rsid w:val="0038588B"/>
    <w:rsid w:val="003858F9"/>
    <w:rsid w:val="00385B4C"/>
    <w:rsid w:val="00385D1F"/>
    <w:rsid w:val="003860A5"/>
    <w:rsid w:val="00386307"/>
    <w:rsid w:val="0038633B"/>
    <w:rsid w:val="00386487"/>
    <w:rsid w:val="0038653E"/>
    <w:rsid w:val="003865C8"/>
    <w:rsid w:val="0038671F"/>
    <w:rsid w:val="003867F7"/>
    <w:rsid w:val="00386ACA"/>
    <w:rsid w:val="00386C31"/>
    <w:rsid w:val="003870CE"/>
    <w:rsid w:val="003873CA"/>
    <w:rsid w:val="003875B7"/>
    <w:rsid w:val="00387EB1"/>
    <w:rsid w:val="00387F0B"/>
    <w:rsid w:val="00387F70"/>
    <w:rsid w:val="0039032C"/>
    <w:rsid w:val="003904FB"/>
    <w:rsid w:val="0039056B"/>
    <w:rsid w:val="00390C42"/>
    <w:rsid w:val="00390E5F"/>
    <w:rsid w:val="00390FDE"/>
    <w:rsid w:val="003910A3"/>
    <w:rsid w:val="003910A5"/>
    <w:rsid w:val="003912BB"/>
    <w:rsid w:val="0039152F"/>
    <w:rsid w:val="00391645"/>
    <w:rsid w:val="00391D41"/>
    <w:rsid w:val="0039225D"/>
    <w:rsid w:val="00392386"/>
    <w:rsid w:val="003926BB"/>
    <w:rsid w:val="003929AD"/>
    <w:rsid w:val="003930C5"/>
    <w:rsid w:val="003933A5"/>
    <w:rsid w:val="00393B10"/>
    <w:rsid w:val="00393BE2"/>
    <w:rsid w:val="00394270"/>
    <w:rsid w:val="003944B3"/>
    <w:rsid w:val="00394688"/>
    <w:rsid w:val="003946E7"/>
    <w:rsid w:val="0039481D"/>
    <w:rsid w:val="00394AF7"/>
    <w:rsid w:val="00394EBF"/>
    <w:rsid w:val="00395000"/>
    <w:rsid w:val="003954E7"/>
    <w:rsid w:val="0039576F"/>
    <w:rsid w:val="003958CA"/>
    <w:rsid w:val="00395BF9"/>
    <w:rsid w:val="00395EA0"/>
    <w:rsid w:val="0039602A"/>
    <w:rsid w:val="003960E3"/>
    <w:rsid w:val="003963E5"/>
    <w:rsid w:val="003965C7"/>
    <w:rsid w:val="00396747"/>
    <w:rsid w:val="00396C4A"/>
    <w:rsid w:val="00396E14"/>
    <w:rsid w:val="00397034"/>
    <w:rsid w:val="003973F5"/>
    <w:rsid w:val="00397AED"/>
    <w:rsid w:val="003A0080"/>
    <w:rsid w:val="003A00C5"/>
    <w:rsid w:val="003A0148"/>
    <w:rsid w:val="003A0266"/>
    <w:rsid w:val="003A0468"/>
    <w:rsid w:val="003A048A"/>
    <w:rsid w:val="003A097E"/>
    <w:rsid w:val="003A0C33"/>
    <w:rsid w:val="003A0CAF"/>
    <w:rsid w:val="003A0E36"/>
    <w:rsid w:val="003A1006"/>
    <w:rsid w:val="003A11BB"/>
    <w:rsid w:val="003A1472"/>
    <w:rsid w:val="003A1882"/>
    <w:rsid w:val="003A1984"/>
    <w:rsid w:val="003A1BF0"/>
    <w:rsid w:val="003A1C3C"/>
    <w:rsid w:val="003A1EB1"/>
    <w:rsid w:val="003A1FA7"/>
    <w:rsid w:val="003A2052"/>
    <w:rsid w:val="003A2277"/>
    <w:rsid w:val="003A23EC"/>
    <w:rsid w:val="003A2602"/>
    <w:rsid w:val="003A2614"/>
    <w:rsid w:val="003A2848"/>
    <w:rsid w:val="003A28C8"/>
    <w:rsid w:val="003A29F9"/>
    <w:rsid w:val="003A2D21"/>
    <w:rsid w:val="003A2FA7"/>
    <w:rsid w:val="003A31EC"/>
    <w:rsid w:val="003A3361"/>
    <w:rsid w:val="003A339A"/>
    <w:rsid w:val="003A33DB"/>
    <w:rsid w:val="003A3834"/>
    <w:rsid w:val="003A3937"/>
    <w:rsid w:val="003A3D6B"/>
    <w:rsid w:val="003A3DBD"/>
    <w:rsid w:val="003A3F11"/>
    <w:rsid w:val="003A42A2"/>
    <w:rsid w:val="003A42D6"/>
    <w:rsid w:val="003A43AD"/>
    <w:rsid w:val="003A43E2"/>
    <w:rsid w:val="003A43F5"/>
    <w:rsid w:val="003A4AD0"/>
    <w:rsid w:val="003A4B7F"/>
    <w:rsid w:val="003A4E24"/>
    <w:rsid w:val="003A5128"/>
    <w:rsid w:val="003A51D4"/>
    <w:rsid w:val="003A5255"/>
    <w:rsid w:val="003A5419"/>
    <w:rsid w:val="003A55CB"/>
    <w:rsid w:val="003A574A"/>
    <w:rsid w:val="003A577D"/>
    <w:rsid w:val="003A5D22"/>
    <w:rsid w:val="003A5F76"/>
    <w:rsid w:val="003A6293"/>
    <w:rsid w:val="003A67DF"/>
    <w:rsid w:val="003A685B"/>
    <w:rsid w:val="003A6950"/>
    <w:rsid w:val="003A6B65"/>
    <w:rsid w:val="003A6D5C"/>
    <w:rsid w:val="003A6DA1"/>
    <w:rsid w:val="003A6E4D"/>
    <w:rsid w:val="003A7645"/>
    <w:rsid w:val="003A77BE"/>
    <w:rsid w:val="003A7C2A"/>
    <w:rsid w:val="003A7CF2"/>
    <w:rsid w:val="003A7F2D"/>
    <w:rsid w:val="003A7F59"/>
    <w:rsid w:val="003B04EF"/>
    <w:rsid w:val="003B0687"/>
    <w:rsid w:val="003B06E3"/>
    <w:rsid w:val="003B083D"/>
    <w:rsid w:val="003B0AE1"/>
    <w:rsid w:val="003B0CA9"/>
    <w:rsid w:val="003B0EBA"/>
    <w:rsid w:val="003B0FEA"/>
    <w:rsid w:val="003B1469"/>
    <w:rsid w:val="003B1BAA"/>
    <w:rsid w:val="003B1C6C"/>
    <w:rsid w:val="003B1F57"/>
    <w:rsid w:val="003B1FCE"/>
    <w:rsid w:val="003B20D4"/>
    <w:rsid w:val="003B2122"/>
    <w:rsid w:val="003B232D"/>
    <w:rsid w:val="003B2721"/>
    <w:rsid w:val="003B28AD"/>
    <w:rsid w:val="003B2BCB"/>
    <w:rsid w:val="003B2C9F"/>
    <w:rsid w:val="003B2D94"/>
    <w:rsid w:val="003B2DC6"/>
    <w:rsid w:val="003B2E37"/>
    <w:rsid w:val="003B2EC0"/>
    <w:rsid w:val="003B3451"/>
    <w:rsid w:val="003B378B"/>
    <w:rsid w:val="003B3AC0"/>
    <w:rsid w:val="003B3AE4"/>
    <w:rsid w:val="003B3B32"/>
    <w:rsid w:val="003B3C91"/>
    <w:rsid w:val="003B3D59"/>
    <w:rsid w:val="003B3EF2"/>
    <w:rsid w:val="003B42BE"/>
    <w:rsid w:val="003B44D1"/>
    <w:rsid w:val="003B4675"/>
    <w:rsid w:val="003B4685"/>
    <w:rsid w:val="003B4A0A"/>
    <w:rsid w:val="003B4B9E"/>
    <w:rsid w:val="003B4E7A"/>
    <w:rsid w:val="003B4FA7"/>
    <w:rsid w:val="003B51A5"/>
    <w:rsid w:val="003B54CD"/>
    <w:rsid w:val="003B54EB"/>
    <w:rsid w:val="003B58CE"/>
    <w:rsid w:val="003B5A11"/>
    <w:rsid w:val="003B5A16"/>
    <w:rsid w:val="003B5A95"/>
    <w:rsid w:val="003B5B3E"/>
    <w:rsid w:val="003B5DF7"/>
    <w:rsid w:val="003B5E21"/>
    <w:rsid w:val="003B5EA8"/>
    <w:rsid w:val="003B5FA0"/>
    <w:rsid w:val="003B6303"/>
    <w:rsid w:val="003B6421"/>
    <w:rsid w:val="003B6463"/>
    <w:rsid w:val="003B659E"/>
    <w:rsid w:val="003B66F8"/>
    <w:rsid w:val="003B673A"/>
    <w:rsid w:val="003B6C1E"/>
    <w:rsid w:val="003B6D31"/>
    <w:rsid w:val="003B7199"/>
    <w:rsid w:val="003B7569"/>
    <w:rsid w:val="003B7AE0"/>
    <w:rsid w:val="003C0044"/>
    <w:rsid w:val="003C004B"/>
    <w:rsid w:val="003C0297"/>
    <w:rsid w:val="003C0313"/>
    <w:rsid w:val="003C054B"/>
    <w:rsid w:val="003C0731"/>
    <w:rsid w:val="003C0794"/>
    <w:rsid w:val="003C07EA"/>
    <w:rsid w:val="003C0A63"/>
    <w:rsid w:val="003C0BA1"/>
    <w:rsid w:val="003C0E01"/>
    <w:rsid w:val="003C0E45"/>
    <w:rsid w:val="003C0E9D"/>
    <w:rsid w:val="003C0FD9"/>
    <w:rsid w:val="003C100B"/>
    <w:rsid w:val="003C19DF"/>
    <w:rsid w:val="003C1B5C"/>
    <w:rsid w:val="003C1E1E"/>
    <w:rsid w:val="003C202A"/>
    <w:rsid w:val="003C203D"/>
    <w:rsid w:val="003C22F4"/>
    <w:rsid w:val="003C2385"/>
    <w:rsid w:val="003C281F"/>
    <w:rsid w:val="003C2A51"/>
    <w:rsid w:val="003C30DE"/>
    <w:rsid w:val="003C30E0"/>
    <w:rsid w:val="003C35FB"/>
    <w:rsid w:val="003C369A"/>
    <w:rsid w:val="003C37D2"/>
    <w:rsid w:val="003C3848"/>
    <w:rsid w:val="003C3A36"/>
    <w:rsid w:val="003C3B43"/>
    <w:rsid w:val="003C3D33"/>
    <w:rsid w:val="003C406B"/>
    <w:rsid w:val="003C407E"/>
    <w:rsid w:val="003C43CD"/>
    <w:rsid w:val="003C449C"/>
    <w:rsid w:val="003C48D5"/>
    <w:rsid w:val="003C4B48"/>
    <w:rsid w:val="003C4CCB"/>
    <w:rsid w:val="003C4DC1"/>
    <w:rsid w:val="003C4FEC"/>
    <w:rsid w:val="003C511B"/>
    <w:rsid w:val="003C5243"/>
    <w:rsid w:val="003C5612"/>
    <w:rsid w:val="003C563D"/>
    <w:rsid w:val="003C5869"/>
    <w:rsid w:val="003C5964"/>
    <w:rsid w:val="003C5991"/>
    <w:rsid w:val="003C599F"/>
    <w:rsid w:val="003C5C9D"/>
    <w:rsid w:val="003C5CD3"/>
    <w:rsid w:val="003C636A"/>
    <w:rsid w:val="003C641F"/>
    <w:rsid w:val="003C6720"/>
    <w:rsid w:val="003C6B61"/>
    <w:rsid w:val="003C6B73"/>
    <w:rsid w:val="003C6CCD"/>
    <w:rsid w:val="003C6F45"/>
    <w:rsid w:val="003C6F7F"/>
    <w:rsid w:val="003C7364"/>
    <w:rsid w:val="003C75E3"/>
    <w:rsid w:val="003C775D"/>
    <w:rsid w:val="003C78FD"/>
    <w:rsid w:val="003C7A66"/>
    <w:rsid w:val="003C7B63"/>
    <w:rsid w:val="003C7BB1"/>
    <w:rsid w:val="003C7CCE"/>
    <w:rsid w:val="003C7F44"/>
    <w:rsid w:val="003C7F4B"/>
    <w:rsid w:val="003D006A"/>
    <w:rsid w:val="003D0168"/>
    <w:rsid w:val="003D0271"/>
    <w:rsid w:val="003D05BF"/>
    <w:rsid w:val="003D0632"/>
    <w:rsid w:val="003D0694"/>
    <w:rsid w:val="003D06B1"/>
    <w:rsid w:val="003D06D5"/>
    <w:rsid w:val="003D09A0"/>
    <w:rsid w:val="003D0A65"/>
    <w:rsid w:val="003D0D18"/>
    <w:rsid w:val="003D0DC8"/>
    <w:rsid w:val="003D14A9"/>
    <w:rsid w:val="003D18D2"/>
    <w:rsid w:val="003D1A30"/>
    <w:rsid w:val="003D1B39"/>
    <w:rsid w:val="003D1E93"/>
    <w:rsid w:val="003D258B"/>
    <w:rsid w:val="003D273E"/>
    <w:rsid w:val="003D2A4D"/>
    <w:rsid w:val="003D2B63"/>
    <w:rsid w:val="003D2D64"/>
    <w:rsid w:val="003D3384"/>
    <w:rsid w:val="003D3397"/>
    <w:rsid w:val="003D35ED"/>
    <w:rsid w:val="003D373A"/>
    <w:rsid w:val="003D3CC6"/>
    <w:rsid w:val="003D3CF0"/>
    <w:rsid w:val="003D3D7B"/>
    <w:rsid w:val="003D3D87"/>
    <w:rsid w:val="003D3FCE"/>
    <w:rsid w:val="003D3FD8"/>
    <w:rsid w:val="003D423D"/>
    <w:rsid w:val="003D45C6"/>
    <w:rsid w:val="003D4991"/>
    <w:rsid w:val="003D4C47"/>
    <w:rsid w:val="003D4E99"/>
    <w:rsid w:val="003D51CA"/>
    <w:rsid w:val="003D56C9"/>
    <w:rsid w:val="003D57CF"/>
    <w:rsid w:val="003D5818"/>
    <w:rsid w:val="003D58BB"/>
    <w:rsid w:val="003D597F"/>
    <w:rsid w:val="003D5998"/>
    <w:rsid w:val="003D5B60"/>
    <w:rsid w:val="003D5BDC"/>
    <w:rsid w:val="003D5C45"/>
    <w:rsid w:val="003D5C97"/>
    <w:rsid w:val="003D5D19"/>
    <w:rsid w:val="003D5DE7"/>
    <w:rsid w:val="003D600B"/>
    <w:rsid w:val="003D608D"/>
    <w:rsid w:val="003D6123"/>
    <w:rsid w:val="003D6283"/>
    <w:rsid w:val="003D6501"/>
    <w:rsid w:val="003D6D47"/>
    <w:rsid w:val="003D6F5C"/>
    <w:rsid w:val="003D719D"/>
    <w:rsid w:val="003D71B8"/>
    <w:rsid w:val="003D71E6"/>
    <w:rsid w:val="003D78FB"/>
    <w:rsid w:val="003E02B1"/>
    <w:rsid w:val="003E0363"/>
    <w:rsid w:val="003E03F1"/>
    <w:rsid w:val="003E0865"/>
    <w:rsid w:val="003E0B72"/>
    <w:rsid w:val="003E0C05"/>
    <w:rsid w:val="003E0D39"/>
    <w:rsid w:val="003E0EAE"/>
    <w:rsid w:val="003E1536"/>
    <w:rsid w:val="003E16F2"/>
    <w:rsid w:val="003E1A1B"/>
    <w:rsid w:val="003E1A32"/>
    <w:rsid w:val="003E1B5D"/>
    <w:rsid w:val="003E1C22"/>
    <w:rsid w:val="003E1FD5"/>
    <w:rsid w:val="003E20E6"/>
    <w:rsid w:val="003E229D"/>
    <w:rsid w:val="003E2445"/>
    <w:rsid w:val="003E2505"/>
    <w:rsid w:val="003E2545"/>
    <w:rsid w:val="003E25FA"/>
    <w:rsid w:val="003E2BE2"/>
    <w:rsid w:val="003E2C72"/>
    <w:rsid w:val="003E2C86"/>
    <w:rsid w:val="003E2CFC"/>
    <w:rsid w:val="003E2E19"/>
    <w:rsid w:val="003E37A0"/>
    <w:rsid w:val="003E3A42"/>
    <w:rsid w:val="003E3B30"/>
    <w:rsid w:val="003E3D58"/>
    <w:rsid w:val="003E3E77"/>
    <w:rsid w:val="003E412D"/>
    <w:rsid w:val="003E4230"/>
    <w:rsid w:val="003E4397"/>
    <w:rsid w:val="003E45E2"/>
    <w:rsid w:val="003E4621"/>
    <w:rsid w:val="003E4AFD"/>
    <w:rsid w:val="003E5189"/>
    <w:rsid w:val="003E563D"/>
    <w:rsid w:val="003E58DB"/>
    <w:rsid w:val="003E5FA3"/>
    <w:rsid w:val="003E602C"/>
    <w:rsid w:val="003E6253"/>
    <w:rsid w:val="003E6423"/>
    <w:rsid w:val="003E64D7"/>
    <w:rsid w:val="003E693F"/>
    <w:rsid w:val="003E6949"/>
    <w:rsid w:val="003E6C15"/>
    <w:rsid w:val="003E712E"/>
    <w:rsid w:val="003E71B9"/>
    <w:rsid w:val="003E764F"/>
    <w:rsid w:val="003E7BC0"/>
    <w:rsid w:val="003E7C6D"/>
    <w:rsid w:val="003E7E2E"/>
    <w:rsid w:val="003E7F96"/>
    <w:rsid w:val="003F001A"/>
    <w:rsid w:val="003F0131"/>
    <w:rsid w:val="003F0253"/>
    <w:rsid w:val="003F028A"/>
    <w:rsid w:val="003F0554"/>
    <w:rsid w:val="003F08C6"/>
    <w:rsid w:val="003F0D78"/>
    <w:rsid w:val="003F0E7E"/>
    <w:rsid w:val="003F0EDF"/>
    <w:rsid w:val="003F0FE2"/>
    <w:rsid w:val="003F13A4"/>
    <w:rsid w:val="003F13FF"/>
    <w:rsid w:val="003F1744"/>
    <w:rsid w:val="003F1B0F"/>
    <w:rsid w:val="003F1C74"/>
    <w:rsid w:val="003F1FCD"/>
    <w:rsid w:val="003F20B1"/>
    <w:rsid w:val="003F2104"/>
    <w:rsid w:val="003F237B"/>
    <w:rsid w:val="003F26EE"/>
    <w:rsid w:val="003F2E7C"/>
    <w:rsid w:val="003F3000"/>
    <w:rsid w:val="003F313C"/>
    <w:rsid w:val="003F33F0"/>
    <w:rsid w:val="003F3496"/>
    <w:rsid w:val="003F381D"/>
    <w:rsid w:val="003F3C32"/>
    <w:rsid w:val="003F3D46"/>
    <w:rsid w:val="003F3F80"/>
    <w:rsid w:val="003F401C"/>
    <w:rsid w:val="003F417C"/>
    <w:rsid w:val="003F418B"/>
    <w:rsid w:val="003F4398"/>
    <w:rsid w:val="003F45AA"/>
    <w:rsid w:val="003F4616"/>
    <w:rsid w:val="003F4747"/>
    <w:rsid w:val="003F488F"/>
    <w:rsid w:val="003F4A5D"/>
    <w:rsid w:val="003F4BF2"/>
    <w:rsid w:val="003F4DED"/>
    <w:rsid w:val="003F5026"/>
    <w:rsid w:val="003F50CB"/>
    <w:rsid w:val="003F5249"/>
    <w:rsid w:val="003F539C"/>
    <w:rsid w:val="003F57AA"/>
    <w:rsid w:val="003F5850"/>
    <w:rsid w:val="003F58BE"/>
    <w:rsid w:val="003F634E"/>
    <w:rsid w:val="003F6470"/>
    <w:rsid w:val="003F64FF"/>
    <w:rsid w:val="003F69E2"/>
    <w:rsid w:val="003F69E7"/>
    <w:rsid w:val="003F6AD0"/>
    <w:rsid w:val="003F6EF5"/>
    <w:rsid w:val="003F6F27"/>
    <w:rsid w:val="003F6F7F"/>
    <w:rsid w:val="003F7105"/>
    <w:rsid w:val="003F713E"/>
    <w:rsid w:val="003F72EB"/>
    <w:rsid w:val="003F77CF"/>
    <w:rsid w:val="003F7A63"/>
    <w:rsid w:val="003F7DAF"/>
    <w:rsid w:val="00400157"/>
    <w:rsid w:val="00400194"/>
    <w:rsid w:val="0040020D"/>
    <w:rsid w:val="004002B2"/>
    <w:rsid w:val="00400856"/>
    <w:rsid w:val="00400960"/>
    <w:rsid w:val="00400A48"/>
    <w:rsid w:val="00400D54"/>
    <w:rsid w:val="00400D57"/>
    <w:rsid w:val="00400DE5"/>
    <w:rsid w:val="0040116C"/>
    <w:rsid w:val="00401340"/>
    <w:rsid w:val="00401480"/>
    <w:rsid w:val="00401768"/>
    <w:rsid w:val="004017B0"/>
    <w:rsid w:val="004018EE"/>
    <w:rsid w:val="00401976"/>
    <w:rsid w:val="00401A64"/>
    <w:rsid w:val="00401C6C"/>
    <w:rsid w:val="0040218B"/>
    <w:rsid w:val="0040222B"/>
    <w:rsid w:val="00402429"/>
    <w:rsid w:val="004024A5"/>
    <w:rsid w:val="004027D4"/>
    <w:rsid w:val="00402861"/>
    <w:rsid w:val="00402A4E"/>
    <w:rsid w:val="00402C51"/>
    <w:rsid w:val="00402DA9"/>
    <w:rsid w:val="00403521"/>
    <w:rsid w:val="00403856"/>
    <w:rsid w:val="004044F1"/>
    <w:rsid w:val="00404510"/>
    <w:rsid w:val="00404556"/>
    <w:rsid w:val="004046AF"/>
    <w:rsid w:val="004047E2"/>
    <w:rsid w:val="004049A7"/>
    <w:rsid w:val="00404C67"/>
    <w:rsid w:val="00404CDC"/>
    <w:rsid w:val="00404D2F"/>
    <w:rsid w:val="00404E36"/>
    <w:rsid w:val="004050AC"/>
    <w:rsid w:val="0040568D"/>
    <w:rsid w:val="00405771"/>
    <w:rsid w:val="00405782"/>
    <w:rsid w:val="00405B1B"/>
    <w:rsid w:val="00405BF4"/>
    <w:rsid w:val="00405D89"/>
    <w:rsid w:val="00405DE3"/>
    <w:rsid w:val="00405F51"/>
    <w:rsid w:val="0040618D"/>
    <w:rsid w:val="00406457"/>
    <w:rsid w:val="0040647E"/>
    <w:rsid w:val="00406772"/>
    <w:rsid w:val="004068D8"/>
    <w:rsid w:val="00406911"/>
    <w:rsid w:val="0040693B"/>
    <w:rsid w:val="00406C6B"/>
    <w:rsid w:val="00406F85"/>
    <w:rsid w:val="004075FB"/>
    <w:rsid w:val="004076D3"/>
    <w:rsid w:val="00407B1B"/>
    <w:rsid w:val="00407B50"/>
    <w:rsid w:val="00407C87"/>
    <w:rsid w:val="00407E17"/>
    <w:rsid w:val="00410281"/>
    <w:rsid w:val="0041035B"/>
    <w:rsid w:val="00410EC1"/>
    <w:rsid w:val="00410EF1"/>
    <w:rsid w:val="00411126"/>
    <w:rsid w:val="004112A7"/>
    <w:rsid w:val="004116F2"/>
    <w:rsid w:val="00411884"/>
    <w:rsid w:val="00411AFF"/>
    <w:rsid w:val="00411BF7"/>
    <w:rsid w:val="00411DDA"/>
    <w:rsid w:val="00411DE2"/>
    <w:rsid w:val="00411FF3"/>
    <w:rsid w:val="0041213C"/>
    <w:rsid w:val="00412873"/>
    <w:rsid w:val="004128C6"/>
    <w:rsid w:val="00412B78"/>
    <w:rsid w:val="00412DBC"/>
    <w:rsid w:val="004130AA"/>
    <w:rsid w:val="004130E7"/>
    <w:rsid w:val="0041352A"/>
    <w:rsid w:val="00413A50"/>
    <w:rsid w:val="00413B0A"/>
    <w:rsid w:val="00413CF2"/>
    <w:rsid w:val="00413E4F"/>
    <w:rsid w:val="004140C7"/>
    <w:rsid w:val="004141B9"/>
    <w:rsid w:val="004142B5"/>
    <w:rsid w:val="004144DE"/>
    <w:rsid w:val="004146EE"/>
    <w:rsid w:val="004148B6"/>
    <w:rsid w:val="00415028"/>
    <w:rsid w:val="004151EB"/>
    <w:rsid w:val="0041535A"/>
    <w:rsid w:val="004153DE"/>
    <w:rsid w:val="00415710"/>
    <w:rsid w:val="0041586A"/>
    <w:rsid w:val="00415A67"/>
    <w:rsid w:val="00415D41"/>
    <w:rsid w:val="00416342"/>
    <w:rsid w:val="00416562"/>
    <w:rsid w:val="004165EC"/>
    <w:rsid w:val="0041676E"/>
    <w:rsid w:val="004169B3"/>
    <w:rsid w:val="00416AF2"/>
    <w:rsid w:val="00417290"/>
    <w:rsid w:val="004174CD"/>
    <w:rsid w:val="00417554"/>
    <w:rsid w:val="00417CA9"/>
    <w:rsid w:val="0042033E"/>
    <w:rsid w:val="004204C0"/>
    <w:rsid w:val="00420E3E"/>
    <w:rsid w:val="00421149"/>
    <w:rsid w:val="00421681"/>
    <w:rsid w:val="0042175B"/>
    <w:rsid w:val="00421A8F"/>
    <w:rsid w:val="00421AC9"/>
    <w:rsid w:val="00421BEB"/>
    <w:rsid w:val="00421CF1"/>
    <w:rsid w:val="00421D75"/>
    <w:rsid w:val="004221DB"/>
    <w:rsid w:val="0042251D"/>
    <w:rsid w:val="00422672"/>
    <w:rsid w:val="00422737"/>
    <w:rsid w:val="00422CDC"/>
    <w:rsid w:val="00422FA0"/>
    <w:rsid w:val="00423067"/>
    <w:rsid w:val="004230EA"/>
    <w:rsid w:val="0042343C"/>
    <w:rsid w:val="004236AC"/>
    <w:rsid w:val="00423A4B"/>
    <w:rsid w:val="00423B83"/>
    <w:rsid w:val="00423D36"/>
    <w:rsid w:val="00424079"/>
    <w:rsid w:val="00424144"/>
    <w:rsid w:val="0042424E"/>
    <w:rsid w:val="0042433B"/>
    <w:rsid w:val="004243D4"/>
    <w:rsid w:val="0042458C"/>
    <w:rsid w:val="00424662"/>
    <w:rsid w:val="00424727"/>
    <w:rsid w:val="00424B3D"/>
    <w:rsid w:val="00424BF4"/>
    <w:rsid w:val="00424C13"/>
    <w:rsid w:val="00425458"/>
    <w:rsid w:val="00425833"/>
    <w:rsid w:val="00425A7E"/>
    <w:rsid w:val="00426108"/>
    <w:rsid w:val="00426190"/>
    <w:rsid w:val="00426293"/>
    <w:rsid w:val="00426396"/>
    <w:rsid w:val="004264C7"/>
    <w:rsid w:val="004269C1"/>
    <w:rsid w:val="00426B1F"/>
    <w:rsid w:val="00426D35"/>
    <w:rsid w:val="00426E89"/>
    <w:rsid w:val="00427104"/>
    <w:rsid w:val="00427495"/>
    <w:rsid w:val="0042758F"/>
    <w:rsid w:val="004276D6"/>
    <w:rsid w:val="0042790D"/>
    <w:rsid w:val="00427910"/>
    <w:rsid w:val="00427ABD"/>
    <w:rsid w:val="00427B0D"/>
    <w:rsid w:val="00427B88"/>
    <w:rsid w:val="00427B9D"/>
    <w:rsid w:val="00427F1D"/>
    <w:rsid w:val="004300D4"/>
    <w:rsid w:val="004301FF"/>
    <w:rsid w:val="00430617"/>
    <w:rsid w:val="00430A3D"/>
    <w:rsid w:val="00430D3D"/>
    <w:rsid w:val="004310E0"/>
    <w:rsid w:val="0043131F"/>
    <w:rsid w:val="0043149D"/>
    <w:rsid w:val="00431681"/>
    <w:rsid w:val="004319AC"/>
    <w:rsid w:val="00431A85"/>
    <w:rsid w:val="00431ABC"/>
    <w:rsid w:val="00431CE9"/>
    <w:rsid w:val="004326CF"/>
    <w:rsid w:val="004327F3"/>
    <w:rsid w:val="00432989"/>
    <w:rsid w:val="004329AD"/>
    <w:rsid w:val="004329B8"/>
    <w:rsid w:val="004329CA"/>
    <w:rsid w:val="00432A91"/>
    <w:rsid w:val="00433391"/>
    <w:rsid w:val="00433427"/>
    <w:rsid w:val="00433461"/>
    <w:rsid w:val="00433481"/>
    <w:rsid w:val="00433667"/>
    <w:rsid w:val="0043394F"/>
    <w:rsid w:val="00433A6C"/>
    <w:rsid w:val="00433B75"/>
    <w:rsid w:val="00433EE0"/>
    <w:rsid w:val="00434338"/>
    <w:rsid w:val="004349FD"/>
    <w:rsid w:val="00434A6C"/>
    <w:rsid w:val="00434BF7"/>
    <w:rsid w:val="00434F56"/>
    <w:rsid w:val="00434F94"/>
    <w:rsid w:val="00435193"/>
    <w:rsid w:val="004351AB"/>
    <w:rsid w:val="004351DB"/>
    <w:rsid w:val="0043528C"/>
    <w:rsid w:val="004352EC"/>
    <w:rsid w:val="004355F0"/>
    <w:rsid w:val="0043584B"/>
    <w:rsid w:val="00435B9C"/>
    <w:rsid w:val="00435E0E"/>
    <w:rsid w:val="0043615E"/>
    <w:rsid w:val="0043633A"/>
    <w:rsid w:val="00436413"/>
    <w:rsid w:val="004365D9"/>
    <w:rsid w:val="00436985"/>
    <w:rsid w:val="00436A7D"/>
    <w:rsid w:val="00436B76"/>
    <w:rsid w:val="00436E55"/>
    <w:rsid w:val="00437036"/>
    <w:rsid w:val="004371C4"/>
    <w:rsid w:val="00437224"/>
    <w:rsid w:val="0043740D"/>
    <w:rsid w:val="004374DE"/>
    <w:rsid w:val="00437558"/>
    <w:rsid w:val="00437933"/>
    <w:rsid w:val="004379FB"/>
    <w:rsid w:val="00437A2C"/>
    <w:rsid w:val="00437BD3"/>
    <w:rsid w:val="00440167"/>
    <w:rsid w:val="004403DB"/>
    <w:rsid w:val="00440625"/>
    <w:rsid w:val="0044069C"/>
    <w:rsid w:val="0044075C"/>
    <w:rsid w:val="00440F21"/>
    <w:rsid w:val="00440FB6"/>
    <w:rsid w:val="004411B6"/>
    <w:rsid w:val="0044150B"/>
    <w:rsid w:val="004415C8"/>
    <w:rsid w:val="004419AA"/>
    <w:rsid w:val="004419BB"/>
    <w:rsid w:val="00441ACB"/>
    <w:rsid w:val="00441F9C"/>
    <w:rsid w:val="0044209C"/>
    <w:rsid w:val="004420E7"/>
    <w:rsid w:val="00442102"/>
    <w:rsid w:val="004421E3"/>
    <w:rsid w:val="004424E1"/>
    <w:rsid w:val="0044250A"/>
    <w:rsid w:val="004426F1"/>
    <w:rsid w:val="00442A73"/>
    <w:rsid w:val="00442CAD"/>
    <w:rsid w:val="0044342A"/>
    <w:rsid w:val="0044354C"/>
    <w:rsid w:val="00443588"/>
    <w:rsid w:val="0044361E"/>
    <w:rsid w:val="00443768"/>
    <w:rsid w:val="0044384A"/>
    <w:rsid w:val="00443935"/>
    <w:rsid w:val="00443B5E"/>
    <w:rsid w:val="00443BAA"/>
    <w:rsid w:val="00443E9A"/>
    <w:rsid w:val="004440BB"/>
    <w:rsid w:val="00444A02"/>
    <w:rsid w:val="00444ADD"/>
    <w:rsid w:val="00444B7C"/>
    <w:rsid w:val="00444CCA"/>
    <w:rsid w:val="00444CFA"/>
    <w:rsid w:val="00445000"/>
    <w:rsid w:val="0044504D"/>
    <w:rsid w:val="004450D7"/>
    <w:rsid w:val="0044537E"/>
    <w:rsid w:val="004453D7"/>
    <w:rsid w:val="00445654"/>
    <w:rsid w:val="004456C4"/>
    <w:rsid w:val="00445826"/>
    <w:rsid w:val="0044590D"/>
    <w:rsid w:val="00445927"/>
    <w:rsid w:val="00445BA4"/>
    <w:rsid w:val="00445CEE"/>
    <w:rsid w:val="00445EFC"/>
    <w:rsid w:val="00445F6D"/>
    <w:rsid w:val="004460E3"/>
    <w:rsid w:val="00446146"/>
    <w:rsid w:val="0044622E"/>
    <w:rsid w:val="004463F7"/>
    <w:rsid w:val="00446510"/>
    <w:rsid w:val="00446514"/>
    <w:rsid w:val="004466D2"/>
    <w:rsid w:val="00446A73"/>
    <w:rsid w:val="00446B0F"/>
    <w:rsid w:val="00446C28"/>
    <w:rsid w:val="00446DFE"/>
    <w:rsid w:val="00446FCC"/>
    <w:rsid w:val="00447103"/>
    <w:rsid w:val="00447384"/>
    <w:rsid w:val="00447820"/>
    <w:rsid w:val="00447AD5"/>
    <w:rsid w:val="00447B87"/>
    <w:rsid w:val="00447C68"/>
    <w:rsid w:val="00447C76"/>
    <w:rsid w:val="00447E5E"/>
    <w:rsid w:val="00447F6E"/>
    <w:rsid w:val="004502C2"/>
    <w:rsid w:val="004502C5"/>
    <w:rsid w:val="004505A1"/>
    <w:rsid w:val="004507BC"/>
    <w:rsid w:val="00450C0E"/>
    <w:rsid w:val="00450D9B"/>
    <w:rsid w:val="00450DF2"/>
    <w:rsid w:val="00451161"/>
    <w:rsid w:val="004514A2"/>
    <w:rsid w:val="00451946"/>
    <w:rsid w:val="00451A5E"/>
    <w:rsid w:val="00451B9E"/>
    <w:rsid w:val="00451E20"/>
    <w:rsid w:val="00451FBE"/>
    <w:rsid w:val="00452024"/>
    <w:rsid w:val="004520F1"/>
    <w:rsid w:val="004520FA"/>
    <w:rsid w:val="00452840"/>
    <w:rsid w:val="004529C3"/>
    <w:rsid w:val="00452EFC"/>
    <w:rsid w:val="004535A2"/>
    <w:rsid w:val="00453916"/>
    <w:rsid w:val="00453C99"/>
    <w:rsid w:val="004540D3"/>
    <w:rsid w:val="004543EB"/>
    <w:rsid w:val="00454834"/>
    <w:rsid w:val="00454A9B"/>
    <w:rsid w:val="00454AEC"/>
    <w:rsid w:val="00454AF1"/>
    <w:rsid w:val="00454ED2"/>
    <w:rsid w:val="00454FD9"/>
    <w:rsid w:val="004550F6"/>
    <w:rsid w:val="004557B5"/>
    <w:rsid w:val="004558CC"/>
    <w:rsid w:val="004559EF"/>
    <w:rsid w:val="00455A79"/>
    <w:rsid w:val="004564B7"/>
    <w:rsid w:val="0045661E"/>
    <w:rsid w:val="0045669E"/>
    <w:rsid w:val="00456AE5"/>
    <w:rsid w:val="00456B12"/>
    <w:rsid w:val="00456BC4"/>
    <w:rsid w:val="0045705D"/>
    <w:rsid w:val="00457609"/>
    <w:rsid w:val="004576F1"/>
    <w:rsid w:val="00457E90"/>
    <w:rsid w:val="00457F33"/>
    <w:rsid w:val="00457F4C"/>
    <w:rsid w:val="00457FA3"/>
    <w:rsid w:val="00457FD0"/>
    <w:rsid w:val="00460023"/>
    <w:rsid w:val="00460142"/>
    <w:rsid w:val="004605BA"/>
    <w:rsid w:val="0046072A"/>
    <w:rsid w:val="0046090D"/>
    <w:rsid w:val="004610EB"/>
    <w:rsid w:val="00461269"/>
    <w:rsid w:val="004614B6"/>
    <w:rsid w:val="004617F8"/>
    <w:rsid w:val="00461DD8"/>
    <w:rsid w:val="00462317"/>
    <w:rsid w:val="004623CB"/>
    <w:rsid w:val="00462442"/>
    <w:rsid w:val="0046254E"/>
    <w:rsid w:val="0046271F"/>
    <w:rsid w:val="004627BA"/>
    <w:rsid w:val="0046297C"/>
    <w:rsid w:val="00462A10"/>
    <w:rsid w:val="00462A33"/>
    <w:rsid w:val="00462A66"/>
    <w:rsid w:val="00462C99"/>
    <w:rsid w:val="004630EE"/>
    <w:rsid w:val="00463143"/>
    <w:rsid w:val="0046315F"/>
    <w:rsid w:val="004635B2"/>
    <w:rsid w:val="00463794"/>
    <w:rsid w:val="00463B9B"/>
    <w:rsid w:val="00463D14"/>
    <w:rsid w:val="00464013"/>
    <w:rsid w:val="004640A5"/>
    <w:rsid w:val="00464257"/>
    <w:rsid w:val="0046451C"/>
    <w:rsid w:val="00464551"/>
    <w:rsid w:val="004646A2"/>
    <w:rsid w:val="00464922"/>
    <w:rsid w:val="0046499F"/>
    <w:rsid w:val="00464E95"/>
    <w:rsid w:val="004650E7"/>
    <w:rsid w:val="0046539D"/>
    <w:rsid w:val="00465425"/>
    <w:rsid w:val="0046577E"/>
    <w:rsid w:val="00465782"/>
    <w:rsid w:val="004658EF"/>
    <w:rsid w:val="00465987"/>
    <w:rsid w:val="00465B2C"/>
    <w:rsid w:val="00465CCD"/>
    <w:rsid w:val="00465D3A"/>
    <w:rsid w:val="00466263"/>
    <w:rsid w:val="00466766"/>
    <w:rsid w:val="004667EF"/>
    <w:rsid w:val="00466881"/>
    <w:rsid w:val="004669FF"/>
    <w:rsid w:val="00466CBF"/>
    <w:rsid w:val="00466D8D"/>
    <w:rsid w:val="00466DBF"/>
    <w:rsid w:val="00466F82"/>
    <w:rsid w:val="00467132"/>
    <w:rsid w:val="00467207"/>
    <w:rsid w:val="004675F9"/>
    <w:rsid w:val="00467649"/>
    <w:rsid w:val="00467742"/>
    <w:rsid w:val="00467777"/>
    <w:rsid w:val="004678A9"/>
    <w:rsid w:val="004678BC"/>
    <w:rsid w:val="0046793F"/>
    <w:rsid w:val="00467BA2"/>
    <w:rsid w:val="00467E03"/>
    <w:rsid w:val="004700E5"/>
    <w:rsid w:val="00470268"/>
    <w:rsid w:val="0047047C"/>
    <w:rsid w:val="00470779"/>
    <w:rsid w:val="00470A9B"/>
    <w:rsid w:val="00470DB4"/>
    <w:rsid w:val="00471047"/>
    <w:rsid w:val="004713DB"/>
    <w:rsid w:val="00471721"/>
    <w:rsid w:val="00471A8A"/>
    <w:rsid w:val="00471E53"/>
    <w:rsid w:val="00471ED9"/>
    <w:rsid w:val="00472195"/>
    <w:rsid w:val="004722BB"/>
    <w:rsid w:val="004722D6"/>
    <w:rsid w:val="0047251B"/>
    <w:rsid w:val="0047252C"/>
    <w:rsid w:val="00472A7C"/>
    <w:rsid w:val="00472C04"/>
    <w:rsid w:val="00472D79"/>
    <w:rsid w:val="00472F3F"/>
    <w:rsid w:val="00473B57"/>
    <w:rsid w:val="00473B82"/>
    <w:rsid w:val="004740AF"/>
    <w:rsid w:val="004740CC"/>
    <w:rsid w:val="0047422C"/>
    <w:rsid w:val="00474467"/>
    <w:rsid w:val="004744B7"/>
    <w:rsid w:val="004746B3"/>
    <w:rsid w:val="004748B2"/>
    <w:rsid w:val="00474B75"/>
    <w:rsid w:val="00474BD1"/>
    <w:rsid w:val="00474BE6"/>
    <w:rsid w:val="00474C25"/>
    <w:rsid w:val="00474C30"/>
    <w:rsid w:val="00474FB7"/>
    <w:rsid w:val="00475165"/>
    <w:rsid w:val="0047517D"/>
    <w:rsid w:val="004751B4"/>
    <w:rsid w:val="004752C9"/>
    <w:rsid w:val="00475320"/>
    <w:rsid w:val="0047542F"/>
    <w:rsid w:val="0047582B"/>
    <w:rsid w:val="00475854"/>
    <w:rsid w:val="00475E6D"/>
    <w:rsid w:val="00475F21"/>
    <w:rsid w:val="00475FAA"/>
    <w:rsid w:val="00476076"/>
    <w:rsid w:val="0047684E"/>
    <w:rsid w:val="00476BEE"/>
    <w:rsid w:val="00476E3F"/>
    <w:rsid w:val="00476F89"/>
    <w:rsid w:val="00477054"/>
    <w:rsid w:val="0047746B"/>
    <w:rsid w:val="004775A5"/>
    <w:rsid w:val="00477677"/>
    <w:rsid w:val="00477722"/>
    <w:rsid w:val="00477865"/>
    <w:rsid w:val="00477AB7"/>
    <w:rsid w:val="00477BA3"/>
    <w:rsid w:val="00477D3F"/>
    <w:rsid w:val="00477E35"/>
    <w:rsid w:val="00480126"/>
    <w:rsid w:val="00480132"/>
    <w:rsid w:val="00480288"/>
    <w:rsid w:val="004803C0"/>
    <w:rsid w:val="004808B3"/>
    <w:rsid w:val="0048095A"/>
    <w:rsid w:val="00480A3C"/>
    <w:rsid w:val="00480A8D"/>
    <w:rsid w:val="00480D12"/>
    <w:rsid w:val="00480DD4"/>
    <w:rsid w:val="00480E90"/>
    <w:rsid w:val="00480FE1"/>
    <w:rsid w:val="00482259"/>
    <w:rsid w:val="0048272C"/>
    <w:rsid w:val="00482CF7"/>
    <w:rsid w:val="00483735"/>
    <w:rsid w:val="004837AF"/>
    <w:rsid w:val="0048381D"/>
    <w:rsid w:val="00483897"/>
    <w:rsid w:val="00483996"/>
    <w:rsid w:val="00483DA3"/>
    <w:rsid w:val="00483ED3"/>
    <w:rsid w:val="00483FD1"/>
    <w:rsid w:val="00484165"/>
    <w:rsid w:val="0048436F"/>
    <w:rsid w:val="004843F4"/>
    <w:rsid w:val="004845C8"/>
    <w:rsid w:val="00484715"/>
    <w:rsid w:val="004849B6"/>
    <w:rsid w:val="004849E9"/>
    <w:rsid w:val="00484BB2"/>
    <w:rsid w:val="00484F3F"/>
    <w:rsid w:val="0048507B"/>
    <w:rsid w:val="00485091"/>
    <w:rsid w:val="00485221"/>
    <w:rsid w:val="0048547D"/>
    <w:rsid w:val="00485648"/>
    <w:rsid w:val="004857C4"/>
    <w:rsid w:val="00485902"/>
    <w:rsid w:val="00485AA0"/>
    <w:rsid w:val="0048610E"/>
    <w:rsid w:val="00486348"/>
    <w:rsid w:val="0048648D"/>
    <w:rsid w:val="00486959"/>
    <w:rsid w:val="00486998"/>
    <w:rsid w:val="00486B25"/>
    <w:rsid w:val="00486CB1"/>
    <w:rsid w:val="00486CCC"/>
    <w:rsid w:val="00486DB3"/>
    <w:rsid w:val="0048742E"/>
    <w:rsid w:val="004874C1"/>
    <w:rsid w:val="00487521"/>
    <w:rsid w:val="004875E8"/>
    <w:rsid w:val="00487619"/>
    <w:rsid w:val="00487631"/>
    <w:rsid w:val="0048766C"/>
    <w:rsid w:val="004877D1"/>
    <w:rsid w:val="004877E4"/>
    <w:rsid w:val="0048785F"/>
    <w:rsid w:val="00487A84"/>
    <w:rsid w:val="00487CE1"/>
    <w:rsid w:val="00487ED6"/>
    <w:rsid w:val="00487F15"/>
    <w:rsid w:val="00490034"/>
    <w:rsid w:val="004900A9"/>
    <w:rsid w:val="004904DE"/>
    <w:rsid w:val="00490690"/>
    <w:rsid w:val="004908F3"/>
    <w:rsid w:val="00490A8D"/>
    <w:rsid w:val="00490AB3"/>
    <w:rsid w:val="00490C1F"/>
    <w:rsid w:val="00490CBE"/>
    <w:rsid w:val="00490D9B"/>
    <w:rsid w:val="0049108A"/>
    <w:rsid w:val="004912F6"/>
    <w:rsid w:val="00491933"/>
    <w:rsid w:val="00491961"/>
    <w:rsid w:val="00491A8C"/>
    <w:rsid w:val="00491F43"/>
    <w:rsid w:val="00492060"/>
    <w:rsid w:val="004921B4"/>
    <w:rsid w:val="00492943"/>
    <w:rsid w:val="00492B32"/>
    <w:rsid w:val="00492B7D"/>
    <w:rsid w:val="00492C48"/>
    <w:rsid w:val="00492C6B"/>
    <w:rsid w:val="00493585"/>
    <w:rsid w:val="0049394D"/>
    <w:rsid w:val="00493E62"/>
    <w:rsid w:val="004942A7"/>
    <w:rsid w:val="004942F5"/>
    <w:rsid w:val="004944DE"/>
    <w:rsid w:val="004944EA"/>
    <w:rsid w:val="004947D2"/>
    <w:rsid w:val="00494958"/>
    <w:rsid w:val="00494C95"/>
    <w:rsid w:val="00494CF2"/>
    <w:rsid w:val="00494D10"/>
    <w:rsid w:val="0049509E"/>
    <w:rsid w:val="004951F4"/>
    <w:rsid w:val="004955BF"/>
    <w:rsid w:val="00495798"/>
    <w:rsid w:val="00495862"/>
    <w:rsid w:val="00495E43"/>
    <w:rsid w:val="00495E84"/>
    <w:rsid w:val="00495EE0"/>
    <w:rsid w:val="00495F51"/>
    <w:rsid w:val="0049625C"/>
    <w:rsid w:val="004962CD"/>
    <w:rsid w:val="004965AB"/>
    <w:rsid w:val="00496989"/>
    <w:rsid w:val="00496C41"/>
    <w:rsid w:val="00496DE3"/>
    <w:rsid w:val="0049704E"/>
    <w:rsid w:val="00497680"/>
    <w:rsid w:val="004978CD"/>
    <w:rsid w:val="00497CB8"/>
    <w:rsid w:val="00497D8D"/>
    <w:rsid w:val="00497FC7"/>
    <w:rsid w:val="004A01BE"/>
    <w:rsid w:val="004A0226"/>
    <w:rsid w:val="004A083A"/>
    <w:rsid w:val="004A0B19"/>
    <w:rsid w:val="004A0BDC"/>
    <w:rsid w:val="004A1004"/>
    <w:rsid w:val="004A13CB"/>
    <w:rsid w:val="004A14AA"/>
    <w:rsid w:val="004A154A"/>
    <w:rsid w:val="004A1B87"/>
    <w:rsid w:val="004A1D5D"/>
    <w:rsid w:val="004A1FDA"/>
    <w:rsid w:val="004A1FF2"/>
    <w:rsid w:val="004A22C0"/>
    <w:rsid w:val="004A254B"/>
    <w:rsid w:val="004A274B"/>
    <w:rsid w:val="004A2826"/>
    <w:rsid w:val="004A2A74"/>
    <w:rsid w:val="004A2C98"/>
    <w:rsid w:val="004A2EFE"/>
    <w:rsid w:val="004A2F22"/>
    <w:rsid w:val="004A2FCC"/>
    <w:rsid w:val="004A3417"/>
    <w:rsid w:val="004A3599"/>
    <w:rsid w:val="004A3CB6"/>
    <w:rsid w:val="004A3DAB"/>
    <w:rsid w:val="004A3E32"/>
    <w:rsid w:val="004A4158"/>
    <w:rsid w:val="004A46FF"/>
    <w:rsid w:val="004A47FC"/>
    <w:rsid w:val="004A49EF"/>
    <w:rsid w:val="004A4C83"/>
    <w:rsid w:val="004A4DF1"/>
    <w:rsid w:val="004A582E"/>
    <w:rsid w:val="004A59E0"/>
    <w:rsid w:val="004A5BA7"/>
    <w:rsid w:val="004A5D8C"/>
    <w:rsid w:val="004A5F4B"/>
    <w:rsid w:val="004A5F86"/>
    <w:rsid w:val="004A6164"/>
    <w:rsid w:val="004A62FF"/>
    <w:rsid w:val="004A65A0"/>
    <w:rsid w:val="004A696C"/>
    <w:rsid w:val="004A69D4"/>
    <w:rsid w:val="004A6BC1"/>
    <w:rsid w:val="004A6BE5"/>
    <w:rsid w:val="004A6D22"/>
    <w:rsid w:val="004A6DD0"/>
    <w:rsid w:val="004A7030"/>
    <w:rsid w:val="004A70DB"/>
    <w:rsid w:val="004A7170"/>
    <w:rsid w:val="004A7294"/>
    <w:rsid w:val="004A7757"/>
    <w:rsid w:val="004A7835"/>
    <w:rsid w:val="004A7A02"/>
    <w:rsid w:val="004A7A4D"/>
    <w:rsid w:val="004A7AC4"/>
    <w:rsid w:val="004A7DEF"/>
    <w:rsid w:val="004A7DFC"/>
    <w:rsid w:val="004B05A9"/>
    <w:rsid w:val="004B075B"/>
    <w:rsid w:val="004B07C2"/>
    <w:rsid w:val="004B0928"/>
    <w:rsid w:val="004B0E0C"/>
    <w:rsid w:val="004B0FA3"/>
    <w:rsid w:val="004B0FEF"/>
    <w:rsid w:val="004B1029"/>
    <w:rsid w:val="004B12A2"/>
    <w:rsid w:val="004B1442"/>
    <w:rsid w:val="004B1582"/>
    <w:rsid w:val="004B1807"/>
    <w:rsid w:val="004B198B"/>
    <w:rsid w:val="004B1CC2"/>
    <w:rsid w:val="004B1D04"/>
    <w:rsid w:val="004B21BA"/>
    <w:rsid w:val="004B2506"/>
    <w:rsid w:val="004B2671"/>
    <w:rsid w:val="004B28A2"/>
    <w:rsid w:val="004B2A10"/>
    <w:rsid w:val="004B2DCB"/>
    <w:rsid w:val="004B2E36"/>
    <w:rsid w:val="004B305F"/>
    <w:rsid w:val="004B3163"/>
    <w:rsid w:val="004B341B"/>
    <w:rsid w:val="004B3C1C"/>
    <w:rsid w:val="004B3D12"/>
    <w:rsid w:val="004B3F1D"/>
    <w:rsid w:val="004B44BA"/>
    <w:rsid w:val="004B44D7"/>
    <w:rsid w:val="004B4535"/>
    <w:rsid w:val="004B45CD"/>
    <w:rsid w:val="004B4A76"/>
    <w:rsid w:val="004B4CBA"/>
    <w:rsid w:val="004B5092"/>
    <w:rsid w:val="004B527B"/>
    <w:rsid w:val="004B5284"/>
    <w:rsid w:val="004B5321"/>
    <w:rsid w:val="004B5340"/>
    <w:rsid w:val="004B5422"/>
    <w:rsid w:val="004B554A"/>
    <w:rsid w:val="004B56E4"/>
    <w:rsid w:val="004B5879"/>
    <w:rsid w:val="004B58C1"/>
    <w:rsid w:val="004B5CD5"/>
    <w:rsid w:val="004B5D46"/>
    <w:rsid w:val="004B61B3"/>
    <w:rsid w:val="004B62C5"/>
    <w:rsid w:val="004B6440"/>
    <w:rsid w:val="004B6451"/>
    <w:rsid w:val="004B64CC"/>
    <w:rsid w:val="004B6603"/>
    <w:rsid w:val="004B66D4"/>
    <w:rsid w:val="004B6739"/>
    <w:rsid w:val="004B6934"/>
    <w:rsid w:val="004B69BF"/>
    <w:rsid w:val="004B6A7B"/>
    <w:rsid w:val="004B6B39"/>
    <w:rsid w:val="004B6BBA"/>
    <w:rsid w:val="004B6D65"/>
    <w:rsid w:val="004B6F75"/>
    <w:rsid w:val="004B723A"/>
    <w:rsid w:val="004B72A0"/>
    <w:rsid w:val="004B72E7"/>
    <w:rsid w:val="004B732D"/>
    <w:rsid w:val="004B743E"/>
    <w:rsid w:val="004B762B"/>
    <w:rsid w:val="004B7651"/>
    <w:rsid w:val="004B799E"/>
    <w:rsid w:val="004B7AE6"/>
    <w:rsid w:val="004B7D57"/>
    <w:rsid w:val="004B7D93"/>
    <w:rsid w:val="004B7F03"/>
    <w:rsid w:val="004C0042"/>
    <w:rsid w:val="004C0954"/>
    <w:rsid w:val="004C0C0D"/>
    <w:rsid w:val="004C0CCD"/>
    <w:rsid w:val="004C1499"/>
    <w:rsid w:val="004C167A"/>
    <w:rsid w:val="004C1A12"/>
    <w:rsid w:val="004C1AC8"/>
    <w:rsid w:val="004C1D05"/>
    <w:rsid w:val="004C1E07"/>
    <w:rsid w:val="004C1EE5"/>
    <w:rsid w:val="004C1FDC"/>
    <w:rsid w:val="004C2249"/>
    <w:rsid w:val="004C2308"/>
    <w:rsid w:val="004C240E"/>
    <w:rsid w:val="004C25DD"/>
    <w:rsid w:val="004C2641"/>
    <w:rsid w:val="004C26FB"/>
    <w:rsid w:val="004C28BC"/>
    <w:rsid w:val="004C2A83"/>
    <w:rsid w:val="004C2B93"/>
    <w:rsid w:val="004C2BC6"/>
    <w:rsid w:val="004C2C3E"/>
    <w:rsid w:val="004C2CD1"/>
    <w:rsid w:val="004C2DBA"/>
    <w:rsid w:val="004C2DC4"/>
    <w:rsid w:val="004C3080"/>
    <w:rsid w:val="004C31FA"/>
    <w:rsid w:val="004C3264"/>
    <w:rsid w:val="004C3336"/>
    <w:rsid w:val="004C33A9"/>
    <w:rsid w:val="004C3475"/>
    <w:rsid w:val="004C355B"/>
    <w:rsid w:val="004C3634"/>
    <w:rsid w:val="004C3C36"/>
    <w:rsid w:val="004C3ED3"/>
    <w:rsid w:val="004C4038"/>
    <w:rsid w:val="004C403D"/>
    <w:rsid w:val="004C4187"/>
    <w:rsid w:val="004C445F"/>
    <w:rsid w:val="004C44A3"/>
    <w:rsid w:val="004C4BED"/>
    <w:rsid w:val="004C4C7F"/>
    <w:rsid w:val="004C544C"/>
    <w:rsid w:val="004C54AE"/>
    <w:rsid w:val="004C551B"/>
    <w:rsid w:val="004C5879"/>
    <w:rsid w:val="004C5890"/>
    <w:rsid w:val="004C58AB"/>
    <w:rsid w:val="004C5957"/>
    <w:rsid w:val="004C59AE"/>
    <w:rsid w:val="004C5A8A"/>
    <w:rsid w:val="004C5AC3"/>
    <w:rsid w:val="004C5C7F"/>
    <w:rsid w:val="004C629C"/>
    <w:rsid w:val="004C634F"/>
    <w:rsid w:val="004C63FE"/>
    <w:rsid w:val="004C64CF"/>
    <w:rsid w:val="004C663D"/>
    <w:rsid w:val="004C68E4"/>
    <w:rsid w:val="004C6903"/>
    <w:rsid w:val="004C6BB1"/>
    <w:rsid w:val="004C6DB8"/>
    <w:rsid w:val="004C7099"/>
    <w:rsid w:val="004C7211"/>
    <w:rsid w:val="004C72A6"/>
    <w:rsid w:val="004C72D8"/>
    <w:rsid w:val="004C7690"/>
    <w:rsid w:val="004C7DE9"/>
    <w:rsid w:val="004D0052"/>
    <w:rsid w:val="004D00B1"/>
    <w:rsid w:val="004D0124"/>
    <w:rsid w:val="004D0289"/>
    <w:rsid w:val="004D0642"/>
    <w:rsid w:val="004D07D8"/>
    <w:rsid w:val="004D0933"/>
    <w:rsid w:val="004D09C5"/>
    <w:rsid w:val="004D0BE3"/>
    <w:rsid w:val="004D0C62"/>
    <w:rsid w:val="004D1326"/>
    <w:rsid w:val="004D13AF"/>
    <w:rsid w:val="004D142B"/>
    <w:rsid w:val="004D1503"/>
    <w:rsid w:val="004D170C"/>
    <w:rsid w:val="004D1DC3"/>
    <w:rsid w:val="004D1DCB"/>
    <w:rsid w:val="004D2162"/>
    <w:rsid w:val="004D2167"/>
    <w:rsid w:val="004D2218"/>
    <w:rsid w:val="004D225B"/>
    <w:rsid w:val="004D247C"/>
    <w:rsid w:val="004D25FC"/>
    <w:rsid w:val="004D2614"/>
    <w:rsid w:val="004D2671"/>
    <w:rsid w:val="004D2D90"/>
    <w:rsid w:val="004D2DDE"/>
    <w:rsid w:val="004D2E41"/>
    <w:rsid w:val="004D3174"/>
    <w:rsid w:val="004D335C"/>
    <w:rsid w:val="004D3864"/>
    <w:rsid w:val="004D3A74"/>
    <w:rsid w:val="004D3BCF"/>
    <w:rsid w:val="004D3F6D"/>
    <w:rsid w:val="004D41CC"/>
    <w:rsid w:val="004D4517"/>
    <w:rsid w:val="004D4561"/>
    <w:rsid w:val="004D45FC"/>
    <w:rsid w:val="004D470F"/>
    <w:rsid w:val="004D47B5"/>
    <w:rsid w:val="004D4824"/>
    <w:rsid w:val="004D4BC5"/>
    <w:rsid w:val="004D4ED1"/>
    <w:rsid w:val="004D552D"/>
    <w:rsid w:val="004D56EA"/>
    <w:rsid w:val="004D5987"/>
    <w:rsid w:val="004D5D19"/>
    <w:rsid w:val="004D6570"/>
    <w:rsid w:val="004D657F"/>
    <w:rsid w:val="004D6892"/>
    <w:rsid w:val="004D6900"/>
    <w:rsid w:val="004D69B3"/>
    <w:rsid w:val="004D6B6C"/>
    <w:rsid w:val="004D6CD7"/>
    <w:rsid w:val="004D6D41"/>
    <w:rsid w:val="004D7125"/>
    <w:rsid w:val="004D7189"/>
    <w:rsid w:val="004D7310"/>
    <w:rsid w:val="004D73A7"/>
    <w:rsid w:val="004D73C1"/>
    <w:rsid w:val="004D7419"/>
    <w:rsid w:val="004D77A9"/>
    <w:rsid w:val="004D79E7"/>
    <w:rsid w:val="004D7E29"/>
    <w:rsid w:val="004D7E89"/>
    <w:rsid w:val="004E0151"/>
    <w:rsid w:val="004E01C3"/>
    <w:rsid w:val="004E0537"/>
    <w:rsid w:val="004E0640"/>
    <w:rsid w:val="004E07E3"/>
    <w:rsid w:val="004E089A"/>
    <w:rsid w:val="004E0978"/>
    <w:rsid w:val="004E0B73"/>
    <w:rsid w:val="004E0BC7"/>
    <w:rsid w:val="004E0C69"/>
    <w:rsid w:val="004E0C6D"/>
    <w:rsid w:val="004E0E11"/>
    <w:rsid w:val="004E176D"/>
    <w:rsid w:val="004E1A54"/>
    <w:rsid w:val="004E1B43"/>
    <w:rsid w:val="004E1D4C"/>
    <w:rsid w:val="004E1EF6"/>
    <w:rsid w:val="004E1F36"/>
    <w:rsid w:val="004E2127"/>
    <w:rsid w:val="004E21C2"/>
    <w:rsid w:val="004E21D8"/>
    <w:rsid w:val="004E2641"/>
    <w:rsid w:val="004E27EC"/>
    <w:rsid w:val="004E29D1"/>
    <w:rsid w:val="004E2CDF"/>
    <w:rsid w:val="004E2D6A"/>
    <w:rsid w:val="004E2E61"/>
    <w:rsid w:val="004E2E88"/>
    <w:rsid w:val="004E2F97"/>
    <w:rsid w:val="004E2FE7"/>
    <w:rsid w:val="004E3125"/>
    <w:rsid w:val="004E31D9"/>
    <w:rsid w:val="004E3474"/>
    <w:rsid w:val="004E356F"/>
    <w:rsid w:val="004E3657"/>
    <w:rsid w:val="004E369D"/>
    <w:rsid w:val="004E36ED"/>
    <w:rsid w:val="004E3C41"/>
    <w:rsid w:val="004E3EE9"/>
    <w:rsid w:val="004E4007"/>
    <w:rsid w:val="004E40F3"/>
    <w:rsid w:val="004E4799"/>
    <w:rsid w:val="004E47F8"/>
    <w:rsid w:val="004E4FF1"/>
    <w:rsid w:val="004E565D"/>
    <w:rsid w:val="004E5700"/>
    <w:rsid w:val="004E58D2"/>
    <w:rsid w:val="004E5B8D"/>
    <w:rsid w:val="004E5C45"/>
    <w:rsid w:val="004E5E4B"/>
    <w:rsid w:val="004E60F1"/>
    <w:rsid w:val="004E6411"/>
    <w:rsid w:val="004E64B6"/>
    <w:rsid w:val="004E6A73"/>
    <w:rsid w:val="004E6F82"/>
    <w:rsid w:val="004E7487"/>
    <w:rsid w:val="004E77DA"/>
    <w:rsid w:val="004E7866"/>
    <w:rsid w:val="004E795E"/>
    <w:rsid w:val="004E79E5"/>
    <w:rsid w:val="004E7E90"/>
    <w:rsid w:val="004F02BB"/>
    <w:rsid w:val="004F03C0"/>
    <w:rsid w:val="004F0470"/>
    <w:rsid w:val="004F09B4"/>
    <w:rsid w:val="004F0C5A"/>
    <w:rsid w:val="004F0CBC"/>
    <w:rsid w:val="004F0F66"/>
    <w:rsid w:val="004F0F9A"/>
    <w:rsid w:val="004F1513"/>
    <w:rsid w:val="004F1724"/>
    <w:rsid w:val="004F17ED"/>
    <w:rsid w:val="004F1938"/>
    <w:rsid w:val="004F1A1C"/>
    <w:rsid w:val="004F1A5D"/>
    <w:rsid w:val="004F1F37"/>
    <w:rsid w:val="004F2000"/>
    <w:rsid w:val="004F228A"/>
    <w:rsid w:val="004F2321"/>
    <w:rsid w:val="004F282D"/>
    <w:rsid w:val="004F2862"/>
    <w:rsid w:val="004F2E95"/>
    <w:rsid w:val="004F3469"/>
    <w:rsid w:val="004F3788"/>
    <w:rsid w:val="004F37D3"/>
    <w:rsid w:val="004F3A60"/>
    <w:rsid w:val="004F3B20"/>
    <w:rsid w:val="004F3B27"/>
    <w:rsid w:val="004F3D5D"/>
    <w:rsid w:val="004F3ED8"/>
    <w:rsid w:val="004F3F70"/>
    <w:rsid w:val="004F4015"/>
    <w:rsid w:val="004F418E"/>
    <w:rsid w:val="004F41AC"/>
    <w:rsid w:val="004F430D"/>
    <w:rsid w:val="004F4458"/>
    <w:rsid w:val="004F4A30"/>
    <w:rsid w:val="004F4B40"/>
    <w:rsid w:val="004F4C34"/>
    <w:rsid w:val="004F4FDD"/>
    <w:rsid w:val="004F500B"/>
    <w:rsid w:val="004F5072"/>
    <w:rsid w:val="004F5306"/>
    <w:rsid w:val="004F5647"/>
    <w:rsid w:val="004F5F5C"/>
    <w:rsid w:val="004F5F91"/>
    <w:rsid w:val="004F5FEC"/>
    <w:rsid w:val="004F60FA"/>
    <w:rsid w:val="004F6213"/>
    <w:rsid w:val="004F6825"/>
    <w:rsid w:val="004F6C44"/>
    <w:rsid w:val="004F6DD8"/>
    <w:rsid w:val="004F6F84"/>
    <w:rsid w:val="004F6FFF"/>
    <w:rsid w:val="004F7163"/>
    <w:rsid w:val="004F718A"/>
    <w:rsid w:val="004F72AF"/>
    <w:rsid w:val="004F74C1"/>
    <w:rsid w:val="004F76FB"/>
    <w:rsid w:val="004F772C"/>
    <w:rsid w:val="004F7847"/>
    <w:rsid w:val="004F79CE"/>
    <w:rsid w:val="004F7AB5"/>
    <w:rsid w:val="004F7C06"/>
    <w:rsid w:val="00500253"/>
    <w:rsid w:val="00500291"/>
    <w:rsid w:val="0050055A"/>
    <w:rsid w:val="005005AA"/>
    <w:rsid w:val="00500709"/>
    <w:rsid w:val="0050075C"/>
    <w:rsid w:val="00500D08"/>
    <w:rsid w:val="00500EA4"/>
    <w:rsid w:val="00500EED"/>
    <w:rsid w:val="00501143"/>
    <w:rsid w:val="0050139D"/>
    <w:rsid w:val="005014BF"/>
    <w:rsid w:val="00501574"/>
    <w:rsid w:val="005016B8"/>
    <w:rsid w:val="0050178E"/>
    <w:rsid w:val="00501907"/>
    <w:rsid w:val="0050191F"/>
    <w:rsid w:val="00501AB4"/>
    <w:rsid w:val="00501BCB"/>
    <w:rsid w:val="00501C03"/>
    <w:rsid w:val="00501DE8"/>
    <w:rsid w:val="005020A9"/>
    <w:rsid w:val="00502142"/>
    <w:rsid w:val="00502406"/>
    <w:rsid w:val="0050254C"/>
    <w:rsid w:val="00502970"/>
    <w:rsid w:val="0050297F"/>
    <w:rsid w:val="0050298E"/>
    <w:rsid w:val="00502B83"/>
    <w:rsid w:val="00502CB7"/>
    <w:rsid w:val="0050311B"/>
    <w:rsid w:val="00503534"/>
    <w:rsid w:val="00503779"/>
    <w:rsid w:val="00503824"/>
    <w:rsid w:val="00503C09"/>
    <w:rsid w:val="00503EFC"/>
    <w:rsid w:val="0050453E"/>
    <w:rsid w:val="005047AE"/>
    <w:rsid w:val="00504B4F"/>
    <w:rsid w:val="00504DBF"/>
    <w:rsid w:val="00504E27"/>
    <w:rsid w:val="00504EAA"/>
    <w:rsid w:val="00504F44"/>
    <w:rsid w:val="00504FA3"/>
    <w:rsid w:val="00505044"/>
    <w:rsid w:val="00505115"/>
    <w:rsid w:val="00505465"/>
    <w:rsid w:val="005059B0"/>
    <w:rsid w:val="00505AF2"/>
    <w:rsid w:val="00505DF3"/>
    <w:rsid w:val="00505E18"/>
    <w:rsid w:val="00505E3A"/>
    <w:rsid w:val="00505E9F"/>
    <w:rsid w:val="00505FBA"/>
    <w:rsid w:val="005060E8"/>
    <w:rsid w:val="00506253"/>
    <w:rsid w:val="005062ED"/>
    <w:rsid w:val="005063D8"/>
    <w:rsid w:val="005064BE"/>
    <w:rsid w:val="00506549"/>
    <w:rsid w:val="00506798"/>
    <w:rsid w:val="005067C8"/>
    <w:rsid w:val="0050691C"/>
    <w:rsid w:val="00506BE1"/>
    <w:rsid w:val="00506CFB"/>
    <w:rsid w:val="00506D01"/>
    <w:rsid w:val="005070E5"/>
    <w:rsid w:val="005070EF"/>
    <w:rsid w:val="005072AD"/>
    <w:rsid w:val="005072FB"/>
    <w:rsid w:val="00507353"/>
    <w:rsid w:val="00507410"/>
    <w:rsid w:val="00507562"/>
    <w:rsid w:val="00507566"/>
    <w:rsid w:val="005078C9"/>
    <w:rsid w:val="005078EB"/>
    <w:rsid w:val="00507953"/>
    <w:rsid w:val="005079A3"/>
    <w:rsid w:val="00507AD3"/>
    <w:rsid w:val="00507AEE"/>
    <w:rsid w:val="00507B91"/>
    <w:rsid w:val="00507C99"/>
    <w:rsid w:val="00507CCE"/>
    <w:rsid w:val="00507CF1"/>
    <w:rsid w:val="00507FF1"/>
    <w:rsid w:val="00510005"/>
    <w:rsid w:val="00510217"/>
    <w:rsid w:val="00510436"/>
    <w:rsid w:val="00510596"/>
    <w:rsid w:val="005106F1"/>
    <w:rsid w:val="0051077B"/>
    <w:rsid w:val="005109B6"/>
    <w:rsid w:val="00510A45"/>
    <w:rsid w:val="00510AF6"/>
    <w:rsid w:val="00510B2E"/>
    <w:rsid w:val="00510B4B"/>
    <w:rsid w:val="00510C1F"/>
    <w:rsid w:val="00510EFB"/>
    <w:rsid w:val="00511327"/>
    <w:rsid w:val="00511460"/>
    <w:rsid w:val="005114A6"/>
    <w:rsid w:val="0051164B"/>
    <w:rsid w:val="00511666"/>
    <w:rsid w:val="0051179A"/>
    <w:rsid w:val="00511878"/>
    <w:rsid w:val="00511E83"/>
    <w:rsid w:val="00511F12"/>
    <w:rsid w:val="005129FF"/>
    <w:rsid w:val="00512D1A"/>
    <w:rsid w:val="00512DEC"/>
    <w:rsid w:val="0051334A"/>
    <w:rsid w:val="005133A6"/>
    <w:rsid w:val="005133CA"/>
    <w:rsid w:val="005134B7"/>
    <w:rsid w:val="00513A5C"/>
    <w:rsid w:val="00513A8D"/>
    <w:rsid w:val="00513C2C"/>
    <w:rsid w:val="00513CB4"/>
    <w:rsid w:val="00513D06"/>
    <w:rsid w:val="00513F54"/>
    <w:rsid w:val="005140FB"/>
    <w:rsid w:val="005143F3"/>
    <w:rsid w:val="005146F5"/>
    <w:rsid w:val="00514805"/>
    <w:rsid w:val="00514B2F"/>
    <w:rsid w:val="00514B55"/>
    <w:rsid w:val="00514BFF"/>
    <w:rsid w:val="00514C73"/>
    <w:rsid w:val="00515163"/>
    <w:rsid w:val="005153DE"/>
    <w:rsid w:val="005159B1"/>
    <w:rsid w:val="005159E2"/>
    <w:rsid w:val="00515A2C"/>
    <w:rsid w:val="00515C0D"/>
    <w:rsid w:val="00515C2C"/>
    <w:rsid w:val="00515D0A"/>
    <w:rsid w:val="00515D2B"/>
    <w:rsid w:val="00515D4F"/>
    <w:rsid w:val="0051627F"/>
    <w:rsid w:val="005164FA"/>
    <w:rsid w:val="00516596"/>
    <w:rsid w:val="00516657"/>
    <w:rsid w:val="00516927"/>
    <w:rsid w:val="005174ED"/>
    <w:rsid w:val="0051770F"/>
    <w:rsid w:val="0051776B"/>
    <w:rsid w:val="005177CB"/>
    <w:rsid w:val="00517F96"/>
    <w:rsid w:val="0052011B"/>
    <w:rsid w:val="005202C8"/>
    <w:rsid w:val="00520517"/>
    <w:rsid w:val="0052078B"/>
    <w:rsid w:val="00520918"/>
    <w:rsid w:val="00520D9D"/>
    <w:rsid w:val="0052119B"/>
    <w:rsid w:val="0052138D"/>
    <w:rsid w:val="00521426"/>
    <w:rsid w:val="005218ED"/>
    <w:rsid w:val="00521BEF"/>
    <w:rsid w:val="00521FA0"/>
    <w:rsid w:val="00522307"/>
    <w:rsid w:val="0052232C"/>
    <w:rsid w:val="005223CC"/>
    <w:rsid w:val="00522448"/>
    <w:rsid w:val="005224C7"/>
    <w:rsid w:val="005225AC"/>
    <w:rsid w:val="00522A9C"/>
    <w:rsid w:val="00522C46"/>
    <w:rsid w:val="00522C83"/>
    <w:rsid w:val="00522D01"/>
    <w:rsid w:val="00522D5A"/>
    <w:rsid w:val="00522E65"/>
    <w:rsid w:val="00523075"/>
    <w:rsid w:val="005230D5"/>
    <w:rsid w:val="005231B9"/>
    <w:rsid w:val="005232F9"/>
    <w:rsid w:val="00523986"/>
    <w:rsid w:val="0052406A"/>
    <w:rsid w:val="0052425B"/>
    <w:rsid w:val="00524559"/>
    <w:rsid w:val="00524690"/>
    <w:rsid w:val="005247C2"/>
    <w:rsid w:val="00524C8C"/>
    <w:rsid w:val="00524E2E"/>
    <w:rsid w:val="00524E5D"/>
    <w:rsid w:val="00524F48"/>
    <w:rsid w:val="00525223"/>
    <w:rsid w:val="0052530C"/>
    <w:rsid w:val="00525495"/>
    <w:rsid w:val="0052565A"/>
    <w:rsid w:val="005259E0"/>
    <w:rsid w:val="00525DF4"/>
    <w:rsid w:val="00525EA9"/>
    <w:rsid w:val="00525F3D"/>
    <w:rsid w:val="00526225"/>
    <w:rsid w:val="0052642B"/>
    <w:rsid w:val="00526A0D"/>
    <w:rsid w:val="00526BBD"/>
    <w:rsid w:val="00526D87"/>
    <w:rsid w:val="00526F46"/>
    <w:rsid w:val="00526FB3"/>
    <w:rsid w:val="005274B5"/>
    <w:rsid w:val="00527C78"/>
    <w:rsid w:val="00527CA1"/>
    <w:rsid w:val="0053009D"/>
    <w:rsid w:val="00530175"/>
    <w:rsid w:val="005302BF"/>
    <w:rsid w:val="00530709"/>
    <w:rsid w:val="00530F98"/>
    <w:rsid w:val="00531057"/>
    <w:rsid w:val="00531B04"/>
    <w:rsid w:val="00531B4F"/>
    <w:rsid w:val="00531B7F"/>
    <w:rsid w:val="00531BF2"/>
    <w:rsid w:val="00531F4C"/>
    <w:rsid w:val="00532153"/>
    <w:rsid w:val="0053218B"/>
    <w:rsid w:val="005321DB"/>
    <w:rsid w:val="0053237C"/>
    <w:rsid w:val="0053283B"/>
    <w:rsid w:val="00532A6B"/>
    <w:rsid w:val="00532ADD"/>
    <w:rsid w:val="00532B1C"/>
    <w:rsid w:val="00532BC3"/>
    <w:rsid w:val="00532C90"/>
    <w:rsid w:val="00532DD3"/>
    <w:rsid w:val="00532F55"/>
    <w:rsid w:val="00532F9B"/>
    <w:rsid w:val="005331A9"/>
    <w:rsid w:val="0053338A"/>
    <w:rsid w:val="00533615"/>
    <w:rsid w:val="00533631"/>
    <w:rsid w:val="005336EC"/>
    <w:rsid w:val="00533735"/>
    <w:rsid w:val="005337C2"/>
    <w:rsid w:val="00533ACA"/>
    <w:rsid w:val="00534053"/>
    <w:rsid w:val="00534145"/>
    <w:rsid w:val="0053420C"/>
    <w:rsid w:val="00534228"/>
    <w:rsid w:val="00534572"/>
    <w:rsid w:val="0053458D"/>
    <w:rsid w:val="005346DC"/>
    <w:rsid w:val="005349EE"/>
    <w:rsid w:val="00534AA3"/>
    <w:rsid w:val="00534CB8"/>
    <w:rsid w:val="00534D5D"/>
    <w:rsid w:val="00534E7F"/>
    <w:rsid w:val="00534FEF"/>
    <w:rsid w:val="00534FFF"/>
    <w:rsid w:val="00535240"/>
    <w:rsid w:val="00535572"/>
    <w:rsid w:val="0053568E"/>
    <w:rsid w:val="00535940"/>
    <w:rsid w:val="00535952"/>
    <w:rsid w:val="00535B2A"/>
    <w:rsid w:val="0053604E"/>
    <w:rsid w:val="0053605C"/>
    <w:rsid w:val="005364CE"/>
    <w:rsid w:val="005365C4"/>
    <w:rsid w:val="00537059"/>
    <w:rsid w:val="0053708B"/>
    <w:rsid w:val="00537432"/>
    <w:rsid w:val="005374BE"/>
    <w:rsid w:val="00537692"/>
    <w:rsid w:val="00537842"/>
    <w:rsid w:val="00537CEE"/>
    <w:rsid w:val="005402A7"/>
    <w:rsid w:val="00540413"/>
    <w:rsid w:val="00540414"/>
    <w:rsid w:val="005404E2"/>
    <w:rsid w:val="00540535"/>
    <w:rsid w:val="00540585"/>
    <w:rsid w:val="00540C49"/>
    <w:rsid w:val="005410C2"/>
    <w:rsid w:val="00541163"/>
    <w:rsid w:val="0054141E"/>
    <w:rsid w:val="0054159A"/>
    <w:rsid w:val="0054182E"/>
    <w:rsid w:val="005418BB"/>
    <w:rsid w:val="00541E89"/>
    <w:rsid w:val="00541ECE"/>
    <w:rsid w:val="005423EA"/>
    <w:rsid w:val="00542626"/>
    <w:rsid w:val="0054274A"/>
    <w:rsid w:val="00542817"/>
    <w:rsid w:val="00542A89"/>
    <w:rsid w:val="00542B36"/>
    <w:rsid w:val="00542CF2"/>
    <w:rsid w:val="00542D52"/>
    <w:rsid w:val="00543059"/>
    <w:rsid w:val="005431D2"/>
    <w:rsid w:val="0054353F"/>
    <w:rsid w:val="00543639"/>
    <w:rsid w:val="00543790"/>
    <w:rsid w:val="00543E31"/>
    <w:rsid w:val="0054403B"/>
    <w:rsid w:val="00544101"/>
    <w:rsid w:val="0054418A"/>
    <w:rsid w:val="00544201"/>
    <w:rsid w:val="005443F7"/>
    <w:rsid w:val="00544457"/>
    <w:rsid w:val="0054455C"/>
    <w:rsid w:val="0054499B"/>
    <w:rsid w:val="00544B95"/>
    <w:rsid w:val="00544E69"/>
    <w:rsid w:val="00545059"/>
    <w:rsid w:val="0054508C"/>
    <w:rsid w:val="00545235"/>
    <w:rsid w:val="005453C0"/>
    <w:rsid w:val="00545449"/>
    <w:rsid w:val="005456BD"/>
    <w:rsid w:val="005457B7"/>
    <w:rsid w:val="00545D28"/>
    <w:rsid w:val="00545D33"/>
    <w:rsid w:val="00545E73"/>
    <w:rsid w:val="00545FBF"/>
    <w:rsid w:val="005467AA"/>
    <w:rsid w:val="00546996"/>
    <w:rsid w:val="00546B6F"/>
    <w:rsid w:val="00546E35"/>
    <w:rsid w:val="00546E7D"/>
    <w:rsid w:val="005473F0"/>
    <w:rsid w:val="0054788E"/>
    <w:rsid w:val="00547B0F"/>
    <w:rsid w:val="00547BA0"/>
    <w:rsid w:val="0055014B"/>
    <w:rsid w:val="005502A5"/>
    <w:rsid w:val="005503C3"/>
    <w:rsid w:val="0055044A"/>
    <w:rsid w:val="00550752"/>
    <w:rsid w:val="00550758"/>
    <w:rsid w:val="00551469"/>
    <w:rsid w:val="0055190F"/>
    <w:rsid w:val="00551C53"/>
    <w:rsid w:val="0055208F"/>
    <w:rsid w:val="0055223B"/>
    <w:rsid w:val="00552527"/>
    <w:rsid w:val="00552552"/>
    <w:rsid w:val="00552658"/>
    <w:rsid w:val="005527A6"/>
    <w:rsid w:val="005529FC"/>
    <w:rsid w:val="00552B13"/>
    <w:rsid w:val="00552B14"/>
    <w:rsid w:val="00552BEC"/>
    <w:rsid w:val="00552FC4"/>
    <w:rsid w:val="00552FE9"/>
    <w:rsid w:val="005531D9"/>
    <w:rsid w:val="005533A5"/>
    <w:rsid w:val="00553437"/>
    <w:rsid w:val="0055364A"/>
    <w:rsid w:val="005538B7"/>
    <w:rsid w:val="00553AE9"/>
    <w:rsid w:val="00553BCC"/>
    <w:rsid w:val="00553C68"/>
    <w:rsid w:val="00553D21"/>
    <w:rsid w:val="00553FFD"/>
    <w:rsid w:val="00554135"/>
    <w:rsid w:val="0055429F"/>
    <w:rsid w:val="0055443B"/>
    <w:rsid w:val="00554C5D"/>
    <w:rsid w:val="00554DF5"/>
    <w:rsid w:val="00554E7E"/>
    <w:rsid w:val="00554FEE"/>
    <w:rsid w:val="00555000"/>
    <w:rsid w:val="005551FD"/>
    <w:rsid w:val="0055527E"/>
    <w:rsid w:val="0055548B"/>
    <w:rsid w:val="00555700"/>
    <w:rsid w:val="00555840"/>
    <w:rsid w:val="005558E5"/>
    <w:rsid w:val="00555948"/>
    <w:rsid w:val="00555B32"/>
    <w:rsid w:val="00555B7E"/>
    <w:rsid w:val="00555CF1"/>
    <w:rsid w:val="00555D67"/>
    <w:rsid w:val="0055616A"/>
    <w:rsid w:val="0055646E"/>
    <w:rsid w:val="005565EF"/>
    <w:rsid w:val="00556759"/>
    <w:rsid w:val="00556AEC"/>
    <w:rsid w:val="00556EC1"/>
    <w:rsid w:val="00557081"/>
    <w:rsid w:val="0055722B"/>
    <w:rsid w:val="00557798"/>
    <w:rsid w:val="005578A2"/>
    <w:rsid w:val="00557915"/>
    <w:rsid w:val="00557C05"/>
    <w:rsid w:val="00557E6B"/>
    <w:rsid w:val="00557EEB"/>
    <w:rsid w:val="00557F24"/>
    <w:rsid w:val="0056014E"/>
    <w:rsid w:val="005602C1"/>
    <w:rsid w:val="00560669"/>
    <w:rsid w:val="0056087C"/>
    <w:rsid w:val="00560A9C"/>
    <w:rsid w:val="00560B4F"/>
    <w:rsid w:val="00560B63"/>
    <w:rsid w:val="00560B98"/>
    <w:rsid w:val="00560BEF"/>
    <w:rsid w:val="00560C84"/>
    <w:rsid w:val="00560E8F"/>
    <w:rsid w:val="00560FB1"/>
    <w:rsid w:val="005611CC"/>
    <w:rsid w:val="00561473"/>
    <w:rsid w:val="0056189F"/>
    <w:rsid w:val="00561970"/>
    <w:rsid w:val="005619C5"/>
    <w:rsid w:val="00561B33"/>
    <w:rsid w:val="005620BD"/>
    <w:rsid w:val="005620C6"/>
    <w:rsid w:val="005620ED"/>
    <w:rsid w:val="0056259C"/>
    <w:rsid w:val="00562ECD"/>
    <w:rsid w:val="0056327B"/>
    <w:rsid w:val="00563360"/>
    <w:rsid w:val="00563404"/>
    <w:rsid w:val="005634B0"/>
    <w:rsid w:val="00563625"/>
    <w:rsid w:val="00563B8E"/>
    <w:rsid w:val="00563C46"/>
    <w:rsid w:val="00563EB8"/>
    <w:rsid w:val="005643A2"/>
    <w:rsid w:val="0056445C"/>
    <w:rsid w:val="005647C3"/>
    <w:rsid w:val="00564A4C"/>
    <w:rsid w:val="00564A64"/>
    <w:rsid w:val="00564C6A"/>
    <w:rsid w:val="00564E88"/>
    <w:rsid w:val="00565365"/>
    <w:rsid w:val="005658DA"/>
    <w:rsid w:val="005658F9"/>
    <w:rsid w:val="00565936"/>
    <w:rsid w:val="00565D7E"/>
    <w:rsid w:val="0056610F"/>
    <w:rsid w:val="00566374"/>
    <w:rsid w:val="005668FE"/>
    <w:rsid w:val="00566B9B"/>
    <w:rsid w:val="00566D0E"/>
    <w:rsid w:val="00566D2D"/>
    <w:rsid w:val="00567680"/>
    <w:rsid w:val="00567893"/>
    <w:rsid w:val="00567B5E"/>
    <w:rsid w:val="00567DA8"/>
    <w:rsid w:val="00567ECB"/>
    <w:rsid w:val="00567FF4"/>
    <w:rsid w:val="00570090"/>
    <w:rsid w:val="00570124"/>
    <w:rsid w:val="00570207"/>
    <w:rsid w:val="0057032A"/>
    <w:rsid w:val="00570431"/>
    <w:rsid w:val="0057047E"/>
    <w:rsid w:val="00570A6E"/>
    <w:rsid w:val="00570A91"/>
    <w:rsid w:val="00570AFE"/>
    <w:rsid w:val="00570C28"/>
    <w:rsid w:val="00570C81"/>
    <w:rsid w:val="00571144"/>
    <w:rsid w:val="005711A7"/>
    <w:rsid w:val="00571386"/>
    <w:rsid w:val="005714A0"/>
    <w:rsid w:val="0057157D"/>
    <w:rsid w:val="00571746"/>
    <w:rsid w:val="00571766"/>
    <w:rsid w:val="005717B4"/>
    <w:rsid w:val="0057189B"/>
    <w:rsid w:val="00571BCA"/>
    <w:rsid w:val="00571D45"/>
    <w:rsid w:val="00571FC9"/>
    <w:rsid w:val="0057220B"/>
    <w:rsid w:val="0057264A"/>
    <w:rsid w:val="00572947"/>
    <w:rsid w:val="00572B8B"/>
    <w:rsid w:val="00572E23"/>
    <w:rsid w:val="00573268"/>
    <w:rsid w:val="0057390A"/>
    <w:rsid w:val="00573957"/>
    <w:rsid w:val="00573A01"/>
    <w:rsid w:val="00573AE1"/>
    <w:rsid w:val="00573D9B"/>
    <w:rsid w:val="005740FD"/>
    <w:rsid w:val="005745E8"/>
    <w:rsid w:val="00574777"/>
    <w:rsid w:val="0057482A"/>
    <w:rsid w:val="0057484E"/>
    <w:rsid w:val="00574BA8"/>
    <w:rsid w:val="00574FD8"/>
    <w:rsid w:val="00575093"/>
    <w:rsid w:val="0057539A"/>
    <w:rsid w:val="005756A0"/>
    <w:rsid w:val="00575DFC"/>
    <w:rsid w:val="00575ED4"/>
    <w:rsid w:val="00576548"/>
    <w:rsid w:val="00576A82"/>
    <w:rsid w:val="00576B57"/>
    <w:rsid w:val="00576DDA"/>
    <w:rsid w:val="00576ECD"/>
    <w:rsid w:val="00577004"/>
    <w:rsid w:val="0057727A"/>
    <w:rsid w:val="00577469"/>
    <w:rsid w:val="005776D7"/>
    <w:rsid w:val="00577924"/>
    <w:rsid w:val="00577A32"/>
    <w:rsid w:val="00577A82"/>
    <w:rsid w:val="00577E09"/>
    <w:rsid w:val="00577F05"/>
    <w:rsid w:val="00580073"/>
    <w:rsid w:val="0058083E"/>
    <w:rsid w:val="005808F2"/>
    <w:rsid w:val="005812BC"/>
    <w:rsid w:val="005812D8"/>
    <w:rsid w:val="005813E0"/>
    <w:rsid w:val="005817FE"/>
    <w:rsid w:val="005819CD"/>
    <w:rsid w:val="00581A50"/>
    <w:rsid w:val="005821BA"/>
    <w:rsid w:val="00582491"/>
    <w:rsid w:val="005825E0"/>
    <w:rsid w:val="00582771"/>
    <w:rsid w:val="00582A67"/>
    <w:rsid w:val="00582F05"/>
    <w:rsid w:val="00582FA7"/>
    <w:rsid w:val="00583074"/>
    <w:rsid w:val="00583231"/>
    <w:rsid w:val="005834B0"/>
    <w:rsid w:val="005836BE"/>
    <w:rsid w:val="005836ED"/>
    <w:rsid w:val="00583833"/>
    <w:rsid w:val="0058386F"/>
    <w:rsid w:val="00583919"/>
    <w:rsid w:val="00583A39"/>
    <w:rsid w:val="00583C23"/>
    <w:rsid w:val="00583D1C"/>
    <w:rsid w:val="00583F78"/>
    <w:rsid w:val="005840AD"/>
    <w:rsid w:val="005840D0"/>
    <w:rsid w:val="00584A1C"/>
    <w:rsid w:val="00584A93"/>
    <w:rsid w:val="00584AB3"/>
    <w:rsid w:val="00584BD6"/>
    <w:rsid w:val="00584BE1"/>
    <w:rsid w:val="00584C61"/>
    <w:rsid w:val="00585081"/>
    <w:rsid w:val="005850CF"/>
    <w:rsid w:val="00585271"/>
    <w:rsid w:val="005852AB"/>
    <w:rsid w:val="005856DE"/>
    <w:rsid w:val="005857C0"/>
    <w:rsid w:val="00585B5D"/>
    <w:rsid w:val="0058612C"/>
    <w:rsid w:val="005862D2"/>
    <w:rsid w:val="005865CD"/>
    <w:rsid w:val="005866EE"/>
    <w:rsid w:val="005866FA"/>
    <w:rsid w:val="00586742"/>
    <w:rsid w:val="00586C4A"/>
    <w:rsid w:val="00586D08"/>
    <w:rsid w:val="00586DC1"/>
    <w:rsid w:val="00586F21"/>
    <w:rsid w:val="0058727B"/>
    <w:rsid w:val="00587666"/>
    <w:rsid w:val="0058772C"/>
    <w:rsid w:val="005878A3"/>
    <w:rsid w:val="00587A99"/>
    <w:rsid w:val="00587E43"/>
    <w:rsid w:val="00587ED4"/>
    <w:rsid w:val="005900FA"/>
    <w:rsid w:val="0059014C"/>
    <w:rsid w:val="005901AF"/>
    <w:rsid w:val="00590384"/>
    <w:rsid w:val="005906FE"/>
    <w:rsid w:val="005907BD"/>
    <w:rsid w:val="0059091F"/>
    <w:rsid w:val="005911AD"/>
    <w:rsid w:val="00591276"/>
    <w:rsid w:val="005914E4"/>
    <w:rsid w:val="00591A64"/>
    <w:rsid w:val="00591CD3"/>
    <w:rsid w:val="00591E1B"/>
    <w:rsid w:val="00591F91"/>
    <w:rsid w:val="005921DF"/>
    <w:rsid w:val="0059227D"/>
    <w:rsid w:val="00592327"/>
    <w:rsid w:val="005924E8"/>
    <w:rsid w:val="00592711"/>
    <w:rsid w:val="00592808"/>
    <w:rsid w:val="005928F8"/>
    <w:rsid w:val="00592F39"/>
    <w:rsid w:val="00592FD9"/>
    <w:rsid w:val="0059300E"/>
    <w:rsid w:val="00593127"/>
    <w:rsid w:val="00593557"/>
    <w:rsid w:val="005941CC"/>
    <w:rsid w:val="00594834"/>
    <w:rsid w:val="00594A12"/>
    <w:rsid w:val="00594C57"/>
    <w:rsid w:val="00594F16"/>
    <w:rsid w:val="005956FE"/>
    <w:rsid w:val="005958B9"/>
    <w:rsid w:val="00595ADF"/>
    <w:rsid w:val="00595B80"/>
    <w:rsid w:val="00595E6A"/>
    <w:rsid w:val="00595FDC"/>
    <w:rsid w:val="005961D4"/>
    <w:rsid w:val="0059626F"/>
    <w:rsid w:val="005963A6"/>
    <w:rsid w:val="005963EA"/>
    <w:rsid w:val="005965BD"/>
    <w:rsid w:val="00596896"/>
    <w:rsid w:val="005968C8"/>
    <w:rsid w:val="005968FF"/>
    <w:rsid w:val="00596BD0"/>
    <w:rsid w:val="00596C88"/>
    <w:rsid w:val="00596F43"/>
    <w:rsid w:val="005971F5"/>
    <w:rsid w:val="005973F6"/>
    <w:rsid w:val="00597636"/>
    <w:rsid w:val="005977BD"/>
    <w:rsid w:val="0059787D"/>
    <w:rsid w:val="005979C6"/>
    <w:rsid w:val="00597A62"/>
    <w:rsid w:val="00597EB1"/>
    <w:rsid w:val="005A02FB"/>
    <w:rsid w:val="005A03B7"/>
    <w:rsid w:val="005A0585"/>
    <w:rsid w:val="005A09EF"/>
    <w:rsid w:val="005A0A1A"/>
    <w:rsid w:val="005A0AB3"/>
    <w:rsid w:val="005A0BBE"/>
    <w:rsid w:val="005A0C5C"/>
    <w:rsid w:val="005A0F42"/>
    <w:rsid w:val="005A10D4"/>
    <w:rsid w:val="005A1599"/>
    <w:rsid w:val="005A17C8"/>
    <w:rsid w:val="005A1AA2"/>
    <w:rsid w:val="005A1E02"/>
    <w:rsid w:val="005A1E14"/>
    <w:rsid w:val="005A1E31"/>
    <w:rsid w:val="005A1EB9"/>
    <w:rsid w:val="005A2197"/>
    <w:rsid w:val="005A23D3"/>
    <w:rsid w:val="005A260B"/>
    <w:rsid w:val="005A27DC"/>
    <w:rsid w:val="005A2A31"/>
    <w:rsid w:val="005A2E24"/>
    <w:rsid w:val="005A312D"/>
    <w:rsid w:val="005A3197"/>
    <w:rsid w:val="005A32DB"/>
    <w:rsid w:val="005A3419"/>
    <w:rsid w:val="005A3A0B"/>
    <w:rsid w:val="005A3A3C"/>
    <w:rsid w:val="005A3C16"/>
    <w:rsid w:val="005A3CD5"/>
    <w:rsid w:val="005A3E59"/>
    <w:rsid w:val="005A421A"/>
    <w:rsid w:val="005A42A3"/>
    <w:rsid w:val="005A46CE"/>
    <w:rsid w:val="005A4BA3"/>
    <w:rsid w:val="005A4BBE"/>
    <w:rsid w:val="005A4EFA"/>
    <w:rsid w:val="005A509D"/>
    <w:rsid w:val="005A55E4"/>
    <w:rsid w:val="005A58F0"/>
    <w:rsid w:val="005A5CE1"/>
    <w:rsid w:val="005A5D98"/>
    <w:rsid w:val="005A5DF7"/>
    <w:rsid w:val="005A5FBC"/>
    <w:rsid w:val="005A6493"/>
    <w:rsid w:val="005A6838"/>
    <w:rsid w:val="005A69D2"/>
    <w:rsid w:val="005A6A9C"/>
    <w:rsid w:val="005A6BD4"/>
    <w:rsid w:val="005A6D33"/>
    <w:rsid w:val="005A7268"/>
    <w:rsid w:val="005A748A"/>
    <w:rsid w:val="005A75EB"/>
    <w:rsid w:val="005A7697"/>
    <w:rsid w:val="005A76C9"/>
    <w:rsid w:val="005A7986"/>
    <w:rsid w:val="005A7988"/>
    <w:rsid w:val="005A7CC8"/>
    <w:rsid w:val="005A7FAC"/>
    <w:rsid w:val="005B0590"/>
    <w:rsid w:val="005B05FD"/>
    <w:rsid w:val="005B0838"/>
    <w:rsid w:val="005B08B5"/>
    <w:rsid w:val="005B0AC8"/>
    <w:rsid w:val="005B0CA7"/>
    <w:rsid w:val="005B0D0F"/>
    <w:rsid w:val="005B0DAA"/>
    <w:rsid w:val="005B10AF"/>
    <w:rsid w:val="005B10CD"/>
    <w:rsid w:val="005B10D4"/>
    <w:rsid w:val="005B168D"/>
    <w:rsid w:val="005B184C"/>
    <w:rsid w:val="005B19F0"/>
    <w:rsid w:val="005B1AB6"/>
    <w:rsid w:val="005B1F84"/>
    <w:rsid w:val="005B212D"/>
    <w:rsid w:val="005B2136"/>
    <w:rsid w:val="005B2229"/>
    <w:rsid w:val="005B23D2"/>
    <w:rsid w:val="005B2412"/>
    <w:rsid w:val="005B271E"/>
    <w:rsid w:val="005B2A55"/>
    <w:rsid w:val="005B2CC4"/>
    <w:rsid w:val="005B2CDC"/>
    <w:rsid w:val="005B2D42"/>
    <w:rsid w:val="005B2D72"/>
    <w:rsid w:val="005B2F5B"/>
    <w:rsid w:val="005B308F"/>
    <w:rsid w:val="005B37AD"/>
    <w:rsid w:val="005B3C28"/>
    <w:rsid w:val="005B3DD5"/>
    <w:rsid w:val="005B400C"/>
    <w:rsid w:val="005B4050"/>
    <w:rsid w:val="005B40F6"/>
    <w:rsid w:val="005B4339"/>
    <w:rsid w:val="005B433B"/>
    <w:rsid w:val="005B43A0"/>
    <w:rsid w:val="005B473A"/>
    <w:rsid w:val="005B4A71"/>
    <w:rsid w:val="005B4B45"/>
    <w:rsid w:val="005B4B94"/>
    <w:rsid w:val="005B4CAC"/>
    <w:rsid w:val="005B4EB0"/>
    <w:rsid w:val="005B5015"/>
    <w:rsid w:val="005B50DA"/>
    <w:rsid w:val="005B52C6"/>
    <w:rsid w:val="005B5740"/>
    <w:rsid w:val="005B5892"/>
    <w:rsid w:val="005B5962"/>
    <w:rsid w:val="005B5BC5"/>
    <w:rsid w:val="005B5E10"/>
    <w:rsid w:val="005B6176"/>
    <w:rsid w:val="005B6465"/>
    <w:rsid w:val="005B6493"/>
    <w:rsid w:val="005B664B"/>
    <w:rsid w:val="005B6A9F"/>
    <w:rsid w:val="005B6B28"/>
    <w:rsid w:val="005B71A0"/>
    <w:rsid w:val="005B744C"/>
    <w:rsid w:val="005B748D"/>
    <w:rsid w:val="005B7813"/>
    <w:rsid w:val="005B78BF"/>
    <w:rsid w:val="005B7A0B"/>
    <w:rsid w:val="005B7B0B"/>
    <w:rsid w:val="005B7B74"/>
    <w:rsid w:val="005B7B9B"/>
    <w:rsid w:val="005B7D49"/>
    <w:rsid w:val="005B7DE1"/>
    <w:rsid w:val="005B7F74"/>
    <w:rsid w:val="005C0155"/>
    <w:rsid w:val="005C01A3"/>
    <w:rsid w:val="005C01B9"/>
    <w:rsid w:val="005C030A"/>
    <w:rsid w:val="005C04E4"/>
    <w:rsid w:val="005C0581"/>
    <w:rsid w:val="005C075F"/>
    <w:rsid w:val="005C0991"/>
    <w:rsid w:val="005C0BCA"/>
    <w:rsid w:val="005C0C34"/>
    <w:rsid w:val="005C0EE7"/>
    <w:rsid w:val="005C0F7D"/>
    <w:rsid w:val="005C124E"/>
    <w:rsid w:val="005C13BE"/>
    <w:rsid w:val="005C150D"/>
    <w:rsid w:val="005C18DC"/>
    <w:rsid w:val="005C1994"/>
    <w:rsid w:val="005C2264"/>
    <w:rsid w:val="005C23E9"/>
    <w:rsid w:val="005C2838"/>
    <w:rsid w:val="005C2888"/>
    <w:rsid w:val="005C29B0"/>
    <w:rsid w:val="005C2A96"/>
    <w:rsid w:val="005C2BFF"/>
    <w:rsid w:val="005C2E2D"/>
    <w:rsid w:val="005C2FA2"/>
    <w:rsid w:val="005C314E"/>
    <w:rsid w:val="005C3286"/>
    <w:rsid w:val="005C34D9"/>
    <w:rsid w:val="005C35CC"/>
    <w:rsid w:val="005C37ED"/>
    <w:rsid w:val="005C3A5B"/>
    <w:rsid w:val="005C3DD6"/>
    <w:rsid w:val="005C3FD2"/>
    <w:rsid w:val="005C42A3"/>
    <w:rsid w:val="005C436E"/>
    <w:rsid w:val="005C4458"/>
    <w:rsid w:val="005C44A5"/>
    <w:rsid w:val="005C45C5"/>
    <w:rsid w:val="005C4876"/>
    <w:rsid w:val="005C4D26"/>
    <w:rsid w:val="005C4DF3"/>
    <w:rsid w:val="005C5138"/>
    <w:rsid w:val="005C55E0"/>
    <w:rsid w:val="005C5678"/>
    <w:rsid w:val="005C56CB"/>
    <w:rsid w:val="005C57EB"/>
    <w:rsid w:val="005C5816"/>
    <w:rsid w:val="005C58C8"/>
    <w:rsid w:val="005C5A50"/>
    <w:rsid w:val="005C5AB9"/>
    <w:rsid w:val="005C5C8B"/>
    <w:rsid w:val="005C5E50"/>
    <w:rsid w:val="005C5FDA"/>
    <w:rsid w:val="005C60CB"/>
    <w:rsid w:val="005C614E"/>
    <w:rsid w:val="005C643D"/>
    <w:rsid w:val="005C68C2"/>
    <w:rsid w:val="005C697C"/>
    <w:rsid w:val="005C6F54"/>
    <w:rsid w:val="005C705D"/>
    <w:rsid w:val="005C785A"/>
    <w:rsid w:val="005C792B"/>
    <w:rsid w:val="005C7970"/>
    <w:rsid w:val="005C7FED"/>
    <w:rsid w:val="005D00BC"/>
    <w:rsid w:val="005D0183"/>
    <w:rsid w:val="005D02DF"/>
    <w:rsid w:val="005D06F0"/>
    <w:rsid w:val="005D0837"/>
    <w:rsid w:val="005D0C95"/>
    <w:rsid w:val="005D0E60"/>
    <w:rsid w:val="005D0EB3"/>
    <w:rsid w:val="005D0EE1"/>
    <w:rsid w:val="005D11D4"/>
    <w:rsid w:val="005D124A"/>
    <w:rsid w:val="005D12AE"/>
    <w:rsid w:val="005D14BC"/>
    <w:rsid w:val="005D1D4F"/>
    <w:rsid w:val="005D1F73"/>
    <w:rsid w:val="005D1FD3"/>
    <w:rsid w:val="005D2162"/>
    <w:rsid w:val="005D224D"/>
    <w:rsid w:val="005D2307"/>
    <w:rsid w:val="005D2444"/>
    <w:rsid w:val="005D269D"/>
    <w:rsid w:val="005D281A"/>
    <w:rsid w:val="005D2AAC"/>
    <w:rsid w:val="005D2D5C"/>
    <w:rsid w:val="005D2E00"/>
    <w:rsid w:val="005D2E54"/>
    <w:rsid w:val="005D2E55"/>
    <w:rsid w:val="005D304A"/>
    <w:rsid w:val="005D32B3"/>
    <w:rsid w:val="005D341D"/>
    <w:rsid w:val="005D3488"/>
    <w:rsid w:val="005D36B1"/>
    <w:rsid w:val="005D37E1"/>
    <w:rsid w:val="005D3C6C"/>
    <w:rsid w:val="005D3CDD"/>
    <w:rsid w:val="005D3D46"/>
    <w:rsid w:val="005D3D60"/>
    <w:rsid w:val="005D3E06"/>
    <w:rsid w:val="005D3E2A"/>
    <w:rsid w:val="005D3EDB"/>
    <w:rsid w:val="005D3F17"/>
    <w:rsid w:val="005D3F2D"/>
    <w:rsid w:val="005D3F7D"/>
    <w:rsid w:val="005D3FA3"/>
    <w:rsid w:val="005D42F2"/>
    <w:rsid w:val="005D4409"/>
    <w:rsid w:val="005D45EB"/>
    <w:rsid w:val="005D492F"/>
    <w:rsid w:val="005D49D5"/>
    <w:rsid w:val="005D49DD"/>
    <w:rsid w:val="005D4CC2"/>
    <w:rsid w:val="005D4D2E"/>
    <w:rsid w:val="005D4D86"/>
    <w:rsid w:val="005D5000"/>
    <w:rsid w:val="005D519D"/>
    <w:rsid w:val="005D51A3"/>
    <w:rsid w:val="005D531A"/>
    <w:rsid w:val="005D540C"/>
    <w:rsid w:val="005D5AB7"/>
    <w:rsid w:val="005D6178"/>
    <w:rsid w:val="005D6686"/>
    <w:rsid w:val="005D6A53"/>
    <w:rsid w:val="005D6CCE"/>
    <w:rsid w:val="005D6D58"/>
    <w:rsid w:val="005D715E"/>
    <w:rsid w:val="005D725D"/>
    <w:rsid w:val="005D758C"/>
    <w:rsid w:val="005D7775"/>
    <w:rsid w:val="005D7856"/>
    <w:rsid w:val="005D79A7"/>
    <w:rsid w:val="005D7A98"/>
    <w:rsid w:val="005D7DB4"/>
    <w:rsid w:val="005E07BB"/>
    <w:rsid w:val="005E0950"/>
    <w:rsid w:val="005E0973"/>
    <w:rsid w:val="005E0ACA"/>
    <w:rsid w:val="005E0D20"/>
    <w:rsid w:val="005E0E90"/>
    <w:rsid w:val="005E1137"/>
    <w:rsid w:val="005E132E"/>
    <w:rsid w:val="005E161D"/>
    <w:rsid w:val="005E1C92"/>
    <w:rsid w:val="005E1CCF"/>
    <w:rsid w:val="005E20DE"/>
    <w:rsid w:val="005E22FD"/>
    <w:rsid w:val="005E2410"/>
    <w:rsid w:val="005E2422"/>
    <w:rsid w:val="005E2447"/>
    <w:rsid w:val="005E247D"/>
    <w:rsid w:val="005E24A6"/>
    <w:rsid w:val="005E24C7"/>
    <w:rsid w:val="005E270E"/>
    <w:rsid w:val="005E277F"/>
    <w:rsid w:val="005E2D72"/>
    <w:rsid w:val="005E3418"/>
    <w:rsid w:val="005E3684"/>
    <w:rsid w:val="005E37A0"/>
    <w:rsid w:val="005E3EB8"/>
    <w:rsid w:val="005E4188"/>
    <w:rsid w:val="005E42FA"/>
    <w:rsid w:val="005E457E"/>
    <w:rsid w:val="005E4C92"/>
    <w:rsid w:val="005E4D2C"/>
    <w:rsid w:val="005E4D95"/>
    <w:rsid w:val="005E4E4D"/>
    <w:rsid w:val="005E4EA3"/>
    <w:rsid w:val="005E5026"/>
    <w:rsid w:val="005E5246"/>
    <w:rsid w:val="005E54AE"/>
    <w:rsid w:val="005E54C2"/>
    <w:rsid w:val="005E54DE"/>
    <w:rsid w:val="005E5631"/>
    <w:rsid w:val="005E5B69"/>
    <w:rsid w:val="005E5ED7"/>
    <w:rsid w:val="005E624D"/>
    <w:rsid w:val="005E6330"/>
    <w:rsid w:val="005E6682"/>
    <w:rsid w:val="005E6715"/>
    <w:rsid w:val="005E6AB1"/>
    <w:rsid w:val="005E6C0F"/>
    <w:rsid w:val="005E6C97"/>
    <w:rsid w:val="005E6DD1"/>
    <w:rsid w:val="005E716B"/>
    <w:rsid w:val="005E748F"/>
    <w:rsid w:val="005E7509"/>
    <w:rsid w:val="005E7784"/>
    <w:rsid w:val="005E782F"/>
    <w:rsid w:val="005E7B5E"/>
    <w:rsid w:val="005E7D32"/>
    <w:rsid w:val="005E7FBF"/>
    <w:rsid w:val="005F007A"/>
    <w:rsid w:val="005F0C07"/>
    <w:rsid w:val="005F0CE9"/>
    <w:rsid w:val="005F0DC2"/>
    <w:rsid w:val="005F0EF2"/>
    <w:rsid w:val="005F0F76"/>
    <w:rsid w:val="005F1028"/>
    <w:rsid w:val="005F1035"/>
    <w:rsid w:val="005F1046"/>
    <w:rsid w:val="005F1052"/>
    <w:rsid w:val="005F1079"/>
    <w:rsid w:val="005F119E"/>
    <w:rsid w:val="005F1387"/>
    <w:rsid w:val="005F13B6"/>
    <w:rsid w:val="005F1497"/>
    <w:rsid w:val="005F1AE9"/>
    <w:rsid w:val="005F1B35"/>
    <w:rsid w:val="005F1CB0"/>
    <w:rsid w:val="005F1DB8"/>
    <w:rsid w:val="005F1FE2"/>
    <w:rsid w:val="005F2061"/>
    <w:rsid w:val="005F24F0"/>
    <w:rsid w:val="005F25F6"/>
    <w:rsid w:val="005F2613"/>
    <w:rsid w:val="005F26A0"/>
    <w:rsid w:val="005F286A"/>
    <w:rsid w:val="005F2DFB"/>
    <w:rsid w:val="005F2F51"/>
    <w:rsid w:val="005F3043"/>
    <w:rsid w:val="005F33D1"/>
    <w:rsid w:val="005F354E"/>
    <w:rsid w:val="005F3577"/>
    <w:rsid w:val="005F3633"/>
    <w:rsid w:val="005F3649"/>
    <w:rsid w:val="005F3B13"/>
    <w:rsid w:val="005F3F6E"/>
    <w:rsid w:val="005F403D"/>
    <w:rsid w:val="005F404C"/>
    <w:rsid w:val="005F4155"/>
    <w:rsid w:val="005F436C"/>
    <w:rsid w:val="005F44C3"/>
    <w:rsid w:val="005F46AA"/>
    <w:rsid w:val="005F4C36"/>
    <w:rsid w:val="005F50E8"/>
    <w:rsid w:val="005F5304"/>
    <w:rsid w:val="005F5338"/>
    <w:rsid w:val="005F56DB"/>
    <w:rsid w:val="005F56DD"/>
    <w:rsid w:val="005F58D4"/>
    <w:rsid w:val="005F5AAA"/>
    <w:rsid w:val="005F6427"/>
    <w:rsid w:val="005F646D"/>
    <w:rsid w:val="005F6701"/>
    <w:rsid w:val="005F68BA"/>
    <w:rsid w:val="005F6CCA"/>
    <w:rsid w:val="005F6D8B"/>
    <w:rsid w:val="005F6D97"/>
    <w:rsid w:val="005F70B4"/>
    <w:rsid w:val="005F71B1"/>
    <w:rsid w:val="005F77F8"/>
    <w:rsid w:val="005F7909"/>
    <w:rsid w:val="005F7AAB"/>
    <w:rsid w:val="005F7E13"/>
    <w:rsid w:val="005F7F5D"/>
    <w:rsid w:val="0060003C"/>
    <w:rsid w:val="00600213"/>
    <w:rsid w:val="0060061A"/>
    <w:rsid w:val="00600625"/>
    <w:rsid w:val="006009D0"/>
    <w:rsid w:val="00600B78"/>
    <w:rsid w:val="00600C3C"/>
    <w:rsid w:val="00600D78"/>
    <w:rsid w:val="00600EB8"/>
    <w:rsid w:val="00600EED"/>
    <w:rsid w:val="00600F12"/>
    <w:rsid w:val="00601198"/>
    <w:rsid w:val="006014BB"/>
    <w:rsid w:val="006014D7"/>
    <w:rsid w:val="00601890"/>
    <w:rsid w:val="006018C3"/>
    <w:rsid w:val="00601BC8"/>
    <w:rsid w:val="00601F18"/>
    <w:rsid w:val="00601FDB"/>
    <w:rsid w:val="00602034"/>
    <w:rsid w:val="00602131"/>
    <w:rsid w:val="006023BC"/>
    <w:rsid w:val="0060244B"/>
    <w:rsid w:val="006026A1"/>
    <w:rsid w:val="0060275F"/>
    <w:rsid w:val="006029BF"/>
    <w:rsid w:val="00602C72"/>
    <w:rsid w:val="006034AF"/>
    <w:rsid w:val="00603545"/>
    <w:rsid w:val="0060357A"/>
    <w:rsid w:val="00603BF2"/>
    <w:rsid w:val="00603E57"/>
    <w:rsid w:val="00603F47"/>
    <w:rsid w:val="00603F4B"/>
    <w:rsid w:val="006048F8"/>
    <w:rsid w:val="00604AB4"/>
    <w:rsid w:val="00604F54"/>
    <w:rsid w:val="006052D1"/>
    <w:rsid w:val="00605472"/>
    <w:rsid w:val="006054FF"/>
    <w:rsid w:val="006055A3"/>
    <w:rsid w:val="00605732"/>
    <w:rsid w:val="006057E9"/>
    <w:rsid w:val="00605A8F"/>
    <w:rsid w:val="00605F92"/>
    <w:rsid w:val="00605FA2"/>
    <w:rsid w:val="00605FFC"/>
    <w:rsid w:val="0060638E"/>
    <w:rsid w:val="006064B9"/>
    <w:rsid w:val="00606720"/>
    <w:rsid w:val="00606B9C"/>
    <w:rsid w:val="00606BB0"/>
    <w:rsid w:val="00606CE2"/>
    <w:rsid w:val="00606D57"/>
    <w:rsid w:val="006071F7"/>
    <w:rsid w:val="0060732E"/>
    <w:rsid w:val="00607500"/>
    <w:rsid w:val="006075C2"/>
    <w:rsid w:val="00607776"/>
    <w:rsid w:val="00607A80"/>
    <w:rsid w:val="00607D8A"/>
    <w:rsid w:val="00607E3E"/>
    <w:rsid w:val="00607E84"/>
    <w:rsid w:val="006101BC"/>
    <w:rsid w:val="00610355"/>
    <w:rsid w:val="00610518"/>
    <w:rsid w:val="0061059B"/>
    <w:rsid w:val="00610704"/>
    <w:rsid w:val="00610807"/>
    <w:rsid w:val="00610BFB"/>
    <w:rsid w:val="00610ED7"/>
    <w:rsid w:val="00610F46"/>
    <w:rsid w:val="006113B3"/>
    <w:rsid w:val="00611515"/>
    <w:rsid w:val="006116DA"/>
    <w:rsid w:val="006118AA"/>
    <w:rsid w:val="00611A49"/>
    <w:rsid w:val="00611E42"/>
    <w:rsid w:val="00611F31"/>
    <w:rsid w:val="00611FF6"/>
    <w:rsid w:val="00612049"/>
    <w:rsid w:val="0061214F"/>
    <w:rsid w:val="0061228D"/>
    <w:rsid w:val="0061236F"/>
    <w:rsid w:val="006125EF"/>
    <w:rsid w:val="006125FF"/>
    <w:rsid w:val="00612858"/>
    <w:rsid w:val="00612929"/>
    <w:rsid w:val="0061295D"/>
    <w:rsid w:val="00612A51"/>
    <w:rsid w:val="00612B58"/>
    <w:rsid w:val="00612B99"/>
    <w:rsid w:val="00612EAD"/>
    <w:rsid w:val="006130A9"/>
    <w:rsid w:val="006131A2"/>
    <w:rsid w:val="00613235"/>
    <w:rsid w:val="00613376"/>
    <w:rsid w:val="00613414"/>
    <w:rsid w:val="006135DF"/>
    <w:rsid w:val="006137A8"/>
    <w:rsid w:val="00613896"/>
    <w:rsid w:val="006138A0"/>
    <w:rsid w:val="00613A8E"/>
    <w:rsid w:val="00613A94"/>
    <w:rsid w:val="00613DE8"/>
    <w:rsid w:val="00613E9C"/>
    <w:rsid w:val="00613EE6"/>
    <w:rsid w:val="00613FAB"/>
    <w:rsid w:val="0061420B"/>
    <w:rsid w:val="006144AB"/>
    <w:rsid w:val="006145C3"/>
    <w:rsid w:val="00614674"/>
    <w:rsid w:val="00614C72"/>
    <w:rsid w:val="00614F61"/>
    <w:rsid w:val="0061514F"/>
    <w:rsid w:val="006153D4"/>
    <w:rsid w:val="00615488"/>
    <w:rsid w:val="0061575A"/>
    <w:rsid w:val="00615955"/>
    <w:rsid w:val="00615975"/>
    <w:rsid w:val="00615CF5"/>
    <w:rsid w:val="00615E3C"/>
    <w:rsid w:val="00616081"/>
    <w:rsid w:val="00616089"/>
    <w:rsid w:val="0061620B"/>
    <w:rsid w:val="00616226"/>
    <w:rsid w:val="006162CD"/>
    <w:rsid w:val="006168A3"/>
    <w:rsid w:val="00616AC9"/>
    <w:rsid w:val="00616B8A"/>
    <w:rsid w:val="00616E7B"/>
    <w:rsid w:val="0061722C"/>
    <w:rsid w:val="00617525"/>
    <w:rsid w:val="006177C5"/>
    <w:rsid w:val="00617816"/>
    <w:rsid w:val="00617865"/>
    <w:rsid w:val="00617B2D"/>
    <w:rsid w:val="00617DE0"/>
    <w:rsid w:val="0062015E"/>
    <w:rsid w:val="00620275"/>
    <w:rsid w:val="00620595"/>
    <w:rsid w:val="00620661"/>
    <w:rsid w:val="00620992"/>
    <w:rsid w:val="00620B3F"/>
    <w:rsid w:val="00620CD1"/>
    <w:rsid w:val="00620E26"/>
    <w:rsid w:val="00620FD0"/>
    <w:rsid w:val="006213F3"/>
    <w:rsid w:val="00621424"/>
    <w:rsid w:val="00621CF2"/>
    <w:rsid w:val="006221D0"/>
    <w:rsid w:val="0062236B"/>
    <w:rsid w:val="006226AD"/>
    <w:rsid w:val="0062271C"/>
    <w:rsid w:val="00622941"/>
    <w:rsid w:val="00622A54"/>
    <w:rsid w:val="00622E58"/>
    <w:rsid w:val="0062302D"/>
    <w:rsid w:val="0062302E"/>
    <w:rsid w:val="006231A3"/>
    <w:rsid w:val="006232BE"/>
    <w:rsid w:val="006234A9"/>
    <w:rsid w:val="00623514"/>
    <w:rsid w:val="0062362A"/>
    <w:rsid w:val="006236A8"/>
    <w:rsid w:val="00623892"/>
    <w:rsid w:val="00623967"/>
    <w:rsid w:val="00623D34"/>
    <w:rsid w:val="00623DBF"/>
    <w:rsid w:val="00623E1E"/>
    <w:rsid w:val="00623F99"/>
    <w:rsid w:val="006240B4"/>
    <w:rsid w:val="006240B8"/>
    <w:rsid w:val="006240BD"/>
    <w:rsid w:val="006244E1"/>
    <w:rsid w:val="006245E4"/>
    <w:rsid w:val="0062461F"/>
    <w:rsid w:val="006246F4"/>
    <w:rsid w:val="006246FB"/>
    <w:rsid w:val="00624765"/>
    <w:rsid w:val="0062477D"/>
    <w:rsid w:val="0062497F"/>
    <w:rsid w:val="006249DE"/>
    <w:rsid w:val="00624B5F"/>
    <w:rsid w:val="00624FBA"/>
    <w:rsid w:val="00624FF0"/>
    <w:rsid w:val="00625188"/>
    <w:rsid w:val="00625485"/>
    <w:rsid w:val="006256F3"/>
    <w:rsid w:val="00625721"/>
    <w:rsid w:val="00625750"/>
    <w:rsid w:val="00625C5D"/>
    <w:rsid w:val="00626162"/>
    <w:rsid w:val="0062664F"/>
    <w:rsid w:val="00626737"/>
    <w:rsid w:val="00626757"/>
    <w:rsid w:val="006269C8"/>
    <w:rsid w:val="00626A48"/>
    <w:rsid w:val="00626C36"/>
    <w:rsid w:val="00626ED1"/>
    <w:rsid w:val="00627396"/>
    <w:rsid w:val="006273E0"/>
    <w:rsid w:val="00627B80"/>
    <w:rsid w:val="00627C9E"/>
    <w:rsid w:val="00630084"/>
    <w:rsid w:val="006302C4"/>
    <w:rsid w:val="0063046D"/>
    <w:rsid w:val="00630C6D"/>
    <w:rsid w:val="00630CF6"/>
    <w:rsid w:val="006310F0"/>
    <w:rsid w:val="00631282"/>
    <w:rsid w:val="0063147F"/>
    <w:rsid w:val="00631538"/>
    <w:rsid w:val="00631A8B"/>
    <w:rsid w:val="00631B39"/>
    <w:rsid w:val="00631CBB"/>
    <w:rsid w:val="00631D15"/>
    <w:rsid w:val="00631D72"/>
    <w:rsid w:val="006321E4"/>
    <w:rsid w:val="0063279D"/>
    <w:rsid w:val="006327D9"/>
    <w:rsid w:val="00632A15"/>
    <w:rsid w:val="00632A72"/>
    <w:rsid w:val="00632B78"/>
    <w:rsid w:val="00632B88"/>
    <w:rsid w:val="006331F7"/>
    <w:rsid w:val="00633797"/>
    <w:rsid w:val="006339E9"/>
    <w:rsid w:val="00633B1D"/>
    <w:rsid w:val="00633BE5"/>
    <w:rsid w:val="00633E3D"/>
    <w:rsid w:val="00633F30"/>
    <w:rsid w:val="006341D7"/>
    <w:rsid w:val="006341E8"/>
    <w:rsid w:val="0063454F"/>
    <w:rsid w:val="006346A1"/>
    <w:rsid w:val="0063487F"/>
    <w:rsid w:val="00634B87"/>
    <w:rsid w:val="00634D8D"/>
    <w:rsid w:val="0063510B"/>
    <w:rsid w:val="00635122"/>
    <w:rsid w:val="006355BB"/>
    <w:rsid w:val="00635602"/>
    <w:rsid w:val="0063574C"/>
    <w:rsid w:val="00635A09"/>
    <w:rsid w:val="00635A96"/>
    <w:rsid w:val="00635DC2"/>
    <w:rsid w:val="006361A8"/>
    <w:rsid w:val="0063636C"/>
    <w:rsid w:val="00636396"/>
    <w:rsid w:val="006363A8"/>
    <w:rsid w:val="00636533"/>
    <w:rsid w:val="0063676E"/>
    <w:rsid w:val="00636946"/>
    <w:rsid w:val="00637128"/>
    <w:rsid w:val="00637245"/>
    <w:rsid w:val="00637364"/>
    <w:rsid w:val="006375C5"/>
    <w:rsid w:val="00637809"/>
    <w:rsid w:val="006379EC"/>
    <w:rsid w:val="00637A43"/>
    <w:rsid w:val="00637C39"/>
    <w:rsid w:val="00637D69"/>
    <w:rsid w:val="00637D6D"/>
    <w:rsid w:val="006401D6"/>
    <w:rsid w:val="006401EF"/>
    <w:rsid w:val="0064024A"/>
    <w:rsid w:val="00640385"/>
    <w:rsid w:val="006403CA"/>
    <w:rsid w:val="0064083F"/>
    <w:rsid w:val="00640A56"/>
    <w:rsid w:val="00640C7A"/>
    <w:rsid w:val="00640CC4"/>
    <w:rsid w:val="00640F48"/>
    <w:rsid w:val="00641200"/>
    <w:rsid w:val="0064143A"/>
    <w:rsid w:val="006414C3"/>
    <w:rsid w:val="00641544"/>
    <w:rsid w:val="006415F6"/>
    <w:rsid w:val="0064198E"/>
    <w:rsid w:val="00641F8B"/>
    <w:rsid w:val="00642260"/>
    <w:rsid w:val="00642322"/>
    <w:rsid w:val="00642407"/>
    <w:rsid w:val="00642462"/>
    <w:rsid w:val="00642C28"/>
    <w:rsid w:val="00642DBC"/>
    <w:rsid w:val="00642E26"/>
    <w:rsid w:val="00642E55"/>
    <w:rsid w:val="00642EA6"/>
    <w:rsid w:val="0064313C"/>
    <w:rsid w:val="006433DC"/>
    <w:rsid w:val="00643709"/>
    <w:rsid w:val="00643D3F"/>
    <w:rsid w:val="00644740"/>
    <w:rsid w:val="00644DB8"/>
    <w:rsid w:val="00644EDE"/>
    <w:rsid w:val="00645204"/>
    <w:rsid w:val="00645699"/>
    <w:rsid w:val="006457E5"/>
    <w:rsid w:val="00645B1B"/>
    <w:rsid w:val="00645BF5"/>
    <w:rsid w:val="006461DD"/>
    <w:rsid w:val="0064654D"/>
    <w:rsid w:val="0064668D"/>
    <w:rsid w:val="00646A6E"/>
    <w:rsid w:val="00646B84"/>
    <w:rsid w:val="00646E68"/>
    <w:rsid w:val="00647194"/>
    <w:rsid w:val="006471C1"/>
    <w:rsid w:val="006472FD"/>
    <w:rsid w:val="00647647"/>
    <w:rsid w:val="00647699"/>
    <w:rsid w:val="0064776D"/>
    <w:rsid w:val="006478D3"/>
    <w:rsid w:val="00647A37"/>
    <w:rsid w:val="00647B31"/>
    <w:rsid w:val="00647B46"/>
    <w:rsid w:val="00647E45"/>
    <w:rsid w:val="00650023"/>
    <w:rsid w:val="0065033E"/>
    <w:rsid w:val="006506FF"/>
    <w:rsid w:val="00650842"/>
    <w:rsid w:val="006509C9"/>
    <w:rsid w:val="00650B75"/>
    <w:rsid w:val="00650B95"/>
    <w:rsid w:val="00651172"/>
    <w:rsid w:val="00651192"/>
    <w:rsid w:val="0065121F"/>
    <w:rsid w:val="00651241"/>
    <w:rsid w:val="006513E5"/>
    <w:rsid w:val="0065145A"/>
    <w:rsid w:val="006515DA"/>
    <w:rsid w:val="0065180D"/>
    <w:rsid w:val="00651A34"/>
    <w:rsid w:val="00651B08"/>
    <w:rsid w:val="00651B1E"/>
    <w:rsid w:val="00651C3B"/>
    <w:rsid w:val="00651CF9"/>
    <w:rsid w:val="00651F62"/>
    <w:rsid w:val="0065209A"/>
    <w:rsid w:val="006520AA"/>
    <w:rsid w:val="00652273"/>
    <w:rsid w:val="00652317"/>
    <w:rsid w:val="0065248F"/>
    <w:rsid w:val="00652532"/>
    <w:rsid w:val="0065255B"/>
    <w:rsid w:val="00652CB4"/>
    <w:rsid w:val="00652E55"/>
    <w:rsid w:val="00653317"/>
    <w:rsid w:val="00653383"/>
    <w:rsid w:val="00653461"/>
    <w:rsid w:val="00653525"/>
    <w:rsid w:val="0065376C"/>
    <w:rsid w:val="0065376D"/>
    <w:rsid w:val="00653B9D"/>
    <w:rsid w:val="0065405C"/>
    <w:rsid w:val="006540E6"/>
    <w:rsid w:val="00654176"/>
    <w:rsid w:val="00654299"/>
    <w:rsid w:val="006549A1"/>
    <w:rsid w:val="00654AD5"/>
    <w:rsid w:val="00654B6A"/>
    <w:rsid w:val="00654C64"/>
    <w:rsid w:val="00654DAD"/>
    <w:rsid w:val="00654DBE"/>
    <w:rsid w:val="00654DFC"/>
    <w:rsid w:val="00654F69"/>
    <w:rsid w:val="006552D1"/>
    <w:rsid w:val="006556CF"/>
    <w:rsid w:val="00655A09"/>
    <w:rsid w:val="00655A53"/>
    <w:rsid w:val="00656117"/>
    <w:rsid w:val="006562A5"/>
    <w:rsid w:val="006568B6"/>
    <w:rsid w:val="00656923"/>
    <w:rsid w:val="00656A71"/>
    <w:rsid w:val="00656A89"/>
    <w:rsid w:val="00656A8A"/>
    <w:rsid w:val="00656B4B"/>
    <w:rsid w:val="00656BAA"/>
    <w:rsid w:val="006570DF"/>
    <w:rsid w:val="006570FF"/>
    <w:rsid w:val="00657251"/>
    <w:rsid w:val="006572FD"/>
    <w:rsid w:val="006578DF"/>
    <w:rsid w:val="00657B7E"/>
    <w:rsid w:val="00657B86"/>
    <w:rsid w:val="00657C51"/>
    <w:rsid w:val="00657D74"/>
    <w:rsid w:val="00657E15"/>
    <w:rsid w:val="00657ECB"/>
    <w:rsid w:val="0066021D"/>
    <w:rsid w:val="0066025C"/>
    <w:rsid w:val="00660263"/>
    <w:rsid w:val="006603C5"/>
    <w:rsid w:val="0066046F"/>
    <w:rsid w:val="006605E7"/>
    <w:rsid w:val="00660A6F"/>
    <w:rsid w:val="00660CA1"/>
    <w:rsid w:val="00660CC4"/>
    <w:rsid w:val="00660CFE"/>
    <w:rsid w:val="00661052"/>
    <w:rsid w:val="0066129A"/>
    <w:rsid w:val="006613D7"/>
    <w:rsid w:val="00661459"/>
    <w:rsid w:val="006616D7"/>
    <w:rsid w:val="0066189F"/>
    <w:rsid w:val="00661AB5"/>
    <w:rsid w:val="00661BE1"/>
    <w:rsid w:val="00661CF9"/>
    <w:rsid w:val="00661E9D"/>
    <w:rsid w:val="00661F19"/>
    <w:rsid w:val="006620D0"/>
    <w:rsid w:val="00662281"/>
    <w:rsid w:val="006623BF"/>
    <w:rsid w:val="0066253F"/>
    <w:rsid w:val="00662D68"/>
    <w:rsid w:val="00662E3F"/>
    <w:rsid w:val="006634FD"/>
    <w:rsid w:val="0066389D"/>
    <w:rsid w:val="006639C0"/>
    <w:rsid w:val="00663D90"/>
    <w:rsid w:val="00663EAE"/>
    <w:rsid w:val="00663FD5"/>
    <w:rsid w:val="0066406D"/>
    <w:rsid w:val="0066454E"/>
    <w:rsid w:val="0066471D"/>
    <w:rsid w:val="0066474E"/>
    <w:rsid w:val="006647CB"/>
    <w:rsid w:val="006648D9"/>
    <w:rsid w:val="006649F6"/>
    <w:rsid w:val="006649FF"/>
    <w:rsid w:val="00664FD6"/>
    <w:rsid w:val="00665009"/>
    <w:rsid w:val="006650F3"/>
    <w:rsid w:val="00665602"/>
    <w:rsid w:val="00665869"/>
    <w:rsid w:val="00665A96"/>
    <w:rsid w:val="00665CAA"/>
    <w:rsid w:val="00665E14"/>
    <w:rsid w:val="006660C5"/>
    <w:rsid w:val="00666375"/>
    <w:rsid w:val="006664A7"/>
    <w:rsid w:val="0066663E"/>
    <w:rsid w:val="00666764"/>
    <w:rsid w:val="0066689F"/>
    <w:rsid w:val="00666FFA"/>
    <w:rsid w:val="006673E0"/>
    <w:rsid w:val="006674A5"/>
    <w:rsid w:val="00667684"/>
    <w:rsid w:val="0066769F"/>
    <w:rsid w:val="00667BA3"/>
    <w:rsid w:val="00667C15"/>
    <w:rsid w:val="00667EE8"/>
    <w:rsid w:val="006701C5"/>
    <w:rsid w:val="00670367"/>
    <w:rsid w:val="00670CD7"/>
    <w:rsid w:val="0067103F"/>
    <w:rsid w:val="00671477"/>
    <w:rsid w:val="006714DD"/>
    <w:rsid w:val="0067159E"/>
    <w:rsid w:val="00671601"/>
    <w:rsid w:val="0067160B"/>
    <w:rsid w:val="006719A5"/>
    <w:rsid w:val="00671A63"/>
    <w:rsid w:val="00671A8B"/>
    <w:rsid w:val="00671B9E"/>
    <w:rsid w:val="006723AE"/>
    <w:rsid w:val="00672710"/>
    <w:rsid w:val="00672733"/>
    <w:rsid w:val="006728E5"/>
    <w:rsid w:val="00672959"/>
    <w:rsid w:val="00672BC2"/>
    <w:rsid w:val="00672E02"/>
    <w:rsid w:val="00673074"/>
    <w:rsid w:val="006730B2"/>
    <w:rsid w:val="006737E8"/>
    <w:rsid w:val="00673BFD"/>
    <w:rsid w:val="006741D6"/>
    <w:rsid w:val="006748BF"/>
    <w:rsid w:val="00674E0D"/>
    <w:rsid w:val="00675136"/>
    <w:rsid w:val="00675570"/>
    <w:rsid w:val="006757A0"/>
    <w:rsid w:val="00675B13"/>
    <w:rsid w:val="00675B14"/>
    <w:rsid w:val="00675EC1"/>
    <w:rsid w:val="00675FD3"/>
    <w:rsid w:val="0067615D"/>
    <w:rsid w:val="006763BB"/>
    <w:rsid w:val="006763E7"/>
    <w:rsid w:val="00676496"/>
    <w:rsid w:val="006764F5"/>
    <w:rsid w:val="00676576"/>
    <w:rsid w:val="00676C42"/>
    <w:rsid w:val="00676EC4"/>
    <w:rsid w:val="00677133"/>
    <w:rsid w:val="00677220"/>
    <w:rsid w:val="00677382"/>
    <w:rsid w:val="006774A4"/>
    <w:rsid w:val="00677A8C"/>
    <w:rsid w:val="00677BCB"/>
    <w:rsid w:val="00677C61"/>
    <w:rsid w:val="00677D9A"/>
    <w:rsid w:val="00677E29"/>
    <w:rsid w:val="00677E99"/>
    <w:rsid w:val="00680215"/>
    <w:rsid w:val="00680360"/>
    <w:rsid w:val="00680451"/>
    <w:rsid w:val="006804CA"/>
    <w:rsid w:val="0068053F"/>
    <w:rsid w:val="006806F2"/>
    <w:rsid w:val="006808B8"/>
    <w:rsid w:val="0068118D"/>
    <w:rsid w:val="00681229"/>
    <w:rsid w:val="006818B9"/>
    <w:rsid w:val="00681B6C"/>
    <w:rsid w:val="00681CFD"/>
    <w:rsid w:val="00681D16"/>
    <w:rsid w:val="00681EF8"/>
    <w:rsid w:val="00682025"/>
    <w:rsid w:val="006820B9"/>
    <w:rsid w:val="00682195"/>
    <w:rsid w:val="006821B2"/>
    <w:rsid w:val="0068232C"/>
    <w:rsid w:val="00682389"/>
    <w:rsid w:val="00682A54"/>
    <w:rsid w:val="00682B57"/>
    <w:rsid w:val="0068310D"/>
    <w:rsid w:val="00683291"/>
    <w:rsid w:val="006833F9"/>
    <w:rsid w:val="0068361F"/>
    <w:rsid w:val="006838A6"/>
    <w:rsid w:val="00683AD6"/>
    <w:rsid w:val="00683AFC"/>
    <w:rsid w:val="00683DCA"/>
    <w:rsid w:val="00683FB5"/>
    <w:rsid w:val="006842B3"/>
    <w:rsid w:val="0068454E"/>
    <w:rsid w:val="006845F7"/>
    <w:rsid w:val="00684837"/>
    <w:rsid w:val="0068490F"/>
    <w:rsid w:val="00684967"/>
    <w:rsid w:val="006849A5"/>
    <w:rsid w:val="006853E1"/>
    <w:rsid w:val="006855D2"/>
    <w:rsid w:val="00685642"/>
    <w:rsid w:val="00685849"/>
    <w:rsid w:val="006859F3"/>
    <w:rsid w:val="00685B73"/>
    <w:rsid w:val="00685B8F"/>
    <w:rsid w:val="00685D1C"/>
    <w:rsid w:val="00685EDF"/>
    <w:rsid w:val="00686056"/>
    <w:rsid w:val="006861CC"/>
    <w:rsid w:val="0068658C"/>
    <w:rsid w:val="006865AB"/>
    <w:rsid w:val="006866EA"/>
    <w:rsid w:val="0068677C"/>
    <w:rsid w:val="006867F9"/>
    <w:rsid w:val="006868C5"/>
    <w:rsid w:val="00686904"/>
    <w:rsid w:val="00686B45"/>
    <w:rsid w:val="00686B69"/>
    <w:rsid w:val="00686CCA"/>
    <w:rsid w:val="00686D38"/>
    <w:rsid w:val="00686ED1"/>
    <w:rsid w:val="00686ED4"/>
    <w:rsid w:val="00687063"/>
    <w:rsid w:val="00687067"/>
    <w:rsid w:val="006874C6"/>
    <w:rsid w:val="00687605"/>
    <w:rsid w:val="006877E4"/>
    <w:rsid w:val="00687B28"/>
    <w:rsid w:val="00687C09"/>
    <w:rsid w:val="00687C0D"/>
    <w:rsid w:val="00687D89"/>
    <w:rsid w:val="00687DFC"/>
    <w:rsid w:val="006900D1"/>
    <w:rsid w:val="00690390"/>
    <w:rsid w:val="00690521"/>
    <w:rsid w:val="00690528"/>
    <w:rsid w:val="00690A01"/>
    <w:rsid w:val="00690A73"/>
    <w:rsid w:val="00690AC5"/>
    <w:rsid w:val="00690BC6"/>
    <w:rsid w:val="00690E66"/>
    <w:rsid w:val="00691303"/>
    <w:rsid w:val="00691510"/>
    <w:rsid w:val="00691A73"/>
    <w:rsid w:val="00691C46"/>
    <w:rsid w:val="00691F57"/>
    <w:rsid w:val="00692193"/>
    <w:rsid w:val="006922B8"/>
    <w:rsid w:val="00692483"/>
    <w:rsid w:val="006924FA"/>
    <w:rsid w:val="00692596"/>
    <w:rsid w:val="006926A8"/>
    <w:rsid w:val="006929EF"/>
    <w:rsid w:val="00692B9D"/>
    <w:rsid w:val="00692BC7"/>
    <w:rsid w:val="006930D1"/>
    <w:rsid w:val="006934CD"/>
    <w:rsid w:val="006936AF"/>
    <w:rsid w:val="006937A4"/>
    <w:rsid w:val="00693911"/>
    <w:rsid w:val="00693A09"/>
    <w:rsid w:val="00693B1B"/>
    <w:rsid w:val="00693C1C"/>
    <w:rsid w:val="00693F27"/>
    <w:rsid w:val="0069408B"/>
    <w:rsid w:val="00694268"/>
    <w:rsid w:val="00694374"/>
    <w:rsid w:val="00694418"/>
    <w:rsid w:val="0069447B"/>
    <w:rsid w:val="006944DE"/>
    <w:rsid w:val="00694E47"/>
    <w:rsid w:val="00694E7F"/>
    <w:rsid w:val="00694E8D"/>
    <w:rsid w:val="00694F12"/>
    <w:rsid w:val="00694FDC"/>
    <w:rsid w:val="0069510F"/>
    <w:rsid w:val="0069512D"/>
    <w:rsid w:val="0069517F"/>
    <w:rsid w:val="0069528B"/>
    <w:rsid w:val="00695300"/>
    <w:rsid w:val="0069540B"/>
    <w:rsid w:val="00695570"/>
    <w:rsid w:val="006958F3"/>
    <w:rsid w:val="00695AC6"/>
    <w:rsid w:val="00695B4F"/>
    <w:rsid w:val="00696094"/>
    <w:rsid w:val="006960D3"/>
    <w:rsid w:val="006963A1"/>
    <w:rsid w:val="006964F5"/>
    <w:rsid w:val="00696548"/>
    <w:rsid w:val="00696614"/>
    <w:rsid w:val="006968CE"/>
    <w:rsid w:val="006968D1"/>
    <w:rsid w:val="00696B83"/>
    <w:rsid w:val="00696E9A"/>
    <w:rsid w:val="0069715C"/>
    <w:rsid w:val="00697304"/>
    <w:rsid w:val="006977A9"/>
    <w:rsid w:val="006977B1"/>
    <w:rsid w:val="0069799D"/>
    <w:rsid w:val="00697AF3"/>
    <w:rsid w:val="00697AF5"/>
    <w:rsid w:val="00697B18"/>
    <w:rsid w:val="00697BBE"/>
    <w:rsid w:val="00697E1D"/>
    <w:rsid w:val="006A0081"/>
    <w:rsid w:val="006A06FA"/>
    <w:rsid w:val="006A0B63"/>
    <w:rsid w:val="006A0CEB"/>
    <w:rsid w:val="006A0E91"/>
    <w:rsid w:val="006A0F6F"/>
    <w:rsid w:val="006A1029"/>
    <w:rsid w:val="006A1196"/>
    <w:rsid w:val="006A11D5"/>
    <w:rsid w:val="006A12B9"/>
    <w:rsid w:val="006A1337"/>
    <w:rsid w:val="006A167A"/>
    <w:rsid w:val="006A193C"/>
    <w:rsid w:val="006A1DA1"/>
    <w:rsid w:val="006A1EED"/>
    <w:rsid w:val="006A221B"/>
    <w:rsid w:val="006A2422"/>
    <w:rsid w:val="006A2487"/>
    <w:rsid w:val="006A2588"/>
    <w:rsid w:val="006A2705"/>
    <w:rsid w:val="006A27A5"/>
    <w:rsid w:val="006A28CB"/>
    <w:rsid w:val="006A29F0"/>
    <w:rsid w:val="006A2AE0"/>
    <w:rsid w:val="006A3325"/>
    <w:rsid w:val="006A339D"/>
    <w:rsid w:val="006A3635"/>
    <w:rsid w:val="006A3710"/>
    <w:rsid w:val="006A3766"/>
    <w:rsid w:val="006A3842"/>
    <w:rsid w:val="006A3A16"/>
    <w:rsid w:val="006A3DEB"/>
    <w:rsid w:val="006A3E1A"/>
    <w:rsid w:val="006A40D9"/>
    <w:rsid w:val="006A413B"/>
    <w:rsid w:val="006A4230"/>
    <w:rsid w:val="006A42A1"/>
    <w:rsid w:val="006A42AD"/>
    <w:rsid w:val="006A4489"/>
    <w:rsid w:val="006A470A"/>
    <w:rsid w:val="006A47AA"/>
    <w:rsid w:val="006A47E8"/>
    <w:rsid w:val="006A4AC8"/>
    <w:rsid w:val="006A4ACC"/>
    <w:rsid w:val="006A4AE5"/>
    <w:rsid w:val="006A4C9A"/>
    <w:rsid w:val="006A4F89"/>
    <w:rsid w:val="006A500E"/>
    <w:rsid w:val="006A52A6"/>
    <w:rsid w:val="006A5598"/>
    <w:rsid w:val="006A5652"/>
    <w:rsid w:val="006A586B"/>
    <w:rsid w:val="006A5981"/>
    <w:rsid w:val="006A5BA1"/>
    <w:rsid w:val="006A5E69"/>
    <w:rsid w:val="006A5EE7"/>
    <w:rsid w:val="006A5F17"/>
    <w:rsid w:val="006A6174"/>
    <w:rsid w:val="006A61A4"/>
    <w:rsid w:val="006A633E"/>
    <w:rsid w:val="006A6711"/>
    <w:rsid w:val="006A6838"/>
    <w:rsid w:val="006A6905"/>
    <w:rsid w:val="006A6BB0"/>
    <w:rsid w:val="006A6BEC"/>
    <w:rsid w:val="006A70F6"/>
    <w:rsid w:val="006A72DA"/>
    <w:rsid w:val="006A74C0"/>
    <w:rsid w:val="006A7737"/>
    <w:rsid w:val="006A7815"/>
    <w:rsid w:val="006A78D6"/>
    <w:rsid w:val="006A79D2"/>
    <w:rsid w:val="006B0118"/>
    <w:rsid w:val="006B01ED"/>
    <w:rsid w:val="006B0204"/>
    <w:rsid w:val="006B0318"/>
    <w:rsid w:val="006B0471"/>
    <w:rsid w:val="006B059C"/>
    <w:rsid w:val="006B0663"/>
    <w:rsid w:val="006B0698"/>
    <w:rsid w:val="006B0843"/>
    <w:rsid w:val="006B0873"/>
    <w:rsid w:val="006B0B7C"/>
    <w:rsid w:val="006B0D48"/>
    <w:rsid w:val="006B104A"/>
    <w:rsid w:val="006B111C"/>
    <w:rsid w:val="006B1128"/>
    <w:rsid w:val="006B1355"/>
    <w:rsid w:val="006B1392"/>
    <w:rsid w:val="006B1496"/>
    <w:rsid w:val="006B1D6F"/>
    <w:rsid w:val="006B201D"/>
    <w:rsid w:val="006B20CA"/>
    <w:rsid w:val="006B239D"/>
    <w:rsid w:val="006B24F4"/>
    <w:rsid w:val="006B25F9"/>
    <w:rsid w:val="006B2749"/>
    <w:rsid w:val="006B27E8"/>
    <w:rsid w:val="006B294C"/>
    <w:rsid w:val="006B2A90"/>
    <w:rsid w:val="006B2B58"/>
    <w:rsid w:val="006B327B"/>
    <w:rsid w:val="006B342B"/>
    <w:rsid w:val="006B347D"/>
    <w:rsid w:val="006B3779"/>
    <w:rsid w:val="006B38EA"/>
    <w:rsid w:val="006B38F5"/>
    <w:rsid w:val="006B3FAC"/>
    <w:rsid w:val="006B42B7"/>
    <w:rsid w:val="006B4327"/>
    <w:rsid w:val="006B43F1"/>
    <w:rsid w:val="006B4508"/>
    <w:rsid w:val="006B463A"/>
    <w:rsid w:val="006B4732"/>
    <w:rsid w:val="006B4A84"/>
    <w:rsid w:val="006B4AAE"/>
    <w:rsid w:val="006B5303"/>
    <w:rsid w:val="006B5408"/>
    <w:rsid w:val="006B5C21"/>
    <w:rsid w:val="006B5E72"/>
    <w:rsid w:val="006B5EC1"/>
    <w:rsid w:val="006B604E"/>
    <w:rsid w:val="006B6100"/>
    <w:rsid w:val="006B616E"/>
    <w:rsid w:val="006B6273"/>
    <w:rsid w:val="006B64F8"/>
    <w:rsid w:val="006B681B"/>
    <w:rsid w:val="006B691F"/>
    <w:rsid w:val="006B6968"/>
    <w:rsid w:val="006B6BB2"/>
    <w:rsid w:val="006B6BE4"/>
    <w:rsid w:val="006B6DF8"/>
    <w:rsid w:val="006B70A3"/>
    <w:rsid w:val="006B74F2"/>
    <w:rsid w:val="006B791A"/>
    <w:rsid w:val="006B7980"/>
    <w:rsid w:val="006B7A49"/>
    <w:rsid w:val="006B7B4C"/>
    <w:rsid w:val="006B7D0C"/>
    <w:rsid w:val="006B7D99"/>
    <w:rsid w:val="006B7E2D"/>
    <w:rsid w:val="006C00DD"/>
    <w:rsid w:val="006C02D1"/>
    <w:rsid w:val="006C083C"/>
    <w:rsid w:val="006C0ACC"/>
    <w:rsid w:val="006C0F1F"/>
    <w:rsid w:val="006C10B1"/>
    <w:rsid w:val="006C10B3"/>
    <w:rsid w:val="006C11E2"/>
    <w:rsid w:val="006C1288"/>
    <w:rsid w:val="006C12B8"/>
    <w:rsid w:val="006C136C"/>
    <w:rsid w:val="006C142D"/>
    <w:rsid w:val="006C14D3"/>
    <w:rsid w:val="006C17EF"/>
    <w:rsid w:val="006C1CFA"/>
    <w:rsid w:val="006C1D19"/>
    <w:rsid w:val="006C1FAE"/>
    <w:rsid w:val="006C2442"/>
    <w:rsid w:val="006C24E7"/>
    <w:rsid w:val="006C258E"/>
    <w:rsid w:val="006C2717"/>
    <w:rsid w:val="006C271E"/>
    <w:rsid w:val="006C27AE"/>
    <w:rsid w:val="006C280D"/>
    <w:rsid w:val="006C2A27"/>
    <w:rsid w:val="006C2BE1"/>
    <w:rsid w:val="006C2C04"/>
    <w:rsid w:val="006C2C08"/>
    <w:rsid w:val="006C2DBB"/>
    <w:rsid w:val="006C3162"/>
    <w:rsid w:val="006C356B"/>
    <w:rsid w:val="006C35E3"/>
    <w:rsid w:val="006C3A81"/>
    <w:rsid w:val="006C3D2E"/>
    <w:rsid w:val="006C3DB5"/>
    <w:rsid w:val="006C4222"/>
    <w:rsid w:val="006C4431"/>
    <w:rsid w:val="006C4498"/>
    <w:rsid w:val="006C44BE"/>
    <w:rsid w:val="006C4922"/>
    <w:rsid w:val="006C4B98"/>
    <w:rsid w:val="006C4CEF"/>
    <w:rsid w:val="006C5034"/>
    <w:rsid w:val="006C5085"/>
    <w:rsid w:val="006C5191"/>
    <w:rsid w:val="006C5202"/>
    <w:rsid w:val="006C52D9"/>
    <w:rsid w:val="006C53AD"/>
    <w:rsid w:val="006C5484"/>
    <w:rsid w:val="006C5495"/>
    <w:rsid w:val="006C54C7"/>
    <w:rsid w:val="006C56BC"/>
    <w:rsid w:val="006C5D7B"/>
    <w:rsid w:val="006C5DE8"/>
    <w:rsid w:val="006C6002"/>
    <w:rsid w:val="006C6403"/>
    <w:rsid w:val="006C662A"/>
    <w:rsid w:val="006C6B90"/>
    <w:rsid w:val="006C72DA"/>
    <w:rsid w:val="006C733C"/>
    <w:rsid w:val="006C73AD"/>
    <w:rsid w:val="006C76CA"/>
    <w:rsid w:val="006C7712"/>
    <w:rsid w:val="006C7809"/>
    <w:rsid w:val="006C7889"/>
    <w:rsid w:val="006C7C4C"/>
    <w:rsid w:val="006C7EE7"/>
    <w:rsid w:val="006D00C7"/>
    <w:rsid w:val="006D0277"/>
    <w:rsid w:val="006D0410"/>
    <w:rsid w:val="006D04EC"/>
    <w:rsid w:val="006D0596"/>
    <w:rsid w:val="006D1184"/>
    <w:rsid w:val="006D1280"/>
    <w:rsid w:val="006D12DF"/>
    <w:rsid w:val="006D1A8F"/>
    <w:rsid w:val="006D1C13"/>
    <w:rsid w:val="006D2249"/>
    <w:rsid w:val="006D22E9"/>
    <w:rsid w:val="006D2730"/>
    <w:rsid w:val="006D299F"/>
    <w:rsid w:val="006D2AAE"/>
    <w:rsid w:val="006D2B2D"/>
    <w:rsid w:val="006D2B67"/>
    <w:rsid w:val="006D2E0A"/>
    <w:rsid w:val="006D344A"/>
    <w:rsid w:val="006D3460"/>
    <w:rsid w:val="006D3511"/>
    <w:rsid w:val="006D3796"/>
    <w:rsid w:val="006D3933"/>
    <w:rsid w:val="006D3C6C"/>
    <w:rsid w:val="006D40B9"/>
    <w:rsid w:val="006D42CA"/>
    <w:rsid w:val="006D4568"/>
    <w:rsid w:val="006D45DC"/>
    <w:rsid w:val="006D47F3"/>
    <w:rsid w:val="006D490D"/>
    <w:rsid w:val="006D4A3D"/>
    <w:rsid w:val="006D4CE7"/>
    <w:rsid w:val="006D514A"/>
    <w:rsid w:val="006D5723"/>
    <w:rsid w:val="006D5B0D"/>
    <w:rsid w:val="006D5B79"/>
    <w:rsid w:val="006D5C6C"/>
    <w:rsid w:val="006D5DA9"/>
    <w:rsid w:val="006D5F03"/>
    <w:rsid w:val="006D5F74"/>
    <w:rsid w:val="006D6715"/>
    <w:rsid w:val="006D6A65"/>
    <w:rsid w:val="006D6E2A"/>
    <w:rsid w:val="006D7328"/>
    <w:rsid w:val="006D74F3"/>
    <w:rsid w:val="006D753B"/>
    <w:rsid w:val="006D772F"/>
    <w:rsid w:val="006D797D"/>
    <w:rsid w:val="006D7C5D"/>
    <w:rsid w:val="006E00B0"/>
    <w:rsid w:val="006E03D0"/>
    <w:rsid w:val="006E042E"/>
    <w:rsid w:val="006E08C3"/>
    <w:rsid w:val="006E0C61"/>
    <w:rsid w:val="006E0FF2"/>
    <w:rsid w:val="006E1073"/>
    <w:rsid w:val="006E10BE"/>
    <w:rsid w:val="006E134A"/>
    <w:rsid w:val="006E1AA8"/>
    <w:rsid w:val="006E1F4C"/>
    <w:rsid w:val="006E21D5"/>
    <w:rsid w:val="006E2220"/>
    <w:rsid w:val="006E24AC"/>
    <w:rsid w:val="006E2624"/>
    <w:rsid w:val="006E269F"/>
    <w:rsid w:val="006E28B4"/>
    <w:rsid w:val="006E29DF"/>
    <w:rsid w:val="006E2C24"/>
    <w:rsid w:val="006E3095"/>
    <w:rsid w:val="006E32FB"/>
    <w:rsid w:val="006E3576"/>
    <w:rsid w:val="006E39B7"/>
    <w:rsid w:val="006E3B87"/>
    <w:rsid w:val="006E410E"/>
    <w:rsid w:val="006E41E5"/>
    <w:rsid w:val="006E42A8"/>
    <w:rsid w:val="006E43E3"/>
    <w:rsid w:val="006E460B"/>
    <w:rsid w:val="006E476A"/>
    <w:rsid w:val="006E47A0"/>
    <w:rsid w:val="006E494E"/>
    <w:rsid w:val="006E4CC6"/>
    <w:rsid w:val="006E53E2"/>
    <w:rsid w:val="006E5529"/>
    <w:rsid w:val="006E55C5"/>
    <w:rsid w:val="006E56B9"/>
    <w:rsid w:val="006E5718"/>
    <w:rsid w:val="006E5739"/>
    <w:rsid w:val="006E5947"/>
    <w:rsid w:val="006E5ABF"/>
    <w:rsid w:val="006E5B16"/>
    <w:rsid w:val="006E5BB3"/>
    <w:rsid w:val="006E5E6E"/>
    <w:rsid w:val="006E5FC7"/>
    <w:rsid w:val="006E6112"/>
    <w:rsid w:val="006E62DA"/>
    <w:rsid w:val="006E65E4"/>
    <w:rsid w:val="006E6785"/>
    <w:rsid w:val="006E6888"/>
    <w:rsid w:val="006E68DB"/>
    <w:rsid w:val="006E6A2C"/>
    <w:rsid w:val="006E6A2F"/>
    <w:rsid w:val="006E6CE1"/>
    <w:rsid w:val="006E73A5"/>
    <w:rsid w:val="006E742F"/>
    <w:rsid w:val="006E76B1"/>
    <w:rsid w:val="006E776E"/>
    <w:rsid w:val="006E7A3C"/>
    <w:rsid w:val="006E7D88"/>
    <w:rsid w:val="006E7FD4"/>
    <w:rsid w:val="006F01A9"/>
    <w:rsid w:val="006F020E"/>
    <w:rsid w:val="006F0386"/>
    <w:rsid w:val="006F05FA"/>
    <w:rsid w:val="006F06B3"/>
    <w:rsid w:val="006F0781"/>
    <w:rsid w:val="006F0851"/>
    <w:rsid w:val="006F087D"/>
    <w:rsid w:val="006F09AA"/>
    <w:rsid w:val="006F0ACC"/>
    <w:rsid w:val="006F0CAA"/>
    <w:rsid w:val="006F0F8B"/>
    <w:rsid w:val="006F110E"/>
    <w:rsid w:val="006F1328"/>
    <w:rsid w:val="006F145F"/>
    <w:rsid w:val="006F15A8"/>
    <w:rsid w:val="006F1627"/>
    <w:rsid w:val="006F1791"/>
    <w:rsid w:val="006F1982"/>
    <w:rsid w:val="006F1AAD"/>
    <w:rsid w:val="006F1B53"/>
    <w:rsid w:val="006F1C30"/>
    <w:rsid w:val="006F1E13"/>
    <w:rsid w:val="006F20CA"/>
    <w:rsid w:val="006F21C6"/>
    <w:rsid w:val="006F229C"/>
    <w:rsid w:val="006F2384"/>
    <w:rsid w:val="006F248D"/>
    <w:rsid w:val="006F281C"/>
    <w:rsid w:val="006F296A"/>
    <w:rsid w:val="006F2B01"/>
    <w:rsid w:val="006F2D2B"/>
    <w:rsid w:val="006F2FD8"/>
    <w:rsid w:val="006F3194"/>
    <w:rsid w:val="006F336B"/>
    <w:rsid w:val="006F33F6"/>
    <w:rsid w:val="006F36BE"/>
    <w:rsid w:val="006F3C23"/>
    <w:rsid w:val="006F3C40"/>
    <w:rsid w:val="006F4110"/>
    <w:rsid w:val="006F41A2"/>
    <w:rsid w:val="006F42F3"/>
    <w:rsid w:val="006F446A"/>
    <w:rsid w:val="006F45A4"/>
    <w:rsid w:val="006F4622"/>
    <w:rsid w:val="006F4667"/>
    <w:rsid w:val="006F46EA"/>
    <w:rsid w:val="006F48D3"/>
    <w:rsid w:val="006F4A4B"/>
    <w:rsid w:val="006F4D3F"/>
    <w:rsid w:val="006F4D7A"/>
    <w:rsid w:val="006F4DA7"/>
    <w:rsid w:val="006F50E5"/>
    <w:rsid w:val="006F5284"/>
    <w:rsid w:val="006F53EC"/>
    <w:rsid w:val="006F574C"/>
    <w:rsid w:val="006F658B"/>
    <w:rsid w:val="006F67CB"/>
    <w:rsid w:val="006F7053"/>
    <w:rsid w:val="006F7228"/>
    <w:rsid w:val="006F742D"/>
    <w:rsid w:val="006F761B"/>
    <w:rsid w:val="006F76A5"/>
    <w:rsid w:val="006F782F"/>
    <w:rsid w:val="006F7954"/>
    <w:rsid w:val="006F7B94"/>
    <w:rsid w:val="006F7D49"/>
    <w:rsid w:val="006F7D6A"/>
    <w:rsid w:val="006F7E06"/>
    <w:rsid w:val="006F7EDE"/>
    <w:rsid w:val="006F7F3F"/>
    <w:rsid w:val="0070043D"/>
    <w:rsid w:val="00700607"/>
    <w:rsid w:val="00700699"/>
    <w:rsid w:val="007006D4"/>
    <w:rsid w:val="00700CBC"/>
    <w:rsid w:val="00700F2A"/>
    <w:rsid w:val="00700F89"/>
    <w:rsid w:val="007014E3"/>
    <w:rsid w:val="0070171B"/>
    <w:rsid w:val="00701749"/>
    <w:rsid w:val="00701890"/>
    <w:rsid w:val="00701939"/>
    <w:rsid w:val="00701997"/>
    <w:rsid w:val="007019AF"/>
    <w:rsid w:val="00701B13"/>
    <w:rsid w:val="00701B19"/>
    <w:rsid w:val="00701EF3"/>
    <w:rsid w:val="0070202E"/>
    <w:rsid w:val="007021DC"/>
    <w:rsid w:val="00702272"/>
    <w:rsid w:val="007023C7"/>
    <w:rsid w:val="00702756"/>
    <w:rsid w:val="00702B09"/>
    <w:rsid w:val="00702B42"/>
    <w:rsid w:val="00702E31"/>
    <w:rsid w:val="00703059"/>
    <w:rsid w:val="00703274"/>
    <w:rsid w:val="007036EA"/>
    <w:rsid w:val="0070374E"/>
    <w:rsid w:val="00703865"/>
    <w:rsid w:val="00703CAA"/>
    <w:rsid w:val="00703DA8"/>
    <w:rsid w:val="00703DC3"/>
    <w:rsid w:val="00703E35"/>
    <w:rsid w:val="00703E5A"/>
    <w:rsid w:val="00704098"/>
    <w:rsid w:val="0070474B"/>
    <w:rsid w:val="00704883"/>
    <w:rsid w:val="00704888"/>
    <w:rsid w:val="00704C24"/>
    <w:rsid w:val="00704FA0"/>
    <w:rsid w:val="00705068"/>
    <w:rsid w:val="00705333"/>
    <w:rsid w:val="00705590"/>
    <w:rsid w:val="00705672"/>
    <w:rsid w:val="007056B9"/>
    <w:rsid w:val="007057A0"/>
    <w:rsid w:val="00705AE0"/>
    <w:rsid w:val="00705DF2"/>
    <w:rsid w:val="00706001"/>
    <w:rsid w:val="007061BC"/>
    <w:rsid w:val="00706274"/>
    <w:rsid w:val="00706457"/>
    <w:rsid w:val="00706474"/>
    <w:rsid w:val="007065F2"/>
    <w:rsid w:val="00706835"/>
    <w:rsid w:val="00706924"/>
    <w:rsid w:val="00706C9A"/>
    <w:rsid w:val="00706EB5"/>
    <w:rsid w:val="00706EE4"/>
    <w:rsid w:val="00706F78"/>
    <w:rsid w:val="007070DB"/>
    <w:rsid w:val="0070782E"/>
    <w:rsid w:val="00707957"/>
    <w:rsid w:val="00707B18"/>
    <w:rsid w:val="00707B9D"/>
    <w:rsid w:val="00707C43"/>
    <w:rsid w:val="00707CB3"/>
    <w:rsid w:val="00707D4E"/>
    <w:rsid w:val="00707E8C"/>
    <w:rsid w:val="007100EF"/>
    <w:rsid w:val="00710183"/>
    <w:rsid w:val="0071019F"/>
    <w:rsid w:val="007102BD"/>
    <w:rsid w:val="007106E2"/>
    <w:rsid w:val="00710808"/>
    <w:rsid w:val="007109B6"/>
    <w:rsid w:val="00710B76"/>
    <w:rsid w:val="007113C3"/>
    <w:rsid w:val="0071146E"/>
    <w:rsid w:val="0071147A"/>
    <w:rsid w:val="007114C3"/>
    <w:rsid w:val="00711686"/>
    <w:rsid w:val="00711687"/>
    <w:rsid w:val="00711A17"/>
    <w:rsid w:val="00711C51"/>
    <w:rsid w:val="00711CF2"/>
    <w:rsid w:val="0071207B"/>
    <w:rsid w:val="00712081"/>
    <w:rsid w:val="007122D2"/>
    <w:rsid w:val="00712312"/>
    <w:rsid w:val="00712314"/>
    <w:rsid w:val="0071239D"/>
    <w:rsid w:val="0071269C"/>
    <w:rsid w:val="007126B8"/>
    <w:rsid w:val="0071278B"/>
    <w:rsid w:val="00712881"/>
    <w:rsid w:val="00712A7E"/>
    <w:rsid w:val="00712AC0"/>
    <w:rsid w:val="00713110"/>
    <w:rsid w:val="007131EA"/>
    <w:rsid w:val="0071324E"/>
    <w:rsid w:val="0071363F"/>
    <w:rsid w:val="00713667"/>
    <w:rsid w:val="00713EF9"/>
    <w:rsid w:val="00713F76"/>
    <w:rsid w:val="00713F8C"/>
    <w:rsid w:val="00713FAF"/>
    <w:rsid w:val="00714001"/>
    <w:rsid w:val="00714247"/>
    <w:rsid w:val="0071435E"/>
    <w:rsid w:val="00714620"/>
    <w:rsid w:val="00714683"/>
    <w:rsid w:val="007149D6"/>
    <w:rsid w:val="00714AFD"/>
    <w:rsid w:val="00714D0B"/>
    <w:rsid w:val="00715124"/>
    <w:rsid w:val="0071539B"/>
    <w:rsid w:val="00715431"/>
    <w:rsid w:val="0071565F"/>
    <w:rsid w:val="0071585E"/>
    <w:rsid w:val="007158A5"/>
    <w:rsid w:val="00715F4D"/>
    <w:rsid w:val="00715FDD"/>
    <w:rsid w:val="007161A3"/>
    <w:rsid w:val="00716764"/>
    <w:rsid w:val="0071699C"/>
    <w:rsid w:val="00716D07"/>
    <w:rsid w:val="00716DD2"/>
    <w:rsid w:val="00716E6F"/>
    <w:rsid w:val="00716F33"/>
    <w:rsid w:val="00717479"/>
    <w:rsid w:val="00717569"/>
    <w:rsid w:val="00717612"/>
    <w:rsid w:val="0071767C"/>
    <w:rsid w:val="007176A0"/>
    <w:rsid w:val="007176BB"/>
    <w:rsid w:val="007201B1"/>
    <w:rsid w:val="007201D7"/>
    <w:rsid w:val="007205C0"/>
    <w:rsid w:val="00720699"/>
    <w:rsid w:val="007207BB"/>
    <w:rsid w:val="0072083B"/>
    <w:rsid w:val="0072085F"/>
    <w:rsid w:val="00720948"/>
    <w:rsid w:val="00720C68"/>
    <w:rsid w:val="00720E3E"/>
    <w:rsid w:val="00720ED7"/>
    <w:rsid w:val="00721095"/>
    <w:rsid w:val="00721377"/>
    <w:rsid w:val="00721662"/>
    <w:rsid w:val="00721BDB"/>
    <w:rsid w:val="00721BFA"/>
    <w:rsid w:val="00722052"/>
    <w:rsid w:val="00722294"/>
    <w:rsid w:val="0072239B"/>
    <w:rsid w:val="007224D9"/>
    <w:rsid w:val="007224F0"/>
    <w:rsid w:val="00722A6F"/>
    <w:rsid w:val="00722B85"/>
    <w:rsid w:val="00722C71"/>
    <w:rsid w:val="00722EC8"/>
    <w:rsid w:val="00723163"/>
    <w:rsid w:val="007231EE"/>
    <w:rsid w:val="007234EB"/>
    <w:rsid w:val="007235EA"/>
    <w:rsid w:val="007236A2"/>
    <w:rsid w:val="00723784"/>
    <w:rsid w:val="00723A53"/>
    <w:rsid w:val="00723ADC"/>
    <w:rsid w:val="00723C48"/>
    <w:rsid w:val="00723E9E"/>
    <w:rsid w:val="00724085"/>
    <w:rsid w:val="00724207"/>
    <w:rsid w:val="00724425"/>
    <w:rsid w:val="00724486"/>
    <w:rsid w:val="007244EC"/>
    <w:rsid w:val="007245BF"/>
    <w:rsid w:val="0072467F"/>
    <w:rsid w:val="007248C7"/>
    <w:rsid w:val="00724B90"/>
    <w:rsid w:val="00724BE3"/>
    <w:rsid w:val="00724C76"/>
    <w:rsid w:val="0072513D"/>
    <w:rsid w:val="00725285"/>
    <w:rsid w:val="007252AF"/>
    <w:rsid w:val="00725765"/>
    <w:rsid w:val="0072577B"/>
    <w:rsid w:val="00725930"/>
    <w:rsid w:val="0072597C"/>
    <w:rsid w:val="00725F1D"/>
    <w:rsid w:val="0072602A"/>
    <w:rsid w:val="007261A1"/>
    <w:rsid w:val="00726237"/>
    <w:rsid w:val="007264F2"/>
    <w:rsid w:val="007265DB"/>
    <w:rsid w:val="00726DF0"/>
    <w:rsid w:val="00726DF5"/>
    <w:rsid w:val="00726F59"/>
    <w:rsid w:val="00726FD2"/>
    <w:rsid w:val="00727608"/>
    <w:rsid w:val="00727849"/>
    <w:rsid w:val="007278A0"/>
    <w:rsid w:val="007279BA"/>
    <w:rsid w:val="00727DCF"/>
    <w:rsid w:val="007301C6"/>
    <w:rsid w:val="007301F9"/>
    <w:rsid w:val="007302C9"/>
    <w:rsid w:val="0073050B"/>
    <w:rsid w:val="007306A7"/>
    <w:rsid w:val="007306BD"/>
    <w:rsid w:val="007306C6"/>
    <w:rsid w:val="00730889"/>
    <w:rsid w:val="00730A77"/>
    <w:rsid w:val="00730AF2"/>
    <w:rsid w:val="00730B31"/>
    <w:rsid w:val="00730C27"/>
    <w:rsid w:val="00731106"/>
    <w:rsid w:val="00731384"/>
    <w:rsid w:val="0073145B"/>
    <w:rsid w:val="00731B51"/>
    <w:rsid w:val="00731D6F"/>
    <w:rsid w:val="00731DE1"/>
    <w:rsid w:val="007320E5"/>
    <w:rsid w:val="0073227A"/>
    <w:rsid w:val="0073230D"/>
    <w:rsid w:val="007324D2"/>
    <w:rsid w:val="007327B7"/>
    <w:rsid w:val="007327E0"/>
    <w:rsid w:val="00732C5F"/>
    <w:rsid w:val="00732C65"/>
    <w:rsid w:val="00732D57"/>
    <w:rsid w:val="00732E9A"/>
    <w:rsid w:val="00732EC3"/>
    <w:rsid w:val="007330F3"/>
    <w:rsid w:val="007331FE"/>
    <w:rsid w:val="00733247"/>
    <w:rsid w:val="00733AF2"/>
    <w:rsid w:val="00733B94"/>
    <w:rsid w:val="00733C5E"/>
    <w:rsid w:val="00733EAC"/>
    <w:rsid w:val="00734167"/>
    <w:rsid w:val="00734273"/>
    <w:rsid w:val="00734428"/>
    <w:rsid w:val="007345A3"/>
    <w:rsid w:val="00734600"/>
    <w:rsid w:val="00734833"/>
    <w:rsid w:val="00734D69"/>
    <w:rsid w:val="007356FA"/>
    <w:rsid w:val="00735757"/>
    <w:rsid w:val="007358C5"/>
    <w:rsid w:val="00735C43"/>
    <w:rsid w:val="00735CA7"/>
    <w:rsid w:val="00736155"/>
    <w:rsid w:val="00736788"/>
    <w:rsid w:val="007367A2"/>
    <w:rsid w:val="00736B2D"/>
    <w:rsid w:val="00736D82"/>
    <w:rsid w:val="00736EB2"/>
    <w:rsid w:val="0073718E"/>
    <w:rsid w:val="00737234"/>
    <w:rsid w:val="0073731F"/>
    <w:rsid w:val="0073747D"/>
    <w:rsid w:val="00737670"/>
    <w:rsid w:val="00737752"/>
    <w:rsid w:val="007378F1"/>
    <w:rsid w:val="0073795C"/>
    <w:rsid w:val="00737AAD"/>
    <w:rsid w:val="00737B35"/>
    <w:rsid w:val="00737B48"/>
    <w:rsid w:val="00740122"/>
    <w:rsid w:val="007402B4"/>
    <w:rsid w:val="00740337"/>
    <w:rsid w:val="007403D7"/>
    <w:rsid w:val="0074053D"/>
    <w:rsid w:val="00740781"/>
    <w:rsid w:val="007409EE"/>
    <w:rsid w:val="00740A26"/>
    <w:rsid w:val="00740C32"/>
    <w:rsid w:val="00740D7E"/>
    <w:rsid w:val="00740E5F"/>
    <w:rsid w:val="0074115E"/>
    <w:rsid w:val="007415A3"/>
    <w:rsid w:val="0074160C"/>
    <w:rsid w:val="00741704"/>
    <w:rsid w:val="0074178A"/>
    <w:rsid w:val="00741845"/>
    <w:rsid w:val="00741848"/>
    <w:rsid w:val="00741A46"/>
    <w:rsid w:val="00742034"/>
    <w:rsid w:val="007420A8"/>
    <w:rsid w:val="0074215D"/>
    <w:rsid w:val="00742374"/>
    <w:rsid w:val="00742388"/>
    <w:rsid w:val="00742BB4"/>
    <w:rsid w:val="00742D44"/>
    <w:rsid w:val="00742F43"/>
    <w:rsid w:val="0074308E"/>
    <w:rsid w:val="00743239"/>
    <w:rsid w:val="0074337D"/>
    <w:rsid w:val="00743415"/>
    <w:rsid w:val="00743897"/>
    <w:rsid w:val="00743A84"/>
    <w:rsid w:val="00743B29"/>
    <w:rsid w:val="00743B6D"/>
    <w:rsid w:val="00743DB0"/>
    <w:rsid w:val="00743E79"/>
    <w:rsid w:val="00743EB4"/>
    <w:rsid w:val="007441D4"/>
    <w:rsid w:val="007443CD"/>
    <w:rsid w:val="00744556"/>
    <w:rsid w:val="00744560"/>
    <w:rsid w:val="007445E7"/>
    <w:rsid w:val="0074478F"/>
    <w:rsid w:val="007447C7"/>
    <w:rsid w:val="007447EB"/>
    <w:rsid w:val="007449A9"/>
    <w:rsid w:val="00744BE5"/>
    <w:rsid w:val="0074519E"/>
    <w:rsid w:val="0074536E"/>
    <w:rsid w:val="007454BB"/>
    <w:rsid w:val="007455B9"/>
    <w:rsid w:val="00745CD9"/>
    <w:rsid w:val="00746159"/>
    <w:rsid w:val="00746273"/>
    <w:rsid w:val="00746313"/>
    <w:rsid w:val="007463B5"/>
    <w:rsid w:val="007463BC"/>
    <w:rsid w:val="0074654A"/>
    <w:rsid w:val="00746674"/>
    <w:rsid w:val="0074697B"/>
    <w:rsid w:val="00746BB6"/>
    <w:rsid w:val="00746C77"/>
    <w:rsid w:val="00746D94"/>
    <w:rsid w:val="00747016"/>
    <w:rsid w:val="0074706C"/>
    <w:rsid w:val="007470E9"/>
    <w:rsid w:val="00747291"/>
    <w:rsid w:val="0074758F"/>
    <w:rsid w:val="0074767E"/>
    <w:rsid w:val="0074776A"/>
    <w:rsid w:val="00747797"/>
    <w:rsid w:val="00747FFC"/>
    <w:rsid w:val="00750103"/>
    <w:rsid w:val="0075021F"/>
    <w:rsid w:val="00750FA6"/>
    <w:rsid w:val="007512AD"/>
    <w:rsid w:val="007513A4"/>
    <w:rsid w:val="007514E7"/>
    <w:rsid w:val="0075155C"/>
    <w:rsid w:val="00751973"/>
    <w:rsid w:val="007519E7"/>
    <w:rsid w:val="00751CB8"/>
    <w:rsid w:val="007522FB"/>
    <w:rsid w:val="00752355"/>
    <w:rsid w:val="00752375"/>
    <w:rsid w:val="007523CF"/>
    <w:rsid w:val="00752716"/>
    <w:rsid w:val="00752756"/>
    <w:rsid w:val="00752990"/>
    <w:rsid w:val="00752EF0"/>
    <w:rsid w:val="00752F4F"/>
    <w:rsid w:val="0075321F"/>
    <w:rsid w:val="00753512"/>
    <w:rsid w:val="00753515"/>
    <w:rsid w:val="0075358E"/>
    <w:rsid w:val="007535BE"/>
    <w:rsid w:val="00753716"/>
    <w:rsid w:val="00753759"/>
    <w:rsid w:val="007538DA"/>
    <w:rsid w:val="0075398E"/>
    <w:rsid w:val="00753BEF"/>
    <w:rsid w:val="00753C1E"/>
    <w:rsid w:val="0075402C"/>
    <w:rsid w:val="007540EE"/>
    <w:rsid w:val="00754212"/>
    <w:rsid w:val="007543AD"/>
    <w:rsid w:val="007548E2"/>
    <w:rsid w:val="00754AA4"/>
    <w:rsid w:val="00754AAD"/>
    <w:rsid w:val="00754C76"/>
    <w:rsid w:val="0075507B"/>
    <w:rsid w:val="00755BC6"/>
    <w:rsid w:val="00755F1B"/>
    <w:rsid w:val="007565BB"/>
    <w:rsid w:val="00756792"/>
    <w:rsid w:val="0075680F"/>
    <w:rsid w:val="00756A5D"/>
    <w:rsid w:val="00756C1A"/>
    <w:rsid w:val="00756C62"/>
    <w:rsid w:val="00756F87"/>
    <w:rsid w:val="0075736A"/>
    <w:rsid w:val="00757514"/>
    <w:rsid w:val="00757629"/>
    <w:rsid w:val="00757825"/>
    <w:rsid w:val="00757BB7"/>
    <w:rsid w:val="00757E65"/>
    <w:rsid w:val="007604C2"/>
    <w:rsid w:val="007609D4"/>
    <w:rsid w:val="007609D8"/>
    <w:rsid w:val="00760BF0"/>
    <w:rsid w:val="00760C7C"/>
    <w:rsid w:val="00760D28"/>
    <w:rsid w:val="00760FD3"/>
    <w:rsid w:val="0076101F"/>
    <w:rsid w:val="00761365"/>
    <w:rsid w:val="007614D7"/>
    <w:rsid w:val="007617FD"/>
    <w:rsid w:val="00761880"/>
    <w:rsid w:val="0076188D"/>
    <w:rsid w:val="00761908"/>
    <w:rsid w:val="00761A16"/>
    <w:rsid w:val="00761A1A"/>
    <w:rsid w:val="00761C98"/>
    <w:rsid w:val="00761D27"/>
    <w:rsid w:val="0076201C"/>
    <w:rsid w:val="00762566"/>
    <w:rsid w:val="007628F9"/>
    <w:rsid w:val="00762996"/>
    <w:rsid w:val="00762BEB"/>
    <w:rsid w:val="00762C74"/>
    <w:rsid w:val="00762C83"/>
    <w:rsid w:val="00762D1E"/>
    <w:rsid w:val="007631C3"/>
    <w:rsid w:val="0076332C"/>
    <w:rsid w:val="00763352"/>
    <w:rsid w:val="00763495"/>
    <w:rsid w:val="00763677"/>
    <w:rsid w:val="0076388F"/>
    <w:rsid w:val="00763952"/>
    <w:rsid w:val="00763C99"/>
    <w:rsid w:val="00763F2F"/>
    <w:rsid w:val="00763FB1"/>
    <w:rsid w:val="00764043"/>
    <w:rsid w:val="007643D8"/>
    <w:rsid w:val="00764670"/>
    <w:rsid w:val="00764728"/>
    <w:rsid w:val="00764884"/>
    <w:rsid w:val="00764CD7"/>
    <w:rsid w:val="007651BA"/>
    <w:rsid w:val="007652EC"/>
    <w:rsid w:val="007655D3"/>
    <w:rsid w:val="0076572A"/>
    <w:rsid w:val="007658E1"/>
    <w:rsid w:val="0076595C"/>
    <w:rsid w:val="00765A63"/>
    <w:rsid w:val="00765AF1"/>
    <w:rsid w:val="00765C65"/>
    <w:rsid w:val="00765D02"/>
    <w:rsid w:val="007665A4"/>
    <w:rsid w:val="007669D9"/>
    <w:rsid w:val="00766BD1"/>
    <w:rsid w:val="0076708D"/>
    <w:rsid w:val="00767AEF"/>
    <w:rsid w:val="00767B92"/>
    <w:rsid w:val="00767E5B"/>
    <w:rsid w:val="00767E8F"/>
    <w:rsid w:val="00767F5A"/>
    <w:rsid w:val="0077028A"/>
    <w:rsid w:val="0077034C"/>
    <w:rsid w:val="007705EE"/>
    <w:rsid w:val="007706DB"/>
    <w:rsid w:val="007707D0"/>
    <w:rsid w:val="0077081B"/>
    <w:rsid w:val="00770A68"/>
    <w:rsid w:val="00770C27"/>
    <w:rsid w:val="00770F64"/>
    <w:rsid w:val="00771002"/>
    <w:rsid w:val="007710FE"/>
    <w:rsid w:val="00771328"/>
    <w:rsid w:val="00771682"/>
    <w:rsid w:val="00771758"/>
    <w:rsid w:val="00771891"/>
    <w:rsid w:val="007719FB"/>
    <w:rsid w:val="00771E48"/>
    <w:rsid w:val="00771F07"/>
    <w:rsid w:val="007725A9"/>
    <w:rsid w:val="007725D2"/>
    <w:rsid w:val="00772866"/>
    <w:rsid w:val="00772873"/>
    <w:rsid w:val="007728F2"/>
    <w:rsid w:val="00772963"/>
    <w:rsid w:val="00772AFC"/>
    <w:rsid w:val="00772B75"/>
    <w:rsid w:val="00772BA8"/>
    <w:rsid w:val="00772D2E"/>
    <w:rsid w:val="00772DE8"/>
    <w:rsid w:val="00773054"/>
    <w:rsid w:val="00773527"/>
    <w:rsid w:val="0077362C"/>
    <w:rsid w:val="00773762"/>
    <w:rsid w:val="0077384A"/>
    <w:rsid w:val="0077386A"/>
    <w:rsid w:val="00773C76"/>
    <w:rsid w:val="0077435D"/>
    <w:rsid w:val="00774418"/>
    <w:rsid w:val="0077449E"/>
    <w:rsid w:val="00774B59"/>
    <w:rsid w:val="00774D06"/>
    <w:rsid w:val="00774EB3"/>
    <w:rsid w:val="00774F85"/>
    <w:rsid w:val="0077531C"/>
    <w:rsid w:val="00775496"/>
    <w:rsid w:val="00775501"/>
    <w:rsid w:val="007755EB"/>
    <w:rsid w:val="00775831"/>
    <w:rsid w:val="007758AD"/>
    <w:rsid w:val="00775A8C"/>
    <w:rsid w:val="00775E27"/>
    <w:rsid w:val="00776074"/>
    <w:rsid w:val="00776292"/>
    <w:rsid w:val="0077630F"/>
    <w:rsid w:val="007766E9"/>
    <w:rsid w:val="007768FF"/>
    <w:rsid w:val="00776B9F"/>
    <w:rsid w:val="00776D3A"/>
    <w:rsid w:val="00776D54"/>
    <w:rsid w:val="00776E19"/>
    <w:rsid w:val="00776F02"/>
    <w:rsid w:val="00776F0B"/>
    <w:rsid w:val="0077734C"/>
    <w:rsid w:val="007773E3"/>
    <w:rsid w:val="007779A3"/>
    <w:rsid w:val="00777A91"/>
    <w:rsid w:val="00777C9D"/>
    <w:rsid w:val="0078016E"/>
    <w:rsid w:val="007802A0"/>
    <w:rsid w:val="007807B6"/>
    <w:rsid w:val="00780944"/>
    <w:rsid w:val="00780AF1"/>
    <w:rsid w:val="007811C9"/>
    <w:rsid w:val="007811E9"/>
    <w:rsid w:val="0078176E"/>
    <w:rsid w:val="0078199F"/>
    <w:rsid w:val="007819F2"/>
    <w:rsid w:val="00781B1B"/>
    <w:rsid w:val="00781C89"/>
    <w:rsid w:val="00781EB2"/>
    <w:rsid w:val="007821FF"/>
    <w:rsid w:val="00782215"/>
    <w:rsid w:val="0078224F"/>
    <w:rsid w:val="0078226B"/>
    <w:rsid w:val="007822F6"/>
    <w:rsid w:val="00782445"/>
    <w:rsid w:val="00782C59"/>
    <w:rsid w:val="00782D29"/>
    <w:rsid w:val="0078306C"/>
    <w:rsid w:val="0078309A"/>
    <w:rsid w:val="00783118"/>
    <w:rsid w:val="0078336F"/>
    <w:rsid w:val="0078354A"/>
    <w:rsid w:val="0078355A"/>
    <w:rsid w:val="007835AD"/>
    <w:rsid w:val="0078368E"/>
    <w:rsid w:val="007837C0"/>
    <w:rsid w:val="00783945"/>
    <w:rsid w:val="00783CC8"/>
    <w:rsid w:val="00784564"/>
    <w:rsid w:val="007847AF"/>
    <w:rsid w:val="007847F1"/>
    <w:rsid w:val="00784B5D"/>
    <w:rsid w:val="00784DAE"/>
    <w:rsid w:val="00784E74"/>
    <w:rsid w:val="0078523D"/>
    <w:rsid w:val="00785743"/>
    <w:rsid w:val="0078577A"/>
    <w:rsid w:val="00785794"/>
    <w:rsid w:val="0078597A"/>
    <w:rsid w:val="007859D8"/>
    <w:rsid w:val="00785AA1"/>
    <w:rsid w:val="00785BB9"/>
    <w:rsid w:val="007861A8"/>
    <w:rsid w:val="00786661"/>
    <w:rsid w:val="0078669D"/>
    <w:rsid w:val="00786700"/>
    <w:rsid w:val="00786AD8"/>
    <w:rsid w:val="00786C1A"/>
    <w:rsid w:val="00786CF6"/>
    <w:rsid w:val="00786E26"/>
    <w:rsid w:val="00787207"/>
    <w:rsid w:val="00787395"/>
    <w:rsid w:val="00787760"/>
    <w:rsid w:val="00787849"/>
    <w:rsid w:val="00790435"/>
    <w:rsid w:val="007905E9"/>
    <w:rsid w:val="0079078B"/>
    <w:rsid w:val="00790945"/>
    <w:rsid w:val="00790DC4"/>
    <w:rsid w:val="00790FBD"/>
    <w:rsid w:val="007910C2"/>
    <w:rsid w:val="0079128D"/>
    <w:rsid w:val="007914CF"/>
    <w:rsid w:val="00791525"/>
    <w:rsid w:val="00791759"/>
    <w:rsid w:val="00791BCB"/>
    <w:rsid w:val="00791E0D"/>
    <w:rsid w:val="00791FA8"/>
    <w:rsid w:val="00791FC6"/>
    <w:rsid w:val="00792006"/>
    <w:rsid w:val="0079218A"/>
    <w:rsid w:val="0079276F"/>
    <w:rsid w:val="0079284D"/>
    <w:rsid w:val="0079289F"/>
    <w:rsid w:val="00792919"/>
    <w:rsid w:val="007929CB"/>
    <w:rsid w:val="00792A39"/>
    <w:rsid w:val="00792A93"/>
    <w:rsid w:val="00792C16"/>
    <w:rsid w:val="00792DE7"/>
    <w:rsid w:val="00792F58"/>
    <w:rsid w:val="00792FEE"/>
    <w:rsid w:val="007931B3"/>
    <w:rsid w:val="0079322B"/>
    <w:rsid w:val="0079345B"/>
    <w:rsid w:val="00793580"/>
    <w:rsid w:val="007935AE"/>
    <w:rsid w:val="00793862"/>
    <w:rsid w:val="00793C76"/>
    <w:rsid w:val="00793E77"/>
    <w:rsid w:val="007943EF"/>
    <w:rsid w:val="00794702"/>
    <w:rsid w:val="00794786"/>
    <w:rsid w:val="007947EE"/>
    <w:rsid w:val="007949DF"/>
    <w:rsid w:val="00794A2C"/>
    <w:rsid w:val="00794AD7"/>
    <w:rsid w:val="00794F42"/>
    <w:rsid w:val="0079526B"/>
    <w:rsid w:val="007953F7"/>
    <w:rsid w:val="00795467"/>
    <w:rsid w:val="0079559D"/>
    <w:rsid w:val="00795826"/>
    <w:rsid w:val="00795934"/>
    <w:rsid w:val="00795A3E"/>
    <w:rsid w:val="00795AA0"/>
    <w:rsid w:val="00795B34"/>
    <w:rsid w:val="00795EB9"/>
    <w:rsid w:val="0079630D"/>
    <w:rsid w:val="0079637A"/>
    <w:rsid w:val="0079658C"/>
    <w:rsid w:val="00796B66"/>
    <w:rsid w:val="00796B71"/>
    <w:rsid w:val="00796B87"/>
    <w:rsid w:val="00796CAD"/>
    <w:rsid w:val="00796CDC"/>
    <w:rsid w:val="00796DF2"/>
    <w:rsid w:val="00796FC1"/>
    <w:rsid w:val="00797243"/>
    <w:rsid w:val="00797246"/>
    <w:rsid w:val="00797378"/>
    <w:rsid w:val="00797749"/>
    <w:rsid w:val="007977A8"/>
    <w:rsid w:val="007977C4"/>
    <w:rsid w:val="007978EA"/>
    <w:rsid w:val="00797D7B"/>
    <w:rsid w:val="007A0401"/>
    <w:rsid w:val="007A05E7"/>
    <w:rsid w:val="007A0793"/>
    <w:rsid w:val="007A079F"/>
    <w:rsid w:val="007A07B2"/>
    <w:rsid w:val="007A08AB"/>
    <w:rsid w:val="007A0C51"/>
    <w:rsid w:val="007A1111"/>
    <w:rsid w:val="007A1511"/>
    <w:rsid w:val="007A16A6"/>
    <w:rsid w:val="007A17B1"/>
    <w:rsid w:val="007A198C"/>
    <w:rsid w:val="007A1A76"/>
    <w:rsid w:val="007A1B6B"/>
    <w:rsid w:val="007A1D5F"/>
    <w:rsid w:val="007A1DFE"/>
    <w:rsid w:val="007A1E6D"/>
    <w:rsid w:val="007A1F2A"/>
    <w:rsid w:val="007A2899"/>
    <w:rsid w:val="007A28DA"/>
    <w:rsid w:val="007A297A"/>
    <w:rsid w:val="007A2FA9"/>
    <w:rsid w:val="007A3143"/>
    <w:rsid w:val="007A32FC"/>
    <w:rsid w:val="007A3813"/>
    <w:rsid w:val="007A3822"/>
    <w:rsid w:val="007A3B9B"/>
    <w:rsid w:val="007A3CA5"/>
    <w:rsid w:val="007A3D87"/>
    <w:rsid w:val="007A41C5"/>
    <w:rsid w:val="007A4603"/>
    <w:rsid w:val="007A4A3B"/>
    <w:rsid w:val="007A4E8D"/>
    <w:rsid w:val="007A4F15"/>
    <w:rsid w:val="007A500D"/>
    <w:rsid w:val="007A50B1"/>
    <w:rsid w:val="007A538A"/>
    <w:rsid w:val="007A5861"/>
    <w:rsid w:val="007A5A0C"/>
    <w:rsid w:val="007A5EC7"/>
    <w:rsid w:val="007A5F20"/>
    <w:rsid w:val="007A5F35"/>
    <w:rsid w:val="007A6002"/>
    <w:rsid w:val="007A6072"/>
    <w:rsid w:val="007A6091"/>
    <w:rsid w:val="007A615E"/>
    <w:rsid w:val="007A6470"/>
    <w:rsid w:val="007A6641"/>
    <w:rsid w:val="007A665E"/>
    <w:rsid w:val="007A66FC"/>
    <w:rsid w:val="007A677E"/>
    <w:rsid w:val="007A6EA4"/>
    <w:rsid w:val="007A7009"/>
    <w:rsid w:val="007A76B8"/>
    <w:rsid w:val="007A77EF"/>
    <w:rsid w:val="007A7837"/>
    <w:rsid w:val="007A79A5"/>
    <w:rsid w:val="007A7AC6"/>
    <w:rsid w:val="007B0070"/>
    <w:rsid w:val="007B01F2"/>
    <w:rsid w:val="007B092E"/>
    <w:rsid w:val="007B0B7E"/>
    <w:rsid w:val="007B0D08"/>
    <w:rsid w:val="007B0DFE"/>
    <w:rsid w:val="007B0E1A"/>
    <w:rsid w:val="007B0F39"/>
    <w:rsid w:val="007B1093"/>
    <w:rsid w:val="007B12DD"/>
    <w:rsid w:val="007B1580"/>
    <w:rsid w:val="007B15B8"/>
    <w:rsid w:val="007B1677"/>
    <w:rsid w:val="007B1953"/>
    <w:rsid w:val="007B1D5B"/>
    <w:rsid w:val="007B201E"/>
    <w:rsid w:val="007B2027"/>
    <w:rsid w:val="007B2359"/>
    <w:rsid w:val="007B257C"/>
    <w:rsid w:val="007B264E"/>
    <w:rsid w:val="007B275C"/>
    <w:rsid w:val="007B283E"/>
    <w:rsid w:val="007B2BA0"/>
    <w:rsid w:val="007B2C40"/>
    <w:rsid w:val="007B2DE7"/>
    <w:rsid w:val="007B2E9E"/>
    <w:rsid w:val="007B2EEF"/>
    <w:rsid w:val="007B32B2"/>
    <w:rsid w:val="007B3592"/>
    <w:rsid w:val="007B3676"/>
    <w:rsid w:val="007B3744"/>
    <w:rsid w:val="007B37E8"/>
    <w:rsid w:val="007B3C26"/>
    <w:rsid w:val="007B3EB2"/>
    <w:rsid w:val="007B3EDA"/>
    <w:rsid w:val="007B4031"/>
    <w:rsid w:val="007B40AA"/>
    <w:rsid w:val="007B4142"/>
    <w:rsid w:val="007B4238"/>
    <w:rsid w:val="007B45B0"/>
    <w:rsid w:val="007B472D"/>
    <w:rsid w:val="007B4752"/>
    <w:rsid w:val="007B478E"/>
    <w:rsid w:val="007B4911"/>
    <w:rsid w:val="007B493C"/>
    <w:rsid w:val="007B49AD"/>
    <w:rsid w:val="007B49EA"/>
    <w:rsid w:val="007B4AA4"/>
    <w:rsid w:val="007B4DFA"/>
    <w:rsid w:val="007B4E28"/>
    <w:rsid w:val="007B4E46"/>
    <w:rsid w:val="007B4EDB"/>
    <w:rsid w:val="007B4F73"/>
    <w:rsid w:val="007B4FB7"/>
    <w:rsid w:val="007B5126"/>
    <w:rsid w:val="007B55DF"/>
    <w:rsid w:val="007B5722"/>
    <w:rsid w:val="007B59AF"/>
    <w:rsid w:val="007B59F1"/>
    <w:rsid w:val="007B5C1B"/>
    <w:rsid w:val="007B5F74"/>
    <w:rsid w:val="007B60A4"/>
    <w:rsid w:val="007B61A8"/>
    <w:rsid w:val="007B6277"/>
    <w:rsid w:val="007B62D8"/>
    <w:rsid w:val="007B6327"/>
    <w:rsid w:val="007B6371"/>
    <w:rsid w:val="007B654D"/>
    <w:rsid w:val="007B658C"/>
    <w:rsid w:val="007B659F"/>
    <w:rsid w:val="007B6636"/>
    <w:rsid w:val="007B6732"/>
    <w:rsid w:val="007B6EB8"/>
    <w:rsid w:val="007B6F51"/>
    <w:rsid w:val="007B71F7"/>
    <w:rsid w:val="007B7419"/>
    <w:rsid w:val="007B7790"/>
    <w:rsid w:val="007B79E0"/>
    <w:rsid w:val="007B7BB1"/>
    <w:rsid w:val="007B7BBE"/>
    <w:rsid w:val="007B7C23"/>
    <w:rsid w:val="007B7C50"/>
    <w:rsid w:val="007B7E1A"/>
    <w:rsid w:val="007C0126"/>
    <w:rsid w:val="007C036F"/>
    <w:rsid w:val="007C060F"/>
    <w:rsid w:val="007C0673"/>
    <w:rsid w:val="007C06E7"/>
    <w:rsid w:val="007C0890"/>
    <w:rsid w:val="007C0AD5"/>
    <w:rsid w:val="007C0CF2"/>
    <w:rsid w:val="007C1785"/>
    <w:rsid w:val="007C1848"/>
    <w:rsid w:val="007C19E9"/>
    <w:rsid w:val="007C1A93"/>
    <w:rsid w:val="007C1B2C"/>
    <w:rsid w:val="007C1B2F"/>
    <w:rsid w:val="007C1D34"/>
    <w:rsid w:val="007C1EA4"/>
    <w:rsid w:val="007C1ED2"/>
    <w:rsid w:val="007C24B8"/>
    <w:rsid w:val="007C25D7"/>
    <w:rsid w:val="007C2626"/>
    <w:rsid w:val="007C26B5"/>
    <w:rsid w:val="007C2857"/>
    <w:rsid w:val="007C2877"/>
    <w:rsid w:val="007C2A05"/>
    <w:rsid w:val="007C2A55"/>
    <w:rsid w:val="007C2CFE"/>
    <w:rsid w:val="007C2DA7"/>
    <w:rsid w:val="007C3282"/>
    <w:rsid w:val="007C3321"/>
    <w:rsid w:val="007C34EF"/>
    <w:rsid w:val="007C355D"/>
    <w:rsid w:val="007C35FE"/>
    <w:rsid w:val="007C36E3"/>
    <w:rsid w:val="007C388A"/>
    <w:rsid w:val="007C3AA0"/>
    <w:rsid w:val="007C3F00"/>
    <w:rsid w:val="007C40FA"/>
    <w:rsid w:val="007C43FE"/>
    <w:rsid w:val="007C4489"/>
    <w:rsid w:val="007C4594"/>
    <w:rsid w:val="007C4D91"/>
    <w:rsid w:val="007C4DF1"/>
    <w:rsid w:val="007C5047"/>
    <w:rsid w:val="007C50A3"/>
    <w:rsid w:val="007C50EE"/>
    <w:rsid w:val="007C5253"/>
    <w:rsid w:val="007C55B8"/>
    <w:rsid w:val="007C56B3"/>
    <w:rsid w:val="007C583F"/>
    <w:rsid w:val="007C591A"/>
    <w:rsid w:val="007C5964"/>
    <w:rsid w:val="007C5C79"/>
    <w:rsid w:val="007C5CF3"/>
    <w:rsid w:val="007C5D07"/>
    <w:rsid w:val="007C60CE"/>
    <w:rsid w:val="007C6A31"/>
    <w:rsid w:val="007C6EB6"/>
    <w:rsid w:val="007C714F"/>
    <w:rsid w:val="007C73E4"/>
    <w:rsid w:val="007C74FB"/>
    <w:rsid w:val="007C7685"/>
    <w:rsid w:val="007C76DE"/>
    <w:rsid w:val="007C779C"/>
    <w:rsid w:val="007C7A73"/>
    <w:rsid w:val="007C7A77"/>
    <w:rsid w:val="007C7A82"/>
    <w:rsid w:val="007C7E26"/>
    <w:rsid w:val="007C7FD6"/>
    <w:rsid w:val="007C7FEB"/>
    <w:rsid w:val="007D00D0"/>
    <w:rsid w:val="007D0521"/>
    <w:rsid w:val="007D069C"/>
    <w:rsid w:val="007D0700"/>
    <w:rsid w:val="007D071D"/>
    <w:rsid w:val="007D07FA"/>
    <w:rsid w:val="007D0C39"/>
    <w:rsid w:val="007D0F44"/>
    <w:rsid w:val="007D1029"/>
    <w:rsid w:val="007D1164"/>
    <w:rsid w:val="007D123F"/>
    <w:rsid w:val="007D1AAD"/>
    <w:rsid w:val="007D1B66"/>
    <w:rsid w:val="007D1D60"/>
    <w:rsid w:val="007D1E5D"/>
    <w:rsid w:val="007D1FED"/>
    <w:rsid w:val="007D2646"/>
    <w:rsid w:val="007D2972"/>
    <w:rsid w:val="007D2A02"/>
    <w:rsid w:val="007D2BDD"/>
    <w:rsid w:val="007D2CC6"/>
    <w:rsid w:val="007D30EB"/>
    <w:rsid w:val="007D320A"/>
    <w:rsid w:val="007D364A"/>
    <w:rsid w:val="007D36BB"/>
    <w:rsid w:val="007D41CB"/>
    <w:rsid w:val="007D4471"/>
    <w:rsid w:val="007D44DE"/>
    <w:rsid w:val="007D46C7"/>
    <w:rsid w:val="007D4B74"/>
    <w:rsid w:val="007D4BFF"/>
    <w:rsid w:val="007D4E52"/>
    <w:rsid w:val="007D507E"/>
    <w:rsid w:val="007D509F"/>
    <w:rsid w:val="007D5123"/>
    <w:rsid w:val="007D54F0"/>
    <w:rsid w:val="007D5636"/>
    <w:rsid w:val="007D56A1"/>
    <w:rsid w:val="007D56B0"/>
    <w:rsid w:val="007D5931"/>
    <w:rsid w:val="007D606F"/>
    <w:rsid w:val="007D6282"/>
    <w:rsid w:val="007D63EB"/>
    <w:rsid w:val="007D64FE"/>
    <w:rsid w:val="007D672D"/>
    <w:rsid w:val="007D6955"/>
    <w:rsid w:val="007D6A03"/>
    <w:rsid w:val="007D6BFB"/>
    <w:rsid w:val="007D6DD0"/>
    <w:rsid w:val="007D6E9A"/>
    <w:rsid w:val="007D6F07"/>
    <w:rsid w:val="007D729C"/>
    <w:rsid w:val="007D7836"/>
    <w:rsid w:val="007D7B80"/>
    <w:rsid w:val="007D7DF2"/>
    <w:rsid w:val="007E01F3"/>
    <w:rsid w:val="007E0490"/>
    <w:rsid w:val="007E04FF"/>
    <w:rsid w:val="007E0551"/>
    <w:rsid w:val="007E077C"/>
    <w:rsid w:val="007E07AA"/>
    <w:rsid w:val="007E0827"/>
    <w:rsid w:val="007E0B6E"/>
    <w:rsid w:val="007E0C5A"/>
    <w:rsid w:val="007E0D9E"/>
    <w:rsid w:val="007E1061"/>
    <w:rsid w:val="007E12C9"/>
    <w:rsid w:val="007E1445"/>
    <w:rsid w:val="007E1446"/>
    <w:rsid w:val="007E1473"/>
    <w:rsid w:val="007E1695"/>
    <w:rsid w:val="007E16A6"/>
    <w:rsid w:val="007E16EF"/>
    <w:rsid w:val="007E19E0"/>
    <w:rsid w:val="007E1BAF"/>
    <w:rsid w:val="007E1C3A"/>
    <w:rsid w:val="007E1C65"/>
    <w:rsid w:val="007E24DA"/>
    <w:rsid w:val="007E2581"/>
    <w:rsid w:val="007E258A"/>
    <w:rsid w:val="007E2678"/>
    <w:rsid w:val="007E26E7"/>
    <w:rsid w:val="007E2751"/>
    <w:rsid w:val="007E2A70"/>
    <w:rsid w:val="007E2B6B"/>
    <w:rsid w:val="007E2BA2"/>
    <w:rsid w:val="007E2E2C"/>
    <w:rsid w:val="007E2EF3"/>
    <w:rsid w:val="007E2F68"/>
    <w:rsid w:val="007E305A"/>
    <w:rsid w:val="007E305D"/>
    <w:rsid w:val="007E3120"/>
    <w:rsid w:val="007E3231"/>
    <w:rsid w:val="007E32B7"/>
    <w:rsid w:val="007E3618"/>
    <w:rsid w:val="007E392A"/>
    <w:rsid w:val="007E39B9"/>
    <w:rsid w:val="007E3B9B"/>
    <w:rsid w:val="007E3CD1"/>
    <w:rsid w:val="007E3D75"/>
    <w:rsid w:val="007E3D7F"/>
    <w:rsid w:val="007E3F0C"/>
    <w:rsid w:val="007E414F"/>
    <w:rsid w:val="007E4289"/>
    <w:rsid w:val="007E42A9"/>
    <w:rsid w:val="007E42CF"/>
    <w:rsid w:val="007E42D7"/>
    <w:rsid w:val="007E483E"/>
    <w:rsid w:val="007E4BEC"/>
    <w:rsid w:val="007E4D01"/>
    <w:rsid w:val="007E4E1F"/>
    <w:rsid w:val="007E50FF"/>
    <w:rsid w:val="007E5265"/>
    <w:rsid w:val="007E555C"/>
    <w:rsid w:val="007E5613"/>
    <w:rsid w:val="007E5683"/>
    <w:rsid w:val="007E5902"/>
    <w:rsid w:val="007E5CB8"/>
    <w:rsid w:val="007E5E54"/>
    <w:rsid w:val="007E60D1"/>
    <w:rsid w:val="007E633A"/>
    <w:rsid w:val="007E6496"/>
    <w:rsid w:val="007E64F9"/>
    <w:rsid w:val="007E6703"/>
    <w:rsid w:val="007E69FA"/>
    <w:rsid w:val="007E6A4F"/>
    <w:rsid w:val="007E6AD2"/>
    <w:rsid w:val="007E6BB8"/>
    <w:rsid w:val="007E6E06"/>
    <w:rsid w:val="007E6E14"/>
    <w:rsid w:val="007E6F78"/>
    <w:rsid w:val="007E708B"/>
    <w:rsid w:val="007E71C9"/>
    <w:rsid w:val="007E75C2"/>
    <w:rsid w:val="007E76C3"/>
    <w:rsid w:val="007E78BE"/>
    <w:rsid w:val="007E79BF"/>
    <w:rsid w:val="007E7B33"/>
    <w:rsid w:val="007E7D58"/>
    <w:rsid w:val="007E7FA8"/>
    <w:rsid w:val="007F08A1"/>
    <w:rsid w:val="007F0AC7"/>
    <w:rsid w:val="007F0B07"/>
    <w:rsid w:val="007F1371"/>
    <w:rsid w:val="007F144C"/>
    <w:rsid w:val="007F17F5"/>
    <w:rsid w:val="007F1805"/>
    <w:rsid w:val="007F1993"/>
    <w:rsid w:val="007F1E91"/>
    <w:rsid w:val="007F1F76"/>
    <w:rsid w:val="007F223D"/>
    <w:rsid w:val="007F22D7"/>
    <w:rsid w:val="007F2303"/>
    <w:rsid w:val="007F2371"/>
    <w:rsid w:val="007F238B"/>
    <w:rsid w:val="007F271B"/>
    <w:rsid w:val="007F286D"/>
    <w:rsid w:val="007F2935"/>
    <w:rsid w:val="007F2A86"/>
    <w:rsid w:val="007F2FE1"/>
    <w:rsid w:val="007F3250"/>
    <w:rsid w:val="007F34AD"/>
    <w:rsid w:val="007F37D2"/>
    <w:rsid w:val="007F3E1C"/>
    <w:rsid w:val="007F3FBA"/>
    <w:rsid w:val="007F408A"/>
    <w:rsid w:val="007F43A8"/>
    <w:rsid w:val="007F47D9"/>
    <w:rsid w:val="007F4879"/>
    <w:rsid w:val="007F54FE"/>
    <w:rsid w:val="007F555C"/>
    <w:rsid w:val="007F55EC"/>
    <w:rsid w:val="007F59F0"/>
    <w:rsid w:val="007F5A02"/>
    <w:rsid w:val="007F5DBD"/>
    <w:rsid w:val="007F5DE4"/>
    <w:rsid w:val="007F5F33"/>
    <w:rsid w:val="007F60C6"/>
    <w:rsid w:val="007F6307"/>
    <w:rsid w:val="007F632E"/>
    <w:rsid w:val="007F6871"/>
    <w:rsid w:val="007F6A1E"/>
    <w:rsid w:val="007F6BF1"/>
    <w:rsid w:val="007F6CB8"/>
    <w:rsid w:val="007F6DC6"/>
    <w:rsid w:val="007F6E91"/>
    <w:rsid w:val="007F7028"/>
    <w:rsid w:val="007F7178"/>
    <w:rsid w:val="007F738B"/>
    <w:rsid w:val="007F73FE"/>
    <w:rsid w:val="007F74A4"/>
    <w:rsid w:val="007F755F"/>
    <w:rsid w:val="007F7643"/>
    <w:rsid w:val="007F7818"/>
    <w:rsid w:val="007F78CA"/>
    <w:rsid w:val="007F7A04"/>
    <w:rsid w:val="007F7BE5"/>
    <w:rsid w:val="007F7D99"/>
    <w:rsid w:val="00800018"/>
    <w:rsid w:val="00800A7F"/>
    <w:rsid w:val="00800CC2"/>
    <w:rsid w:val="00800E52"/>
    <w:rsid w:val="00800F48"/>
    <w:rsid w:val="00801466"/>
    <w:rsid w:val="008017CC"/>
    <w:rsid w:val="00801E7B"/>
    <w:rsid w:val="00801ED9"/>
    <w:rsid w:val="00802430"/>
    <w:rsid w:val="00802628"/>
    <w:rsid w:val="008027A1"/>
    <w:rsid w:val="008027B5"/>
    <w:rsid w:val="0080288E"/>
    <w:rsid w:val="008029EC"/>
    <w:rsid w:val="00802C1F"/>
    <w:rsid w:val="00802C7B"/>
    <w:rsid w:val="00802C96"/>
    <w:rsid w:val="00802D7B"/>
    <w:rsid w:val="00802F80"/>
    <w:rsid w:val="00803643"/>
    <w:rsid w:val="0080387B"/>
    <w:rsid w:val="00803B1F"/>
    <w:rsid w:val="00803C28"/>
    <w:rsid w:val="00803CAB"/>
    <w:rsid w:val="00804221"/>
    <w:rsid w:val="00804276"/>
    <w:rsid w:val="00804927"/>
    <w:rsid w:val="00805003"/>
    <w:rsid w:val="00805241"/>
    <w:rsid w:val="00805287"/>
    <w:rsid w:val="008052DF"/>
    <w:rsid w:val="0080553A"/>
    <w:rsid w:val="008057BA"/>
    <w:rsid w:val="0080582C"/>
    <w:rsid w:val="0080592D"/>
    <w:rsid w:val="00805B44"/>
    <w:rsid w:val="00805B45"/>
    <w:rsid w:val="00805ED0"/>
    <w:rsid w:val="00805EFE"/>
    <w:rsid w:val="00805F49"/>
    <w:rsid w:val="0080606A"/>
    <w:rsid w:val="00806119"/>
    <w:rsid w:val="00806161"/>
    <w:rsid w:val="00806307"/>
    <w:rsid w:val="008063E8"/>
    <w:rsid w:val="00806419"/>
    <w:rsid w:val="00806916"/>
    <w:rsid w:val="00806F08"/>
    <w:rsid w:val="008070CD"/>
    <w:rsid w:val="00807194"/>
    <w:rsid w:val="008071BB"/>
    <w:rsid w:val="00807252"/>
    <w:rsid w:val="008072E8"/>
    <w:rsid w:val="00807554"/>
    <w:rsid w:val="00807599"/>
    <w:rsid w:val="00807706"/>
    <w:rsid w:val="008100AC"/>
    <w:rsid w:val="008100F3"/>
    <w:rsid w:val="008101FC"/>
    <w:rsid w:val="00810216"/>
    <w:rsid w:val="008102E2"/>
    <w:rsid w:val="0081067E"/>
    <w:rsid w:val="00810746"/>
    <w:rsid w:val="0081087E"/>
    <w:rsid w:val="00810A7E"/>
    <w:rsid w:val="00810AC3"/>
    <w:rsid w:val="00810BDD"/>
    <w:rsid w:val="00810CF9"/>
    <w:rsid w:val="0081127D"/>
    <w:rsid w:val="00811518"/>
    <w:rsid w:val="008115D3"/>
    <w:rsid w:val="0081176B"/>
    <w:rsid w:val="00811A4B"/>
    <w:rsid w:val="00811B20"/>
    <w:rsid w:val="00811CD1"/>
    <w:rsid w:val="008122DF"/>
    <w:rsid w:val="00812451"/>
    <w:rsid w:val="0081250C"/>
    <w:rsid w:val="00812610"/>
    <w:rsid w:val="008127A9"/>
    <w:rsid w:val="00812804"/>
    <w:rsid w:val="0081295E"/>
    <w:rsid w:val="008129A4"/>
    <w:rsid w:val="00812C8B"/>
    <w:rsid w:val="00812E07"/>
    <w:rsid w:val="0081300E"/>
    <w:rsid w:val="008137EC"/>
    <w:rsid w:val="0081380C"/>
    <w:rsid w:val="008139FF"/>
    <w:rsid w:val="00813A7E"/>
    <w:rsid w:val="00813A91"/>
    <w:rsid w:val="00813BF3"/>
    <w:rsid w:val="00813EE5"/>
    <w:rsid w:val="008143CB"/>
    <w:rsid w:val="008143CF"/>
    <w:rsid w:val="00814585"/>
    <w:rsid w:val="0081475B"/>
    <w:rsid w:val="0081489C"/>
    <w:rsid w:val="00814A56"/>
    <w:rsid w:val="00814B23"/>
    <w:rsid w:val="00814F0A"/>
    <w:rsid w:val="00814F5D"/>
    <w:rsid w:val="0081519A"/>
    <w:rsid w:val="00815431"/>
    <w:rsid w:val="00815645"/>
    <w:rsid w:val="00815CDF"/>
    <w:rsid w:val="00815D97"/>
    <w:rsid w:val="00815FA6"/>
    <w:rsid w:val="00816013"/>
    <w:rsid w:val="0081692E"/>
    <w:rsid w:val="00816BA1"/>
    <w:rsid w:val="00816CBC"/>
    <w:rsid w:val="00816F6D"/>
    <w:rsid w:val="008174E3"/>
    <w:rsid w:val="00817557"/>
    <w:rsid w:val="008175B7"/>
    <w:rsid w:val="00817761"/>
    <w:rsid w:val="00817D7C"/>
    <w:rsid w:val="00817F27"/>
    <w:rsid w:val="00820060"/>
    <w:rsid w:val="00820132"/>
    <w:rsid w:val="0082049E"/>
    <w:rsid w:val="00820535"/>
    <w:rsid w:val="0082059F"/>
    <w:rsid w:val="00820DFA"/>
    <w:rsid w:val="00820F33"/>
    <w:rsid w:val="00820F39"/>
    <w:rsid w:val="00820FB2"/>
    <w:rsid w:val="00821100"/>
    <w:rsid w:val="00821147"/>
    <w:rsid w:val="00821232"/>
    <w:rsid w:val="00821A29"/>
    <w:rsid w:val="0082205C"/>
    <w:rsid w:val="008220CA"/>
    <w:rsid w:val="008221E1"/>
    <w:rsid w:val="008223CB"/>
    <w:rsid w:val="00822416"/>
    <w:rsid w:val="00822B11"/>
    <w:rsid w:val="00822BE1"/>
    <w:rsid w:val="00822F5B"/>
    <w:rsid w:val="0082313E"/>
    <w:rsid w:val="008231CC"/>
    <w:rsid w:val="008235F4"/>
    <w:rsid w:val="008235FB"/>
    <w:rsid w:val="00823897"/>
    <w:rsid w:val="00823A3C"/>
    <w:rsid w:val="00823B45"/>
    <w:rsid w:val="00823FB3"/>
    <w:rsid w:val="0082409A"/>
    <w:rsid w:val="008241E8"/>
    <w:rsid w:val="008242DD"/>
    <w:rsid w:val="00824399"/>
    <w:rsid w:val="0082455A"/>
    <w:rsid w:val="00824572"/>
    <w:rsid w:val="00824892"/>
    <w:rsid w:val="00824B71"/>
    <w:rsid w:val="00824DF0"/>
    <w:rsid w:val="00825118"/>
    <w:rsid w:val="0082525B"/>
    <w:rsid w:val="00825352"/>
    <w:rsid w:val="008254CB"/>
    <w:rsid w:val="0082551A"/>
    <w:rsid w:val="00825541"/>
    <w:rsid w:val="00825601"/>
    <w:rsid w:val="00825633"/>
    <w:rsid w:val="008256F4"/>
    <w:rsid w:val="0082577E"/>
    <w:rsid w:val="008257BC"/>
    <w:rsid w:val="00825B9D"/>
    <w:rsid w:val="00825E7F"/>
    <w:rsid w:val="00826184"/>
    <w:rsid w:val="00826300"/>
    <w:rsid w:val="00826627"/>
    <w:rsid w:val="008268D3"/>
    <w:rsid w:val="008268EA"/>
    <w:rsid w:val="00826908"/>
    <w:rsid w:val="00826AA0"/>
    <w:rsid w:val="00826BA8"/>
    <w:rsid w:val="00826D18"/>
    <w:rsid w:val="008270D3"/>
    <w:rsid w:val="00827102"/>
    <w:rsid w:val="008272CB"/>
    <w:rsid w:val="008272CF"/>
    <w:rsid w:val="00827433"/>
    <w:rsid w:val="00827487"/>
    <w:rsid w:val="00827558"/>
    <w:rsid w:val="008277E1"/>
    <w:rsid w:val="008277FD"/>
    <w:rsid w:val="00827F37"/>
    <w:rsid w:val="00830075"/>
    <w:rsid w:val="0083065D"/>
    <w:rsid w:val="00830B09"/>
    <w:rsid w:val="00830CC3"/>
    <w:rsid w:val="00830D7C"/>
    <w:rsid w:val="008312B6"/>
    <w:rsid w:val="00831323"/>
    <w:rsid w:val="0083183B"/>
    <w:rsid w:val="00831851"/>
    <w:rsid w:val="00831D84"/>
    <w:rsid w:val="00832224"/>
    <w:rsid w:val="00832475"/>
    <w:rsid w:val="008324D0"/>
    <w:rsid w:val="00832690"/>
    <w:rsid w:val="008326A1"/>
    <w:rsid w:val="0083273B"/>
    <w:rsid w:val="00832758"/>
    <w:rsid w:val="0083289E"/>
    <w:rsid w:val="00832977"/>
    <w:rsid w:val="0083299B"/>
    <w:rsid w:val="00832A2C"/>
    <w:rsid w:val="00832B4E"/>
    <w:rsid w:val="00832B95"/>
    <w:rsid w:val="00832C3B"/>
    <w:rsid w:val="00833146"/>
    <w:rsid w:val="008337E6"/>
    <w:rsid w:val="008338DC"/>
    <w:rsid w:val="00833AF3"/>
    <w:rsid w:val="00833AF7"/>
    <w:rsid w:val="00833CBD"/>
    <w:rsid w:val="00833D23"/>
    <w:rsid w:val="008342E7"/>
    <w:rsid w:val="008342F8"/>
    <w:rsid w:val="00834682"/>
    <w:rsid w:val="008347A0"/>
    <w:rsid w:val="00834C4F"/>
    <w:rsid w:val="00834C7C"/>
    <w:rsid w:val="0083527B"/>
    <w:rsid w:val="00835318"/>
    <w:rsid w:val="0083531A"/>
    <w:rsid w:val="0083551C"/>
    <w:rsid w:val="008355DB"/>
    <w:rsid w:val="00835CF6"/>
    <w:rsid w:val="00835E8C"/>
    <w:rsid w:val="008366EB"/>
    <w:rsid w:val="0083677C"/>
    <w:rsid w:val="008367B3"/>
    <w:rsid w:val="0083685C"/>
    <w:rsid w:val="00836998"/>
    <w:rsid w:val="008369FA"/>
    <w:rsid w:val="00836F7F"/>
    <w:rsid w:val="00837591"/>
    <w:rsid w:val="00837605"/>
    <w:rsid w:val="0083766E"/>
    <w:rsid w:val="0083775B"/>
    <w:rsid w:val="008377A2"/>
    <w:rsid w:val="00837C8A"/>
    <w:rsid w:val="00837DC8"/>
    <w:rsid w:val="00837E1C"/>
    <w:rsid w:val="00837FC1"/>
    <w:rsid w:val="00840129"/>
    <w:rsid w:val="008403D7"/>
    <w:rsid w:val="00840A8D"/>
    <w:rsid w:val="00840B64"/>
    <w:rsid w:val="00840DDD"/>
    <w:rsid w:val="00840E32"/>
    <w:rsid w:val="00840E4F"/>
    <w:rsid w:val="00840FF0"/>
    <w:rsid w:val="00841233"/>
    <w:rsid w:val="008412A0"/>
    <w:rsid w:val="00841301"/>
    <w:rsid w:val="00841304"/>
    <w:rsid w:val="00841522"/>
    <w:rsid w:val="0084165A"/>
    <w:rsid w:val="008416D8"/>
    <w:rsid w:val="00841892"/>
    <w:rsid w:val="0084197B"/>
    <w:rsid w:val="00841FEF"/>
    <w:rsid w:val="008421DF"/>
    <w:rsid w:val="00842277"/>
    <w:rsid w:val="0084241F"/>
    <w:rsid w:val="008429CB"/>
    <w:rsid w:val="00842C52"/>
    <w:rsid w:val="00842CA5"/>
    <w:rsid w:val="00842CE5"/>
    <w:rsid w:val="00843076"/>
    <w:rsid w:val="00843083"/>
    <w:rsid w:val="008433CE"/>
    <w:rsid w:val="00843416"/>
    <w:rsid w:val="00843491"/>
    <w:rsid w:val="00843B82"/>
    <w:rsid w:val="00843CF4"/>
    <w:rsid w:val="008441F2"/>
    <w:rsid w:val="00844229"/>
    <w:rsid w:val="00844325"/>
    <w:rsid w:val="00844466"/>
    <w:rsid w:val="0084448C"/>
    <w:rsid w:val="008447BB"/>
    <w:rsid w:val="00844C20"/>
    <w:rsid w:val="0084500A"/>
    <w:rsid w:val="00845257"/>
    <w:rsid w:val="0084534F"/>
    <w:rsid w:val="008454EF"/>
    <w:rsid w:val="008456E7"/>
    <w:rsid w:val="00845956"/>
    <w:rsid w:val="00845A6D"/>
    <w:rsid w:val="00845CD7"/>
    <w:rsid w:val="0084608E"/>
    <w:rsid w:val="0084609C"/>
    <w:rsid w:val="008462F4"/>
    <w:rsid w:val="00846430"/>
    <w:rsid w:val="0084699F"/>
    <w:rsid w:val="008469CE"/>
    <w:rsid w:val="00846AD6"/>
    <w:rsid w:val="00846B70"/>
    <w:rsid w:val="00846BC2"/>
    <w:rsid w:val="00846C3A"/>
    <w:rsid w:val="00846D91"/>
    <w:rsid w:val="00846F21"/>
    <w:rsid w:val="00847240"/>
    <w:rsid w:val="0084754B"/>
    <w:rsid w:val="008478C9"/>
    <w:rsid w:val="00850287"/>
    <w:rsid w:val="008502CD"/>
    <w:rsid w:val="00850631"/>
    <w:rsid w:val="00850759"/>
    <w:rsid w:val="00850A7A"/>
    <w:rsid w:val="00850ABE"/>
    <w:rsid w:val="00850B79"/>
    <w:rsid w:val="00850CE0"/>
    <w:rsid w:val="00850F50"/>
    <w:rsid w:val="008516BA"/>
    <w:rsid w:val="008518B7"/>
    <w:rsid w:val="00851934"/>
    <w:rsid w:val="008519B7"/>
    <w:rsid w:val="00851AB0"/>
    <w:rsid w:val="00851CE6"/>
    <w:rsid w:val="008520A0"/>
    <w:rsid w:val="0085227A"/>
    <w:rsid w:val="008522AA"/>
    <w:rsid w:val="008522CB"/>
    <w:rsid w:val="00852529"/>
    <w:rsid w:val="008525A0"/>
    <w:rsid w:val="00852834"/>
    <w:rsid w:val="00852F7A"/>
    <w:rsid w:val="00852F80"/>
    <w:rsid w:val="00852F98"/>
    <w:rsid w:val="00853257"/>
    <w:rsid w:val="008533E0"/>
    <w:rsid w:val="008535F5"/>
    <w:rsid w:val="00853642"/>
    <w:rsid w:val="00853B21"/>
    <w:rsid w:val="00853EC1"/>
    <w:rsid w:val="0085412A"/>
    <w:rsid w:val="00854A03"/>
    <w:rsid w:val="00854CBB"/>
    <w:rsid w:val="00854F5E"/>
    <w:rsid w:val="00854F88"/>
    <w:rsid w:val="00854FAF"/>
    <w:rsid w:val="008550CB"/>
    <w:rsid w:val="008555E7"/>
    <w:rsid w:val="0085571E"/>
    <w:rsid w:val="00855B04"/>
    <w:rsid w:val="00856280"/>
    <w:rsid w:val="00856363"/>
    <w:rsid w:val="008565E1"/>
    <w:rsid w:val="00856A0C"/>
    <w:rsid w:val="00856A70"/>
    <w:rsid w:val="00856B78"/>
    <w:rsid w:val="0085703E"/>
    <w:rsid w:val="00857061"/>
    <w:rsid w:val="00857593"/>
    <w:rsid w:val="00857610"/>
    <w:rsid w:val="0085781D"/>
    <w:rsid w:val="0085783B"/>
    <w:rsid w:val="0085793F"/>
    <w:rsid w:val="00857BF2"/>
    <w:rsid w:val="00857D4E"/>
    <w:rsid w:val="00857E59"/>
    <w:rsid w:val="00857E9D"/>
    <w:rsid w:val="00857FA5"/>
    <w:rsid w:val="00860031"/>
    <w:rsid w:val="00860043"/>
    <w:rsid w:val="0086018E"/>
    <w:rsid w:val="008601A0"/>
    <w:rsid w:val="00860235"/>
    <w:rsid w:val="00860243"/>
    <w:rsid w:val="00860358"/>
    <w:rsid w:val="00860664"/>
    <w:rsid w:val="008606AF"/>
    <w:rsid w:val="00860816"/>
    <w:rsid w:val="00860A4F"/>
    <w:rsid w:val="00860BA0"/>
    <w:rsid w:val="00860BAA"/>
    <w:rsid w:val="00860F9F"/>
    <w:rsid w:val="0086116A"/>
    <w:rsid w:val="0086121A"/>
    <w:rsid w:val="008612CC"/>
    <w:rsid w:val="008613F4"/>
    <w:rsid w:val="008614D3"/>
    <w:rsid w:val="00861D2F"/>
    <w:rsid w:val="00861EB0"/>
    <w:rsid w:val="00861F4D"/>
    <w:rsid w:val="00861F96"/>
    <w:rsid w:val="00862003"/>
    <w:rsid w:val="0086243B"/>
    <w:rsid w:val="00862477"/>
    <w:rsid w:val="008627C2"/>
    <w:rsid w:val="00862881"/>
    <w:rsid w:val="008628C2"/>
    <w:rsid w:val="00862AA3"/>
    <w:rsid w:val="00862D92"/>
    <w:rsid w:val="00862FF4"/>
    <w:rsid w:val="008630CC"/>
    <w:rsid w:val="0086346A"/>
    <w:rsid w:val="0086349D"/>
    <w:rsid w:val="008636C0"/>
    <w:rsid w:val="00863810"/>
    <w:rsid w:val="00863C66"/>
    <w:rsid w:val="00863C8D"/>
    <w:rsid w:val="00863DC4"/>
    <w:rsid w:val="00863FCA"/>
    <w:rsid w:val="00864077"/>
    <w:rsid w:val="008642EA"/>
    <w:rsid w:val="008647AE"/>
    <w:rsid w:val="00864AEC"/>
    <w:rsid w:val="00864E72"/>
    <w:rsid w:val="0086504B"/>
    <w:rsid w:val="00865088"/>
    <w:rsid w:val="00865184"/>
    <w:rsid w:val="00865308"/>
    <w:rsid w:val="0086567D"/>
    <w:rsid w:val="00865AA8"/>
    <w:rsid w:val="00865ACA"/>
    <w:rsid w:val="00865BAA"/>
    <w:rsid w:val="00865C94"/>
    <w:rsid w:val="00865D01"/>
    <w:rsid w:val="00865F93"/>
    <w:rsid w:val="0086607F"/>
    <w:rsid w:val="008661B3"/>
    <w:rsid w:val="0086639E"/>
    <w:rsid w:val="008664B9"/>
    <w:rsid w:val="00866595"/>
    <w:rsid w:val="00866617"/>
    <w:rsid w:val="00866618"/>
    <w:rsid w:val="008668D5"/>
    <w:rsid w:val="00866959"/>
    <w:rsid w:val="00866A3A"/>
    <w:rsid w:val="00866DE7"/>
    <w:rsid w:val="008674ED"/>
    <w:rsid w:val="008676F0"/>
    <w:rsid w:val="00867BF8"/>
    <w:rsid w:val="00867C2C"/>
    <w:rsid w:val="00867E00"/>
    <w:rsid w:val="0087014B"/>
    <w:rsid w:val="00870327"/>
    <w:rsid w:val="00870468"/>
    <w:rsid w:val="00870755"/>
    <w:rsid w:val="0087077C"/>
    <w:rsid w:val="00870A4E"/>
    <w:rsid w:val="00870E43"/>
    <w:rsid w:val="00871356"/>
    <w:rsid w:val="008713A9"/>
    <w:rsid w:val="008713D9"/>
    <w:rsid w:val="008714F3"/>
    <w:rsid w:val="008715D6"/>
    <w:rsid w:val="00871CA9"/>
    <w:rsid w:val="00871CAA"/>
    <w:rsid w:val="00871D67"/>
    <w:rsid w:val="0087205B"/>
    <w:rsid w:val="008728EE"/>
    <w:rsid w:val="0087297D"/>
    <w:rsid w:val="00872D02"/>
    <w:rsid w:val="00872D5E"/>
    <w:rsid w:val="00872E37"/>
    <w:rsid w:val="00872FBE"/>
    <w:rsid w:val="008730F5"/>
    <w:rsid w:val="0087326E"/>
    <w:rsid w:val="0087334B"/>
    <w:rsid w:val="008733E2"/>
    <w:rsid w:val="0087347E"/>
    <w:rsid w:val="008734C4"/>
    <w:rsid w:val="0087351A"/>
    <w:rsid w:val="008737B8"/>
    <w:rsid w:val="00873C33"/>
    <w:rsid w:val="00873C82"/>
    <w:rsid w:val="00873D18"/>
    <w:rsid w:val="00873F00"/>
    <w:rsid w:val="00873FC1"/>
    <w:rsid w:val="0087428E"/>
    <w:rsid w:val="0087441C"/>
    <w:rsid w:val="008745D6"/>
    <w:rsid w:val="0087466E"/>
    <w:rsid w:val="00874E8B"/>
    <w:rsid w:val="00875036"/>
    <w:rsid w:val="00875140"/>
    <w:rsid w:val="00875381"/>
    <w:rsid w:val="0087538E"/>
    <w:rsid w:val="00875641"/>
    <w:rsid w:val="008756FE"/>
    <w:rsid w:val="0087588E"/>
    <w:rsid w:val="00875962"/>
    <w:rsid w:val="008759F2"/>
    <w:rsid w:val="00875A2B"/>
    <w:rsid w:val="00875BC2"/>
    <w:rsid w:val="00875C5B"/>
    <w:rsid w:val="00875E11"/>
    <w:rsid w:val="00876366"/>
    <w:rsid w:val="00876702"/>
    <w:rsid w:val="00876798"/>
    <w:rsid w:val="00876801"/>
    <w:rsid w:val="00876876"/>
    <w:rsid w:val="00876AE0"/>
    <w:rsid w:val="00876C18"/>
    <w:rsid w:val="00876E8D"/>
    <w:rsid w:val="00876F3E"/>
    <w:rsid w:val="0087743E"/>
    <w:rsid w:val="0087750B"/>
    <w:rsid w:val="00877579"/>
    <w:rsid w:val="0087786B"/>
    <w:rsid w:val="00877889"/>
    <w:rsid w:val="00877A11"/>
    <w:rsid w:val="00880696"/>
    <w:rsid w:val="00880933"/>
    <w:rsid w:val="00880A00"/>
    <w:rsid w:val="00880A13"/>
    <w:rsid w:val="00880BF5"/>
    <w:rsid w:val="00880C00"/>
    <w:rsid w:val="00880ECA"/>
    <w:rsid w:val="00880F23"/>
    <w:rsid w:val="00880F67"/>
    <w:rsid w:val="008810FB"/>
    <w:rsid w:val="008814C7"/>
    <w:rsid w:val="008817C4"/>
    <w:rsid w:val="00881B73"/>
    <w:rsid w:val="00881EAD"/>
    <w:rsid w:val="008821AA"/>
    <w:rsid w:val="008823D3"/>
    <w:rsid w:val="00882870"/>
    <w:rsid w:val="00882937"/>
    <w:rsid w:val="00882D0D"/>
    <w:rsid w:val="00882E6A"/>
    <w:rsid w:val="00882E9D"/>
    <w:rsid w:val="008831CA"/>
    <w:rsid w:val="0088326B"/>
    <w:rsid w:val="008832ED"/>
    <w:rsid w:val="00883A98"/>
    <w:rsid w:val="00883E20"/>
    <w:rsid w:val="00883E6B"/>
    <w:rsid w:val="00884025"/>
    <w:rsid w:val="00884052"/>
    <w:rsid w:val="008840E0"/>
    <w:rsid w:val="0088410B"/>
    <w:rsid w:val="0088415A"/>
    <w:rsid w:val="008842DF"/>
    <w:rsid w:val="008843BF"/>
    <w:rsid w:val="008844F8"/>
    <w:rsid w:val="00884595"/>
    <w:rsid w:val="008845E2"/>
    <w:rsid w:val="008846F6"/>
    <w:rsid w:val="00884801"/>
    <w:rsid w:val="00884804"/>
    <w:rsid w:val="008849EE"/>
    <w:rsid w:val="00884E3E"/>
    <w:rsid w:val="00884E8A"/>
    <w:rsid w:val="00884F21"/>
    <w:rsid w:val="0088503C"/>
    <w:rsid w:val="00885278"/>
    <w:rsid w:val="0088549C"/>
    <w:rsid w:val="00885718"/>
    <w:rsid w:val="00885859"/>
    <w:rsid w:val="008858EC"/>
    <w:rsid w:val="0088594A"/>
    <w:rsid w:val="00885B0C"/>
    <w:rsid w:val="00885B0E"/>
    <w:rsid w:val="00885CB4"/>
    <w:rsid w:val="00885EEA"/>
    <w:rsid w:val="00885FCA"/>
    <w:rsid w:val="0088605D"/>
    <w:rsid w:val="00886635"/>
    <w:rsid w:val="008866DF"/>
    <w:rsid w:val="00886B78"/>
    <w:rsid w:val="00886BAD"/>
    <w:rsid w:val="00886DFB"/>
    <w:rsid w:val="00886E43"/>
    <w:rsid w:val="00887223"/>
    <w:rsid w:val="008875BA"/>
    <w:rsid w:val="008876AC"/>
    <w:rsid w:val="00887749"/>
    <w:rsid w:val="008877E8"/>
    <w:rsid w:val="00887B10"/>
    <w:rsid w:val="00887C43"/>
    <w:rsid w:val="00887C7C"/>
    <w:rsid w:val="00887FD5"/>
    <w:rsid w:val="008902A8"/>
    <w:rsid w:val="0089079C"/>
    <w:rsid w:val="008907DC"/>
    <w:rsid w:val="008907E4"/>
    <w:rsid w:val="00890842"/>
    <w:rsid w:val="00890A2C"/>
    <w:rsid w:val="00890A39"/>
    <w:rsid w:val="00890AB2"/>
    <w:rsid w:val="00890B43"/>
    <w:rsid w:val="00890BE1"/>
    <w:rsid w:val="00890EE9"/>
    <w:rsid w:val="00891559"/>
    <w:rsid w:val="008915D5"/>
    <w:rsid w:val="0089172A"/>
    <w:rsid w:val="008917FF"/>
    <w:rsid w:val="00891C03"/>
    <w:rsid w:val="00891C9E"/>
    <w:rsid w:val="008922AC"/>
    <w:rsid w:val="008922F0"/>
    <w:rsid w:val="008925F5"/>
    <w:rsid w:val="008928A4"/>
    <w:rsid w:val="0089290F"/>
    <w:rsid w:val="0089291A"/>
    <w:rsid w:val="00892A55"/>
    <w:rsid w:val="00892A7D"/>
    <w:rsid w:val="00892E74"/>
    <w:rsid w:val="00892E7B"/>
    <w:rsid w:val="00892EC9"/>
    <w:rsid w:val="00892FBC"/>
    <w:rsid w:val="008932C8"/>
    <w:rsid w:val="00893405"/>
    <w:rsid w:val="00893485"/>
    <w:rsid w:val="008937EC"/>
    <w:rsid w:val="00893812"/>
    <w:rsid w:val="008944D1"/>
    <w:rsid w:val="008946D0"/>
    <w:rsid w:val="00894800"/>
    <w:rsid w:val="00894873"/>
    <w:rsid w:val="00894914"/>
    <w:rsid w:val="00894B2B"/>
    <w:rsid w:val="00894BF1"/>
    <w:rsid w:val="00894CF7"/>
    <w:rsid w:val="00894CFC"/>
    <w:rsid w:val="00894D02"/>
    <w:rsid w:val="008950F8"/>
    <w:rsid w:val="00895389"/>
    <w:rsid w:val="00895452"/>
    <w:rsid w:val="008958CB"/>
    <w:rsid w:val="00895B8B"/>
    <w:rsid w:val="00895D9D"/>
    <w:rsid w:val="00895EC0"/>
    <w:rsid w:val="0089637F"/>
    <w:rsid w:val="00896788"/>
    <w:rsid w:val="008967BC"/>
    <w:rsid w:val="00896B8D"/>
    <w:rsid w:val="00896CF0"/>
    <w:rsid w:val="00896F08"/>
    <w:rsid w:val="008971CC"/>
    <w:rsid w:val="008974B4"/>
    <w:rsid w:val="0089755F"/>
    <w:rsid w:val="008977F1"/>
    <w:rsid w:val="00897952"/>
    <w:rsid w:val="00897DAC"/>
    <w:rsid w:val="00897F24"/>
    <w:rsid w:val="00897FC0"/>
    <w:rsid w:val="00897FC3"/>
    <w:rsid w:val="008A0075"/>
    <w:rsid w:val="008A00AE"/>
    <w:rsid w:val="008A024A"/>
    <w:rsid w:val="008A035C"/>
    <w:rsid w:val="008A061D"/>
    <w:rsid w:val="008A0DDF"/>
    <w:rsid w:val="008A0F47"/>
    <w:rsid w:val="008A1287"/>
    <w:rsid w:val="008A14A9"/>
    <w:rsid w:val="008A1525"/>
    <w:rsid w:val="008A17DB"/>
    <w:rsid w:val="008A1990"/>
    <w:rsid w:val="008A19FC"/>
    <w:rsid w:val="008A1C3A"/>
    <w:rsid w:val="008A1C53"/>
    <w:rsid w:val="008A1DC3"/>
    <w:rsid w:val="008A1F78"/>
    <w:rsid w:val="008A1F88"/>
    <w:rsid w:val="008A1FB3"/>
    <w:rsid w:val="008A21D9"/>
    <w:rsid w:val="008A269C"/>
    <w:rsid w:val="008A2748"/>
    <w:rsid w:val="008A2870"/>
    <w:rsid w:val="008A2AD0"/>
    <w:rsid w:val="008A2B6A"/>
    <w:rsid w:val="008A2CAD"/>
    <w:rsid w:val="008A2EA2"/>
    <w:rsid w:val="008A2EF2"/>
    <w:rsid w:val="008A307B"/>
    <w:rsid w:val="008A390A"/>
    <w:rsid w:val="008A395B"/>
    <w:rsid w:val="008A3DD3"/>
    <w:rsid w:val="008A3F6E"/>
    <w:rsid w:val="008A41B4"/>
    <w:rsid w:val="008A463A"/>
    <w:rsid w:val="008A48F7"/>
    <w:rsid w:val="008A4987"/>
    <w:rsid w:val="008A4AB4"/>
    <w:rsid w:val="008A4D13"/>
    <w:rsid w:val="008A4D71"/>
    <w:rsid w:val="008A4E48"/>
    <w:rsid w:val="008A51AB"/>
    <w:rsid w:val="008A527E"/>
    <w:rsid w:val="008A5314"/>
    <w:rsid w:val="008A5401"/>
    <w:rsid w:val="008A56BF"/>
    <w:rsid w:val="008A581F"/>
    <w:rsid w:val="008A5C5C"/>
    <w:rsid w:val="008A5E7F"/>
    <w:rsid w:val="008A62D8"/>
    <w:rsid w:val="008A6429"/>
    <w:rsid w:val="008A64C0"/>
    <w:rsid w:val="008A65E5"/>
    <w:rsid w:val="008A6833"/>
    <w:rsid w:val="008A6852"/>
    <w:rsid w:val="008A6A37"/>
    <w:rsid w:val="008A6ACC"/>
    <w:rsid w:val="008A6B0D"/>
    <w:rsid w:val="008A6B92"/>
    <w:rsid w:val="008A6BAD"/>
    <w:rsid w:val="008A6DAB"/>
    <w:rsid w:val="008A6F14"/>
    <w:rsid w:val="008A6FA4"/>
    <w:rsid w:val="008A7410"/>
    <w:rsid w:val="008A7634"/>
    <w:rsid w:val="008A7AD0"/>
    <w:rsid w:val="008A7B9E"/>
    <w:rsid w:val="008A7C1D"/>
    <w:rsid w:val="008B0146"/>
    <w:rsid w:val="008B0149"/>
    <w:rsid w:val="008B0535"/>
    <w:rsid w:val="008B0583"/>
    <w:rsid w:val="008B076E"/>
    <w:rsid w:val="008B08F9"/>
    <w:rsid w:val="008B0C31"/>
    <w:rsid w:val="008B0D2D"/>
    <w:rsid w:val="008B0D91"/>
    <w:rsid w:val="008B0DD6"/>
    <w:rsid w:val="008B11DE"/>
    <w:rsid w:val="008B1313"/>
    <w:rsid w:val="008B133F"/>
    <w:rsid w:val="008B13D1"/>
    <w:rsid w:val="008B18D0"/>
    <w:rsid w:val="008B1BC7"/>
    <w:rsid w:val="008B1E11"/>
    <w:rsid w:val="008B2270"/>
    <w:rsid w:val="008B2923"/>
    <w:rsid w:val="008B292E"/>
    <w:rsid w:val="008B2A2E"/>
    <w:rsid w:val="008B2C84"/>
    <w:rsid w:val="008B2F06"/>
    <w:rsid w:val="008B3291"/>
    <w:rsid w:val="008B3537"/>
    <w:rsid w:val="008B3562"/>
    <w:rsid w:val="008B36DF"/>
    <w:rsid w:val="008B38F6"/>
    <w:rsid w:val="008B390D"/>
    <w:rsid w:val="008B3ABC"/>
    <w:rsid w:val="008B3DCC"/>
    <w:rsid w:val="008B3E23"/>
    <w:rsid w:val="008B3F36"/>
    <w:rsid w:val="008B3F5C"/>
    <w:rsid w:val="008B40CC"/>
    <w:rsid w:val="008B44FB"/>
    <w:rsid w:val="008B469E"/>
    <w:rsid w:val="008B47A2"/>
    <w:rsid w:val="008B47C0"/>
    <w:rsid w:val="008B4884"/>
    <w:rsid w:val="008B4AE3"/>
    <w:rsid w:val="008B4B2E"/>
    <w:rsid w:val="008B4E53"/>
    <w:rsid w:val="008B4E79"/>
    <w:rsid w:val="008B4F36"/>
    <w:rsid w:val="008B5023"/>
    <w:rsid w:val="008B5051"/>
    <w:rsid w:val="008B505E"/>
    <w:rsid w:val="008B51FA"/>
    <w:rsid w:val="008B591C"/>
    <w:rsid w:val="008B597B"/>
    <w:rsid w:val="008B5A9A"/>
    <w:rsid w:val="008B5BF0"/>
    <w:rsid w:val="008B625C"/>
    <w:rsid w:val="008B651C"/>
    <w:rsid w:val="008B66FE"/>
    <w:rsid w:val="008B67DE"/>
    <w:rsid w:val="008B6B56"/>
    <w:rsid w:val="008B6FAD"/>
    <w:rsid w:val="008B7364"/>
    <w:rsid w:val="008B7733"/>
    <w:rsid w:val="008B78F2"/>
    <w:rsid w:val="008B7ABE"/>
    <w:rsid w:val="008B7F80"/>
    <w:rsid w:val="008C01DB"/>
    <w:rsid w:val="008C050B"/>
    <w:rsid w:val="008C0642"/>
    <w:rsid w:val="008C0934"/>
    <w:rsid w:val="008C0D49"/>
    <w:rsid w:val="008C0D92"/>
    <w:rsid w:val="008C0E67"/>
    <w:rsid w:val="008C0F2F"/>
    <w:rsid w:val="008C1279"/>
    <w:rsid w:val="008C1306"/>
    <w:rsid w:val="008C13D8"/>
    <w:rsid w:val="008C14C3"/>
    <w:rsid w:val="008C1513"/>
    <w:rsid w:val="008C198B"/>
    <w:rsid w:val="008C1A60"/>
    <w:rsid w:val="008C1B1C"/>
    <w:rsid w:val="008C1B2B"/>
    <w:rsid w:val="008C1D62"/>
    <w:rsid w:val="008C24A0"/>
    <w:rsid w:val="008C29EA"/>
    <w:rsid w:val="008C2D95"/>
    <w:rsid w:val="008C2DE4"/>
    <w:rsid w:val="008C3383"/>
    <w:rsid w:val="008C359E"/>
    <w:rsid w:val="008C39B4"/>
    <w:rsid w:val="008C3A72"/>
    <w:rsid w:val="008C3BFD"/>
    <w:rsid w:val="008C3F64"/>
    <w:rsid w:val="008C4047"/>
    <w:rsid w:val="008C40B3"/>
    <w:rsid w:val="008C43C9"/>
    <w:rsid w:val="008C442C"/>
    <w:rsid w:val="008C48D2"/>
    <w:rsid w:val="008C4A6A"/>
    <w:rsid w:val="008C4B3A"/>
    <w:rsid w:val="008C4D72"/>
    <w:rsid w:val="008C4E09"/>
    <w:rsid w:val="008C5164"/>
    <w:rsid w:val="008C5252"/>
    <w:rsid w:val="008C53D4"/>
    <w:rsid w:val="008C5407"/>
    <w:rsid w:val="008C5433"/>
    <w:rsid w:val="008C56E5"/>
    <w:rsid w:val="008C5825"/>
    <w:rsid w:val="008C59B2"/>
    <w:rsid w:val="008C5AA2"/>
    <w:rsid w:val="008C5BC3"/>
    <w:rsid w:val="008C5D87"/>
    <w:rsid w:val="008C5F9C"/>
    <w:rsid w:val="008C61B8"/>
    <w:rsid w:val="008C62FE"/>
    <w:rsid w:val="008C6519"/>
    <w:rsid w:val="008C6733"/>
    <w:rsid w:val="008C6B3B"/>
    <w:rsid w:val="008C6D72"/>
    <w:rsid w:val="008C6DB7"/>
    <w:rsid w:val="008C6DEE"/>
    <w:rsid w:val="008C6EBC"/>
    <w:rsid w:val="008C6F1C"/>
    <w:rsid w:val="008C703B"/>
    <w:rsid w:val="008C71C7"/>
    <w:rsid w:val="008C71DE"/>
    <w:rsid w:val="008C74CD"/>
    <w:rsid w:val="008C7C59"/>
    <w:rsid w:val="008C7D54"/>
    <w:rsid w:val="008D0276"/>
    <w:rsid w:val="008D0485"/>
    <w:rsid w:val="008D06C2"/>
    <w:rsid w:val="008D06FD"/>
    <w:rsid w:val="008D08FC"/>
    <w:rsid w:val="008D0D46"/>
    <w:rsid w:val="008D0D89"/>
    <w:rsid w:val="008D0E15"/>
    <w:rsid w:val="008D108E"/>
    <w:rsid w:val="008D10BA"/>
    <w:rsid w:val="008D134C"/>
    <w:rsid w:val="008D15A3"/>
    <w:rsid w:val="008D15A9"/>
    <w:rsid w:val="008D15F6"/>
    <w:rsid w:val="008D191A"/>
    <w:rsid w:val="008D1DAF"/>
    <w:rsid w:val="008D1DFF"/>
    <w:rsid w:val="008D2154"/>
    <w:rsid w:val="008D23D2"/>
    <w:rsid w:val="008D28FD"/>
    <w:rsid w:val="008D2AC1"/>
    <w:rsid w:val="008D2AEE"/>
    <w:rsid w:val="008D2AF0"/>
    <w:rsid w:val="008D2B3D"/>
    <w:rsid w:val="008D2BE5"/>
    <w:rsid w:val="008D2D3C"/>
    <w:rsid w:val="008D2EA0"/>
    <w:rsid w:val="008D32A8"/>
    <w:rsid w:val="008D32CD"/>
    <w:rsid w:val="008D37F2"/>
    <w:rsid w:val="008D39BA"/>
    <w:rsid w:val="008D3BBC"/>
    <w:rsid w:val="008D3BF6"/>
    <w:rsid w:val="008D3D37"/>
    <w:rsid w:val="008D3ED9"/>
    <w:rsid w:val="008D3F70"/>
    <w:rsid w:val="008D4116"/>
    <w:rsid w:val="008D45CC"/>
    <w:rsid w:val="008D45EA"/>
    <w:rsid w:val="008D48D1"/>
    <w:rsid w:val="008D4921"/>
    <w:rsid w:val="008D4A11"/>
    <w:rsid w:val="008D4BB1"/>
    <w:rsid w:val="008D4D20"/>
    <w:rsid w:val="008D4E0E"/>
    <w:rsid w:val="008D4E49"/>
    <w:rsid w:val="008D5049"/>
    <w:rsid w:val="008D53AC"/>
    <w:rsid w:val="008D5824"/>
    <w:rsid w:val="008D5B2C"/>
    <w:rsid w:val="008D5B84"/>
    <w:rsid w:val="008D5C14"/>
    <w:rsid w:val="008D5F69"/>
    <w:rsid w:val="008D6011"/>
    <w:rsid w:val="008D6125"/>
    <w:rsid w:val="008D64C4"/>
    <w:rsid w:val="008D651E"/>
    <w:rsid w:val="008D673D"/>
    <w:rsid w:val="008D6794"/>
    <w:rsid w:val="008D6E4D"/>
    <w:rsid w:val="008D6FFA"/>
    <w:rsid w:val="008D7108"/>
    <w:rsid w:val="008D71B9"/>
    <w:rsid w:val="008D753D"/>
    <w:rsid w:val="008E01A1"/>
    <w:rsid w:val="008E0215"/>
    <w:rsid w:val="008E0401"/>
    <w:rsid w:val="008E0418"/>
    <w:rsid w:val="008E072F"/>
    <w:rsid w:val="008E0920"/>
    <w:rsid w:val="008E0F07"/>
    <w:rsid w:val="008E10EA"/>
    <w:rsid w:val="008E1480"/>
    <w:rsid w:val="008E1BAD"/>
    <w:rsid w:val="008E1CB7"/>
    <w:rsid w:val="008E1D8A"/>
    <w:rsid w:val="008E1DEB"/>
    <w:rsid w:val="008E1EB4"/>
    <w:rsid w:val="008E1F00"/>
    <w:rsid w:val="008E208B"/>
    <w:rsid w:val="008E2109"/>
    <w:rsid w:val="008E24BD"/>
    <w:rsid w:val="008E24F7"/>
    <w:rsid w:val="008E2506"/>
    <w:rsid w:val="008E28B7"/>
    <w:rsid w:val="008E298E"/>
    <w:rsid w:val="008E29EE"/>
    <w:rsid w:val="008E2C31"/>
    <w:rsid w:val="008E2D07"/>
    <w:rsid w:val="008E302E"/>
    <w:rsid w:val="008E309A"/>
    <w:rsid w:val="008E3258"/>
    <w:rsid w:val="008E3657"/>
    <w:rsid w:val="008E37C7"/>
    <w:rsid w:val="008E38DC"/>
    <w:rsid w:val="008E407D"/>
    <w:rsid w:val="008E434D"/>
    <w:rsid w:val="008E44F8"/>
    <w:rsid w:val="008E45FD"/>
    <w:rsid w:val="008E4B7A"/>
    <w:rsid w:val="008E4FEC"/>
    <w:rsid w:val="008E50CA"/>
    <w:rsid w:val="008E511E"/>
    <w:rsid w:val="008E51DE"/>
    <w:rsid w:val="008E51F0"/>
    <w:rsid w:val="008E5402"/>
    <w:rsid w:val="008E57D8"/>
    <w:rsid w:val="008E5CE2"/>
    <w:rsid w:val="008E5D26"/>
    <w:rsid w:val="008E5DEC"/>
    <w:rsid w:val="008E600F"/>
    <w:rsid w:val="008E6344"/>
    <w:rsid w:val="008E639F"/>
    <w:rsid w:val="008E6560"/>
    <w:rsid w:val="008E66AD"/>
    <w:rsid w:val="008E66B1"/>
    <w:rsid w:val="008E68BA"/>
    <w:rsid w:val="008E6977"/>
    <w:rsid w:val="008E69E3"/>
    <w:rsid w:val="008E6A06"/>
    <w:rsid w:val="008E6C04"/>
    <w:rsid w:val="008E6D53"/>
    <w:rsid w:val="008E711C"/>
    <w:rsid w:val="008E73B7"/>
    <w:rsid w:val="008E7472"/>
    <w:rsid w:val="008E7623"/>
    <w:rsid w:val="008E7CE3"/>
    <w:rsid w:val="008E7EFE"/>
    <w:rsid w:val="008F01C6"/>
    <w:rsid w:val="008F01D9"/>
    <w:rsid w:val="008F0347"/>
    <w:rsid w:val="008F0730"/>
    <w:rsid w:val="008F0ACC"/>
    <w:rsid w:val="008F0D9F"/>
    <w:rsid w:val="008F0FA1"/>
    <w:rsid w:val="008F19F8"/>
    <w:rsid w:val="008F1A1C"/>
    <w:rsid w:val="008F1B47"/>
    <w:rsid w:val="008F1C44"/>
    <w:rsid w:val="008F1CE6"/>
    <w:rsid w:val="008F1F35"/>
    <w:rsid w:val="008F1F7A"/>
    <w:rsid w:val="008F205D"/>
    <w:rsid w:val="008F2086"/>
    <w:rsid w:val="008F210D"/>
    <w:rsid w:val="008F21AD"/>
    <w:rsid w:val="008F28AC"/>
    <w:rsid w:val="008F29BA"/>
    <w:rsid w:val="008F2B20"/>
    <w:rsid w:val="008F2C39"/>
    <w:rsid w:val="008F2DF0"/>
    <w:rsid w:val="008F2DF7"/>
    <w:rsid w:val="008F2E6F"/>
    <w:rsid w:val="008F364D"/>
    <w:rsid w:val="008F37F5"/>
    <w:rsid w:val="008F3A35"/>
    <w:rsid w:val="008F3BD2"/>
    <w:rsid w:val="008F3EB4"/>
    <w:rsid w:val="008F4A58"/>
    <w:rsid w:val="008F4E28"/>
    <w:rsid w:val="008F4EB3"/>
    <w:rsid w:val="008F5370"/>
    <w:rsid w:val="008F5427"/>
    <w:rsid w:val="008F544A"/>
    <w:rsid w:val="008F559D"/>
    <w:rsid w:val="008F58C1"/>
    <w:rsid w:val="008F597A"/>
    <w:rsid w:val="008F5AC8"/>
    <w:rsid w:val="008F5EF7"/>
    <w:rsid w:val="008F5FD5"/>
    <w:rsid w:val="008F615F"/>
    <w:rsid w:val="008F62A2"/>
    <w:rsid w:val="008F6B92"/>
    <w:rsid w:val="008F7412"/>
    <w:rsid w:val="008F741E"/>
    <w:rsid w:val="008F7837"/>
    <w:rsid w:val="008F7A2D"/>
    <w:rsid w:val="008F7A66"/>
    <w:rsid w:val="008F7C68"/>
    <w:rsid w:val="008F7FE4"/>
    <w:rsid w:val="009000A8"/>
    <w:rsid w:val="00900334"/>
    <w:rsid w:val="009003C4"/>
    <w:rsid w:val="009003CE"/>
    <w:rsid w:val="009006CF"/>
    <w:rsid w:val="0090091E"/>
    <w:rsid w:val="00900A1F"/>
    <w:rsid w:val="00900AE4"/>
    <w:rsid w:val="00900B72"/>
    <w:rsid w:val="00900BF5"/>
    <w:rsid w:val="00900CEF"/>
    <w:rsid w:val="00900D24"/>
    <w:rsid w:val="00900FBA"/>
    <w:rsid w:val="00901046"/>
    <w:rsid w:val="009010CD"/>
    <w:rsid w:val="00901242"/>
    <w:rsid w:val="009012D1"/>
    <w:rsid w:val="009012FF"/>
    <w:rsid w:val="009017CA"/>
    <w:rsid w:val="009019BB"/>
    <w:rsid w:val="00901D08"/>
    <w:rsid w:val="009020AF"/>
    <w:rsid w:val="009021AC"/>
    <w:rsid w:val="009021CF"/>
    <w:rsid w:val="00902202"/>
    <w:rsid w:val="009026F2"/>
    <w:rsid w:val="00902725"/>
    <w:rsid w:val="00902CBD"/>
    <w:rsid w:val="00902DD6"/>
    <w:rsid w:val="00902DDF"/>
    <w:rsid w:val="00902F1E"/>
    <w:rsid w:val="00902FCF"/>
    <w:rsid w:val="00903282"/>
    <w:rsid w:val="009035B3"/>
    <w:rsid w:val="009036EB"/>
    <w:rsid w:val="009039F1"/>
    <w:rsid w:val="00903A35"/>
    <w:rsid w:val="00903B85"/>
    <w:rsid w:val="00903CD8"/>
    <w:rsid w:val="00903DAB"/>
    <w:rsid w:val="009042D1"/>
    <w:rsid w:val="00904472"/>
    <w:rsid w:val="00904837"/>
    <w:rsid w:val="00904887"/>
    <w:rsid w:val="00904F34"/>
    <w:rsid w:val="0090526F"/>
    <w:rsid w:val="0090544B"/>
    <w:rsid w:val="00905514"/>
    <w:rsid w:val="009056C4"/>
    <w:rsid w:val="009056DD"/>
    <w:rsid w:val="00905731"/>
    <w:rsid w:val="009059A5"/>
    <w:rsid w:val="00905DE9"/>
    <w:rsid w:val="00906187"/>
    <w:rsid w:val="00906279"/>
    <w:rsid w:val="0090629E"/>
    <w:rsid w:val="0090650B"/>
    <w:rsid w:val="009067CA"/>
    <w:rsid w:val="0090680C"/>
    <w:rsid w:val="00906992"/>
    <w:rsid w:val="00906D42"/>
    <w:rsid w:val="00906D4B"/>
    <w:rsid w:val="00906DD9"/>
    <w:rsid w:val="00906E8E"/>
    <w:rsid w:val="00907022"/>
    <w:rsid w:val="009072CE"/>
    <w:rsid w:val="00907899"/>
    <w:rsid w:val="00907A7E"/>
    <w:rsid w:val="00907D3E"/>
    <w:rsid w:val="00907E07"/>
    <w:rsid w:val="009103FB"/>
    <w:rsid w:val="00910471"/>
    <w:rsid w:val="0091088D"/>
    <w:rsid w:val="0091090B"/>
    <w:rsid w:val="00910972"/>
    <w:rsid w:val="00910EA0"/>
    <w:rsid w:val="00911689"/>
    <w:rsid w:val="009117AD"/>
    <w:rsid w:val="0091187A"/>
    <w:rsid w:val="0091196D"/>
    <w:rsid w:val="00911A5A"/>
    <w:rsid w:val="00911CCC"/>
    <w:rsid w:val="00911DC9"/>
    <w:rsid w:val="00911DE6"/>
    <w:rsid w:val="00911F89"/>
    <w:rsid w:val="009121D7"/>
    <w:rsid w:val="0091222F"/>
    <w:rsid w:val="0091263D"/>
    <w:rsid w:val="009126D1"/>
    <w:rsid w:val="009126D3"/>
    <w:rsid w:val="00912879"/>
    <w:rsid w:val="00912909"/>
    <w:rsid w:val="00912ABF"/>
    <w:rsid w:val="00912C45"/>
    <w:rsid w:val="0091342D"/>
    <w:rsid w:val="0091389E"/>
    <w:rsid w:val="00913C34"/>
    <w:rsid w:val="00913E0B"/>
    <w:rsid w:val="00913E23"/>
    <w:rsid w:val="00914038"/>
    <w:rsid w:val="0091413C"/>
    <w:rsid w:val="00914192"/>
    <w:rsid w:val="00914738"/>
    <w:rsid w:val="00914EF6"/>
    <w:rsid w:val="00915460"/>
    <w:rsid w:val="0091564C"/>
    <w:rsid w:val="00915850"/>
    <w:rsid w:val="00915CCE"/>
    <w:rsid w:val="00916275"/>
    <w:rsid w:val="009163E6"/>
    <w:rsid w:val="009166DD"/>
    <w:rsid w:val="00916CA0"/>
    <w:rsid w:val="00916D0C"/>
    <w:rsid w:val="00916D41"/>
    <w:rsid w:val="00916E7B"/>
    <w:rsid w:val="00916FC4"/>
    <w:rsid w:val="0091704E"/>
    <w:rsid w:val="00917083"/>
    <w:rsid w:val="009171DF"/>
    <w:rsid w:val="0091751B"/>
    <w:rsid w:val="0091753D"/>
    <w:rsid w:val="009176F9"/>
    <w:rsid w:val="00917791"/>
    <w:rsid w:val="009177CE"/>
    <w:rsid w:val="00917954"/>
    <w:rsid w:val="00917A56"/>
    <w:rsid w:val="00917BC0"/>
    <w:rsid w:val="00920002"/>
    <w:rsid w:val="0092023A"/>
    <w:rsid w:val="00920247"/>
    <w:rsid w:val="009202C8"/>
    <w:rsid w:val="00920555"/>
    <w:rsid w:val="009205F9"/>
    <w:rsid w:val="00920806"/>
    <w:rsid w:val="00920A80"/>
    <w:rsid w:val="00920B81"/>
    <w:rsid w:val="00920CB0"/>
    <w:rsid w:val="00920DA6"/>
    <w:rsid w:val="00920F1F"/>
    <w:rsid w:val="00921084"/>
    <w:rsid w:val="0092132B"/>
    <w:rsid w:val="009214B1"/>
    <w:rsid w:val="00921985"/>
    <w:rsid w:val="00921DC6"/>
    <w:rsid w:val="00921DE9"/>
    <w:rsid w:val="0092208B"/>
    <w:rsid w:val="009220E0"/>
    <w:rsid w:val="009224AD"/>
    <w:rsid w:val="0092265C"/>
    <w:rsid w:val="009228F4"/>
    <w:rsid w:val="009229DA"/>
    <w:rsid w:val="00922ABA"/>
    <w:rsid w:val="00922BAE"/>
    <w:rsid w:val="00922CCB"/>
    <w:rsid w:val="00922EB6"/>
    <w:rsid w:val="00923119"/>
    <w:rsid w:val="00923122"/>
    <w:rsid w:val="00923322"/>
    <w:rsid w:val="00923626"/>
    <w:rsid w:val="009236C5"/>
    <w:rsid w:val="00923881"/>
    <w:rsid w:val="00923B5F"/>
    <w:rsid w:val="00923E56"/>
    <w:rsid w:val="009242C0"/>
    <w:rsid w:val="009243AC"/>
    <w:rsid w:val="00924456"/>
    <w:rsid w:val="00924605"/>
    <w:rsid w:val="0092460B"/>
    <w:rsid w:val="009247C4"/>
    <w:rsid w:val="00924A9C"/>
    <w:rsid w:val="00924AD9"/>
    <w:rsid w:val="00924CC1"/>
    <w:rsid w:val="00924D56"/>
    <w:rsid w:val="00924E3D"/>
    <w:rsid w:val="00925100"/>
    <w:rsid w:val="00925171"/>
    <w:rsid w:val="00925399"/>
    <w:rsid w:val="009254AF"/>
    <w:rsid w:val="0092566A"/>
    <w:rsid w:val="0092588B"/>
    <w:rsid w:val="00925904"/>
    <w:rsid w:val="00925A1A"/>
    <w:rsid w:val="00925AA2"/>
    <w:rsid w:val="00925D83"/>
    <w:rsid w:val="0092621A"/>
    <w:rsid w:val="009266E3"/>
    <w:rsid w:val="009268FA"/>
    <w:rsid w:val="00926FE4"/>
    <w:rsid w:val="00927074"/>
    <w:rsid w:val="0092707B"/>
    <w:rsid w:val="00927300"/>
    <w:rsid w:val="009273E7"/>
    <w:rsid w:val="0092748D"/>
    <w:rsid w:val="00927976"/>
    <w:rsid w:val="00927CA2"/>
    <w:rsid w:val="00927E61"/>
    <w:rsid w:val="00927F1D"/>
    <w:rsid w:val="009301F1"/>
    <w:rsid w:val="009303E7"/>
    <w:rsid w:val="009305AA"/>
    <w:rsid w:val="00930869"/>
    <w:rsid w:val="00930ACC"/>
    <w:rsid w:val="00930AD3"/>
    <w:rsid w:val="00931008"/>
    <w:rsid w:val="009310DE"/>
    <w:rsid w:val="00931375"/>
    <w:rsid w:val="009313EB"/>
    <w:rsid w:val="009313FD"/>
    <w:rsid w:val="00931750"/>
    <w:rsid w:val="00931977"/>
    <w:rsid w:val="00931A2A"/>
    <w:rsid w:val="00932009"/>
    <w:rsid w:val="0093219A"/>
    <w:rsid w:val="0093229D"/>
    <w:rsid w:val="009322AD"/>
    <w:rsid w:val="009324E9"/>
    <w:rsid w:val="00932734"/>
    <w:rsid w:val="009328AE"/>
    <w:rsid w:val="009328F5"/>
    <w:rsid w:val="00932B04"/>
    <w:rsid w:val="00932CE5"/>
    <w:rsid w:val="00932E2D"/>
    <w:rsid w:val="00932F1B"/>
    <w:rsid w:val="00932F72"/>
    <w:rsid w:val="00933019"/>
    <w:rsid w:val="0093313B"/>
    <w:rsid w:val="0093318C"/>
    <w:rsid w:val="00933474"/>
    <w:rsid w:val="009335A7"/>
    <w:rsid w:val="00933601"/>
    <w:rsid w:val="00933674"/>
    <w:rsid w:val="009336D7"/>
    <w:rsid w:val="00933842"/>
    <w:rsid w:val="00933954"/>
    <w:rsid w:val="0093398B"/>
    <w:rsid w:val="00933B18"/>
    <w:rsid w:val="00933ECE"/>
    <w:rsid w:val="00934075"/>
    <w:rsid w:val="0093431E"/>
    <w:rsid w:val="009343F1"/>
    <w:rsid w:val="00934A6A"/>
    <w:rsid w:val="00934FE8"/>
    <w:rsid w:val="0093500B"/>
    <w:rsid w:val="009351D3"/>
    <w:rsid w:val="0093532A"/>
    <w:rsid w:val="00935360"/>
    <w:rsid w:val="00935781"/>
    <w:rsid w:val="00935B81"/>
    <w:rsid w:val="00935BC3"/>
    <w:rsid w:val="00935D01"/>
    <w:rsid w:val="00935D32"/>
    <w:rsid w:val="009361A1"/>
    <w:rsid w:val="009361CC"/>
    <w:rsid w:val="009368D3"/>
    <w:rsid w:val="00936B7E"/>
    <w:rsid w:val="0093711A"/>
    <w:rsid w:val="00937313"/>
    <w:rsid w:val="0093773F"/>
    <w:rsid w:val="009377DD"/>
    <w:rsid w:val="00937830"/>
    <w:rsid w:val="00937D0A"/>
    <w:rsid w:val="00937E41"/>
    <w:rsid w:val="00937FAC"/>
    <w:rsid w:val="00940021"/>
    <w:rsid w:val="009400F2"/>
    <w:rsid w:val="009401D0"/>
    <w:rsid w:val="009402BC"/>
    <w:rsid w:val="00940434"/>
    <w:rsid w:val="009404B8"/>
    <w:rsid w:val="0094051E"/>
    <w:rsid w:val="00940B6C"/>
    <w:rsid w:val="00940D19"/>
    <w:rsid w:val="009414D9"/>
    <w:rsid w:val="00941598"/>
    <w:rsid w:val="009415A7"/>
    <w:rsid w:val="0094165A"/>
    <w:rsid w:val="00941981"/>
    <w:rsid w:val="00941A08"/>
    <w:rsid w:val="00941BB4"/>
    <w:rsid w:val="00941E97"/>
    <w:rsid w:val="00942141"/>
    <w:rsid w:val="0094224E"/>
    <w:rsid w:val="009422A5"/>
    <w:rsid w:val="00942804"/>
    <w:rsid w:val="00942969"/>
    <w:rsid w:val="00943509"/>
    <w:rsid w:val="0094387A"/>
    <w:rsid w:val="00943BA3"/>
    <w:rsid w:val="00943CD6"/>
    <w:rsid w:val="00943D3F"/>
    <w:rsid w:val="00943E43"/>
    <w:rsid w:val="0094413E"/>
    <w:rsid w:val="00944178"/>
    <w:rsid w:val="0094431E"/>
    <w:rsid w:val="00944518"/>
    <w:rsid w:val="00944649"/>
    <w:rsid w:val="00944DD6"/>
    <w:rsid w:val="00945040"/>
    <w:rsid w:val="00945053"/>
    <w:rsid w:val="009450C6"/>
    <w:rsid w:val="009456CF"/>
    <w:rsid w:val="0094579B"/>
    <w:rsid w:val="009459AD"/>
    <w:rsid w:val="00945CA4"/>
    <w:rsid w:val="00945EA7"/>
    <w:rsid w:val="00945F94"/>
    <w:rsid w:val="009464CC"/>
    <w:rsid w:val="00946520"/>
    <w:rsid w:val="00946581"/>
    <w:rsid w:val="0094683F"/>
    <w:rsid w:val="0094686F"/>
    <w:rsid w:val="009468CA"/>
    <w:rsid w:val="00946995"/>
    <w:rsid w:val="009472DA"/>
    <w:rsid w:val="00947329"/>
    <w:rsid w:val="00947462"/>
    <w:rsid w:val="009475AE"/>
    <w:rsid w:val="009477AB"/>
    <w:rsid w:val="009479BD"/>
    <w:rsid w:val="00947A2A"/>
    <w:rsid w:val="00947AB5"/>
    <w:rsid w:val="00947D71"/>
    <w:rsid w:val="0095016C"/>
    <w:rsid w:val="0095017A"/>
    <w:rsid w:val="009501EA"/>
    <w:rsid w:val="0095023E"/>
    <w:rsid w:val="00950379"/>
    <w:rsid w:val="00950697"/>
    <w:rsid w:val="00950BDE"/>
    <w:rsid w:val="00950F24"/>
    <w:rsid w:val="009511AF"/>
    <w:rsid w:val="009511F9"/>
    <w:rsid w:val="0095145F"/>
    <w:rsid w:val="009514FD"/>
    <w:rsid w:val="0095151C"/>
    <w:rsid w:val="00951617"/>
    <w:rsid w:val="009518F5"/>
    <w:rsid w:val="00951947"/>
    <w:rsid w:val="00951D09"/>
    <w:rsid w:val="00952038"/>
    <w:rsid w:val="00952281"/>
    <w:rsid w:val="009522A8"/>
    <w:rsid w:val="0095232C"/>
    <w:rsid w:val="009524D8"/>
    <w:rsid w:val="00952640"/>
    <w:rsid w:val="009526E4"/>
    <w:rsid w:val="009526EE"/>
    <w:rsid w:val="0095280A"/>
    <w:rsid w:val="00952823"/>
    <w:rsid w:val="00952D66"/>
    <w:rsid w:val="00952E51"/>
    <w:rsid w:val="00952E85"/>
    <w:rsid w:val="009535B7"/>
    <w:rsid w:val="0095372A"/>
    <w:rsid w:val="00953C20"/>
    <w:rsid w:val="00953F0C"/>
    <w:rsid w:val="00953F7D"/>
    <w:rsid w:val="00953F8C"/>
    <w:rsid w:val="00954192"/>
    <w:rsid w:val="0095431A"/>
    <w:rsid w:val="009543AC"/>
    <w:rsid w:val="009546A6"/>
    <w:rsid w:val="00954894"/>
    <w:rsid w:val="009548A9"/>
    <w:rsid w:val="00954971"/>
    <w:rsid w:val="009549E4"/>
    <w:rsid w:val="00954A7F"/>
    <w:rsid w:val="0095525A"/>
    <w:rsid w:val="00955313"/>
    <w:rsid w:val="009553A1"/>
    <w:rsid w:val="0095566D"/>
    <w:rsid w:val="009557E0"/>
    <w:rsid w:val="00955893"/>
    <w:rsid w:val="00955938"/>
    <w:rsid w:val="00955A9D"/>
    <w:rsid w:val="00955C64"/>
    <w:rsid w:val="00955CD2"/>
    <w:rsid w:val="00955EBF"/>
    <w:rsid w:val="00955FB0"/>
    <w:rsid w:val="0095607E"/>
    <w:rsid w:val="009563B6"/>
    <w:rsid w:val="0095654C"/>
    <w:rsid w:val="00956821"/>
    <w:rsid w:val="009569EB"/>
    <w:rsid w:val="00956F3F"/>
    <w:rsid w:val="009570BA"/>
    <w:rsid w:val="00957292"/>
    <w:rsid w:val="0095758D"/>
    <w:rsid w:val="00957755"/>
    <w:rsid w:val="009579F4"/>
    <w:rsid w:val="00957A9D"/>
    <w:rsid w:val="00957C3E"/>
    <w:rsid w:val="00957DBF"/>
    <w:rsid w:val="00957ECF"/>
    <w:rsid w:val="009600C3"/>
    <w:rsid w:val="009600E3"/>
    <w:rsid w:val="009602F6"/>
    <w:rsid w:val="0096032A"/>
    <w:rsid w:val="00960341"/>
    <w:rsid w:val="00960682"/>
    <w:rsid w:val="00960769"/>
    <w:rsid w:val="00960A5C"/>
    <w:rsid w:val="00960F3F"/>
    <w:rsid w:val="00961051"/>
    <w:rsid w:val="0096116E"/>
    <w:rsid w:val="009611CB"/>
    <w:rsid w:val="00961258"/>
    <w:rsid w:val="009612BC"/>
    <w:rsid w:val="009613C8"/>
    <w:rsid w:val="009614A1"/>
    <w:rsid w:val="0096152F"/>
    <w:rsid w:val="00961607"/>
    <w:rsid w:val="00961809"/>
    <w:rsid w:val="009618EF"/>
    <w:rsid w:val="0096194D"/>
    <w:rsid w:val="00961AA5"/>
    <w:rsid w:val="00961CA0"/>
    <w:rsid w:val="00961F10"/>
    <w:rsid w:val="009620E5"/>
    <w:rsid w:val="009621B1"/>
    <w:rsid w:val="00962223"/>
    <w:rsid w:val="009622D2"/>
    <w:rsid w:val="00962378"/>
    <w:rsid w:val="009626F0"/>
    <w:rsid w:val="00962875"/>
    <w:rsid w:val="0096289C"/>
    <w:rsid w:val="00962B18"/>
    <w:rsid w:val="00962C02"/>
    <w:rsid w:val="00962CD6"/>
    <w:rsid w:val="00962DBC"/>
    <w:rsid w:val="00962E5C"/>
    <w:rsid w:val="00962E6D"/>
    <w:rsid w:val="00963196"/>
    <w:rsid w:val="0096320C"/>
    <w:rsid w:val="009632A3"/>
    <w:rsid w:val="00963772"/>
    <w:rsid w:val="009639FD"/>
    <w:rsid w:val="00963A29"/>
    <w:rsid w:val="00963A47"/>
    <w:rsid w:val="00963B25"/>
    <w:rsid w:val="00963CBF"/>
    <w:rsid w:val="00963DB1"/>
    <w:rsid w:val="00963DD7"/>
    <w:rsid w:val="009641C6"/>
    <w:rsid w:val="0096444F"/>
    <w:rsid w:val="00964483"/>
    <w:rsid w:val="00964505"/>
    <w:rsid w:val="0096477D"/>
    <w:rsid w:val="00964BC5"/>
    <w:rsid w:val="00964EE8"/>
    <w:rsid w:val="00965775"/>
    <w:rsid w:val="009659B3"/>
    <w:rsid w:val="00965A9D"/>
    <w:rsid w:val="00965B5D"/>
    <w:rsid w:val="00965E38"/>
    <w:rsid w:val="00966260"/>
    <w:rsid w:val="0096639D"/>
    <w:rsid w:val="0096673D"/>
    <w:rsid w:val="009667D6"/>
    <w:rsid w:val="00966B93"/>
    <w:rsid w:val="009670E5"/>
    <w:rsid w:val="009671E4"/>
    <w:rsid w:val="00967221"/>
    <w:rsid w:val="0096726D"/>
    <w:rsid w:val="00967286"/>
    <w:rsid w:val="00967520"/>
    <w:rsid w:val="0096768C"/>
    <w:rsid w:val="0096794D"/>
    <w:rsid w:val="00967B4A"/>
    <w:rsid w:val="00967D99"/>
    <w:rsid w:val="009702BF"/>
    <w:rsid w:val="009708CB"/>
    <w:rsid w:val="009708E5"/>
    <w:rsid w:val="0097099E"/>
    <w:rsid w:val="00970D97"/>
    <w:rsid w:val="0097112B"/>
    <w:rsid w:val="009712E4"/>
    <w:rsid w:val="00971371"/>
    <w:rsid w:val="00971838"/>
    <w:rsid w:val="00971A9D"/>
    <w:rsid w:val="00971E64"/>
    <w:rsid w:val="0097228F"/>
    <w:rsid w:val="00972406"/>
    <w:rsid w:val="00972521"/>
    <w:rsid w:val="009725BF"/>
    <w:rsid w:val="00972929"/>
    <w:rsid w:val="0097293A"/>
    <w:rsid w:val="00972984"/>
    <w:rsid w:val="009729A3"/>
    <w:rsid w:val="00972D0F"/>
    <w:rsid w:val="00972EAC"/>
    <w:rsid w:val="00972FFB"/>
    <w:rsid w:val="0097330D"/>
    <w:rsid w:val="009734D1"/>
    <w:rsid w:val="009735F8"/>
    <w:rsid w:val="00973BF3"/>
    <w:rsid w:val="00973C05"/>
    <w:rsid w:val="00973FAF"/>
    <w:rsid w:val="0097423C"/>
    <w:rsid w:val="0097439B"/>
    <w:rsid w:val="0097450D"/>
    <w:rsid w:val="009746C9"/>
    <w:rsid w:val="009746F5"/>
    <w:rsid w:val="0097478B"/>
    <w:rsid w:val="00974958"/>
    <w:rsid w:val="00974AE9"/>
    <w:rsid w:val="00974AF5"/>
    <w:rsid w:val="00974B5E"/>
    <w:rsid w:val="00974BF8"/>
    <w:rsid w:val="0097519A"/>
    <w:rsid w:val="009752B3"/>
    <w:rsid w:val="009753BD"/>
    <w:rsid w:val="00975418"/>
    <w:rsid w:val="00975780"/>
    <w:rsid w:val="0097588C"/>
    <w:rsid w:val="009758A0"/>
    <w:rsid w:val="00975952"/>
    <w:rsid w:val="00975CC4"/>
    <w:rsid w:val="00975D14"/>
    <w:rsid w:val="00975E08"/>
    <w:rsid w:val="00976041"/>
    <w:rsid w:val="0097638E"/>
    <w:rsid w:val="0097650E"/>
    <w:rsid w:val="00976789"/>
    <w:rsid w:val="0097684E"/>
    <w:rsid w:val="00976974"/>
    <w:rsid w:val="00976C9D"/>
    <w:rsid w:val="00976D22"/>
    <w:rsid w:val="00976D6E"/>
    <w:rsid w:val="0097705F"/>
    <w:rsid w:val="00977370"/>
    <w:rsid w:val="00977736"/>
    <w:rsid w:val="00977B07"/>
    <w:rsid w:val="00977F8C"/>
    <w:rsid w:val="00977FF0"/>
    <w:rsid w:val="009800E2"/>
    <w:rsid w:val="00980649"/>
    <w:rsid w:val="00980953"/>
    <w:rsid w:val="009812B0"/>
    <w:rsid w:val="00981377"/>
    <w:rsid w:val="0098148B"/>
    <w:rsid w:val="009815FA"/>
    <w:rsid w:val="00981651"/>
    <w:rsid w:val="0098175B"/>
    <w:rsid w:val="00981A0F"/>
    <w:rsid w:val="00981C3D"/>
    <w:rsid w:val="00981E56"/>
    <w:rsid w:val="00981ECF"/>
    <w:rsid w:val="009820F8"/>
    <w:rsid w:val="009828CB"/>
    <w:rsid w:val="009829A7"/>
    <w:rsid w:val="00982A93"/>
    <w:rsid w:val="00982BCB"/>
    <w:rsid w:val="00982D57"/>
    <w:rsid w:val="00982EF1"/>
    <w:rsid w:val="00983486"/>
    <w:rsid w:val="009835DE"/>
    <w:rsid w:val="00983AC1"/>
    <w:rsid w:val="00983BB7"/>
    <w:rsid w:val="00983C04"/>
    <w:rsid w:val="00983EAF"/>
    <w:rsid w:val="00983FB6"/>
    <w:rsid w:val="00984146"/>
    <w:rsid w:val="009841C5"/>
    <w:rsid w:val="0098455C"/>
    <w:rsid w:val="00984588"/>
    <w:rsid w:val="00984C5B"/>
    <w:rsid w:val="00984E1E"/>
    <w:rsid w:val="00984EE9"/>
    <w:rsid w:val="0098519C"/>
    <w:rsid w:val="009852D2"/>
    <w:rsid w:val="00985573"/>
    <w:rsid w:val="009855B7"/>
    <w:rsid w:val="00985913"/>
    <w:rsid w:val="00985B00"/>
    <w:rsid w:val="00985B0B"/>
    <w:rsid w:val="00985D99"/>
    <w:rsid w:val="00985F1F"/>
    <w:rsid w:val="00985F25"/>
    <w:rsid w:val="00985FA3"/>
    <w:rsid w:val="009863D8"/>
    <w:rsid w:val="0098650E"/>
    <w:rsid w:val="0098665D"/>
    <w:rsid w:val="0098672A"/>
    <w:rsid w:val="00986748"/>
    <w:rsid w:val="0098676A"/>
    <w:rsid w:val="00986946"/>
    <w:rsid w:val="0098694D"/>
    <w:rsid w:val="0098697C"/>
    <w:rsid w:val="009869B9"/>
    <w:rsid w:val="00986C81"/>
    <w:rsid w:val="00986D63"/>
    <w:rsid w:val="00987123"/>
    <w:rsid w:val="0098731A"/>
    <w:rsid w:val="009875C1"/>
    <w:rsid w:val="009875DB"/>
    <w:rsid w:val="009879BD"/>
    <w:rsid w:val="00987AC0"/>
    <w:rsid w:val="00987CAF"/>
    <w:rsid w:val="00987D63"/>
    <w:rsid w:val="00987DC8"/>
    <w:rsid w:val="00990011"/>
    <w:rsid w:val="009906E3"/>
    <w:rsid w:val="00990B95"/>
    <w:rsid w:val="00990C87"/>
    <w:rsid w:val="00990C8A"/>
    <w:rsid w:val="00990CBA"/>
    <w:rsid w:val="0099152C"/>
    <w:rsid w:val="00991578"/>
    <w:rsid w:val="009915DE"/>
    <w:rsid w:val="00991678"/>
    <w:rsid w:val="009919DD"/>
    <w:rsid w:val="00991A55"/>
    <w:rsid w:val="00991B04"/>
    <w:rsid w:val="00991D12"/>
    <w:rsid w:val="00991D22"/>
    <w:rsid w:val="00991E33"/>
    <w:rsid w:val="00991E67"/>
    <w:rsid w:val="009920F4"/>
    <w:rsid w:val="0099237B"/>
    <w:rsid w:val="00992450"/>
    <w:rsid w:val="00992742"/>
    <w:rsid w:val="0099296F"/>
    <w:rsid w:val="00992BF2"/>
    <w:rsid w:val="00992DE5"/>
    <w:rsid w:val="009930A1"/>
    <w:rsid w:val="00993379"/>
    <w:rsid w:val="009934F2"/>
    <w:rsid w:val="00993841"/>
    <w:rsid w:val="00993C5E"/>
    <w:rsid w:val="009940B3"/>
    <w:rsid w:val="009945F7"/>
    <w:rsid w:val="00994705"/>
    <w:rsid w:val="009947A8"/>
    <w:rsid w:val="009947FD"/>
    <w:rsid w:val="00994D5B"/>
    <w:rsid w:val="009956D8"/>
    <w:rsid w:val="00995794"/>
    <w:rsid w:val="00995977"/>
    <w:rsid w:val="00995A4F"/>
    <w:rsid w:val="00995D3B"/>
    <w:rsid w:val="00995E47"/>
    <w:rsid w:val="00996387"/>
    <w:rsid w:val="00996764"/>
    <w:rsid w:val="00996902"/>
    <w:rsid w:val="00996B1A"/>
    <w:rsid w:val="00996CD1"/>
    <w:rsid w:val="00996DC8"/>
    <w:rsid w:val="00996EE0"/>
    <w:rsid w:val="009973B0"/>
    <w:rsid w:val="0099759F"/>
    <w:rsid w:val="009975F2"/>
    <w:rsid w:val="009977BF"/>
    <w:rsid w:val="00997B4B"/>
    <w:rsid w:val="00997B6B"/>
    <w:rsid w:val="009A0470"/>
    <w:rsid w:val="009A04BD"/>
    <w:rsid w:val="009A04E1"/>
    <w:rsid w:val="009A0693"/>
    <w:rsid w:val="009A07AF"/>
    <w:rsid w:val="009A07BC"/>
    <w:rsid w:val="009A08A6"/>
    <w:rsid w:val="009A0AF7"/>
    <w:rsid w:val="009A0D32"/>
    <w:rsid w:val="009A0FA6"/>
    <w:rsid w:val="009A1019"/>
    <w:rsid w:val="009A10E8"/>
    <w:rsid w:val="009A11F3"/>
    <w:rsid w:val="009A1358"/>
    <w:rsid w:val="009A13F3"/>
    <w:rsid w:val="009A1A25"/>
    <w:rsid w:val="009A210D"/>
    <w:rsid w:val="009A21AC"/>
    <w:rsid w:val="009A221E"/>
    <w:rsid w:val="009A22A8"/>
    <w:rsid w:val="009A22AD"/>
    <w:rsid w:val="009A2427"/>
    <w:rsid w:val="009A2580"/>
    <w:rsid w:val="009A29DD"/>
    <w:rsid w:val="009A2D35"/>
    <w:rsid w:val="009A2D7B"/>
    <w:rsid w:val="009A2D99"/>
    <w:rsid w:val="009A3734"/>
    <w:rsid w:val="009A3842"/>
    <w:rsid w:val="009A39AC"/>
    <w:rsid w:val="009A3BF9"/>
    <w:rsid w:val="009A3E1E"/>
    <w:rsid w:val="009A4018"/>
    <w:rsid w:val="009A4249"/>
    <w:rsid w:val="009A438F"/>
    <w:rsid w:val="009A47FD"/>
    <w:rsid w:val="009A4DB2"/>
    <w:rsid w:val="009A4E02"/>
    <w:rsid w:val="009A4FA8"/>
    <w:rsid w:val="009A5124"/>
    <w:rsid w:val="009A53B5"/>
    <w:rsid w:val="009A586C"/>
    <w:rsid w:val="009A59A1"/>
    <w:rsid w:val="009A5BF0"/>
    <w:rsid w:val="009A5C5A"/>
    <w:rsid w:val="009A5D07"/>
    <w:rsid w:val="009A5D27"/>
    <w:rsid w:val="009A6229"/>
    <w:rsid w:val="009A6407"/>
    <w:rsid w:val="009A65AC"/>
    <w:rsid w:val="009A68A7"/>
    <w:rsid w:val="009A6F4F"/>
    <w:rsid w:val="009A7014"/>
    <w:rsid w:val="009A7221"/>
    <w:rsid w:val="009A7563"/>
    <w:rsid w:val="009A792D"/>
    <w:rsid w:val="009A7A86"/>
    <w:rsid w:val="009A7AB3"/>
    <w:rsid w:val="009A7CEA"/>
    <w:rsid w:val="009A7D6D"/>
    <w:rsid w:val="009B0015"/>
    <w:rsid w:val="009B0139"/>
    <w:rsid w:val="009B017A"/>
    <w:rsid w:val="009B02C9"/>
    <w:rsid w:val="009B09F7"/>
    <w:rsid w:val="009B0AC6"/>
    <w:rsid w:val="009B0B06"/>
    <w:rsid w:val="009B0B48"/>
    <w:rsid w:val="009B0D8B"/>
    <w:rsid w:val="009B1089"/>
    <w:rsid w:val="009B1192"/>
    <w:rsid w:val="009B1409"/>
    <w:rsid w:val="009B1438"/>
    <w:rsid w:val="009B1738"/>
    <w:rsid w:val="009B1DB9"/>
    <w:rsid w:val="009B1DE1"/>
    <w:rsid w:val="009B1E68"/>
    <w:rsid w:val="009B1F82"/>
    <w:rsid w:val="009B2068"/>
    <w:rsid w:val="009B21B7"/>
    <w:rsid w:val="009B2257"/>
    <w:rsid w:val="009B22B6"/>
    <w:rsid w:val="009B2312"/>
    <w:rsid w:val="009B237F"/>
    <w:rsid w:val="009B23C5"/>
    <w:rsid w:val="009B2618"/>
    <w:rsid w:val="009B2832"/>
    <w:rsid w:val="009B2F40"/>
    <w:rsid w:val="009B3285"/>
    <w:rsid w:val="009B344E"/>
    <w:rsid w:val="009B354A"/>
    <w:rsid w:val="009B36FA"/>
    <w:rsid w:val="009B3775"/>
    <w:rsid w:val="009B3CB2"/>
    <w:rsid w:val="009B3D06"/>
    <w:rsid w:val="009B4040"/>
    <w:rsid w:val="009B412D"/>
    <w:rsid w:val="009B453C"/>
    <w:rsid w:val="009B459C"/>
    <w:rsid w:val="009B4F06"/>
    <w:rsid w:val="009B4F0B"/>
    <w:rsid w:val="009B509F"/>
    <w:rsid w:val="009B5683"/>
    <w:rsid w:val="009B577A"/>
    <w:rsid w:val="009B5924"/>
    <w:rsid w:val="009B593F"/>
    <w:rsid w:val="009B5A25"/>
    <w:rsid w:val="009B5C86"/>
    <w:rsid w:val="009B5CA8"/>
    <w:rsid w:val="009B5CE8"/>
    <w:rsid w:val="009B615F"/>
    <w:rsid w:val="009B6509"/>
    <w:rsid w:val="009B6B63"/>
    <w:rsid w:val="009B6D0A"/>
    <w:rsid w:val="009B6D35"/>
    <w:rsid w:val="009B6F2C"/>
    <w:rsid w:val="009B71D8"/>
    <w:rsid w:val="009B73C5"/>
    <w:rsid w:val="009B73E1"/>
    <w:rsid w:val="009B74A9"/>
    <w:rsid w:val="009B750A"/>
    <w:rsid w:val="009B75F8"/>
    <w:rsid w:val="009B76C8"/>
    <w:rsid w:val="009B783B"/>
    <w:rsid w:val="009B7880"/>
    <w:rsid w:val="009B78D4"/>
    <w:rsid w:val="009B7969"/>
    <w:rsid w:val="009B7A2C"/>
    <w:rsid w:val="009B7A80"/>
    <w:rsid w:val="009C019C"/>
    <w:rsid w:val="009C0259"/>
    <w:rsid w:val="009C0647"/>
    <w:rsid w:val="009C0676"/>
    <w:rsid w:val="009C088F"/>
    <w:rsid w:val="009C08D3"/>
    <w:rsid w:val="009C1568"/>
    <w:rsid w:val="009C18EF"/>
    <w:rsid w:val="009C1909"/>
    <w:rsid w:val="009C1C3B"/>
    <w:rsid w:val="009C1CA7"/>
    <w:rsid w:val="009C1E60"/>
    <w:rsid w:val="009C20DA"/>
    <w:rsid w:val="009C225C"/>
    <w:rsid w:val="009C231C"/>
    <w:rsid w:val="009C23BF"/>
    <w:rsid w:val="009C2650"/>
    <w:rsid w:val="009C2805"/>
    <w:rsid w:val="009C295D"/>
    <w:rsid w:val="009C2A1D"/>
    <w:rsid w:val="009C2B33"/>
    <w:rsid w:val="009C2CF0"/>
    <w:rsid w:val="009C2EEE"/>
    <w:rsid w:val="009C3207"/>
    <w:rsid w:val="009C3808"/>
    <w:rsid w:val="009C3B0E"/>
    <w:rsid w:val="009C3B3C"/>
    <w:rsid w:val="009C3C36"/>
    <w:rsid w:val="009C3DF5"/>
    <w:rsid w:val="009C40B4"/>
    <w:rsid w:val="009C410E"/>
    <w:rsid w:val="009C4217"/>
    <w:rsid w:val="009C46AC"/>
    <w:rsid w:val="009C4846"/>
    <w:rsid w:val="009C4857"/>
    <w:rsid w:val="009C49DB"/>
    <w:rsid w:val="009C4A20"/>
    <w:rsid w:val="009C4B69"/>
    <w:rsid w:val="009C4CCE"/>
    <w:rsid w:val="009C4EAC"/>
    <w:rsid w:val="009C4EB4"/>
    <w:rsid w:val="009C4ECE"/>
    <w:rsid w:val="009C4EEA"/>
    <w:rsid w:val="009C507E"/>
    <w:rsid w:val="009C5310"/>
    <w:rsid w:val="009C5344"/>
    <w:rsid w:val="009C5401"/>
    <w:rsid w:val="009C55DC"/>
    <w:rsid w:val="009C5871"/>
    <w:rsid w:val="009C58E8"/>
    <w:rsid w:val="009C5A02"/>
    <w:rsid w:val="009C5A7E"/>
    <w:rsid w:val="009C5AF3"/>
    <w:rsid w:val="009C5C4B"/>
    <w:rsid w:val="009C5E42"/>
    <w:rsid w:val="009C60FA"/>
    <w:rsid w:val="009C634D"/>
    <w:rsid w:val="009C63DC"/>
    <w:rsid w:val="009C668E"/>
    <w:rsid w:val="009C669C"/>
    <w:rsid w:val="009C6CE1"/>
    <w:rsid w:val="009C6D45"/>
    <w:rsid w:val="009C6FE9"/>
    <w:rsid w:val="009C713F"/>
    <w:rsid w:val="009C7399"/>
    <w:rsid w:val="009C73E7"/>
    <w:rsid w:val="009C78C2"/>
    <w:rsid w:val="009C7A6D"/>
    <w:rsid w:val="009C7BC7"/>
    <w:rsid w:val="009C7D32"/>
    <w:rsid w:val="009C7D66"/>
    <w:rsid w:val="009C7DBD"/>
    <w:rsid w:val="009D02DE"/>
    <w:rsid w:val="009D04F8"/>
    <w:rsid w:val="009D05D7"/>
    <w:rsid w:val="009D05E0"/>
    <w:rsid w:val="009D08C2"/>
    <w:rsid w:val="009D08E6"/>
    <w:rsid w:val="009D09C5"/>
    <w:rsid w:val="009D0AD6"/>
    <w:rsid w:val="009D0D2A"/>
    <w:rsid w:val="009D0E1B"/>
    <w:rsid w:val="009D0F26"/>
    <w:rsid w:val="009D1280"/>
    <w:rsid w:val="009D173D"/>
    <w:rsid w:val="009D1811"/>
    <w:rsid w:val="009D1869"/>
    <w:rsid w:val="009D1919"/>
    <w:rsid w:val="009D1F23"/>
    <w:rsid w:val="009D2332"/>
    <w:rsid w:val="009D235E"/>
    <w:rsid w:val="009D2433"/>
    <w:rsid w:val="009D25EB"/>
    <w:rsid w:val="009D2776"/>
    <w:rsid w:val="009D284F"/>
    <w:rsid w:val="009D29C4"/>
    <w:rsid w:val="009D2BD5"/>
    <w:rsid w:val="009D2D3C"/>
    <w:rsid w:val="009D336D"/>
    <w:rsid w:val="009D337C"/>
    <w:rsid w:val="009D3744"/>
    <w:rsid w:val="009D38EC"/>
    <w:rsid w:val="009D3AD7"/>
    <w:rsid w:val="009D3B7E"/>
    <w:rsid w:val="009D419D"/>
    <w:rsid w:val="009D420A"/>
    <w:rsid w:val="009D470E"/>
    <w:rsid w:val="009D4947"/>
    <w:rsid w:val="009D4BBB"/>
    <w:rsid w:val="009D4C77"/>
    <w:rsid w:val="009D4DA4"/>
    <w:rsid w:val="009D525A"/>
    <w:rsid w:val="009D543C"/>
    <w:rsid w:val="009D5928"/>
    <w:rsid w:val="009D5969"/>
    <w:rsid w:val="009D598B"/>
    <w:rsid w:val="009D5B6D"/>
    <w:rsid w:val="009D5D62"/>
    <w:rsid w:val="009D60D8"/>
    <w:rsid w:val="009D626C"/>
    <w:rsid w:val="009D6B7E"/>
    <w:rsid w:val="009D712A"/>
    <w:rsid w:val="009D71D1"/>
    <w:rsid w:val="009D76A9"/>
    <w:rsid w:val="009D7725"/>
    <w:rsid w:val="009D7C20"/>
    <w:rsid w:val="009D7EA6"/>
    <w:rsid w:val="009D7FA1"/>
    <w:rsid w:val="009E00DB"/>
    <w:rsid w:val="009E0582"/>
    <w:rsid w:val="009E0871"/>
    <w:rsid w:val="009E0A30"/>
    <w:rsid w:val="009E0CC9"/>
    <w:rsid w:val="009E0F9D"/>
    <w:rsid w:val="009E1241"/>
    <w:rsid w:val="009E1265"/>
    <w:rsid w:val="009E1466"/>
    <w:rsid w:val="009E14AF"/>
    <w:rsid w:val="009E171C"/>
    <w:rsid w:val="009E1D21"/>
    <w:rsid w:val="009E1E15"/>
    <w:rsid w:val="009E2118"/>
    <w:rsid w:val="009E2316"/>
    <w:rsid w:val="009E2337"/>
    <w:rsid w:val="009E23A6"/>
    <w:rsid w:val="009E2698"/>
    <w:rsid w:val="009E29E0"/>
    <w:rsid w:val="009E29F5"/>
    <w:rsid w:val="009E2C6D"/>
    <w:rsid w:val="009E2CC3"/>
    <w:rsid w:val="009E2F3B"/>
    <w:rsid w:val="009E2F51"/>
    <w:rsid w:val="009E2FE1"/>
    <w:rsid w:val="009E3382"/>
    <w:rsid w:val="009E3453"/>
    <w:rsid w:val="009E35D8"/>
    <w:rsid w:val="009E3843"/>
    <w:rsid w:val="009E387D"/>
    <w:rsid w:val="009E3B57"/>
    <w:rsid w:val="009E3C1A"/>
    <w:rsid w:val="009E3E57"/>
    <w:rsid w:val="009E3FC1"/>
    <w:rsid w:val="009E45BA"/>
    <w:rsid w:val="009E4685"/>
    <w:rsid w:val="009E49F6"/>
    <w:rsid w:val="009E4B01"/>
    <w:rsid w:val="009E5024"/>
    <w:rsid w:val="009E5515"/>
    <w:rsid w:val="009E5553"/>
    <w:rsid w:val="009E58DA"/>
    <w:rsid w:val="009E5BDF"/>
    <w:rsid w:val="009E5C39"/>
    <w:rsid w:val="009E5D83"/>
    <w:rsid w:val="009E5E34"/>
    <w:rsid w:val="009E5F7E"/>
    <w:rsid w:val="009E60FB"/>
    <w:rsid w:val="009E6281"/>
    <w:rsid w:val="009E6503"/>
    <w:rsid w:val="009E6612"/>
    <w:rsid w:val="009E67B4"/>
    <w:rsid w:val="009E6C4D"/>
    <w:rsid w:val="009E6CEC"/>
    <w:rsid w:val="009E6D2E"/>
    <w:rsid w:val="009E6E2D"/>
    <w:rsid w:val="009E6F7D"/>
    <w:rsid w:val="009E7008"/>
    <w:rsid w:val="009E71C1"/>
    <w:rsid w:val="009E72CC"/>
    <w:rsid w:val="009E73E6"/>
    <w:rsid w:val="009E7507"/>
    <w:rsid w:val="009E751C"/>
    <w:rsid w:val="009E78FD"/>
    <w:rsid w:val="009E7A56"/>
    <w:rsid w:val="009E7E37"/>
    <w:rsid w:val="009F00D9"/>
    <w:rsid w:val="009F00E0"/>
    <w:rsid w:val="009F00E9"/>
    <w:rsid w:val="009F017C"/>
    <w:rsid w:val="009F037C"/>
    <w:rsid w:val="009F039D"/>
    <w:rsid w:val="009F0452"/>
    <w:rsid w:val="009F0700"/>
    <w:rsid w:val="009F084C"/>
    <w:rsid w:val="009F08A4"/>
    <w:rsid w:val="009F0AB0"/>
    <w:rsid w:val="009F0E68"/>
    <w:rsid w:val="009F12A6"/>
    <w:rsid w:val="009F145C"/>
    <w:rsid w:val="009F1CE6"/>
    <w:rsid w:val="009F1D8A"/>
    <w:rsid w:val="009F1E69"/>
    <w:rsid w:val="009F1EB2"/>
    <w:rsid w:val="009F20B2"/>
    <w:rsid w:val="009F2261"/>
    <w:rsid w:val="009F2282"/>
    <w:rsid w:val="009F2360"/>
    <w:rsid w:val="009F2836"/>
    <w:rsid w:val="009F2917"/>
    <w:rsid w:val="009F29F3"/>
    <w:rsid w:val="009F2A74"/>
    <w:rsid w:val="009F2B8E"/>
    <w:rsid w:val="009F2CB5"/>
    <w:rsid w:val="009F31F3"/>
    <w:rsid w:val="009F33AB"/>
    <w:rsid w:val="009F39C8"/>
    <w:rsid w:val="009F3D09"/>
    <w:rsid w:val="009F4014"/>
    <w:rsid w:val="009F4022"/>
    <w:rsid w:val="009F432B"/>
    <w:rsid w:val="009F435D"/>
    <w:rsid w:val="009F461D"/>
    <w:rsid w:val="009F46A7"/>
    <w:rsid w:val="009F46C0"/>
    <w:rsid w:val="009F486F"/>
    <w:rsid w:val="009F4AB4"/>
    <w:rsid w:val="009F4B25"/>
    <w:rsid w:val="009F4B80"/>
    <w:rsid w:val="009F4D25"/>
    <w:rsid w:val="009F4E7B"/>
    <w:rsid w:val="009F4EDE"/>
    <w:rsid w:val="009F521C"/>
    <w:rsid w:val="009F5329"/>
    <w:rsid w:val="009F53FC"/>
    <w:rsid w:val="009F5442"/>
    <w:rsid w:val="009F5858"/>
    <w:rsid w:val="009F5B4D"/>
    <w:rsid w:val="009F5BF6"/>
    <w:rsid w:val="009F5F9F"/>
    <w:rsid w:val="009F61EB"/>
    <w:rsid w:val="009F65ED"/>
    <w:rsid w:val="009F6600"/>
    <w:rsid w:val="009F66C6"/>
    <w:rsid w:val="009F6785"/>
    <w:rsid w:val="009F6D14"/>
    <w:rsid w:val="009F7048"/>
    <w:rsid w:val="009F70EC"/>
    <w:rsid w:val="009F70FD"/>
    <w:rsid w:val="009F7637"/>
    <w:rsid w:val="009F7811"/>
    <w:rsid w:val="00A00021"/>
    <w:rsid w:val="00A00185"/>
    <w:rsid w:val="00A00AA5"/>
    <w:rsid w:val="00A00C21"/>
    <w:rsid w:val="00A00DA1"/>
    <w:rsid w:val="00A00EFA"/>
    <w:rsid w:val="00A00F13"/>
    <w:rsid w:val="00A00F45"/>
    <w:rsid w:val="00A01122"/>
    <w:rsid w:val="00A011E4"/>
    <w:rsid w:val="00A0150F"/>
    <w:rsid w:val="00A01ADA"/>
    <w:rsid w:val="00A01BB1"/>
    <w:rsid w:val="00A01CDA"/>
    <w:rsid w:val="00A01F35"/>
    <w:rsid w:val="00A02051"/>
    <w:rsid w:val="00A02421"/>
    <w:rsid w:val="00A024A7"/>
    <w:rsid w:val="00A025C1"/>
    <w:rsid w:val="00A026EA"/>
    <w:rsid w:val="00A027BD"/>
    <w:rsid w:val="00A02AA6"/>
    <w:rsid w:val="00A02B11"/>
    <w:rsid w:val="00A03191"/>
    <w:rsid w:val="00A031FD"/>
    <w:rsid w:val="00A034A4"/>
    <w:rsid w:val="00A0357B"/>
    <w:rsid w:val="00A03B09"/>
    <w:rsid w:val="00A03DE3"/>
    <w:rsid w:val="00A04085"/>
    <w:rsid w:val="00A04186"/>
    <w:rsid w:val="00A041D5"/>
    <w:rsid w:val="00A04355"/>
    <w:rsid w:val="00A043FA"/>
    <w:rsid w:val="00A04467"/>
    <w:rsid w:val="00A04601"/>
    <w:rsid w:val="00A049EE"/>
    <w:rsid w:val="00A04C01"/>
    <w:rsid w:val="00A04CD1"/>
    <w:rsid w:val="00A04D90"/>
    <w:rsid w:val="00A0510D"/>
    <w:rsid w:val="00A052EA"/>
    <w:rsid w:val="00A0546A"/>
    <w:rsid w:val="00A05530"/>
    <w:rsid w:val="00A05748"/>
    <w:rsid w:val="00A0585C"/>
    <w:rsid w:val="00A058E2"/>
    <w:rsid w:val="00A05920"/>
    <w:rsid w:val="00A059E7"/>
    <w:rsid w:val="00A0610C"/>
    <w:rsid w:val="00A065EB"/>
    <w:rsid w:val="00A06948"/>
    <w:rsid w:val="00A0694E"/>
    <w:rsid w:val="00A06B67"/>
    <w:rsid w:val="00A06C5F"/>
    <w:rsid w:val="00A06E1D"/>
    <w:rsid w:val="00A073B0"/>
    <w:rsid w:val="00A073F1"/>
    <w:rsid w:val="00A0742B"/>
    <w:rsid w:val="00A07562"/>
    <w:rsid w:val="00A0769B"/>
    <w:rsid w:val="00A07A59"/>
    <w:rsid w:val="00A07D4A"/>
    <w:rsid w:val="00A07F7B"/>
    <w:rsid w:val="00A10442"/>
    <w:rsid w:val="00A1048A"/>
    <w:rsid w:val="00A10C5C"/>
    <w:rsid w:val="00A10D24"/>
    <w:rsid w:val="00A11015"/>
    <w:rsid w:val="00A1116A"/>
    <w:rsid w:val="00A11409"/>
    <w:rsid w:val="00A115F2"/>
    <w:rsid w:val="00A116C7"/>
    <w:rsid w:val="00A11773"/>
    <w:rsid w:val="00A118BB"/>
    <w:rsid w:val="00A11A52"/>
    <w:rsid w:val="00A11A90"/>
    <w:rsid w:val="00A11EB0"/>
    <w:rsid w:val="00A1216F"/>
    <w:rsid w:val="00A122B4"/>
    <w:rsid w:val="00A12415"/>
    <w:rsid w:val="00A126DF"/>
    <w:rsid w:val="00A1281A"/>
    <w:rsid w:val="00A12900"/>
    <w:rsid w:val="00A12964"/>
    <w:rsid w:val="00A1297D"/>
    <w:rsid w:val="00A12BBA"/>
    <w:rsid w:val="00A12D4E"/>
    <w:rsid w:val="00A12E13"/>
    <w:rsid w:val="00A12FD1"/>
    <w:rsid w:val="00A1303F"/>
    <w:rsid w:val="00A1318E"/>
    <w:rsid w:val="00A1323C"/>
    <w:rsid w:val="00A13314"/>
    <w:rsid w:val="00A133D9"/>
    <w:rsid w:val="00A134EF"/>
    <w:rsid w:val="00A139CA"/>
    <w:rsid w:val="00A13CCA"/>
    <w:rsid w:val="00A13FB6"/>
    <w:rsid w:val="00A14451"/>
    <w:rsid w:val="00A1485D"/>
    <w:rsid w:val="00A14881"/>
    <w:rsid w:val="00A14BD0"/>
    <w:rsid w:val="00A14CA8"/>
    <w:rsid w:val="00A14D52"/>
    <w:rsid w:val="00A14DE5"/>
    <w:rsid w:val="00A15300"/>
    <w:rsid w:val="00A1530B"/>
    <w:rsid w:val="00A1562C"/>
    <w:rsid w:val="00A1567C"/>
    <w:rsid w:val="00A158E9"/>
    <w:rsid w:val="00A15A28"/>
    <w:rsid w:val="00A15C94"/>
    <w:rsid w:val="00A15D6D"/>
    <w:rsid w:val="00A160D8"/>
    <w:rsid w:val="00A1649A"/>
    <w:rsid w:val="00A168D4"/>
    <w:rsid w:val="00A169D1"/>
    <w:rsid w:val="00A16A24"/>
    <w:rsid w:val="00A16BA8"/>
    <w:rsid w:val="00A16BFA"/>
    <w:rsid w:val="00A16C24"/>
    <w:rsid w:val="00A16E15"/>
    <w:rsid w:val="00A16F11"/>
    <w:rsid w:val="00A174CD"/>
    <w:rsid w:val="00A17941"/>
    <w:rsid w:val="00A17B7C"/>
    <w:rsid w:val="00A17C48"/>
    <w:rsid w:val="00A17D94"/>
    <w:rsid w:val="00A17E0A"/>
    <w:rsid w:val="00A2057A"/>
    <w:rsid w:val="00A20783"/>
    <w:rsid w:val="00A20A77"/>
    <w:rsid w:val="00A20AA3"/>
    <w:rsid w:val="00A20C68"/>
    <w:rsid w:val="00A2106D"/>
    <w:rsid w:val="00A2115F"/>
    <w:rsid w:val="00A2118D"/>
    <w:rsid w:val="00A212C0"/>
    <w:rsid w:val="00A21555"/>
    <w:rsid w:val="00A216A7"/>
    <w:rsid w:val="00A218A6"/>
    <w:rsid w:val="00A21B3F"/>
    <w:rsid w:val="00A21C17"/>
    <w:rsid w:val="00A21C3F"/>
    <w:rsid w:val="00A21C7A"/>
    <w:rsid w:val="00A21DB7"/>
    <w:rsid w:val="00A21F4C"/>
    <w:rsid w:val="00A221D8"/>
    <w:rsid w:val="00A22245"/>
    <w:rsid w:val="00A22434"/>
    <w:rsid w:val="00A22515"/>
    <w:rsid w:val="00A22695"/>
    <w:rsid w:val="00A232D2"/>
    <w:rsid w:val="00A232EE"/>
    <w:rsid w:val="00A234A4"/>
    <w:rsid w:val="00A235FD"/>
    <w:rsid w:val="00A23685"/>
    <w:rsid w:val="00A2368A"/>
    <w:rsid w:val="00A23905"/>
    <w:rsid w:val="00A23A67"/>
    <w:rsid w:val="00A23B04"/>
    <w:rsid w:val="00A23B39"/>
    <w:rsid w:val="00A23ED7"/>
    <w:rsid w:val="00A240F2"/>
    <w:rsid w:val="00A24222"/>
    <w:rsid w:val="00A2444D"/>
    <w:rsid w:val="00A24558"/>
    <w:rsid w:val="00A245DE"/>
    <w:rsid w:val="00A24613"/>
    <w:rsid w:val="00A247DB"/>
    <w:rsid w:val="00A249D3"/>
    <w:rsid w:val="00A24A48"/>
    <w:rsid w:val="00A24BAC"/>
    <w:rsid w:val="00A24EA1"/>
    <w:rsid w:val="00A2523E"/>
    <w:rsid w:val="00A25565"/>
    <w:rsid w:val="00A25697"/>
    <w:rsid w:val="00A256AD"/>
    <w:rsid w:val="00A2578A"/>
    <w:rsid w:val="00A258B0"/>
    <w:rsid w:val="00A25C7E"/>
    <w:rsid w:val="00A26023"/>
    <w:rsid w:val="00A265BE"/>
    <w:rsid w:val="00A26710"/>
    <w:rsid w:val="00A26DED"/>
    <w:rsid w:val="00A271F9"/>
    <w:rsid w:val="00A27319"/>
    <w:rsid w:val="00A27358"/>
    <w:rsid w:val="00A2743D"/>
    <w:rsid w:val="00A27657"/>
    <w:rsid w:val="00A27738"/>
    <w:rsid w:val="00A27789"/>
    <w:rsid w:val="00A27A43"/>
    <w:rsid w:val="00A27A54"/>
    <w:rsid w:val="00A27B5E"/>
    <w:rsid w:val="00A27F22"/>
    <w:rsid w:val="00A27F47"/>
    <w:rsid w:val="00A30086"/>
    <w:rsid w:val="00A302B6"/>
    <w:rsid w:val="00A30413"/>
    <w:rsid w:val="00A30518"/>
    <w:rsid w:val="00A305B6"/>
    <w:rsid w:val="00A30650"/>
    <w:rsid w:val="00A30729"/>
    <w:rsid w:val="00A30775"/>
    <w:rsid w:val="00A30975"/>
    <w:rsid w:val="00A30B6B"/>
    <w:rsid w:val="00A30BA4"/>
    <w:rsid w:val="00A30F42"/>
    <w:rsid w:val="00A30F7A"/>
    <w:rsid w:val="00A31237"/>
    <w:rsid w:val="00A3138B"/>
    <w:rsid w:val="00A3148B"/>
    <w:rsid w:val="00A3153B"/>
    <w:rsid w:val="00A31A79"/>
    <w:rsid w:val="00A31BA2"/>
    <w:rsid w:val="00A31C21"/>
    <w:rsid w:val="00A31D8A"/>
    <w:rsid w:val="00A31E2B"/>
    <w:rsid w:val="00A31EA0"/>
    <w:rsid w:val="00A32051"/>
    <w:rsid w:val="00A32198"/>
    <w:rsid w:val="00A3265F"/>
    <w:rsid w:val="00A3276B"/>
    <w:rsid w:val="00A32839"/>
    <w:rsid w:val="00A32955"/>
    <w:rsid w:val="00A32A87"/>
    <w:rsid w:val="00A32A8F"/>
    <w:rsid w:val="00A32AF9"/>
    <w:rsid w:val="00A32F98"/>
    <w:rsid w:val="00A335C6"/>
    <w:rsid w:val="00A33DB5"/>
    <w:rsid w:val="00A33F14"/>
    <w:rsid w:val="00A33F76"/>
    <w:rsid w:val="00A33F9D"/>
    <w:rsid w:val="00A3404A"/>
    <w:rsid w:val="00A344C8"/>
    <w:rsid w:val="00A34B85"/>
    <w:rsid w:val="00A34BF3"/>
    <w:rsid w:val="00A3554F"/>
    <w:rsid w:val="00A35686"/>
    <w:rsid w:val="00A358A4"/>
    <w:rsid w:val="00A35B76"/>
    <w:rsid w:val="00A35CD7"/>
    <w:rsid w:val="00A360BF"/>
    <w:rsid w:val="00A36136"/>
    <w:rsid w:val="00A36296"/>
    <w:rsid w:val="00A36523"/>
    <w:rsid w:val="00A36532"/>
    <w:rsid w:val="00A366BF"/>
    <w:rsid w:val="00A36747"/>
    <w:rsid w:val="00A367EF"/>
    <w:rsid w:val="00A368B9"/>
    <w:rsid w:val="00A36CA2"/>
    <w:rsid w:val="00A36D84"/>
    <w:rsid w:val="00A36F7D"/>
    <w:rsid w:val="00A36F88"/>
    <w:rsid w:val="00A36FF1"/>
    <w:rsid w:val="00A372E5"/>
    <w:rsid w:val="00A37465"/>
    <w:rsid w:val="00A37678"/>
    <w:rsid w:val="00A37AE1"/>
    <w:rsid w:val="00A40132"/>
    <w:rsid w:val="00A4014D"/>
    <w:rsid w:val="00A4064B"/>
    <w:rsid w:val="00A406F9"/>
    <w:rsid w:val="00A40CE2"/>
    <w:rsid w:val="00A40D73"/>
    <w:rsid w:val="00A40E53"/>
    <w:rsid w:val="00A41244"/>
    <w:rsid w:val="00A4141F"/>
    <w:rsid w:val="00A41463"/>
    <w:rsid w:val="00A4172C"/>
    <w:rsid w:val="00A41780"/>
    <w:rsid w:val="00A41B18"/>
    <w:rsid w:val="00A41E9F"/>
    <w:rsid w:val="00A4219B"/>
    <w:rsid w:val="00A421BA"/>
    <w:rsid w:val="00A421BE"/>
    <w:rsid w:val="00A421C6"/>
    <w:rsid w:val="00A4235B"/>
    <w:rsid w:val="00A42482"/>
    <w:rsid w:val="00A427ED"/>
    <w:rsid w:val="00A428AD"/>
    <w:rsid w:val="00A42906"/>
    <w:rsid w:val="00A42AB7"/>
    <w:rsid w:val="00A42B13"/>
    <w:rsid w:val="00A42E44"/>
    <w:rsid w:val="00A42F57"/>
    <w:rsid w:val="00A4321D"/>
    <w:rsid w:val="00A435B4"/>
    <w:rsid w:val="00A436A2"/>
    <w:rsid w:val="00A437DD"/>
    <w:rsid w:val="00A43BBF"/>
    <w:rsid w:val="00A43E32"/>
    <w:rsid w:val="00A43E6F"/>
    <w:rsid w:val="00A43EBD"/>
    <w:rsid w:val="00A440AD"/>
    <w:rsid w:val="00A44165"/>
    <w:rsid w:val="00A4449F"/>
    <w:rsid w:val="00A4463B"/>
    <w:rsid w:val="00A4470B"/>
    <w:rsid w:val="00A44858"/>
    <w:rsid w:val="00A44967"/>
    <w:rsid w:val="00A44A2E"/>
    <w:rsid w:val="00A44C2C"/>
    <w:rsid w:val="00A44CF0"/>
    <w:rsid w:val="00A44EC7"/>
    <w:rsid w:val="00A45232"/>
    <w:rsid w:val="00A452C4"/>
    <w:rsid w:val="00A453D5"/>
    <w:rsid w:val="00A45536"/>
    <w:rsid w:val="00A45566"/>
    <w:rsid w:val="00A455EE"/>
    <w:rsid w:val="00A456FA"/>
    <w:rsid w:val="00A4596F"/>
    <w:rsid w:val="00A45A17"/>
    <w:rsid w:val="00A45D77"/>
    <w:rsid w:val="00A46173"/>
    <w:rsid w:val="00A462C9"/>
    <w:rsid w:val="00A46352"/>
    <w:rsid w:val="00A4648F"/>
    <w:rsid w:val="00A464C0"/>
    <w:rsid w:val="00A46623"/>
    <w:rsid w:val="00A466E8"/>
    <w:rsid w:val="00A46754"/>
    <w:rsid w:val="00A46B48"/>
    <w:rsid w:val="00A46B5B"/>
    <w:rsid w:val="00A46F78"/>
    <w:rsid w:val="00A4710D"/>
    <w:rsid w:val="00A473EC"/>
    <w:rsid w:val="00A47445"/>
    <w:rsid w:val="00A475CD"/>
    <w:rsid w:val="00A4776D"/>
    <w:rsid w:val="00A47857"/>
    <w:rsid w:val="00A47A9F"/>
    <w:rsid w:val="00A47AD2"/>
    <w:rsid w:val="00A47E83"/>
    <w:rsid w:val="00A47EED"/>
    <w:rsid w:val="00A47F20"/>
    <w:rsid w:val="00A47F8C"/>
    <w:rsid w:val="00A50076"/>
    <w:rsid w:val="00A503A5"/>
    <w:rsid w:val="00A503EA"/>
    <w:rsid w:val="00A5055F"/>
    <w:rsid w:val="00A50941"/>
    <w:rsid w:val="00A50AE4"/>
    <w:rsid w:val="00A50E73"/>
    <w:rsid w:val="00A510B8"/>
    <w:rsid w:val="00A512D0"/>
    <w:rsid w:val="00A5135F"/>
    <w:rsid w:val="00A5181C"/>
    <w:rsid w:val="00A51B8B"/>
    <w:rsid w:val="00A51D43"/>
    <w:rsid w:val="00A51D68"/>
    <w:rsid w:val="00A51DBE"/>
    <w:rsid w:val="00A51DE1"/>
    <w:rsid w:val="00A51E7F"/>
    <w:rsid w:val="00A51EBB"/>
    <w:rsid w:val="00A51F91"/>
    <w:rsid w:val="00A5202E"/>
    <w:rsid w:val="00A5224C"/>
    <w:rsid w:val="00A52314"/>
    <w:rsid w:val="00A52438"/>
    <w:rsid w:val="00A5250A"/>
    <w:rsid w:val="00A5251A"/>
    <w:rsid w:val="00A5293E"/>
    <w:rsid w:val="00A529FE"/>
    <w:rsid w:val="00A5304D"/>
    <w:rsid w:val="00A532BC"/>
    <w:rsid w:val="00A532CE"/>
    <w:rsid w:val="00A53457"/>
    <w:rsid w:val="00A534F9"/>
    <w:rsid w:val="00A536F5"/>
    <w:rsid w:val="00A53847"/>
    <w:rsid w:val="00A539D8"/>
    <w:rsid w:val="00A53C0C"/>
    <w:rsid w:val="00A53CAA"/>
    <w:rsid w:val="00A53D3D"/>
    <w:rsid w:val="00A53EEB"/>
    <w:rsid w:val="00A5415E"/>
    <w:rsid w:val="00A5439F"/>
    <w:rsid w:val="00A5499B"/>
    <w:rsid w:val="00A54A17"/>
    <w:rsid w:val="00A5503A"/>
    <w:rsid w:val="00A553F4"/>
    <w:rsid w:val="00A55415"/>
    <w:rsid w:val="00A554CC"/>
    <w:rsid w:val="00A55519"/>
    <w:rsid w:val="00A556BC"/>
    <w:rsid w:val="00A5575E"/>
    <w:rsid w:val="00A557D8"/>
    <w:rsid w:val="00A55C82"/>
    <w:rsid w:val="00A55D47"/>
    <w:rsid w:val="00A560BB"/>
    <w:rsid w:val="00A5620B"/>
    <w:rsid w:val="00A562FE"/>
    <w:rsid w:val="00A56449"/>
    <w:rsid w:val="00A56478"/>
    <w:rsid w:val="00A566B7"/>
    <w:rsid w:val="00A5687B"/>
    <w:rsid w:val="00A568F1"/>
    <w:rsid w:val="00A568F3"/>
    <w:rsid w:val="00A56C7C"/>
    <w:rsid w:val="00A56DE6"/>
    <w:rsid w:val="00A56F4E"/>
    <w:rsid w:val="00A56F62"/>
    <w:rsid w:val="00A56F94"/>
    <w:rsid w:val="00A570B3"/>
    <w:rsid w:val="00A57221"/>
    <w:rsid w:val="00A57348"/>
    <w:rsid w:val="00A5740D"/>
    <w:rsid w:val="00A57552"/>
    <w:rsid w:val="00A57AF0"/>
    <w:rsid w:val="00A57D37"/>
    <w:rsid w:val="00A57DD2"/>
    <w:rsid w:val="00A57EEC"/>
    <w:rsid w:val="00A60045"/>
    <w:rsid w:val="00A60295"/>
    <w:rsid w:val="00A60536"/>
    <w:rsid w:val="00A608F9"/>
    <w:rsid w:val="00A61016"/>
    <w:rsid w:val="00A613A7"/>
    <w:rsid w:val="00A61574"/>
    <w:rsid w:val="00A61634"/>
    <w:rsid w:val="00A6197E"/>
    <w:rsid w:val="00A61D29"/>
    <w:rsid w:val="00A61D2F"/>
    <w:rsid w:val="00A61D3E"/>
    <w:rsid w:val="00A61D73"/>
    <w:rsid w:val="00A61FE3"/>
    <w:rsid w:val="00A620F2"/>
    <w:rsid w:val="00A621AE"/>
    <w:rsid w:val="00A62203"/>
    <w:rsid w:val="00A62276"/>
    <w:rsid w:val="00A6234A"/>
    <w:rsid w:val="00A62526"/>
    <w:rsid w:val="00A62C8D"/>
    <w:rsid w:val="00A62D74"/>
    <w:rsid w:val="00A62F17"/>
    <w:rsid w:val="00A630CC"/>
    <w:rsid w:val="00A630DF"/>
    <w:rsid w:val="00A63106"/>
    <w:rsid w:val="00A631B1"/>
    <w:rsid w:val="00A636D1"/>
    <w:rsid w:val="00A63D8E"/>
    <w:rsid w:val="00A63EA6"/>
    <w:rsid w:val="00A6413E"/>
    <w:rsid w:val="00A6448B"/>
    <w:rsid w:val="00A6451F"/>
    <w:rsid w:val="00A647F6"/>
    <w:rsid w:val="00A6495C"/>
    <w:rsid w:val="00A64D04"/>
    <w:rsid w:val="00A64E7C"/>
    <w:rsid w:val="00A64EB1"/>
    <w:rsid w:val="00A65055"/>
    <w:rsid w:val="00A650D0"/>
    <w:rsid w:val="00A65283"/>
    <w:rsid w:val="00A6565C"/>
    <w:rsid w:val="00A65A02"/>
    <w:rsid w:val="00A65AD4"/>
    <w:rsid w:val="00A65C42"/>
    <w:rsid w:val="00A65C9D"/>
    <w:rsid w:val="00A65CB3"/>
    <w:rsid w:val="00A66435"/>
    <w:rsid w:val="00A66558"/>
    <w:rsid w:val="00A6691F"/>
    <w:rsid w:val="00A66972"/>
    <w:rsid w:val="00A670ED"/>
    <w:rsid w:val="00A67150"/>
    <w:rsid w:val="00A673AC"/>
    <w:rsid w:val="00A67618"/>
    <w:rsid w:val="00A67773"/>
    <w:rsid w:val="00A678AE"/>
    <w:rsid w:val="00A67B43"/>
    <w:rsid w:val="00A67B56"/>
    <w:rsid w:val="00A67B6B"/>
    <w:rsid w:val="00A67C74"/>
    <w:rsid w:val="00A67F08"/>
    <w:rsid w:val="00A700CC"/>
    <w:rsid w:val="00A70737"/>
    <w:rsid w:val="00A7081B"/>
    <w:rsid w:val="00A708AB"/>
    <w:rsid w:val="00A7096B"/>
    <w:rsid w:val="00A70C2E"/>
    <w:rsid w:val="00A70C96"/>
    <w:rsid w:val="00A70CD0"/>
    <w:rsid w:val="00A70E3A"/>
    <w:rsid w:val="00A71448"/>
    <w:rsid w:val="00A716AF"/>
    <w:rsid w:val="00A716C0"/>
    <w:rsid w:val="00A71738"/>
    <w:rsid w:val="00A71857"/>
    <w:rsid w:val="00A71F5B"/>
    <w:rsid w:val="00A72043"/>
    <w:rsid w:val="00A72055"/>
    <w:rsid w:val="00A721E4"/>
    <w:rsid w:val="00A722A4"/>
    <w:rsid w:val="00A72422"/>
    <w:rsid w:val="00A72498"/>
    <w:rsid w:val="00A726C9"/>
    <w:rsid w:val="00A7312A"/>
    <w:rsid w:val="00A73283"/>
    <w:rsid w:val="00A73353"/>
    <w:rsid w:val="00A7340A"/>
    <w:rsid w:val="00A73635"/>
    <w:rsid w:val="00A7390D"/>
    <w:rsid w:val="00A73A89"/>
    <w:rsid w:val="00A73B79"/>
    <w:rsid w:val="00A73BF0"/>
    <w:rsid w:val="00A73CA6"/>
    <w:rsid w:val="00A73CE2"/>
    <w:rsid w:val="00A73D73"/>
    <w:rsid w:val="00A73D7A"/>
    <w:rsid w:val="00A73E5A"/>
    <w:rsid w:val="00A73F02"/>
    <w:rsid w:val="00A73F7F"/>
    <w:rsid w:val="00A74094"/>
    <w:rsid w:val="00A740EA"/>
    <w:rsid w:val="00A7421D"/>
    <w:rsid w:val="00A7446D"/>
    <w:rsid w:val="00A74592"/>
    <w:rsid w:val="00A745A3"/>
    <w:rsid w:val="00A748C3"/>
    <w:rsid w:val="00A74924"/>
    <w:rsid w:val="00A7496D"/>
    <w:rsid w:val="00A74A91"/>
    <w:rsid w:val="00A74C22"/>
    <w:rsid w:val="00A750F7"/>
    <w:rsid w:val="00A75264"/>
    <w:rsid w:val="00A7538A"/>
    <w:rsid w:val="00A753E7"/>
    <w:rsid w:val="00A7548F"/>
    <w:rsid w:val="00A756B0"/>
    <w:rsid w:val="00A75D7F"/>
    <w:rsid w:val="00A76070"/>
    <w:rsid w:val="00A760B2"/>
    <w:rsid w:val="00A76182"/>
    <w:rsid w:val="00A76247"/>
    <w:rsid w:val="00A763C5"/>
    <w:rsid w:val="00A769B2"/>
    <w:rsid w:val="00A76AA3"/>
    <w:rsid w:val="00A76C3D"/>
    <w:rsid w:val="00A76D41"/>
    <w:rsid w:val="00A76FC3"/>
    <w:rsid w:val="00A7701F"/>
    <w:rsid w:val="00A770A9"/>
    <w:rsid w:val="00A77432"/>
    <w:rsid w:val="00A77526"/>
    <w:rsid w:val="00A7759C"/>
    <w:rsid w:val="00A77660"/>
    <w:rsid w:val="00A776A7"/>
    <w:rsid w:val="00A778E0"/>
    <w:rsid w:val="00A778E9"/>
    <w:rsid w:val="00A77ABD"/>
    <w:rsid w:val="00A77D6B"/>
    <w:rsid w:val="00A801BE"/>
    <w:rsid w:val="00A80528"/>
    <w:rsid w:val="00A80557"/>
    <w:rsid w:val="00A80705"/>
    <w:rsid w:val="00A8073E"/>
    <w:rsid w:val="00A80F08"/>
    <w:rsid w:val="00A81206"/>
    <w:rsid w:val="00A81253"/>
    <w:rsid w:val="00A81292"/>
    <w:rsid w:val="00A8148F"/>
    <w:rsid w:val="00A81567"/>
    <w:rsid w:val="00A8176F"/>
    <w:rsid w:val="00A818FD"/>
    <w:rsid w:val="00A819B4"/>
    <w:rsid w:val="00A81D33"/>
    <w:rsid w:val="00A81F4B"/>
    <w:rsid w:val="00A8215D"/>
    <w:rsid w:val="00A824CB"/>
    <w:rsid w:val="00A82698"/>
    <w:rsid w:val="00A8276A"/>
    <w:rsid w:val="00A82CA6"/>
    <w:rsid w:val="00A82ED9"/>
    <w:rsid w:val="00A831A8"/>
    <w:rsid w:val="00A83276"/>
    <w:rsid w:val="00A83277"/>
    <w:rsid w:val="00A836A8"/>
    <w:rsid w:val="00A83723"/>
    <w:rsid w:val="00A83C31"/>
    <w:rsid w:val="00A83C73"/>
    <w:rsid w:val="00A83FE7"/>
    <w:rsid w:val="00A841FC"/>
    <w:rsid w:val="00A842E8"/>
    <w:rsid w:val="00A84300"/>
    <w:rsid w:val="00A8470A"/>
    <w:rsid w:val="00A8476E"/>
    <w:rsid w:val="00A84817"/>
    <w:rsid w:val="00A84D68"/>
    <w:rsid w:val="00A84DB2"/>
    <w:rsid w:val="00A85007"/>
    <w:rsid w:val="00A8535A"/>
    <w:rsid w:val="00A854C9"/>
    <w:rsid w:val="00A8556B"/>
    <w:rsid w:val="00A855C2"/>
    <w:rsid w:val="00A85774"/>
    <w:rsid w:val="00A85BCE"/>
    <w:rsid w:val="00A85F68"/>
    <w:rsid w:val="00A862F7"/>
    <w:rsid w:val="00A863AF"/>
    <w:rsid w:val="00A865C9"/>
    <w:rsid w:val="00A86606"/>
    <w:rsid w:val="00A86655"/>
    <w:rsid w:val="00A86733"/>
    <w:rsid w:val="00A8678C"/>
    <w:rsid w:val="00A868BF"/>
    <w:rsid w:val="00A8693C"/>
    <w:rsid w:val="00A86961"/>
    <w:rsid w:val="00A86B54"/>
    <w:rsid w:val="00A86BA0"/>
    <w:rsid w:val="00A86F07"/>
    <w:rsid w:val="00A86F1C"/>
    <w:rsid w:val="00A86F78"/>
    <w:rsid w:val="00A87154"/>
    <w:rsid w:val="00A87339"/>
    <w:rsid w:val="00A874B5"/>
    <w:rsid w:val="00A876B2"/>
    <w:rsid w:val="00A87732"/>
    <w:rsid w:val="00A87817"/>
    <w:rsid w:val="00A87A15"/>
    <w:rsid w:val="00A87B77"/>
    <w:rsid w:val="00A87C28"/>
    <w:rsid w:val="00A87CD4"/>
    <w:rsid w:val="00A902ED"/>
    <w:rsid w:val="00A9068E"/>
    <w:rsid w:val="00A9069A"/>
    <w:rsid w:val="00A90763"/>
    <w:rsid w:val="00A91020"/>
    <w:rsid w:val="00A910B9"/>
    <w:rsid w:val="00A91109"/>
    <w:rsid w:val="00A91562"/>
    <w:rsid w:val="00A91682"/>
    <w:rsid w:val="00A9173D"/>
    <w:rsid w:val="00A9188A"/>
    <w:rsid w:val="00A91AB0"/>
    <w:rsid w:val="00A91F67"/>
    <w:rsid w:val="00A91FD1"/>
    <w:rsid w:val="00A922C2"/>
    <w:rsid w:val="00A92335"/>
    <w:rsid w:val="00A9295C"/>
    <w:rsid w:val="00A9296C"/>
    <w:rsid w:val="00A92DC2"/>
    <w:rsid w:val="00A92F02"/>
    <w:rsid w:val="00A93153"/>
    <w:rsid w:val="00A93289"/>
    <w:rsid w:val="00A93320"/>
    <w:rsid w:val="00A9361F"/>
    <w:rsid w:val="00A936FA"/>
    <w:rsid w:val="00A93A58"/>
    <w:rsid w:val="00A93AEA"/>
    <w:rsid w:val="00A93BE0"/>
    <w:rsid w:val="00A93DD9"/>
    <w:rsid w:val="00A945D0"/>
    <w:rsid w:val="00A945EA"/>
    <w:rsid w:val="00A94D69"/>
    <w:rsid w:val="00A94E57"/>
    <w:rsid w:val="00A950B3"/>
    <w:rsid w:val="00A95216"/>
    <w:rsid w:val="00A9523D"/>
    <w:rsid w:val="00A95859"/>
    <w:rsid w:val="00A958B4"/>
    <w:rsid w:val="00A95B4E"/>
    <w:rsid w:val="00A95DF0"/>
    <w:rsid w:val="00A961FA"/>
    <w:rsid w:val="00A96462"/>
    <w:rsid w:val="00A965B2"/>
    <w:rsid w:val="00A9671D"/>
    <w:rsid w:val="00A969A1"/>
    <w:rsid w:val="00A96ADD"/>
    <w:rsid w:val="00A96BA5"/>
    <w:rsid w:val="00A96BF8"/>
    <w:rsid w:val="00A96D27"/>
    <w:rsid w:val="00A96E47"/>
    <w:rsid w:val="00A96F9A"/>
    <w:rsid w:val="00A970E2"/>
    <w:rsid w:val="00A971D0"/>
    <w:rsid w:val="00A97277"/>
    <w:rsid w:val="00A97713"/>
    <w:rsid w:val="00A97A03"/>
    <w:rsid w:val="00A97BAE"/>
    <w:rsid w:val="00A97CBC"/>
    <w:rsid w:val="00A97D3C"/>
    <w:rsid w:val="00AA0403"/>
    <w:rsid w:val="00AA0A86"/>
    <w:rsid w:val="00AA0B28"/>
    <w:rsid w:val="00AA0CA3"/>
    <w:rsid w:val="00AA0CDB"/>
    <w:rsid w:val="00AA0E53"/>
    <w:rsid w:val="00AA0F36"/>
    <w:rsid w:val="00AA103D"/>
    <w:rsid w:val="00AA1218"/>
    <w:rsid w:val="00AA12E1"/>
    <w:rsid w:val="00AA16EE"/>
    <w:rsid w:val="00AA17AE"/>
    <w:rsid w:val="00AA1B33"/>
    <w:rsid w:val="00AA1D8B"/>
    <w:rsid w:val="00AA1F1C"/>
    <w:rsid w:val="00AA1FAC"/>
    <w:rsid w:val="00AA2001"/>
    <w:rsid w:val="00AA212C"/>
    <w:rsid w:val="00AA284F"/>
    <w:rsid w:val="00AA2A1E"/>
    <w:rsid w:val="00AA2C75"/>
    <w:rsid w:val="00AA2C86"/>
    <w:rsid w:val="00AA2E11"/>
    <w:rsid w:val="00AA349B"/>
    <w:rsid w:val="00AA35EE"/>
    <w:rsid w:val="00AA379B"/>
    <w:rsid w:val="00AA383E"/>
    <w:rsid w:val="00AA3946"/>
    <w:rsid w:val="00AA4004"/>
    <w:rsid w:val="00AA416B"/>
    <w:rsid w:val="00AA4399"/>
    <w:rsid w:val="00AA4739"/>
    <w:rsid w:val="00AA477E"/>
    <w:rsid w:val="00AA4A98"/>
    <w:rsid w:val="00AA4CFC"/>
    <w:rsid w:val="00AA4E09"/>
    <w:rsid w:val="00AA4FA4"/>
    <w:rsid w:val="00AA4FBA"/>
    <w:rsid w:val="00AA50EB"/>
    <w:rsid w:val="00AA5164"/>
    <w:rsid w:val="00AA5196"/>
    <w:rsid w:val="00AA551A"/>
    <w:rsid w:val="00AA5894"/>
    <w:rsid w:val="00AA58F6"/>
    <w:rsid w:val="00AA5A27"/>
    <w:rsid w:val="00AA5A58"/>
    <w:rsid w:val="00AA5AB1"/>
    <w:rsid w:val="00AA621D"/>
    <w:rsid w:val="00AA6719"/>
    <w:rsid w:val="00AA6B86"/>
    <w:rsid w:val="00AA6D8E"/>
    <w:rsid w:val="00AA6F26"/>
    <w:rsid w:val="00AA70EE"/>
    <w:rsid w:val="00AA72C3"/>
    <w:rsid w:val="00AA73EE"/>
    <w:rsid w:val="00AA7415"/>
    <w:rsid w:val="00AA7654"/>
    <w:rsid w:val="00AA7673"/>
    <w:rsid w:val="00AA769C"/>
    <w:rsid w:val="00AA7B55"/>
    <w:rsid w:val="00AA7CAA"/>
    <w:rsid w:val="00AA7CB6"/>
    <w:rsid w:val="00AA7EA2"/>
    <w:rsid w:val="00AA7ED5"/>
    <w:rsid w:val="00AB019C"/>
    <w:rsid w:val="00AB02EF"/>
    <w:rsid w:val="00AB052A"/>
    <w:rsid w:val="00AB07AE"/>
    <w:rsid w:val="00AB0BD4"/>
    <w:rsid w:val="00AB0D94"/>
    <w:rsid w:val="00AB0F7B"/>
    <w:rsid w:val="00AB1077"/>
    <w:rsid w:val="00AB1085"/>
    <w:rsid w:val="00AB1162"/>
    <w:rsid w:val="00AB1519"/>
    <w:rsid w:val="00AB1664"/>
    <w:rsid w:val="00AB1797"/>
    <w:rsid w:val="00AB1942"/>
    <w:rsid w:val="00AB2018"/>
    <w:rsid w:val="00AB2408"/>
    <w:rsid w:val="00AB252A"/>
    <w:rsid w:val="00AB258C"/>
    <w:rsid w:val="00AB2BA9"/>
    <w:rsid w:val="00AB2CD5"/>
    <w:rsid w:val="00AB2DCD"/>
    <w:rsid w:val="00AB2E81"/>
    <w:rsid w:val="00AB2E99"/>
    <w:rsid w:val="00AB3075"/>
    <w:rsid w:val="00AB33B0"/>
    <w:rsid w:val="00AB35B2"/>
    <w:rsid w:val="00AB3E56"/>
    <w:rsid w:val="00AB3E9D"/>
    <w:rsid w:val="00AB4190"/>
    <w:rsid w:val="00AB4259"/>
    <w:rsid w:val="00AB49B5"/>
    <w:rsid w:val="00AB5293"/>
    <w:rsid w:val="00AB53FD"/>
    <w:rsid w:val="00AB56E7"/>
    <w:rsid w:val="00AB59CB"/>
    <w:rsid w:val="00AB5B64"/>
    <w:rsid w:val="00AB5B65"/>
    <w:rsid w:val="00AB5B90"/>
    <w:rsid w:val="00AB5C57"/>
    <w:rsid w:val="00AB5D00"/>
    <w:rsid w:val="00AB6061"/>
    <w:rsid w:val="00AB6335"/>
    <w:rsid w:val="00AB6874"/>
    <w:rsid w:val="00AB6905"/>
    <w:rsid w:val="00AB6C14"/>
    <w:rsid w:val="00AB6C30"/>
    <w:rsid w:val="00AB6D5D"/>
    <w:rsid w:val="00AB6EF5"/>
    <w:rsid w:val="00AB72B4"/>
    <w:rsid w:val="00AB74C6"/>
    <w:rsid w:val="00AB7641"/>
    <w:rsid w:val="00AB769F"/>
    <w:rsid w:val="00AB77B2"/>
    <w:rsid w:val="00AB7E53"/>
    <w:rsid w:val="00AC0044"/>
    <w:rsid w:val="00AC0138"/>
    <w:rsid w:val="00AC0166"/>
    <w:rsid w:val="00AC02B1"/>
    <w:rsid w:val="00AC02C7"/>
    <w:rsid w:val="00AC07A7"/>
    <w:rsid w:val="00AC0862"/>
    <w:rsid w:val="00AC08A7"/>
    <w:rsid w:val="00AC0AFD"/>
    <w:rsid w:val="00AC10A8"/>
    <w:rsid w:val="00AC10E8"/>
    <w:rsid w:val="00AC1369"/>
    <w:rsid w:val="00AC1C4B"/>
    <w:rsid w:val="00AC2136"/>
    <w:rsid w:val="00AC21C8"/>
    <w:rsid w:val="00AC230A"/>
    <w:rsid w:val="00AC24CB"/>
    <w:rsid w:val="00AC29FA"/>
    <w:rsid w:val="00AC2A72"/>
    <w:rsid w:val="00AC2A92"/>
    <w:rsid w:val="00AC2E75"/>
    <w:rsid w:val="00AC2F4A"/>
    <w:rsid w:val="00AC3145"/>
    <w:rsid w:val="00AC3227"/>
    <w:rsid w:val="00AC34E5"/>
    <w:rsid w:val="00AC3627"/>
    <w:rsid w:val="00AC3994"/>
    <w:rsid w:val="00AC3B1B"/>
    <w:rsid w:val="00AC3F56"/>
    <w:rsid w:val="00AC3FB1"/>
    <w:rsid w:val="00AC4038"/>
    <w:rsid w:val="00AC43F9"/>
    <w:rsid w:val="00AC44DA"/>
    <w:rsid w:val="00AC4502"/>
    <w:rsid w:val="00AC457E"/>
    <w:rsid w:val="00AC478B"/>
    <w:rsid w:val="00AC48A2"/>
    <w:rsid w:val="00AC4D64"/>
    <w:rsid w:val="00AC4E44"/>
    <w:rsid w:val="00AC4E74"/>
    <w:rsid w:val="00AC4F0A"/>
    <w:rsid w:val="00AC4F44"/>
    <w:rsid w:val="00AC501D"/>
    <w:rsid w:val="00AC5240"/>
    <w:rsid w:val="00AC5496"/>
    <w:rsid w:val="00AC54A5"/>
    <w:rsid w:val="00AC563D"/>
    <w:rsid w:val="00AC570D"/>
    <w:rsid w:val="00AC5846"/>
    <w:rsid w:val="00AC58C6"/>
    <w:rsid w:val="00AC5B1C"/>
    <w:rsid w:val="00AC5C8B"/>
    <w:rsid w:val="00AC5F20"/>
    <w:rsid w:val="00AC62C1"/>
    <w:rsid w:val="00AC6466"/>
    <w:rsid w:val="00AC649A"/>
    <w:rsid w:val="00AC6891"/>
    <w:rsid w:val="00AC6C11"/>
    <w:rsid w:val="00AC6DA9"/>
    <w:rsid w:val="00AC6FE2"/>
    <w:rsid w:val="00AC708E"/>
    <w:rsid w:val="00AC7163"/>
    <w:rsid w:val="00AC76FA"/>
    <w:rsid w:val="00AC7A0F"/>
    <w:rsid w:val="00AC7A25"/>
    <w:rsid w:val="00AC7BD3"/>
    <w:rsid w:val="00AC7CBA"/>
    <w:rsid w:val="00AC7E5B"/>
    <w:rsid w:val="00AC7F7B"/>
    <w:rsid w:val="00AC7FBA"/>
    <w:rsid w:val="00ACEA67"/>
    <w:rsid w:val="00AD0587"/>
    <w:rsid w:val="00AD067F"/>
    <w:rsid w:val="00AD0707"/>
    <w:rsid w:val="00AD087F"/>
    <w:rsid w:val="00AD09EA"/>
    <w:rsid w:val="00AD0A8E"/>
    <w:rsid w:val="00AD0C1B"/>
    <w:rsid w:val="00AD0D51"/>
    <w:rsid w:val="00AD0D85"/>
    <w:rsid w:val="00AD0D8E"/>
    <w:rsid w:val="00AD0FED"/>
    <w:rsid w:val="00AD171F"/>
    <w:rsid w:val="00AD1886"/>
    <w:rsid w:val="00AD189E"/>
    <w:rsid w:val="00AD1AE7"/>
    <w:rsid w:val="00AD1B04"/>
    <w:rsid w:val="00AD1C9D"/>
    <w:rsid w:val="00AD208F"/>
    <w:rsid w:val="00AD20A1"/>
    <w:rsid w:val="00AD21F9"/>
    <w:rsid w:val="00AD2240"/>
    <w:rsid w:val="00AD2B1D"/>
    <w:rsid w:val="00AD2BA5"/>
    <w:rsid w:val="00AD2CC5"/>
    <w:rsid w:val="00AD2E21"/>
    <w:rsid w:val="00AD3905"/>
    <w:rsid w:val="00AD3C13"/>
    <w:rsid w:val="00AD3F58"/>
    <w:rsid w:val="00AD3F76"/>
    <w:rsid w:val="00AD40E0"/>
    <w:rsid w:val="00AD421D"/>
    <w:rsid w:val="00AD42A3"/>
    <w:rsid w:val="00AD455C"/>
    <w:rsid w:val="00AD48B7"/>
    <w:rsid w:val="00AD49CF"/>
    <w:rsid w:val="00AD4A90"/>
    <w:rsid w:val="00AD4D90"/>
    <w:rsid w:val="00AD4E5F"/>
    <w:rsid w:val="00AD4F34"/>
    <w:rsid w:val="00AD52A1"/>
    <w:rsid w:val="00AD5328"/>
    <w:rsid w:val="00AD5672"/>
    <w:rsid w:val="00AD56B7"/>
    <w:rsid w:val="00AD56EC"/>
    <w:rsid w:val="00AD570B"/>
    <w:rsid w:val="00AD592C"/>
    <w:rsid w:val="00AD5A07"/>
    <w:rsid w:val="00AD5B26"/>
    <w:rsid w:val="00AD5FAE"/>
    <w:rsid w:val="00AD6345"/>
    <w:rsid w:val="00AD639A"/>
    <w:rsid w:val="00AD63D5"/>
    <w:rsid w:val="00AD6704"/>
    <w:rsid w:val="00AD6DC1"/>
    <w:rsid w:val="00AD6E19"/>
    <w:rsid w:val="00AD7126"/>
    <w:rsid w:val="00AD7129"/>
    <w:rsid w:val="00AD719B"/>
    <w:rsid w:val="00AD76F6"/>
    <w:rsid w:val="00AD79AC"/>
    <w:rsid w:val="00AD7DA8"/>
    <w:rsid w:val="00AE00D6"/>
    <w:rsid w:val="00AE048F"/>
    <w:rsid w:val="00AE0496"/>
    <w:rsid w:val="00AE0552"/>
    <w:rsid w:val="00AE089F"/>
    <w:rsid w:val="00AE09C7"/>
    <w:rsid w:val="00AE0A87"/>
    <w:rsid w:val="00AE0ADA"/>
    <w:rsid w:val="00AE0D77"/>
    <w:rsid w:val="00AE0FBD"/>
    <w:rsid w:val="00AE1015"/>
    <w:rsid w:val="00AE10B0"/>
    <w:rsid w:val="00AE1132"/>
    <w:rsid w:val="00AE1237"/>
    <w:rsid w:val="00AE144D"/>
    <w:rsid w:val="00AE1465"/>
    <w:rsid w:val="00AE17D6"/>
    <w:rsid w:val="00AE1942"/>
    <w:rsid w:val="00AE1949"/>
    <w:rsid w:val="00AE19F4"/>
    <w:rsid w:val="00AE1CC8"/>
    <w:rsid w:val="00AE22CD"/>
    <w:rsid w:val="00AE2586"/>
    <w:rsid w:val="00AE26E7"/>
    <w:rsid w:val="00AE2915"/>
    <w:rsid w:val="00AE292C"/>
    <w:rsid w:val="00AE2B8D"/>
    <w:rsid w:val="00AE2BBB"/>
    <w:rsid w:val="00AE2E5E"/>
    <w:rsid w:val="00AE2ECC"/>
    <w:rsid w:val="00AE2F3B"/>
    <w:rsid w:val="00AE316B"/>
    <w:rsid w:val="00AE3282"/>
    <w:rsid w:val="00AE3809"/>
    <w:rsid w:val="00AE3B26"/>
    <w:rsid w:val="00AE4059"/>
    <w:rsid w:val="00AE41F8"/>
    <w:rsid w:val="00AE4431"/>
    <w:rsid w:val="00AE443A"/>
    <w:rsid w:val="00AE470B"/>
    <w:rsid w:val="00AE4B68"/>
    <w:rsid w:val="00AE4BE8"/>
    <w:rsid w:val="00AE4D5C"/>
    <w:rsid w:val="00AE4EAF"/>
    <w:rsid w:val="00AE5321"/>
    <w:rsid w:val="00AE54CA"/>
    <w:rsid w:val="00AE554C"/>
    <w:rsid w:val="00AE55CB"/>
    <w:rsid w:val="00AE55CC"/>
    <w:rsid w:val="00AE583A"/>
    <w:rsid w:val="00AE5881"/>
    <w:rsid w:val="00AE5B6F"/>
    <w:rsid w:val="00AE5B80"/>
    <w:rsid w:val="00AE5DBB"/>
    <w:rsid w:val="00AE6572"/>
    <w:rsid w:val="00AE6634"/>
    <w:rsid w:val="00AE6651"/>
    <w:rsid w:val="00AE6819"/>
    <w:rsid w:val="00AE6881"/>
    <w:rsid w:val="00AE6994"/>
    <w:rsid w:val="00AE6CBC"/>
    <w:rsid w:val="00AE6D17"/>
    <w:rsid w:val="00AE6E13"/>
    <w:rsid w:val="00AE738C"/>
    <w:rsid w:val="00AE7A77"/>
    <w:rsid w:val="00AE7B66"/>
    <w:rsid w:val="00AE7C0A"/>
    <w:rsid w:val="00AE7CDE"/>
    <w:rsid w:val="00AF00E9"/>
    <w:rsid w:val="00AF03DC"/>
    <w:rsid w:val="00AF03EF"/>
    <w:rsid w:val="00AF076C"/>
    <w:rsid w:val="00AF08E3"/>
    <w:rsid w:val="00AF0A23"/>
    <w:rsid w:val="00AF0A88"/>
    <w:rsid w:val="00AF0BDF"/>
    <w:rsid w:val="00AF0CE5"/>
    <w:rsid w:val="00AF12E3"/>
    <w:rsid w:val="00AF1856"/>
    <w:rsid w:val="00AF19B9"/>
    <w:rsid w:val="00AF20AC"/>
    <w:rsid w:val="00AF21C9"/>
    <w:rsid w:val="00AF2260"/>
    <w:rsid w:val="00AF2274"/>
    <w:rsid w:val="00AF258C"/>
    <w:rsid w:val="00AF2B4A"/>
    <w:rsid w:val="00AF2C91"/>
    <w:rsid w:val="00AF2E12"/>
    <w:rsid w:val="00AF2F6E"/>
    <w:rsid w:val="00AF2FC1"/>
    <w:rsid w:val="00AF355B"/>
    <w:rsid w:val="00AF3787"/>
    <w:rsid w:val="00AF3834"/>
    <w:rsid w:val="00AF3897"/>
    <w:rsid w:val="00AF4018"/>
    <w:rsid w:val="00AF429E"/>
    <w:rsid w:val="00AF42D8"/>
    <w:rsid w:val="00AF45B6"/>
    <w:rsid w:val="00AF4754"/>
    <w:rsid w:val="00AF47B9"/>
    <w:rsid w:val="00AF4A02"/>
    <w:rsid w:val="00AF4BB5"/>
    <w:rsid w:val="00AF4F87"/>
    <w:rsid w:val="00AF4FE0"/>
    <w:rsid w:val="00AF5031"/>
    <w:rsid w:val="00AF525D"/>
    <w:rsid w:val="00AF556C"/>
    <w:rsid w:val="00AF55B7"/>
    <w:rsid w:val="00AF5CC6"/>
    <w:rsid w:val="00AF5F7F"/>
    <w:rsid w:val="00AF60C0"/>
    <w:rsid w:val="00AF633C"/>
    <w:rsid w:val="00AF6471"/>
    <w:rsid w:val="00AF64EA"/>
    <w:rsid w:val="00AF6B7C"/>
    <w:rsid w:val="00AF6E9A"/>
    <w:rsid w:val="00AF6EA7"/>
    <w:rsid w:val="00AF6F50"/>
    <w:rsid w:val="00AF6F81"/>
    <w:rsid w:val="00AF7214"/>
    <w:rsid w:val="00AF7321"/>
    <w:rsid w:val="00AF73DD"/>
    <w:rsid w:val="00AF7731"/>
    <w:rsid w:val="00AF773B"/>
    <w:rsid w:val="00AF7852"/>
    <w:rsid w:val="00AF7964"/>
    <w:rsid w:val="00AF7ADB"/>
    <w:rsid w:val="00AF7B0D"/>
    <w:rsid w:val="00AF7B4D"/>
    <w:rsid w:val="00AF7DE3"/>
    <w:rsid w:val="00AF7E62"/>
    <w:rsid w:val="00AF7EAE"/>
    <w:rsid w:val="00B0010C"/>
    <w:rsid w:val="00B0029A"/>
    <w:rsid w:val="00B002F4"/>
    <w:rsid w:val="00B00320"/>
    <w:rsid w:val="00B0034B"/>
    <w:rsid w:val="00B0041B"/>
    <w:rsid w:val="00B00447"/>
    <w:rsid w:val="00B00A49"/>
    <w:rsid w:val="00B00BC7"/>
    <w:rsid w:val="00B00DC2"/>
    <w:rsid w:val="00B00EA8"/>
    <w:rsid w:val="00B00F25"/>
    <w:rsid w:val="00B017DD"/>
    <w:rsid w:val="00B01A48"/>
    <w:rsid w:val="00B01BDB"/>
    <w:rsid w:val="00B01C7C"/>
    <w:rsid w:val="00B01C87"/>
    <w:rsid w:val="00B01D42"/>
    <w:rsid w:val="00B02010"/>
    <w:rsid w:val="00B023EC"/>
    <w:rsid w:val="00B0278E"/>
    <w:rsid w:val="00B02920"/>
    <w:rsid w:val="00B029E8"/>
    <w:rsid w:val="00B02BD4"/>
    <w:rsid w:val="00B02DDC"/>
    <w:rsid w:val="00B03243"/>
    <w:rsid w:val="00B0328C"/>
    <w:rsid w:val="00B033CA"/>
    <w:rsid w:val="00B033CE"/>
    <w:rsid w:val="00B033FE"/>
    <w:rsid w:val="00B034D3"/>
    <w:rsid w:val="00B0370C"/>
    <w:rsid w:val="00B03C34"/>
    <w:rsid w:val="00B03CE3"/>
    <w:rsid w:val="00B03E19"/>
    <w:rsid w:val="00B03F3E"/>
    <w:rsid w:val="00B0416D"/>
    <w:rsid w:val="00B04295"/>
    <w:rsid w:val="00B043A1"/>
    <w:rsid w:val="00B04466"/>
    <w:rsid w:val="00B0452C"/>
    <w:rsid w:val="00B046B3"/>
    <w:rsid w:val="00B0493E"/>
    <w:rsid w:val="00B04AE9"/>
    <w:rsid w:val="00B04C2D"/>
    <w:rsid w:val="00B04C51"/>
    <w:rsid w:val="00B04C83"/>
    <w:rsid w:val="00B04E71"/>
    <w:rsid w:val="00B04EAC"/>
    <w:rsid w:val="00B04EB4"/>
    <w:rsid w:val="00B05317"/>
    <w:rsid w:val="00B055A6"/>
    <w:rsid w:val="00B0564F"/>
    <w:rsid w:val="00B059D7"/>
    <w:rsid w:val="00B05ACF"/>
    <w:rsid w:val="00B05BFC"/>
    <w:rsid w:val="00B05DFA"/>
    <w:rsid w:val="00B05F3F"/>
    <w:rsid w:val="00B064E1"/>
    <w:rsid w:val="00B06680"/>
    <w:rsid w:val="00B0672F"/>
    <w:rsid w:val="00B06754"/>
    <w:rsid w:val="00B06818"/>
    <w:rsid w:val="00B069E7"/>
    <w:rsid w:val="00B06A3E"/>
    <w:rsid w:val="00B06CAB"/>
    <w:rsid w:val="00B06D7D"/>
    <w:rsid w:val="00B06DFB"/>
    <w:rsid w:val="00B06FF8"/>
    <w:rsid w:val="00B07141"/>
    <w:rsid w:val="00B0714D"/>
    <w:rsid w:val="00B07294"/>
    <w:rsid w:val="00B073B1"/>
    <w:rsid w:val="00B07665"/>
    <w:rsid w:val="00B076EA"/>
    <w:rsid w:val="00B07A14"/>
    <w:rsid w:val="00B07B65"/>
    <w:rsid w:val="00B07E98"/>
    <w:rsid w:val="00B10193"/>
    <w:rsid w:val="00B102B9"/>
    <w:rsid w:val="00B102F6"/>
    <w:rsid w:val="00B109D5"/>
    <w:rsid w:val="00B10D6E"/>
    <w:rsid w:val="00B10E50"/>
    <w:rsid w:val="00B10F36"/>
    <w:rsid w:val="00B11009"/>
    <w:rsid w:val="00B11060"/>
    <w:rsid w:val="00B11217"/>
    <w:rsid w:val="00B11517"/>
    <w:rsid w:val="00B11740"/>
    <w:rsid w:val="00B117A3"/>
    <w:rsid w:val="00B119D9"/>
    <w:rsid w:val="00B11C1E"/>
    <w:rsid w:val="00B11DCE"/>
    <w:rsid w:val="00B1207A"/>
    <w:rsid w:val="00B12718"/>
    <w:rsid w:val="00B1296C"/>
    <w:rsid w:val="00B1299E"/>
    <w:rsid w:val="00B12EA6"/>
    <w:rsid w:val="00B12EC4"/>
    <w:rsid w:val="00B12F7D"/>
    <w:rsid w:val="00B1317E"/>
    <w:rsid w:val="00B13277"/>
    <w:rsid w:val="00B132BD"/>
    <w:rsid w:val="00B13343"/>
    <w:rsid w:val="00B13377"/>
    <w:rsid w:val="00B13467"/>
    <w:rsid w:val="00B137B3"/>
    <w:rsid w:val="00B13953"/>
    <w:rsid w:val="00B139FE"/>
    <w:rsid w:val="00B13DF2"/>
    <w:rsid w:val="00B142C0"/>
    <w:rsid w:val="00B145C8"/>
    <w:rsid w:val="00B145E4"/>
    <w:rsid w:val="00B1469A"/>
    <w:rsid w:val="00B14724"/>
    <w:rsid w:val="00B148E1"/>
    <w:rsid w:val="00B1495C"/>
    <w:rsid w:val="00B1499D"/>
    <w:rsid w:val="00B14AF0"/>
    <w:rsid w:val="00B14C62"/>
    <w:rsid w:val="00B14CBA"/>
    <w:rsid w:val="00B14D11"/>
    <w:rsid w:val="00B14DA6"/>
    <w:rsid w:val="00B14E5E"/>
    <w:rsid w:val="00B14E85"/>
    <w:rsid w:val="00B14FAD"/>
    <w:rsid w:val="00B15204"/>
    <w:rsid w:val="00B154DA"/>
    <w:rsid w:val="00B155A0"/>
    <w:rsid w:val="00B1571D"/>
    <w:rsid w:val="00B15E5C"/>
    <w:rsid w:val="00B15EB0"/>
    <w:rsid w:val="00B15EF4"/>
    <w:rsid w:val="00B1605C"/>
    <w:rsid w:val="00B160DA"/>
    <w:rsid w:val="00B16189"/>
    <w:rsid w:val="00B1624B"/>
    <w:rsid w:val="00B16493"/>
    <w:rsid w:val="00B1656A"/>
    <w:rsid w:val="00B16583"/>
    <w:rsid w:val="00B1670C"/>
    <w:rsid w:val="00B167C4"/>
    <w:rsid w:val="00B169C4"/>
    <w:rsid w:val="00B16A69"/>
    <w:rsid w:val="00B16AFC"/>
    <w:rsid w:val="00B16B6F"/>
    <w:rsid w:val="00B16C5B"/>
    <w:rsid w:val="00B16DC3"/>
    <w:rsid w:val="00B16DF1"/>
    <w:rsid w:val="00B16E82"/>
    <w:rsid w:val="00B16EDA"/>
    <w:rsid w:val="00B1724A"/>
    <w:rsid w:val="00B17685"/>
    <w:rsid w:val="00B178D9"/>
    <w:rsid w:val="00B179C9"/>
    <w:rsid w:val="00B17FAB"/>
    <w:rsid w:val="00B202FD"/>
    <w:rsid w:val="00B203B9"/>
    <w:rsid w:val="00B20418"/>
    <w:rsid w:val="00B20463"/>
    <w:rsid w:val="00B204F6"/>
    <w:rsid w:val="00B20503"/>
    <w:rsid w:val="00B20724"/>
    <w:rsid w:val="00B20F5F"/>
    <w:rsid w:val="00B21184"/>
    <w:rsid w:val="00B2123D"/>
    <w:rsid w:val="00B2123F"/>
    <w:rsid w:val="00B21299"/>
    <w:rsid w:val="00B213AA"/>
    <w:rsid w:val="00B215D2"/>
    <w:rsid w:val="00B216E2"/>
    <w:rsid w:val="00B2184B"/>
    <w:rsid w:val="00B21989"/>
    <w:rsid w:val="00B21AC4"/>
    <w:rsid w:val="00B21BED"/>
    <w:rsid w:val="00B21CB1"/>
    <w:rsid w:val="00B21D54"/>
    <w:rsid w:val="00B21E51"/>
    <w:rsid w:val="00B21E58"/>
    <w:rsid w:val="00B21EC8"/>
    <w:rsid w:val="00B224A3"/>
    <w:rsid w:val="00B224E2"/>
    <w:rsid w:val="00B225BD"/>
    <w:rsid w:val="00B225EE"/>
    <w:rsid w:val="00B227E6"/>
    <w:rsid w:val="00B22875"/>
    <w:rsid w:val="00B228D7"/>
    <w:rsid w:val="00B22BFE"/>
    <w:rsid w:val="00B22ECD"/>
    <w:rsid w:val="00B22F6E"/>
    <w:rsid w:val="00B230F8"/>
    <w:rsid w:val="00B2319C"/>
    <w:rsid w:val="00B23317"/>
    <w:rsid w:val="00B23560"/>
    <w:rsid w:val="00B23D45"/>
    <w:rsid w:val="00B23D58"/>
    <w:rsid w:val="00B23F67"/>
    <w:rsid w:val="00B2413C"/>
    <w:rsid w:val="00B24310"/>
    <w:rsid w:val="00B246CA"/>
    <w:rsid w:val="00B2481A"/>
    <w:rsid w:val="00B24994"/>
    <w:rsid w:val="00B24A47"/>
    <w:rsid w:val="00B24B4D"/>
    <w:rsid w:val="00B24ED7"/>
    <w:rsid w:val="00B2596A"/>
    <w:rsid w:val="00B25982"/>
    <w:rsid w:val="00B25B29"/>
    <w:rsid w:val="00B25BF5"/>
    <w:rsid w:val="00B25C18"/>
    <w:rsid w:val="00B25C68"/>
    <w:rsid w:val="00B25D9E"/>
    <w:rsid w:val="00B25DAC"/>
    <w:rsid w:val="00B26137"/>
    <w:rsid w:val="00B262E2"/>
    <w:rsid w:val="00B26581"/>
    <w:rsid w:val="00B265E9"/>
    <w:rsid w:val="00B26608"/>
    <w:rsid w:val="00B26833"/>
    <w:rsid w:val="00B26A2F"/>
    <w:rsid w:val="00B2704C"/>
    <w:rsid w:val="00B275C3"/>
    <w:rsid w:val="00B2770A"/>
    <w:rsid w:val="00B277A7"/>
    <w:rsid w:val="00B27CDF"/>
    <w:rsid w:val="00B303BC"/>
    <w:rsid w:val="00B3046C"/>
    <w:rsid w:val="00B30474"/>
    <w:rsid w:val="00B30585"/>
    <w:rsid w:val="00B30902"/>
    <w:rsid w:val="00B30F6C"/>
    <w:rsid w:val="00B30FB4"/>
    <w:rsid w:val="00B31089"/>
    <w:rsid w:val="00B31260"/>
    <w:rsid w:val="00B31672"/>
    <w:rsid w:val="00B3187A"/>
    <w:rsid w:val="00B319D2"/>
    <w:rsid w:val="00B31D34"/>
    <w:rsid w:val="00B31EE5"/>
    <w:rsid w:val="00B3211F"/>
    <w:rsid w:val="00B3221A"/>
    <w:rsid w:val="00B323BE"/>
    <w:rsid w:val="00B324C6"/>
    <w:rsid w:val="00B32567"/>
    <w:rsid w:val="00B32752"/>
    <w:rsid w:val="00B32758"/>
    <w:rsid w:val="00B3292A"/>
    <w:rsid w:val="00B32AB7"/>
    <w:rsid w:val="00B32F67"/>
    <w:rsid w:val="00B33A3F"/>
    <w:rsid w:val="00B33C0B"/>
    <w:rsid w:val="00B33CBC"/>
    <w:rsid w:val="00B33ECB"/>
    <w:rsid w:val="00B33EF2"/>
    <w:rsid w:val="00B33F1F"/>
    <w:rsid w:val="00B34032"/>
    <w:rsid w:val="00B340EE"/>
    <w:rsid w:val="00B34134"/>
    <w:rsid w:val="00B3439D"/>
    <w:rsid w:val="00B3455F"/>
    <w:rsid w:val="00B3460F"/>
    <w:rsid w:val="00B34631"/>
    <w:rsid w:val="00B34789"/>
    <w:rsid w:val="00B3488F"/>
    <w:rsid w:val="00B34945"/>
    <w:rsid w:val="00B34AB7"/>
    <w:rsid w:val="00B34B21"/>
    <w:rsid w:val="00B34B99"/>
    <w:rsid w:val="00B34C60"/>
    <w:rsid w:val="00B34D94"/>
    <w:rsid w:val="00B34EF5"/>
    <w:rsid w:val="00B34F74"/>
    <w:rsid w:val="00B35345"/>
    <w:rsid w:val="00B3543A"/>
    <w:rsid w:val="00B3550F"/>
    <w:rsid w:val="00B3568A"/>
    <w:rsid w:val="00B35810"/>
    <w:rsid w:val="00B35A69"/>
    <w:rsid w:val="00B35A87"/>
    <w:rsid w:val="00B35AF2"/>
    <w:rsid w:val="00B35F61"/>
    <w:rsid w:val="00B362C9"/>
    <w:rsid w:val="00B3636D"/>
    <w:rsid w:val="00B36473"/>
    <w:rsid w:val="00B364A6"/>
    <w:rsid w:val="00B365D3"/>
    <w:rsid w:val="00B36DF6"/>
    <w:rsid w:val="00B37199"/>
    <w:rsid w:val="00B37257"/>
    <w:rsid w:val="00B37378"/>
    <w:rsid w:val="00B3763C"/>
    <w:rsid w:val="00B376E7"/>
    <w:rsid w:val="00B37A16"/>
    <w:rsid w:val="00B37A99"/>
    <w:rsid w:val="00B37CCB"/>
    <w:rsid w:val="00B37FED"/>
    <w:rsid w:val="00B40079"/>
    <w:rsid w:val="00B40855"/>
    <w:rsid w:val="00B40C87"/>
    <w:rsid w:val="00B40D8C"/>
    <w:rsid w:val="00B40F0A"/>
    <w:rsid w:val="00B40F91"/>
    <w:rsid w:val="00B410BE"/>
    <w:rsid w:val="00B41534"/>
    <w:rsid w:val="00B41B8F"/>
    <w:rsid w:val="00B41DBB"/>
    <w:rsid w:val="00B41F54"/>
    <w:rsid w:val="00B41F6A"/>
    <w:rsid w:val="00B4214C"/>
    <w:rsid w:val="00B42252"/>
    <w:rsid w:val="00B423A5"/>
    <w:rsid w:val="00B4247C"/>
    <w:rsid w:val="00B4258F"/>
    <w:rsid w:val="00B42882"/>
    <w:rsid w:val="00B428F5"/>
    <w:rsid w:val="00B42BBB"/>
    <w:rsid w:val="00B42E41"/>
    <w:rsid w:val="00B433A7"/>
    <w:rsid w:val="00B43529"/>
    <w:rsid w:val="00B43660"/>
    <w:rsid w:val="00B43925"/>
    <w:rsid w:val="00B43BB1"/>
    <w:rsid w:val="00B43CD9"/>
    <w:rsid w:val="00B43FA3"/>
    <w:rsid w:val="00B440AB"/>
    <w:rsid w:val="00B44296"/>
    <w:rsid w:val="00B44363"/>
    <w:rsid w:val="00B44652"/>
    <w:rsid w:val="00B4466D"/>
    <w:rsid w:val="00B44947"/>
    <w:rsid w:val="00B44AB2"/>
    <w:rsid w:val="00B44EDF"/>
    <w:rsid w:val="00B451C1"/>
    <w:rsid w:val="00B45233"/>
    <w:rsid w:val="00B452BE"/>
    <w:rsid w:val="00B457CF"/>
    <w:rsid w:val="00B45BD4"/>
    <w:rsid w:val="00B45C52"/>
    <w:rsid w:val="00B45D68"/>
    <w:rsid w:val="00B46165"/>
    <w:rsid w:val="00B461D2"/>
    <w:rsid w:val="00B46595"/>
    <w:rsid w:val="00B46870"/>
    <w:rsid w:val="00B46E50"/>
    <w:rsid w:val="00B47114"/>
    <w:rsid w:val="00B47182"/>
    <w:rsid w:val="00B471F8"/>
    <w:rsid w:val="00B47375"/>
    <w:rsid w:val="00B474EC"/>
    <w:rsid w:val="00B4763A"/>
    <w:rsid w:val="00B47B5E"/>
    <w:rsid w:val="00B47C24"/>
    <w:rsid w:val="00B47C7D"/>
    <w:rsid w:val="00B47DA3"/>
    <w:rsid w:val="00B50389"/>
    <w:rsid w:val="00B504B8"/>
    <w:rsid w:val="00B506D7"/>
    <w:rsid w:val="00B50839"/>
    <w:rsid w:val="00B50B21"/>
    <w:rsid w:val="00B50B6F"/>
    <w:rsid w:val="00B50B88"/>
    <w:rsid w:val="00B50C90"/>
    <w:rsid w:val="00B50E36"/>
    <w:rsid w:val="00B50F94"/>
    <w:rsid w:val="00B511E9"/>
    <w:rsid w:val="00B51241"/>
    <w:rsid w:val="00B51269"/>
    <w:rsid w:val="00B51298"/>
    <w:rsid w:val="00B51325"/>
    <w:rsid w:val="00B51440"/>
    <w:rsid w:val="00B51579"/>
    <w:rsid w:val="00B5157C"/>
    <w:rsid w:val="00B51792"/>
    <w:rsid w:val="00B51D15"/>
    <w:rsid w:val="00B51DAA"/>
    <w:rsid w:val="00B520F9"/>
    <w:rsid w:val="00B5226D"/>
    <w:rsid w:val="00B52811"/>
    <w:rsid w:val="00B528B9"/>
    <w:rsid w:val="00B528EF"/>
    <w:rsid w:val="00B52975"/>
    <w:rsid w:val="00B52E88"/>
    <w:rsid w:val="00B52FC5"/>
    <w:rsid w:val="00B53340"/>
    <w:rsid w:val="00B534E5"/>
    <w:rsid w:val="00B535D2"/>
    <w:rsid w:val="00B538C5"/>
    <w:rsid w:val="00B53C4F"/>
    <w:rsid w:val="00B53DF1"/>
    <w:rsid w:val="00B54293"/>
    <w:rsid w:val="00B54329"/>
    <w:rsid w:val="00B5453F"/>
    <w:rsid w:val="00B545A8"/>
    <w:rsid w:val="00B545D5"/>
    <w:rsid w:val="00B54A7C"/>
    <w:rsid w:val="00B54BED"/>
    <w:rsid w:val="00B54C08"/>
    <w:rsid w:val="00B54D03"/>
    <w:rsid w:val="00B550B0"/>
    <w:rsid w:val="00B55417"/>
    <w:rsid w:val="00B55674"/>
    <w:rsid w:val="00B558DD"/>
    <w:rsid w:val="00B55A20"/>
    <w:rsid w:val="00B55D19"/>
    <w:rsid w:val="00B56427"/>
    <w:rsid w:val="00B564EC"/>
    <w:rsid w:val="00B567C4"/>
    <w:rsid w:val="00B567ED"/>
    <w:rsid w:val="00B5696B"/>
    <w:rsid w:val="00B56F34"/>
    <w:rsid w:val="00B56F4F"/>
    <w:rsid w:val="00B5720C"/>
    <w:rsid w:val="00B57349"/>
    <w:rsid w:val="00B57476"/>
    <w:rsid w:val="00B575F8"/>
    <w:rsid w:val="00B57D11"/>
    <w:rsid w:val="00B57E03"/>
    <w:rsid w:val="00B60114"/>
    <w:rsid w:val="00B602E4"/>
    <w:rsid w:val="00B606EB"/>
    <w:rsid w:val="00B60751"/>
    <w:rsid w:val="00B60767"/>
    <w:rsid w:val="00B60795"/>
    <w:rsid w:val="00B608A3"/>
    <w:rsid w:val="00B60AD4"/>
    <w:rsid w:val="00B60BD8"/>
    <w:rsid w:val="00B60E41"/>
    <w:rsid w:val="00B61223"/>
    <w:rsid w:val="00B614A8"/>
    <w:rsid w:val="00B617BD"/>
    <w:rsid w:val="00B61825"/>
    <w:rsid w:val="00B61974"/>
    <w:rsid w:val="00B61A1B"/>
    <w:rsid w:val="00B61F72"/>
    <w:rsid w:val="00B62003"/>
    <w:rsid w:val="00B62166"/>
    <w:rsid w:val="00B621B4"/>
    <w:rsid w:val="00B62483"/>
    <w:rsid w:val="00B6266B"/>
    <w:rsid w:val="00B6276F"/>
    <w:rsid w:val="00B62DD1"/>
    <w:rsid w:val="00B62F63"/>
    <w:rsid w:val="00B62FBB"/>
    <w:rsid w:val="00B634FF"/>
    <w:rsid w:val="00B63536"/>
    <w:rsid w:val="00B6354B"/>
    <w:rsid w:val="00B63664"/>
    <w:rsid w:val="00B636E3"/>
    <w:rsid w:val="00B637C2"/>
    <w:rsid w:val="00B63947"/>
    <w:rsid w:val="00B63A38"/>
    <w:rsid w:val="00B63B8C"/>
    <w:rsid w:val="00B63D3F"/>
    <w:rsid w:val="00B63DD9"/>
    <w:rsid w:val="00B63FC5"/>
    <w:rsid w:val="00B6406B"/>
    <w:rsid w:val="00B64185"/>
    <w:rsid w:val="00B6418C"/>
    <w:rsid w:val="00B6420C"/>
    <w:rsid w:val="00B64353"/>
    <w:rsid w:val="00B646F7"/>
    <w:rsid w:val="00B64795"/>
    <w:rsid w:val="00B64940"/>
    <w:rsid w:val="00B649F4"/>
    <w:rsid w:val="00B64A34"/>
    <w:rsid w:val="00B64CC0"/>
    <w:rsid w:val="00B64E34"/>
    <w:rsid w:val="00B65127"/>
    <w:rsid w:val="00B65780"/>
    <w:rsid w:val="00B65B45"/>
    <w:rsid w:val="00B65B4B"/>
    <w:rsid w:val="00B65FF1"/>
    <w:rsid w:val="00B65FF8"/>
    <w:rsid w:val="00B661AD"/>
    <w:rsid w:val="00B662CC"/>
    <w:rsid w:val="00B665A7"/>
    <w:rsid w:val="00B665A8"/>
    <w:rsid w:val="00B667AE"/>
    <w:rsid w:val="00B66B9D"/>
    <w:rsid w:val="00B66BAE"/>
    <w:rsid w:val="00B66FCB"/>
    <w:rsid w:val="00B67049"/>
    <w:rsid w:val="00B67066"/>
    <w:rsid w:val="00B6729B"/>
    <w:rsid w:val="00B6775F"/>
    <w:rsid w:val="00B67B54"/>
    <w:rsid w:val="00B67B55"/>
    <w:rsid w:val="00B67C5C"/>
    <w:rsid w:val="00B7013F"/>
    <w:rsid w:val="00B703EA"/>
    <w:rsid w:val="00B705C9"/>
    <w:rsid w:val="00B70926"/>
    <w:rsid w:val="00B70A8F"/>
    <w:rsid w:val="00B70DA9"/>
    <w:rsid w:val="00B70E99"/>
    <w:rsid w:val="00B70EB7"/>
    <w:rsid w:val="00B70FA0"/>
    <w:rsid w:val="00B7104F"/>
    <w:rsid w:val="00B71145"/>
    <w:rsid w:val="00B71276"/>
    <w:rsid w:val="00B71585"/>
    <w:rsid w:val="00B7161F"/>
    <w:rsid w:val="00B717CE"/>
    <w:rsid w:val="00B71F7E"/>
    <w:rsid w:val="00B72060"/>
    <w:rsid w:val="00B72219"/>
    <w:rsid w:val="00B723B4"/>
    <w:rsid w:val="00B72476"/>
    <w:rsid w:val="00B7291D"/>
    <w:rsid w:val="00B7297F"/>
    <w:rsid w:val="00B72F97"/>
    <w:rsid w:val="00B73283"/>
    <w:rsid w:val="00B73297"/>
    <w:rsid w:val="00B73375"/>
    <w:rsid w:val="00B7349A"/>
    <w:rsid w:val="00B7351A"/>
    <w:rsid w:val="00B7357F"/>
    <w:rsid w:val="00B736EF"/>
    <w:rsid w:val="00B73E53"/>
    <w:rsid w:val="00B73E6E"/>
    <w:rsid w:val="00B73F33"/>
    <w:rsid w:val="00B74006"/>
    <w:rsid w:val="00B74039"/>
    <w:rsid w:val="00B741B0"/>
    <w:rsid w:val="00B744EC"/>
    <w:rsid w:val="00B74860"/>
    <w:rsid w:val="00B7493F"/>
    <w:rsid w:val="00B749DE"/>
    <w:rsid w:val="00B749E9"/>
    <w:rsid w:val="00B74A6C"/>
    <w:rsid w:val="00B74B05"/>
    <w:rsid w:val="00B74CF0"/>
    <w:rsid w:val="00B74D31"/>
    <w:rsid w:val="00B74DAA"/>
    <w:rsid w:val="00B74EBC"/>
    <w:rsid w:val="00B74F34"/>
    <w:rsid w:val="00B75156"/>
    <w:rsid w:val="00B751D6"/>
    <w:rsid w:val="00B752F7"/>
    <w:rsid w:val="00B755E7"/>
    <w:rsid w:val="00B756BB"/>
    <w:rsid w:val="00B75E2F"/>
    <w:rsid w:val="00B75FA5"/>
    <w:rsid w:val="00B76026"/>
    <w:rsid w:val="00B76297"/>
    <w:rsid w:val="00B762B7"/>
    <w:rsid w:val="00B763B8"/>
    <w:rsid w:val="00B765D1"/>
    <w:rsid w:val="00B765F8"/>
    <w:rsid w:val="00B76786"/>
    <w:rsid w:val="00B7679A"/>
    <w:rsid w:val="00B768E7"/>
    <w:rsid w:val="00B76989"/>
    <w:rsid w:val="00B76AA4"/>
    <w:rsid w:val="00B76D3A"/>
    <w:rsid w:val="00B76DFA"/>
    <w:rsid w:val="00B76E0E"/>
    <w:rsid w:val="00B76EDD"/>
    <w:rsid w:val="00B77011"/>
    <w:rsid w:val="00B770F6"/>
    <w:rsid w:val="00B7737E"/>
    <w:rsid w:val="00B773B8"/>
    <w:rsid w:val="00B774A3"/>
    <w:rsid w:val="00B774D3"/>
    <w:rsid w:val="00B774E6"/>
    <w:rsid w:val="00B77593"/>
    <w:rsid w:val="00B776CD"/>
    <w:rsid w:val="00B77759"/>
    <w:rsid w:val="00B7787C"/>
    <w:rsid w:val="00B77A73"/>
    <w:rsid w:val="00B77C16"/>
    <w:rsid w:val="00B77D70"/>
    <w:rsid w:val="00B80138"/>
    <w:rsid w:val="00B807E6"/>
    <w:rsid w:val="00B808DA"/>
    <w:rsid w:val="00B80910"/>
    <w:rsid w:val="00B80B5B"/>
    <w:rsid w:val="00B80D3B"/>
    <w:rsid w:val="00B80D5A"/>
    <w:rsid w:val="00B810E4"/>
    <w:rsid w:val="00B813AA"/>
    <w:rsid w:val="00B8165D"/>
    <w:rsid w:val="00B81978"/>
    <w:rsid w:val="00B8197F"/>
    <w:rsid w:val="00B81A53"/>
    <w:rsid w:val="00B81BAE"/>
    <w:rsid w:val="00B81D94"/>
    <w:rsid w:val="00B81F70"/>
    <w:rsid w:val="00B81FFC"/>
    <w:rsid w:val="00B8201D"/>
    <w:rsid w:val="00B82242"/>
    <w:rsid w:val="00B822B9"/>
    <w:rsid w:val="00B824C0"/>
    <w:rsid w:val="00B824E6"/>
    <w:rsid w:val="00B82558"/>
    <w:rsid w:val="00B82589"/>
    <w:rsid w:val="00B82873"/>
    <w:rsid w:val="00B82E6F"/>
    <w:rsid w:val="00B82EBD"/>
    <w:rsid w:val="00B82ED2"/>
    <w:rsid w:val="00B82F53"/>
    <w:rsid w:val="00B833E9"/>
    <w:rsid w:val="00B83481"/>
    <w:rsid w:val="00B83493"/>
    <w:rsid w:val="00B835F3"/>
    <w:rsid w:val="00B837AF"/>
    <w:rsid w:val="00B837DA"/>
    <w:rsid w:val="00B83845"/>
    <w:rsid w:val="00B83865"/>
    <w:rsid w:val="00B8394E"/>
    <w:rsid w:val="00B83FE3"/>
    <w:rsid w:val="00B842C4"/>
    <w:rsid w:val="00B842E3"/>
    <w:rsid w:val="00B843D9"/>
    <w:rsid w:val="00B844C9"/>
    <w:rsid w:val="00B84949"/>
    <w:rsid w:val="00B84D8B"/>
    <w:rsid w:val="00B850C5"/>
    <w:rsid w:val="00B853F7"/>
    <w:rsid w:val="00B8548E"/>
    <w:rsid w:val="00B856FD"/>
    <w:rsid w:val="00B8574C"/>
    <w:rsid w:val="00B85750"/>
    <w:rsid w:val="00B85B48"/>
    <w:rsid w:val="00B85CCC"/>
    <w:rsid w:val="00B85DA9"/>
    <w:rsid w:val="00B85EE8"/>
    <w:rsid w:val="00B86044"/>
    <w:rsid w:val="00B86077"/>
    <w:rsid w:val="00B86108"/>
    <w:rsid w:val="00B8631E"/>
    <w:rsid w:val="00B86569"/>
    <w:rsid w:val="00B86B21"/>
    <w:rsid w:val="00B86B32"/>
    <w:rsid w:val="00B86BCA"/>
    <w:rsid w:val="00B86C95"/>
    <w:rsid w:val="00B87243"/>
    <w:rsid w:val="00B87263"/>
    <w:rsid w:val="00B875D6"/>
    <w:rsid w:val="00B8766B"/>
    <w:rsid w:val="00B87689"/>
    <w:rsid w:val="00B876D7"/>
    <w:rsid w:val="00B87A86"/>
    <w:rsid w:val="00B87B0E"/>
    <w:rsid w:val="00B87E3E"/>
    <w:rsid w:val="00B90051"/>
    <w:rsid w:val="00B90133"/>
    <w:rsid w:val="00B901FF"/>
    <w:rsid w:val="00B90441"/>
    <w:rsid w:val="00B90626"/>
    <w:rsid w:val="00B90C9B"/>
    <w:rsid w:val="00B90D54"/>
    <w:rsid w:val="00B90D81"/>
    <w:rsid w:val="00B91191"/>
    <w:rsid w:val="00B91228"/>
    <w:rsid w:val="00B91511"/>
    <w:rsid w:val="00B9171B"/>
    <w:rsid w:val="00B91846"/>
    <w:rsid w:val="00B91A8C"/>
    <w:rsid w:val="00B91B2B"/>
    <w:rsid w:val="00B91BD2"/>
    <w:rsid w:val="00B9201D"/>
    <w:rsid w:val="00B92024"/>
    <w:rsid w:val="00B92485"/>
    <w:rsid w:val="00B9261C"/>
    <w:rsid w:val="00B9268D"/>
    <w:rsid w:val="00B927A0"/>
    <w:rsid w:val="00B92A23"/>
    <w:rsid w:val="00B931F7"/>
    <w:rsid w:val="00B93594"/>
    <w:rsid w:val="00B93683"/>
    <w:rsid w:val="00B938D5"/>
    <w:rsid w:val="00B939E7"/>
    <w:rsid w:val="00B93BA1"/>
    <w:rsid w:val="00B93D45"/>
    <w:rsid w:val="00B93DF3"/>
    <w:rsid w:val="00B943E4"/>
    <w:rsid w:val="00B94586"/>
    <w:rsid w:val="00B94D63"/>
    <w:rsid w:val="00B94DA0"/>
    <w:rsid w:val="00B94E4F"/>
    <w:rsid w:val="00B94F3A"/>
    <w:rsid w:val="00B954CE"/>
    <w:rsid w:val="00B95729"/>
    <w:rsid w:val="00B95857"/>
    <w:rsid w:val="00B95903"/>
    <w:rsid w:val="00B95A1D"/>
    <w:rsid w:val="00B95CD1"/>
    <w:rsid w:val="00B95D87"/>
    <w:rsid w:val="00B95DAD"/>
    <w:rsid w:val="00B95ED1"/>
    <w:rsid w:val="00B9603D"/>
    <w:rsid w:val="00B960DB"/>
    <w:rsid w:val="00B960F8"/>
    <w:rsid w:val="00B96309"/>
    <w:rsid w:val="00B96482"/>
    <w:rsid w:val="00B96619"/>
    <w:rsid w:val="00B96743"/>
    <w:rsid w:val="00B969D5"/>
    <w:rsid w:val="00B96E51"/>
    <w:rsid w:val="00B96F3C"/>
    <w:rsid w:val="00B97182"/>
    <w:rsid w:val="00B97302"/>
    <w:rsid w:val="00B97317"/>
    <w:rsid w:val="00B973D3"/>
    <w:rsid w:val="00B97844"/>
    <w:rsid w:val="00B978D3"/>
    <w:rsid w:val="00B97AC9"/>
    <w:rsid w:val="00B97BEB"/>
    <w:rsid w:val="00BA029E"/>
    <w:rsid w:val="00BA02D7"/>
    <w:rsid w:val="00BA0543"/>
    <w:rsid w:val="00BA07DC"/>
    <w:rsid w:val="00BA0ADC"/>
    <w:rsid w:val="00BA109A"/>
    <w:rsid w:val="00BA1131"/>
    <w:rsid w:val="00BA119E"/>
    <w:rsid w:val="00BA16AB"/>
    <w:rsid w:val="00BA1782"/>
    <w:rsid w:val="00BA1931"/>
    <w:rsid w:val="00BA1A98"/>
    <w:rsid w:val="00BA1AB0"/>
    <w:rsid w:val="00BA1AF2"/>
    <w:rsid w:val="00BA1AFB"/>
    <w:rsid w:val="00BA1E36"/>
    <w:rsid w:val="00BA1F2D"/>
    <w:rsid w:val="00BA1FBE"/>
    <w:rsid w:val="00BA21F7"/>
    <w:rsid w:val="00BA220E"/>
    <w:rsid w:val="00BA2442"/>
    <w:rsid w:val="00BA2568"/>
    <w:rsid w:val="00BA267A"/>
    <w:rsid w:val="00BA26A5"/>
    <w:rsid w:val="00BA28B6"/>
    <w:rsid w:val="00BA2918"/>
    <w:rsid w:val="00BA29C3"/>
    <w:rsid w:val="00BA2AE9"/>
    <w:rsid w:val="00BA2BB6"/>
    <w:rsid w:val="00BA2C7F"/>
    <w:rsid w:val="00BA2F16"/>
    <w:rsid w:val="00BA309F"/>
    <w:rsid w:val="00BA30FE"/>
    <w:rsid w:val="00BA3175"/>
    <w:rsid w:val="00BA3658"/>
    <w:rsid w:val="00BA384A"/>
    <w:rsid w:val="00BA3902"/>
    <w:rsid w:val="00BA3D6A"/>
    <w:rsid w:val="00BA3E9F"/>
    <w:rsid w:val="00BA3F3C"/>
    <w:rsid w:val="00BA46D4"/>
    <w:rsid w:val="00BA4700"/>
    <w:rsid w:val="00BA4730"/>
    <w:rsid w:val="00BA4793"/>
    <w:rsid w:val="00BA48C2"/>
    <w:rsid w:val="00BA48F0"/>
    <w:rsid w:val="00BA49F1"/>
    <w:rsid w:val="00BA4BB2"/>
    <w:rsid w:val="00BA4E73"/>
    <w:rsid w:val="00BA506F"/>
    <w:rsid w:val="00BA5125"/>
    <w:rsid w:val="00BA5A73"/>
    <w:rsid w:val="00BA5AC5"/>
    <w:rsid w:val="00BA5DE4"/>
    <w:rsid w:val="00BA6306"/>
    <w:rsid w:val="00BA642F"/>
    <w:rsid w:val="00BA6522"/>
    <w:rsid w:val="00BA66F1"/>
    <w:rsid w:val="00BA67DE"/>
    <w:rsid w:val="00BA68BC"/>
    <w:rsid w:val="00BA693F"/>
    <w:rsid w:val="00BA69BB"/>
    <w:rsid w:val="00BA6A32"/>
    <w:rsid w:val="00BA6FD2"/>
    <w:rsid w:val="00BA7083"/>
    <w:rsid w:val="00BA726C"/>
    <w:rsid w:val="00BA7341"/>
    <w:rsid w:val="00BA7415"/>
    <w:rsid w:val="00BA74DA"/>
    <w:rsid w:val="00BA779A"/>
    <w:rsid w:val="00BA7876"/>
    <w:rsid w:val="00BA796D"/>
    <w:rsid w:val="00BA7CAA"/>
    <w:rsid w:val="00BA7D10"/>
    <w:rsid w:val="00BA7D2D"/>
    <w:rsid w:val="00BA7EB2"/>
    <w:rsid w:val="00BA7F6F"/>
    <w:rsid w:val="00BB03AC"/>
    <w:rsid w:val="00BB03DA"/>
    <w:rsid w:val="00BB0463"/>
    <w:rsid w:val="00BB0AE3"/>
    <w:rsid w:val="00BB0E2E"/>
    <w:rsid w:val="00BB0F2B"/>
    <w:rsid w:val="00BB1B2E"/>
    <w:rsid w:val="00BB1D70"/>
    <w:rsid w:val="00BB1E3E"/>
    <w:rsid w:val="00BB1EF4"/>
    <w:rsid w:val="00BB1F8B"/>
    <w:rsid w:val="00BB2017"/>
    <w:rsid w:val="00BB20B6"/>
    <w:rsid w:val="00BB25A5"/>
    <w:rsid w:val="00BB25DB"/>
    <w:rsid w:val="00BB2656"/>
    <w:rsid w:val="00BB2686"/>
    <w:rsid w:val="00BB2CE0"/>
    <w:rsid w:val="00BB2D8E"/>
    <w:rsid w:val="00BB2E11"/>
    <w:rsid w:val="00BB2E93"/>
    <w:rsid w:val="00BB307D"/>
    <w:rsid w:val="00BB3404"/>
    <w:rsid w:val="00BB3633"/>
    <w:rsid w:val="00BB389F"/>
    <w:rsid w:val="00BB3A02"/>
    <w:rsid w:val="00BB3C3A"/>
    <w:rsid w:val="00BB3D85"/>
    <w:rsid w:val="00BB3DAE"/>
    <w:rsid w:val="00BB3E82"/>
    <w:rsid w:val="00BB40CA"/>
    <w:rsid w:val="00BB41F1"/>
    <w:rsid w:val="00BB436B"/>
    <w:rsid w:val="00BB46A8"/>
    <w:rsid w:val="00BB4A0D"/>
    <w:rsid w:val="00BB4B1E"/>
    <w:rsid w:val="00BB4B7F"/>
    <w:rsid w:val="00BB5161"/>
    <w:rsid w:val="00BB56E0"/>
    <w:rsid w:val="00BB5775"/>
    <w:rsid w:val="00BB610F"/>
    <w:rsid w:val="00BB62D2"/>
    <w:rsid w:val="00BB65ED"/>
    <w:rsid w:val="00BB6717"/>
    <w:rsid w:val="00BB68F7"/>
    <w:rsid w:val="00BB6C2E"/>
    <w:rsid w:val="00BB6D09"/>
    <w:rsid w:val="00BB6D31"/>
    <w:rsid w:val="00BB6F7B"/>
    <w:rsid w:val="00BB6F7F"/>
    <w:rsid w:val="00BB77B4"/>
    <w:rsid w:val="00BB78F2"/>
    <w:rsid w:val="00BB7A1E"/>
    <w:rsid w:val="00BB7AD8"/>
    <w:rsid w:val="00BB7C47"/>
    <w:rsid w:val="00BB7C7F"/>
    <w:rsid w:val="00BB7CD4"/>
    <w:rsid w:val="00BB7DB3"/>
    <w:rsid w:val="00BC071F"/>
    <w:rsid w:val="00BC0B86"/>
    <w:rsid w:val="00BC0C2C"/>
    <w:rsid w:val="00BC0E06"/>
    <w:rsid w:val="00BC1018"/>
    <w:rsid w:val="00BC1087"/>
    <w:rsid w:val="00BC1170"/>
    <w:rsid w:val="00BC1202"/>
    <w:rsid w:val="00BC186D"/>
    <w:rsid w:val="00BC1A9C"/>
    <w:rsid w:val="00BC1BF6"/>
    <w:rsid w:val="00BC2307"/>
    <w:rsid w:val="00BC23DC"/>
    <w:rsid w:val="00BC260F"/>
    <w:rsid w:val="00BC2754"/>
    <w:rsid w:val="00BC294A"/>
    <w:rsid w:val="00BC2C7F"/>
    <w:rsid w:val="00BC2DB5"/>
    <w:rsid w:val="00BC2F20"/>
    <w:rsid w:val="00BC3532"/>
    <w:rsid w:val="00BC3582"/>
    <w:rsid w:val="00BC361D"/>
    <w:rsid w:val="00BC3A69"/>
    <w:rsid w:val="00BC3A75"/>
    <w:rsid w:val="00BC3AFC"/>
    <w:rsid w:val="00BC3E1E"/>
    <w:rsid w:val="00BC3F97"/>
    <w:rsid w:val="00BC4009"/>
    <w:rsid w:val="00BC42EF"/>
    <w:rsid w:val="00BC42FD"/>
    <w:rsid w:val="00BC485F"/>
    <w:rsid w:val="00BC492F"/>
    <w:rsid w:val="00BC4AB0"/>
    <w:rsid w:val="00BC4DDF"/>
    <w:rsid w:val="00BC4E6A"/>
    <w:rsid w:val="00BC4F27"/>
    <w:rsid w:val="00BC5192"/>
    <w:rsid w:val="00BC5495"/>
    <w:rsid w:val="00BC5505"/>
    <w:rsid w:val="00BC57F0"/>
    <w:rsid w:val="00BC589F"/>
    <w:rsid w:val="00BC595F"/>
    <w:rsid w:val="00BC5E3C"/>
    <w:rsid w:val="00BC5ED2"/>
    <w:rsid w:val="00BC5F11"/>
    <w:rsid w:val="00BC621B"/>
    <w:rsid w:val="00BC6283"/>
    <w:rsid w:val="00BC6356"/>
    <w:rsid w:val="00BC635A"/>
    <w:rsid w:val="00BC6617"/>
    <w:rsid w:val="00BC6C00"/>
    <w:rsid w:val="00BC6D7B"/>
    <w:rsid w:val="00BC6DCE"/>
    <w:rsid w:val="00BC6F01"/>
    <w:rsid w:val="00BC6FA1"/>
    <w:rsid w:val="00BC704A"/>
    <w:rsid w:val="00BC70AC"/>
    <w:rsid w:val="00BC735D"/>
    <w:rsid w:val="00BC74BA"/>
    <w:rsid w:val="00BC767D"/>
    <w:rsid w:val="00BC778F"/>
    <w:rsid w:val="00BC77A7"/>
    <w:rsid w:val="00BC77DC"/>
    <w:rsid w:val="00BC7A3B"/>
    <w:rsid w:val="00BC7E47"/>
    <w:rsid w:val="00BC7E9A"/>
    <w:rsid w:val="00BC7EC8"/>
    <w:rsid w:val="00BC7EF5"/>
    <w:rsid w:val="00BD02B9"/>
    <w:rsid w:val="00BD0304"/>
    <w:rsid w:val="00BD0534"/>
    <w:rsid w:val="00BD05B1"/>
    <w:rsid w:val="00BD0829"/>
    <w:rsid w:val="00BD0AF5"/>
    <w:rsid w:val="00BD0C53"/>
    <w:rsid w:val="00BD0C97"/>
    <w:rsid w:val="00BD0CBA"/>
    <w:rsid w:val="00BD0E32"/>
    <w:rsid w:val="00BD1241"/>
    <w:rsid w:val="00BD1359"/>
    <w:rsid w:val="00BD16F2"/>
    <w:rsid w:val="00BD187A"/>
    <w:rsid w:val="00BD1A09"/>
    <w:rsid w:val="00BD1A94"/>
    <w:rsid w:val="00BD1AF7"/>
    <w:rsid w:val="00BD1CF0"/>
    <w:rsid w:val="00BD1F04"/>
    <w:rsid w:val="00BD1F6D"/>
    <w:rsid w:val="00BD213A"/>
    <w:rsid w:val="00BD21F9"/>
    <w:rsid w:val="00BD23D2"/>
    <w:rsid w:val="00BD28B3"/>
    <w:rsid w:val="00BD2A02"/>
    <w:rsid w:val="00BD2AB3"/>
    <w:rsid w:val="00BD314C"/>
    <w:rsid w:val="00BD3435"/>
    <w:rsid w:val="00BD34A5"/>
    <w:rsid w:val="00BD367A"/>
    <w:rsid w:val="00BD38B6"/>
    <w:rsid w:val="00BD3A9A"/>
    <w:rsid w:val="00BD3C36"/>
    <w:rsid w:val="00BD408A"/>
    <w:rsid w:val="00BD40BD"/>
    <w:rsid w:val="00BD433F"/>
    <w:rsid w:val="00BD43BA"/>
    <w:rsid w:val="00BD444F"/>
    <w:rsid w:val="00BD44A7"/>
    <w:rsid w:val="00BD4603"/>
    <w:rsid w:val="00BD4B1A"/>
    <w:rsid w:val="00BD4B5A"/>
    <w:rsid w:val="00BD4BBB"/>
    <w:rsid w:val="00BD4CAE"/>
    <w:rsid w:val="00BD4D5F"/>
    <w:rsid w:val="00BD4FFD"/>
    <w:rsid w:val="00BD50D3"/>
    <w:rsid w:val="00BD510B"/>
    <w:rsid w:val="00BD5208"/>
    <w:rsid w:val="00BD542E"/>
    <w:rsid w:val="00BD5968"/>
    <w:rsid w:val="00BD5A8F"/>
    <w:rsid w:val="00BD5CFB"/>
    <w:rsid w:val="00BD5D8F"/>
    <w:rsid w:val="00BD5E29"/>
    <w:rsid w:val="00BD6349"/>
    <w:rsid w:val="00BD640B"/>
    <w:rsid w:val="00BD646D"/>
    <w:rsid w:val="00BD65AC"/>
    <w:rsid w:val="00BD6713"/>
    <w:rsid w:val="00BD67B0"/>
    <w:rsid w:val="00BD67BE"/>
    <w:rsid w:val="00BD681C"/>
    <w:rsid w:val="00BD68EA"/>
    <w:rsid w:val="00BD69ED"/>
    <w:rsid w:val="00BD6A02"/>
    <w:rsid w:val="00BD6AC4"/>
    <w:rsid w:val="00BD6ED5"/>
    <w:rsid w:val="00BD6F09"/>
    <w:rsid w:val="00BD70A7"/>
    <w:rsid w:val="00BD74BC"/>
    <w:rsid w:val="00BD79B1"/>
    <w:rsid w:val="00BD7AF1"/>
    <w:rsid w:val="00BD7BEA"/>
    <w:rsid w:val="00BD7E02"/>
    <w:rsid w:val="00BE047E"/>
    <w:rsid w:val="00BE0585"/>
    <w:rsid w:val="00BE0695"/>
    <w:rsid w:val="00BE06A8"/>
    <w:rsid w:val="00BE0A3C"/>
    <w:rsid w:val="00BE0A4B"/>
    <w:rsid w:val="00BE0C53"/>
    <w:rsid w:val="00BE0DCA"/>
    <w:rsid w:val="00BE0E86"/>
    <w:rsid w:val="00BE11B3"/>
    <w:rsid w:val="00BE13B0"/>
    <w:rsid w:val="00BE15CA"/>
    <w:rsid w:val="00BE1765"/>
    <w:rsid w:val="00BE1862"/>
    <w:rsid w:val="00BE201E"/>
    <w:rsid w:val="00BE241A"/>
    <w:rsid w:val="00BE25A1"/>
    <w:rsid w:val="00BE25F6"/>
    <w:rsid w:val="00BE27C8"/>
    <w:rsid w:val="00BE2A64"/>
    <w:rsid w:val="00BE2A9C"/>
    <w:rsid w:val="00BE2DB4"/>
    <w:rsid w:val="00BE2FC8"/>
    <w:rsid w:val="00BE307F"/>
    <w:rsid w:val="00BE311C"/>
    <w:rsid w:val="00BE34E7"/>
    <w:rsid w:val="00BE35C9"/>
    <w:rsid w:val="00BE36ED"/>
    <w:rsid w:val="00BE383A"/>
    <w:rsid w:val="00BE38D5"/>
    <w:rsid w:val="00BE38DD"/>
    <w:rsid w:val="00BE3B2D"/>
    <w:rsid w:val="00BE3D31"/>
    <w:rsid w:val="00BE3F2D"/>
    <w:rsid w:val="00BE41C3"/>
    <w:rsid w:val="00BE43DF"/>
    <w:rsid w:val="00BE45E8"/>
    <w:rsid w:val="00BE47F3"/>
    <w:rsid w:val="00BE484A"/>
    <w:rsid w:val="00BE4DC3"/>
    <w:rsid w:val="00BE5204"/>
    <w:rsid w:val="00BE52E8"/>
    <w:rsid w:val="00BE531C"/>
    <w:rsid w:val="00BE5851"/>
    <w:rsid w:val="00BE5C9F"/>
    <w:rsid w:val="00BE620D"/>
    <w:rsid w:val="00BE6237"/>
    <w:rsid w:val="00BE62C7"/>
    <w:rsid w:val="00BE65FB"/>
    <w:rsid w:val="00BE6656"/>
    <w:rsid w:val="00BE6839"/>
    <w:rsid w:val="00BE6899"/>
    <w:rsid w:val="00BE6B01"/>
    <w:rsid w:val="00BE6E87"/>
    <w:rsid w:val="00BE7286"/>
    <w:rsid w:val="00BE72FD"/>
    <w:rsid w:val="00BE74F2"/>
    <w:rsid w:val="00BE7884"/>
    <w:rsid w:val="00BE7919"/>
    <w:rsid w:val="00BE7EDD"/>
    <w:rsid w:val="00BE7F1E"/>
    <w:rsid w:val="00BF014C"/>
    <w:rsid w:val="00BF033E"/>
    <w:rsid w:val="00BF0405"/>
    <w:rsid w:val="00BF07C3"/>
    <w:rsid w:val="00BF08F1"/>
    <w:rsid w:val="00BF0CAD"/>
    <w:rsid w:val="00BF0CBB"/>
    <w:rsid w:val="00BF1302"/>
    <w:rsid w:val="00BF1788"/>
    <w:rsid w:val="00BF1940"/>
    <w:rsid w:val="00BF1C14"/>
    <w:rsid w:val="00BF1C51"/>
    <w:rsid w:val="00BF1CDA"/>
    <w:rsid w:val="00BF1ED4"/>
    <w:rsid w:val="00BF253C"/>
    <w:rsid w:val="00BF257E"/>
    <w:rsid w:val="00BF2622"/>
    <w:rsid w:val="00BF281B"/>
    <w:rsid w:val="00BF2994"/>
    <w:rsid w:val="00BF2C02"/>
    <w:rsid w:val="00BF2F95"/>
    <w:rsid w:val="00BF3068"/>
    <w:rsid w:val="00BF3209"/>
    <w:rsid w:val="00BF3303"/>
    <w:rsid w:val="00BF33DF"/>
    <w:rsid w:val="00BF3438"/>
    <w:rsid w:val="00BF34A6"/>
    <w:rsid w:val="00BF3630"/>
    <w:rsid w:val="00BF3792"/>
    <w:rsid w:val="00BF37CF"/>
    <w:rsid w:val="00BF393D"/>
    <w:rsid w:val="00BF3965"/>
    <w:rsid w:val="00BF3AAE"/>
    <w:rsid w:val="00BF3F90"/>
    <w:rsid w:val="00BF4056"/>
    <w:rsid w:val="00BF41A2"/>
    <w:rsid w:val="00BF48D0"/>
    <w:rsid w:val="00BF4AAC"/>
    <w:rsid w:val="00BF4C39"/>
    <w:rsid w:val="00BF4CF8"/>
    <w:rsid w:val="00BF4E55"/>
    <w:rsid w:val="00BF4E8B"/>
    <w:rsid w:val="00BF4F37"/>
    <w:rsid w:val="00BF4FBF"/>
    <w:rsid w:val="00BF5777"/>
    <w:rsid w:val="00BF57C5"/>
    <w:rsid w:val="00BF598A"/>
    <w:rsid w:val="00BF5C89"/>
    <w:rsid w:val="00BF601F"/>
    <w:rsid w:val="00BF6563"/>
    <w:rsid w:val="00BF656F"/>
    <w:rsid w:val="00BF65BB"/>
    <w:rsid w:val="00BF66C4"/>
    <w:rsid w:val="00BF671F"/>
    <w:rsid w:val="00BF69EF"/>
    <w:rsid w:val="00BF6BEE"/>
    <w:rsid w:val="00BF6F02"/>
    <w:rsid w:val="00BF7162"/>
    <w:rsid w:val="00BF7642"/>
    <w:rsid w:val="00BF76F1"/>
    <w:rsid w:val="00BF7C49"/>
    <w:rsid w:val="00BF7CD8"/>
    <w:rsid w:val="00C0016D"/>
    <w:rsid w:val="00C00342"/>
    <w:rsid w:val="00C006BB"/>
    <w:rsid w:val="00C00A36"/>
    <w:rsid w:val="00C00F48"/>
    <w:rsid w:val="00C012E0"/>
    <w:rsid w:val="00C01381"/>
    <w:rsid w:val="00C0151D"/>
    <w:rsid w:val="00C01546"/>
    <w:rsid w:val="00C015D3"/>
    <w:rsid w:val="00C01BBB"/>
    <w:rsid w:val="00C01CDF"/>
    <w:rsid w:val="00C01DBC"/>
    <w:rsid w:val="00C0206F"/>
    <w:rsid w:val="00C02562"/>
    <w:rsid w:val="00C025B2"/>
    <w:rsid w:val="00C02642"/>
    <w:rsid w:val="00C0295B"/>
    <w:rsid w:val="00C02ABB"/>
    <w:rsid w:val="00C02B43"/>
    <w:rsid w:val="00C02B89"/>
    <w:rsid w:val="00C02B8C"/>
    <w:rsid w:val="00C02C2F"/>
    <w:rsid w:val="00C02DD0"/>
    <w:rsid w:val="00C032AE"/>
    <w:rsid w:val="00C03768"/>
    <w:rsid w:val="00C03C48"/>
    <w:rsid w:val="00C03D47"/>
    <w:rsid w:val="00C03D81"/>
    <w:rsid w:val="00C03F2B"/>
    <w:rsid w:val="00C043D4"/>
    <w:rsid w:val="00C0447E"/>
    <w:rsid w:val="00C0472A"/>
    <w:rsid w:val="00C04B8D"/>
    <w:rsid w:val="00C04FF6"/>
    <w:rsid w:val="00C05198"/>
    <w:rsid w:val="00C05483"/>
    <w:rsid w:val="00C05818"/>
    <w:rsid w:val="00C058C2"/>
    <w:rsid w:val="00C0592F"/>
    <w:rsid w:val="00C05970"/>
    <w:rsid w:val="00C05C08"/>
    <w:rsid w:val="00C05C67"/>
    <w:rsid w:val="00C05CF1"/>
    <w:rsid w:val="00C05D58"/>
    <w:rsid w:val="00C05D6D"/>
    <w:rsid w:val="00C06376"/>
    <w:rsid w:val="00C06554"/>
    <w:rsid w:val="00C069D9"/>
    <w:rsid w:val="00C06CAD"/>
    <w:rsid w:val="00C06DC6"/>
    <w:rsid w:val="00C07128"/>
    <w:rsid w:val="00C071BC"/>
    <w:rsid w:val="00C07270"/>
    <w:rsid w:val="00C07505"/>
    <w:rsid w:val="00C0760C"/>
    <w:rsid w:val="00C0775B"/>
    <w:rsid w:val="00C077FB"/>
    <w:rsid w:val="00C07B48"/>
    <w:rsid w:val="00C07BA6"/>
    <w:rsid w:val="00C07CE9"/>
    <w:rsid w:val="00C07D38"/>
    <w:rsid w:val="00C07F29"/>
    <w:rsid w:val="00C1006E"/>
    <w:rsid w:val="00C1012F"/>
    <w:rsid w:val="00C101E2"/>
    <w:rsid w:val="00C102AC"/>
    <w:rsid w:val="00C10643"/>
    <w:rsid w:val="00C107B2"/>
    <w:rsid w:val="00C10CC4"/>
    <w:rsid w:val="00C111C3"/>
    <w:rsid w:val="00C116C4"/>
    <w:rsid w:val="00C117BC"/>
    <w:rsid w:val="00C11965"/>
    <w:rsid w:val="00C120FF"/>
    <w:rsid w:val="00C12155"/>
    <w:rsid w:val="00C121EE"/>
    <w:rsid w:val="00C1242C"/>
    <w:rsid w:val="00C12485"/>
    <w:rsid w:val="00C12508"/>
    <w:rsid w:val="00C1252A"/>
    <w:rsid w:val="00C1257F"/>
    <w:rsid w:val="00C12C1C"/>
    <w:rsid w:val="00C12CF4"/>
    <w:rsid w:val="00C12EB5"/>
    <w:rsid w:val="00C133D4"/>
    <w:rsid w:val="00C13672"/>
    <w:rsid w:val="00C13FE1"/>
    <w:rsid w:val="00C14313"/>
    <w:rsid w:val="00C14424"/>
    <w:rsid w:val="00C144E8"/>
    <w:rsid w:val="00C144FE"/>
    <w:rsid w:val="00C145D8"/>
    <w:rsid w:val="00C147A2"/>
    <w:rsid w:val="00C148FF"/>
    <w:rsid w:val="00C15536"/>
    <w:rsid w:val="00C155DB"/>
    <w:rsid w:val="00C15725"/>
    <w:rsid w:val="00C157B8"/>
    <w:rsid w:val="00C15822"/>
    <w:rsid w:val="00C15A91"/>
    <w:rsid w:val="00C15E05"/>
    <w:rsid w:val="00C167C2"/>
    <w:rsid w:val="00C1684A"/>
    <w:rsid w:val="00C16895"/>
    <w:rsid w:val="00C168CA"/>
    <w:rsid w:val="00C16968"/>
    <w:rsid w:val="00C16995"/>
    <w:rsid w:val="00C16A75"/>
    <w:rsid w:val="00C17006"/>
    <w:rsid w:val="00C1709C"/>
    <w:rsid w:val="00C171CD"/>
    <w:rsid w:val="00C174E8"/>
    <w:rsid w:val="00C176C1"/>
    <w:rsid w:val="00C17983"/>
    <w:rsid w:val="00C179E5"/>
    <w:rsid w:val="00C17A83"/>
    <w:rsid w:val="00C17A91"/>
    <w:rsid w:val="00C17AE0"/>
    <w:rsid w:val="00C17BFA"/>
    <w:rsid w:val="00C17EEA"/>
    <w:rsid w:val="00C20255"/>
    <w:rsid w:val="00C202E4"/>
    <w:rsid w:val="00C20529"/>
    <w:rsid w:val="00C20632"/>
    <w:rsid w:val="00C207BF"/>
    <w:rsid w:val="00C20C3D"/>
    <w:rsid w:val="00C20D82"/>
    <w:rsid w:val="00C20E54"/>
    <w:rsid w:val="00C21098"/>
    <w:rsid w:val="00C21123"/>
    <w:rsid w:val="00C21410"/>
    <w:rsid w:val="00C215C7"/>
    <w:rsid w:val="00C2174C"/>
    <w:rsid w:val="00C21B29"/>
    <w:rsid w:val="00C21E44"/>
    <w:rsid w:val="00C21EC9"/>
    <w:rsid w:val="00C224D2"/>
    <w:rsid w:val="00C22641"/>
    <w:rsid w:val="00C22C85"/>
    <w:rsid w:val="00C22F9F"/>
    <w:rsid w:val="00C230AA"/>
    <w:rsid w:val="00C230E1"/>
    <w:rsid w:val="00C23380"/>
    <w:rsid w:val="00C2351E"/>
    <w:rsid w:val="00C2368A"/>
    <w:rsid w:val="00C23CB7"/>
    <w:rsid w:val="00C243CD"/>
    <w:rsid w:val="00C2454F"/>
    <w:rsid w:val="00C24882"/>
    <w:rsid w:val="00C248D4"/>
    <w:rsid w:val="00C249A7"/>
    <w:rsid w:val="00C24AC0"/>
    <w:rsid w:val="00C24BEC"/>
    <w:rsid w:val="00C25188"/>
    <w:rsid w:val="00C251D8"/>
    <w:rsid w:val="00C2521F"/>
    <w:rsid w:val="00C2565A"/>
    <w:rsid w:val="00C25A4E"/>
    <w:rsid w:val="00C25A81"/>
    <w:rsid w:val="00C25C2F"/>
    <w:rsid w:val="00C25C93"/>
    <w:rsid w:val="00C25CD4"/>
    <w:rsid w:val="00C25F72"/>
    <w:rsid w:val="00C25FFB"/>
    <w:rsid w:val="00C260FC"/>
    <w:rsid w:val="00C26904"/>
    <w:rsid w:val="00C26A0A"/>
    <w:rsid w:val="00C26A7B"/>
    <w:rsid w:val="00C26ADB"/>
    <w:rsid w:val="00C26B3A"/>
    <w:rsid w:val="00C26BB1"/>
    <w:rsid w:val="00C26C1A"/>
    <w:rsid w:val="00C26C90"/>
    <w:rsid w:val="00C26CCB"/>
    <w:rsid w:val="00C26E76"/>
    <w:rsid w:val="00C27063"/>
    <w:rsid w:val="00C270B0"/>
    <w:rsid w:val="00C271AA"/>
    <w:rsid w:val="00C271F7"/>
    <w:rsid w:val="00C272DB"/>
    <w:rsid w:val="00C273DC"/>
    <w:rsid w:val="00C27A3A"/>
    <w:rsid w:val="00C27C8A"/>
    <w:rsid w:val="00C27EFF"/>
    <w:rsid w:val="00C27F9B"/>
    <w:rsid w:val="00C300ED"/>
    <w:rsid w:val="00C30201"/>
    <w:rsid w:val="00C3027E"/>
    <w:rsid w:val="00C30755"/>
    <w:rsid w:val="00C30832"/>
    <w:rsid w:val="00C30D4E"/>
    <w:rsid w:val="00C30DC6"/>
    <w:rsid w:val="00C3116E"/>
    <w:rsid w:val="00C31572"/>
    <w:rsid w:val="00C31975"/>
    <w:rsid w:val="00C31A38"/>
    <w:rsid w:val="00C31CF2"/>
    <w:rsid w:val="00C31D91"/>
    <w:rsid w:val="00C323B8"/>
    <w:rsid w:val="00C323F7"/>
    <w:rsid w:val="00C3248F"/>
    <w:rsid w:val="00C32976"/>
    <w:rsid w:val="00C32C1D"/>
    <w:rsid w:val="00C32C23"/>
    <w:rsid w:val="00C32CF7"/>
    <w:rsid w:val="00C32E92"/>
    <w:rsid w:val="00C32F75"/>
    <w:rsid w:val="00C334B1"/>
    <w:rsid w:val="00C334FF"/>
    <w:rsid w:val="00C33BF6"/>
    <w:rsid w:val="00C33D43"/>
    <w:rsid w:val="00C34033"/>
    <w:rsid w:val="00C341F1"/>
    <w:rsid w:val="00C345A7"/>
    <w:rsid w:val="00C3466F"/>
    <w:rsid w:val="00C3469D"/>
    <w:rsid w:val="00C3471C"/>
    <w:rsid w:val="00C34A3C"/>
    <w:rsid w:val="00C34AFB"/>
    <w:rsid w:val="00C34B71"/>
    <w:rsid w:val="00C34B77"/>
    <w:rsid w:val="00C34C1B"/>
    <w:rsid w:val="00C35080"/>
    <w:rsid w:val="00C35296"/>
    <w:rsid w:val="00C35330"/>
    <w:rsid w:val="00C3548D"/>
    <w:rsid w:val="00C35630"/>
    <w:rsid w:val="00C35740"/>
    <w:rsid w:val="00C3582D"/>
    <w:rsid w:val="00C359B2"/>
    <w:rsid w:val="00C35A3D"/>
    <w:rsid w:val="00C35C6D"/>
    <w:rsid w:val="00C35CF6"/>
    <w:rsid w:val="00C35EF4"/>
    <w:rsid w:val="00C362B0"/>
    <w:rsid w:val="00C362CE"/>
    <w:rsid w:val="00C364E9"/>
    <w:rsid w:val="00C36867"/>
    <w:rsid w:val="00C369BF"/>
    <w:rsid w:val="00C36AC0"/>
    <w:rsid w:val="00C36C31"/>
    <w:rsid w:val="00C36DA1"/>
    <w:rsid w:val="00C36E15"/>
    <w:rsid w:val="00C36E87"/>
    <w:rsid w:val="00C3727C"/>
    <w:rsid w:val="00C372DF"/>
    <w:rsid w:val="00C375F7"/>
    <w:rsid w:val="00C37611"/>
    <w:rsid w:val="00C37701"/>
    <w:rsid w:val="00C37727"/>
    <w:rsid w:val="00C37833"/>
    <w:rsid w:val="00C3791F"/>
    <w:rsid w:val="00C40205"/>
    <w:rsid w:val="00C4020C"/>
    <w:rsid w:val="00C40511"/>
    <w:rsid w:val="00C405FC"/>
    <w:rsid w:val="00C407A7"/>
    <w:rsid w:val="00C40C9B"/>
    <w:rsid w:val="00C41383"/>
    <w:rsid w:val="00C415B7"/>
    <w:rsid w:val="00C415E2"/>
    <w:rsid w:val="00C416D4"/>
    <w:rsid w:val="00C425F7"/>
    <w:rsid w:val="00C42D7B"/>
    <w:rsid w:val="00C42DE9"/>
    <w:rsid w:val="00C43194"/>
    <w:rsid w:val="00C43539"/>
    <w:rsid w:val="00C43561"/>
    <w:rsid w:val="00C437AA"/>
    <w:rsid w:val="00C43843"/>
    <w:rsid w:val="00C43BE3"/>
    <w:rsid w:val="00C43E8E"/>
    <w:rsid w:val="00C43E99"/>
    <w:rsid w:val="00C43EB7"/>
    <w:rsid w:val="00C44043"/>
    <w:rsid w:val="00C440E4"/>
    <w:rsid w:val="00C441B9"/>
    <w:rsid w:val="00C44376"/>
    <w:rsid w:val="00C44550"/>
    <w:rsid w:val="00C4467A"/>
    <w:rsid w:val="00C44C4F"/>
    <w:rsid w:val="00C44D41"/>
    <w:rsid w:val="00C44DD4"/>
    <w:rsid w:val="00C44F59"/>
    <w:rsid w:val="00C450D1"/>
    <w:rsid w:val="00C45158"/>
    <w:rsid w:val="00C451A4"/>
    <w:rsid w:val="00C454E8"/>
    <w:rsid w:val="00C457D3"/>
    <w:rsid w:val="00C45AB9"/>
    <w:rsid w:val="00C45AD4"/>
    <w:rsid w:val="00C45BF4"/>
    <w:rsid w:val="00C45D04"/>
    <w:rsid w:val="00C45F96"/>
    <w:rsid w:val="00C46418"/>
    <w:rsid w:val="00C46473"/>
    <w:rsid w:val="00C464E9"/>
    <w:rsid w:val="00C4683E"/>
    <w:rsid w:val="00C46892"/>
    <w:rsid w:val="00C46956"/>
    <w:rsid w:val="00C46AAA"/>
    <w:rsid w:val="00C46B9D"/>
    <w:rsid w:val="00C46D31"/>
    <w:rsid w:val="00C46EB5"/>
    <w:rsid w:val="00C47078"/>
    <w:rsid w:val="00C4707A"/>
    <w:rsid w:val="00C47B59"/>
    <w:rsid w:val="00C50319"/>
    <w:rsid w:val="00C5087E"/>
    <w:rsid w:val="00C50B5E"/>
    <w:rsid w:val="00C50C13"/>
    <w:rsid w:val="00C50D5A"/>
    <w:rsid w:val="00C50F3F"/>
    <w:rsid w:val="00C51146"/>
    <w:rsid w:val="00C51202"/>
    <w:rsid w:val="00C51227"/>
    <w:rsid w:val="00C516C2"/>
    <w:rsid w:val="00C518DB"/>
    <w:rsid w:val="00C518E3"/>
    <w:rsid w:val="00C51AB3"/>
    <w:rsid w:val="00C521D2"/>
    <w:rsid w:val="00C522B4"/>
    <w:rsid w:val="00C52308"/>
    <w:rsid w:val="00C524F6"/>
    <w:rsid w:val="00C5271F"/>
    <w:rsid w:val="00C52775"/>
    <w:rsid w:val="00C527CC"/>
    <w:rsid w:val="00C527E2"/>
    <w:rsid w:val="00C5297D"/>
    <w:rsid w:val="00C529E9"/>
    <w:rsid w:val="00C529FE"/>
    <w:rsid w:val="00C52D2E"/>
    <w:rsid w:val="00C53170"/>
    <w:rsid w:val="00C533B3"/>
    <w:rsid w:val="00C53572"/>
    <w:rsid w:val="00C5386F"/>
    <w:rsid w:val="00C53911"/>
    <w:rsid w:val="00C539D0"/>
    <w:rsid w:val="00C53CD8"/>
    <w:rsid w:val="00C53FD9"/>
    <w:rsid w:val="00C54180"/>
    <w:rsid w:val="00C5419F"/>
    <w:rsid w:val="00C542CA"/>
    <w:rsid w:val="00C5464C"/>
    <w:rsid w:val="00C54BC4"/>
    <w:rsid w:val="00C54E4B"/>
    <w:rsid w:val="00C54FC7"/>
    <w:rsid w:val="00C552B7"/>
    <w:rsid w:val="00C55318"/>
    <w:rsid w:val="00C553D2"/>
    <w:rsid w:val="00C554BD"/>
    <w:rsid w:val="00C55537"/>
    <w:rsid w:val="00C55605"/>
    <w:rsid w:val="00C557BD"/>
    <w:rsid w:val="00C55907"/>
    <w:rsid w:val="00C55B5B"/>
    <w:rsid w:val="00C55DC1"/>
    <w:rsid w:val="00C56030"/>
    <w:rsid w:val="00C5605B"/>
    <w:rsid w:val="00C56442"/>
    <w:rsid w:val="00C56554"/>
    <w:rsid w:val="00C5655D"/>
    <w:rsid w:val="00C56606"/>
    <w:rsid w:val="00C5660C"/>
    <w:rsid w:val="00C5667C"/>
    <w:rsid w:val="00C56685"/>
    <w:rsid w:val="00C5692A"/>
    <w:rsid w:val="00C5697B"/>
    <w:rsid w:val="00C56BE1"/>
    <w:rsid w:val="00C56D9B"/>
    <w:rsid w:val="00C57051"/>
    <w:rsid w:val="00C570CB"/>
    <w:rsid w:val="00C57145"/>
    <w:rsid w:val="00C571CA"/>
    <w:rsid w:val="00C5726E"/>
    <w:rsid w:val="00C5730D"/>
    <w:rsid w:val="00C574C4"/>
    <w:rsid w:val="00C57809"/>
    <w:rsid w:val="00C57850"/>
    <w:rsid w:val="00C578A8"/>
    <w:rsid w:val="00C57CD4"/>
    <w:rsid w:val="00C57F57"/>
    <w:rsid w:val="00C60351"/>
    <w:rsid w:val="00C603DE"/>
    <w:rsid w:val="00C60981"/>
    <w:rsid w:val="00C60A6F"/>
    <w:rsid w:val="00C60D30"/>
    <w:rsid w:val="00C60F87"/>
    <w:rsid w:val="00C60FBA"/>
    <w:rsid w:val="00C612E9"/>
    <w:rsid w:val="00C61459"/>
    <w:rsid w:val="00C619CC"/>
    <w:rsid w:val="00C61C03"/>
    <w:rsid w:val="00C61D37"/>
    <w:rsid w:val="00C61DFB"/>
    <w:rsid w:val="00C61E03"/>
    <w:rsid w:val="00C621FB"/>
    <w:rsid w:val="00C62361"/>
    <w:rsid w:val="00C624DB"/>
    <w:rsid w:val="00C6253D"/>
    <w:rsid w:val="00C625B9"/>
    <w:rsid w:val="00C625C2"/>
    <w:rsid w:val="00C6270C"/>
    <w:rsid w:val="00C62915"/>
    <w:rsid w:val="00C62A58"/>
    <w:rsid w:val="00C62B60"/>
    <w:rsid w:val="00C62E96"/>
    <w:rsid w:val="00C63019"/>
    <w:rsid w:val="00C633A8"/>
    <w:rsid w:val="00C63623"/>
    <w:rsid w:val="00C63B75"/>
    <w:rsid w:val="00C63CA4"/>
    <w:rsid w:val="00C63D38"/>
    <w:rsid w:val="00C63E57"/>
    <w:rsid w:val="00C63F62"/>
    <w:rsid w:val="00C63F8C"/>
    <w:rsid w:val="00C644AC"/>
    <w:rsid w:val="00C644C3"/>
    <w:rsid w:val="00C649C1"/>
    <w:rsid w:val="00C649D4"/>
    <w:rsid w:val="00C64B94"/>
    <w:rsid w:val="00C64B96"/>
    <w:rsid w:val="00C64F3C"/>
    <w:rsid w:val="00C653CC"/>
    <w:rsid w:val="00C6553A"/>
    <w:rsid w:val="00C657D0"/>
    <w:rsid w:val="00C65828"/>
    <w:rsid w:val="00C65909"/>
    <w:rsid w:val="00C65CA0"/>
    <w:rsid w:val="00C65F0B"/>
    <w:rsid w:val="00C65F7C"/>
    <w:rsid w:val="00C66136"/>
    <w:rsid w:val="00C661C7"/>
    <w:rsid w:val="00C665E0"/>
    <w:rsid w:val="00C669AB"/>
    <w:rsid w:val="00C66BED"/>
    <w:rsid w:val="00C66C66"/>
    <w:rsid w:val="00C677AA"/>
    <w:rsid w:val="00C67A35"/>
    <w:rsid w:val="00C67AEC"/>
    <w:rsid w:val="00C67C91"/>
    <w:rsid w:val="00C67EBE"/>
    <w:rsid w:val="00C70453"/>
    <w:rsid w:val="00C7045D"/>
    <w:rsid w:val="00C70460"/>
    <w:rsid w:val="00C70490"/>
    <w:rsid w:val="00C70560"/>
    <w:rsid w:val="00C7080D"/>
    <w:rsid w:val="00C708F1"/>
    <w:rsid w:val="00C70ACD"/>
    <w:rsid w:val="00C70ADA"/>
    <w:rsid w:val="00C70B8A"/>
    <w:rsid w:val="00C70C70"/>
    <w:rsid w:val="00C70F15"/>
    <w:rsid w:val="00C70F2E"/>
    <w:rsid w:val="00C7124E"/>
    <w:rsid w:val="00C714E0"/>
    <w:rsid w:val="00C7164D"/>
    <w:rsid w:val="00C7180E"/>
    <w:rsid w:val="00C71D8A"/>
    <w:rsid w:val="00C72237"/>
    <w:rsid w:val="00C724A7"/>
    <w:rsid w:val="00C724C5"/>
    <w:rsid w:val="00C72AAD"/>
    <w:rsid w:val="00C72AF0"/>
    <w:rsid w:val="00C73140"/>
    <w:rsid w:val="00C732B7"/>
    <w:rsid w:val="00C73780"/>
    <w:rsid w:val="00C73B17"/>
    <w:rsid w:val="00C74038"/>
    <w:rsid w:val="00C740A5"/>
    <w:rsid w:val="00C742A9"/>
    <w:rsid w:val="00C74521"/>
    <w:rsid w:val="00C74596"/>
    <w:rsid w:val="00C7467E"/>
    <w:rsid w:val="00C746D8"/>
    <w:rsid w:val="00C746D9"/>
    <w:rsid w:val="00C7470E"/>
    <w:rsid w:val="00C74788"/>
    <w:rsid w:val="00C7497A"/>
    <w:rsid w:val="00C74B7D"/>
    <w:rsid w:val="00C74B88"/>
    <w:rsid w:val="00C74BF9"/>
    <w:rsid w:val="00C74EF4"/>
    <w:rsid w:val="00C74FA8"/>
    <w:rsid w:val="00C754F5"/>
    <w:rsid w:val="00C7554A"/>
    <w:rsid w:val="00C755AC"/>
    <w:rsid w:val="00C755CE"/>
    <w:rsid w:val="00C75666"/>
    <w:rsid w:val="00C756B8"/>
    <w:rsid w:val="00C7580B"/>
    <w:rsid w:val="00C75A42"/>
    <w:rsid w:val="00C75A51"/>
    <w:rsid w:val="00C75A5B"/>
    <w:rsid w:val="00C7614D"/>
    <w:rsid w:val="00C76188"/>
    <w:rsid w:val="00C766B3"/>
    <w:rsid w:val="00C76750"/>
    <w:rsid w:val="00C76A50"/>
    <w:rsid w:val="00C76D30"/>
    <w:rsid w:val="00C7701F"/>
    <w:rsid w:val="00C770A6"/>
    <w:rsid w:val="00C770F5"/>
    <w:rsid w:val="00C77133"/>
    <w:rsid w:val="00C7735D"/>
    <w:rsid w:val="00C77507"/>
    <w:rsid w:val="00C77981"/>
    <w:rsid w:val="00C779C0"/>
    <w:rsid w:val="00C77D5D"/>
    <w:rsid w:val="00C77D87"/>
    <w:rsid w:val="00C77E86"/>
    <w:rsid w:val="00C8046A"/>
    <w:rsid w:val="00C80485"/>
    <w:rsid w:val="00C804D6"/>
    <w:rsid w:val="00C8050C"/>
    <w:rsid w:val="00C80561"/>
    <w:rsid w:val="00C805A2"/>
    <w:rsid w:val="00C8072D"/>
    <w:rsid w:val="00C80BE0"/>
    <w:rsid w:val="00C81011"/>
    <w:rsid w:val="00C81341"/>
    <w:rsid w:val="00C81711"/>
    <w:rsid w:val="00C81957"/>
    <w:rsid w:val="00C81CA3"/>
    <w:rsid w:val="00C81D1C"/>
    <w:rsid w:val="00C81F24"/>
    <w:rsid w:val="00C81FF7"/>
    <w:rsid w:val="00C82248"/>
    <w:rsid w:val="00C8231D"/>
    <w:rsid w:val="00C826EC"/>
    <w:rsid w:val="00C82BE9"/>
    <w:rsid w:val="00C82D28"/>
    <w:rsid w:val="00C82DC1"/>
    <w:rsid w:val="00C82DF3"/>
    <w:rsid w:val="00C82FC1"/>
    <w:rsid w:val="00C832E4"/>
    <w:rsid w:val="00C83324"/>
    <w:rsid w:val="00C8332E"/>
    <w:rsid w:val="00C833A5"/>
    <w:rsid w:val="00C834A9"/>
    <w:rsid w:val="00C83608"/>
    <w:rsid w:val="00C837EA"/>
    <w:rsid w:val="00C838D3"/>
    <w:rsid w:val="00C83BDA"/>
    <w:rsid w:val="00C83F53"/>
    <w:rsid w:val="00C840A7"/>
    <w:rsid w:val="00C84586"/>
    <w:rsid w:val="00C847E3"/>
    <w:rsid w:val="00C84A50"/>
    <w:rsid w:val="00C84BE5"/>
    <w:rsid w:val="00C84CCD"/>
    <w:rsid w:val="00C84E0E"/>
    <w:rsid w:val="00C84F5E"/>
    <w:rsid w:val="00C84FB5"/>
    <w:rsid w:val="00C851CF"/>
    <w:rsid w:val="00C8544D"/>
    <w:rsid w:val="00C856B5"/>
    <w:rsid w:val="00C85785"/>
    <w:rsid w:val="00C858D5"/>
    <w:rsid w:val="00C85BFC"/>
    <w:rsid w:val="00C85D15"/>
    <w:rsid w:val="00C85DA7"/>
    <w:rsid w:val="00C86612"/>
    <w:rsid w:val="00C86788"/>
    <w:rsid w:val="00C86793"/>
    <w:rsid w:val="00C86799"/>
    <w:rsid w:val="00C86867"/>
    <w:rsid w:val="00C868E0"/>
    <w:rsid w:val="00C86BD6"/>
    <w:rsid w:val="00C86C82"/>
    <w:rsid w:val="00C872DB"/>
    <w:rsid w:val="00C87853"/>
    <w:rsid w:val="00C87A97"/>
    <w:rsid w:val="00C87BA4"/>
    <w:rsid w:val="00C902B5"/>
    <w:rsid w:val="00C902C6"/>
    <w:rsid w:val="00C903F1"/>
    <w:rsid w:val="00C906A7"/>
    <w:rsid w:val="00C90790"/>
    <w:rsid w:val="00C9079A"/>
    <w:rsid w:val="00C90810"/>
    <w:rsid w:val="00C90A60"/>
    <w:rsid w:val="00C90AEC"/>
    <w:rsid w:val="00C90BCB"/>
    <w:rsid w:val="00C92160"/>
    <w:rsid w:val="00C921A0"/>
    <w:rsid w:val="00C9258E"/>
    <w:rsid w:val="00C92AA9"/>
    <w:rsid w:val="00C92B17"/>
    <w:rsid w:val="00C92C77"/>
    <w:rsid w:val="00C92EFE"/>
    <w:rsid w:val="00C931AA"/>
    <w:rsid w:val="00C9333C"/>
    <w:rsid w:val="00C9351E"/>
    <w:rsid w:val="00C9359C"/>
    <w:rsid w:val="00C93751"/>
    <w:rsid w:val="00C93927"/>
    <w:rsid w:val="00C93D31"/>
    <w:rsid w:val="00C93D8C"/>
    <w:rsid w:val="00C93F38"/>
    <w:rsid w:val="00C94147"/>
    <w:rsid w:val="00C94223"/>
    <w:rsid w:val="00C944C8"/>
    <w:rsid w:val="00C946DE"/>
    <w:rsid w:val="00C9496A"/>
    <w:rsid w:val="00C94CAA"/>
    <w:rsid w:val="00C94EB7"/>
    <w:rsid w:val="00C9511D"/>
    <w:rsid w:val="00C95375"/>
    <w:rsid w:val="00C95611"/>
    <w:rsid w:val="00C9562D"/>
    <w:rsid w:val="00C95684"/>
    <w:rsid w:val="00C95685"/>
    <w:rsid w:val="00C959BC"/>
    <w:rsid w:val="00C95B65"/>
    <w:rsid w:val="00C95D0B"/>
    <w:rsid w:val="00C960F6"/>
    <w:rsid w:val="00C9610A"/>
    <w:rsid w:val="00C965BF"/>
    <w:rsid w:val="00C9682F"/>
    <w:rsid w:val="00C969BA"/>
    <w:rsid w:val="00C96ABA"/>
    <w:rsid w:val="00C96AD8"/>
    <w:rsid w:val="00C96CF1"/>
    <w:rsid w:val="00C96EA4"/>
    <w:rsid w:val="00C96FD3"/>
    <w:rsid w:val="00C972DA"/>
    <w:rsid w:val="00C97355"/>
    <w:rsid w:val="00C975A1"/>
    <w:rsid w:val="00C97EA8"/>
    <w:rsid w:val="00CA0234"/>
    <w:rsid w:val="00CA0239"/>
    <w:rsid w:val="00CA03F4"/>
    <w:rsid w:val="00CA0464"/>
    <w:rsid w:val="00CA0651"/>
    <w:rsid w:val="00CA06DD"/>
    <w:rsid w:val="00CA0BE9"/>
    <w:rsid w:val="00CA102E"/>
    <w:rsid w:val="00CA11B5"/>
    <w:rsid w:val="00CA13E1"/>
    <w:rsid w:val="00CA15F7"/>
    <w:rsid w:val="00CA16CE"/>
    <w:rsid w:val="00CA1816"/>
    <w:rsid w:val="00CA1A70"/>
    <w:rsid w:val="00CA1B3F"/>
    <w:rsid w:val="00CA1E1F"/>
    <w:rsid w:val="00CA20F8"/>
    <w:rsid w:val="00CA2486"/>
    <w:rsid w:val="00CA25ED"/>
    <w:rsid w:val="00CA2674"/>
    <w:rsid w:val="00CA286B"/>
    <w:rsid w:val="00CA2B75"/>
    <w:rsid w:val="00CA2BD2"/>
    <w:rsid w:val="00CA2C88"/>
    <w:rsid w:val="00CA2D69"/>
    <w:rsid w:val="00CA30C1"/>
    <w:rsid w:val="00CA3375"/>
    <w:rsid w:val="00CA3535"/>
    <w:rsid w:val="00CA378C"/>
    <w:rsid w:val="00CA37FC"/>
    <w:rsid w:val="00CA389D"/>
    <w:rsid w:val="00CA3AF0"/>
    <w:rsid w:val="00CA3D5B"/>
    <w:rsid w:val="00CA460C"/>
    <w:rsid w:val="00CA486F"/>
    <w:rsid w:val="00CA4BF3"/>
    <w:rsid w:val="00CA4C6A"/>
    <w:rsid w:val="00CA4F2F"/>
    <w:rsid w:val="00CA508A"/>
    <w:rsid w:val="00CA53B6"/>
    <w:rsid w:val="00CA552D"/>
    <w:rsid w:val="00CA553D"/>
    <w:rsid w:val="00CA58C4"/>
    <w:rsid w:val="00CA5B42"/>
    <w:rsid w:val="00CA5BC9"/>
    <w:rsid w:val="00CA5FBA"/>
    <w:rsid w:val="00CA616A"/>
    <w:rsid w:val="00CA623D"/>
    <w:rsid w:val="00CA633D"/>
    <w:rsid w:val="00CA639D"/>
    <w:rsid w:val="00CA63F0"/>
    <w:rsid w:val="00CA6716"/>
    <w:rsid w:val="00CA6752"/>
    <w:rsid w:val="00CA67FE"/>
    <w:rsid w:val="00CA6E00"/>
    <w:rsid w:val="00CA7368"/>
    <w:rsid w:val="00CA73DF"/>
    <w:rsid w:val="00CA746E"/>
    <w:rsid w:val="00CA76F7"/>
    <w:rsid w:val="00CA7735"/>
    <w:rsid w:val="00CA7AF0"/>
    <w:rsid w:val="00CA7BAA"/>
    <w:rsid w:val="00CA7BB0"/>
    <w:rsid w:val="00CA7CA3"/>
    <w:rsid w:val="00CA7ED3"/>
    <w:rsid w:val="00CB0049"/>
    <w:rsid w:val="00CB0962"/>
    <w:rsid w:val="00CB0A63"/>
    <w:rsid w:val="00CB0A9E"/>
    <w:rsid w:val="00CB103F"/>
    <w:rsid w:val="00CB11C9"/>
    <w:rsid w:val="00CB12EC"/>
    <w:rsid w:val="00CB12FA"/>
    <w:rsid w:val="00CB15BA"/>
    <w:rsid w:val="00CB18C2"/>
    <w:rsid w:val="00CB19BB"/>
    <w:rsid w:val="00CB1A92"/>
    <w:rsid w:val="00CB1C18"/>
    <w:rsid w:val="00CB1C43"/>
    <w:rsid w:val="00CB1DCB"/>
    <w:rsid w:val="00CB2386"/>
    <w:rsid w:val="00CB2A8E"/>
    <w:rsid w:val="00CB2D27"/>
    <w:rsid w:val="00CB2F27"/>
    <w:rsid w:val="00CB2FAB"/>
    <w:rsid w:val="00CB311A"/>
    <w:rsid w:val="00CB31DC"/>
    <w:rsid w:val="00CB32F2"/>
    <w:rsid w:val="00CB351B"/>
    <w:rsid w:val="00CB3593"/>
    <w:rsid w:val="00CB361F"/>
    <w:rsid w:val="00CB36FF"/>
    <w:rsid w:val="00CB391D"/>
    <w:rsid w:val="00CB39FB"/>
    <w:rsid w:val="00CB3A65"/>
    <w:rsid w:val="00CB3AA6"/>
    <w:rsid w:val="00CB3E50"/>
    <w:rsid w:val="00CB3F7B"/>
    <w:rsid w:val="00CB407E"/>
    <w:rsid w:val="00CB412D"/>
    <w:rsid w:val="00CB415D"/>
    <w:rsid w:val="00CB431A"/>
    <w:rsid w:val="00CB45D3"/>
    <w:rsid w:val="00CB497D"/>
    <w:rsid w:val="00CB4AA3"/>
    <w:rsid w:val="00CB4B78"/>
    <w:rsid w:val="00CB4BA0"/>
    <w:rsid w:val="00CB4BEB"/>
    <w:rsid w:val="00CB4FB9"/>
    <w:rsid w:val="00CB502B"/>
    <w:rsid w:val="00CB56A4"/>
    <w:rsid w:val="00CB5814"/>
    <w:rsid w:val="00CB5909"/>
    <w:rsid w:val="00CB5BDD"/>
    <w:rsid w:val="00CB61E1"/>
    <w:rsid w:val="00CB6295"/>
    <w:rsid w:val="00CB647A"/>
    <w:rsid w:val="00CB6649"/>
    <w:rsid w:val="00CB6DD3"/>
    <w:rsid w:val="00CB6FB4"/>
    <w:rsid w:val="00CB73D5"/>
    <w:rsid w:val="00CB77D2"/>
    <w:rsid w:val="00CB79D3"/>
    <w:rsid w:val="00CB7B50"/>
    <w:rsid w:val="00CB7C0E"/>
    <w:rsid w:val="00CB7C34"/>
    <w:rsid w:val="00CB7F3B"/>
    <w:rsid w:val="00CB7FDD"/>
    <w:rsid w:val="00CC0125"/>
    <w:rsid w:val="00CC01B1"/>
    <w:rsid w:val="00CC0847"/>
    <w:rsid w:val="00CC0BCD"/>
    <w:rsid w:val="00CC0F4B"/>
    <w:rsid w:val="00CC0F53"/>
    <w:rsid w:val="00CC1089"/>
    <w:rsid w:val="00CC110D"/>
    <w:rsid w:val="00CC1580"/>
    <w:rsid w:val="00CC15E7"/>
    <w:rsid w:val="00CC19D1"/>
    <w:rsid w:val="00CC19EB"/>
    <w:rsid w:val="00CC1A8E"/>
    <w:rsid w:val="00CC1EEA"/>
    <w:rsid w:val="00CC1F5D"/>
    <w:rsid w:val="00CC23DD"/>
    <w:rsid w:val="00CC23EB"/>
    <w:rsid w:val="00CC241C"/>
    <w:rsid w:val="00CC276C"/>
    <w:rsid w:val="00CC2D02"/>
    <w:rsid w:val="00CC2DBD"/>
    <w:rsid w:val="00CC2F23"/>
    <w:rsid w:val="00CC3085"/>
    <w:rsid w:val="00CC371C"/>
    <w:rsid w:val="00CC37C6"/>
    <w:rsid w:val="00CC3C55"/>
    <w:rsid w:val="00CC41FA"/>
    <w:rsid w:val="00CC430D"/>
    <w:rsid w:val="00CC4567"/>
    <w:rsid w:val="00CC4753"/>
    <w:rsid w:val="00CC477F"/>
    <w:rsid w:val="00CC47F0"/>
    <w:rsid w:val="00CC497C"/>
    <w:rsid w:val="00CC4CB1"/>
    <w:rsid w:val="00CC4EB0"/>
    <w:rsid w:val="00CC5103"/>
    <w:rsid w:val="00CC516A"/>
    <w:rsid w:val="00CC523C"/>
    <w:rsid w:val="00CC524F"/>
    <w:rsid w:val="00CC5406"/>
    <w:rsid w:val="00CC5644"/>
    <w:rsid w:val="00CC56DD"/>
    <w:rsid w:val="00CC573B"/>
    <w:rsid w:val="00CC575B"/>
    <w:rsid w:val="00CC59EA"/>
    <w:rsid w:val="00CC5C25"/>
    <w:rsid w:val="00CC5DC4"/>
    <w:rsid w:val="00CC65C5"/>
    <w:rsid w:val="00CC6772"/>
    <w:rsid w:val="00CC692D"/>
    <w:rsid w:val="00CC69DE"/>
    <w:rsid w:val="00CC6A15"/>
    <w:rsid w:val="00CC6AC2"/>
    <w:rsid w:val="00CC6F74"/>
    <w:rsid w:val="00CC74D3"/>
    <w:rsid w:val="00CC763B"/>
    <w:rsid w:val="00CC7AA6"/>
    <w:rsid w:val="00CD09C4"/>
    <w:rsid w:val="00CD0A55"/>
    <w:rsid w:val="00CD0B29"/>
    <w:rsid w:val="00CD0B85"/>
    <w:rsid w:val="00CD0C03"/>
    <w:rsid w:val="00CD0FD2"/>
    <w:rsid w:val="00CD10FD"/>
    <w:rsid w:val="00CD13B5"/>
    <w:rsid w:val="00CD13C5"/>
    <w:rsid w:val="00CD1443"/>
    <w:rsid w:val="00CD165F"/>
    <w:rsid w:val="00CD1920"/>
    <w:rsid w:val="00CD19B1"/>
    <w:rsid w:val="00CD1E16"/>
    <w:rsid w:val="00CD1EC7"/>
    <w:rsid w:val="00CD2159"/>
    <w:rsid w:val="00CD245B"/>
    <w:rsid w:val="00CD24A0"/>
    <w:rsid w:val="00CD25C8"/>
    <w:rsid w:val="00CD25FF"/>
    <w:rsid w:val="00CD28DF"/>
    <w:rsid w:val="00CD29C3"/>
    <w:rsid w:val="00CD2A0A"/>
    <w:rsid w:val="00CD2BDE"/>
    <w:rsid w:val="00CD2CB9"/>
    <w:rsid w:val="00CD2D63"/>
    <w:rsid w:val="00CD2D68"/>
    <w:rsid w:val="00CD2DCA"/>
    <w:rsid w:val="00CD349A"/>
    <w:rsid w:val="00CD36DF"/>
    <w:rsid w:val="00CD38CC"/>
    <w:rsid w:val="00CD3932"/>
    <w:rsid w:val="00CD3945"/>
    <w:rsid w:val="00CD3974"/>
    <w:rsid w:val="00CD3B27"/>
    <w:rsid w:val="00CD3B61"/>
    <w:rsid w:val="00CD4057"/>
    <w:rsid w:val="00CD423C"/>
    <w:rsid w:val="00CD43CE"/>
    <w:rsid w:val="00CD44A5"/>
    <w:rsid w:val="00CD45BD"/>
    <w:rsid w:val="00CD4645"/>
    <w:rsid w:val="00CD46B8"/>
    <w:rsid w:val="00CD4A5A"/>
    <w:rsid w:val="00CD4FCF"/>
    <w:rsid w:val="00CD4FDF"/>
    <w:rsid w:val="00CD503A"/>
    <w:rsid w:val="00CD515E"/>
    <w:rsid w:val="00CD533C"/>
    <w:rsid w:val="00CD5354"/>
    <w:rsid w:val="00CD54CF"/>
    <w:rsid w:val="00CD54D1"/>
    <w:rsid w:val="00CD5825"/>
    <w:rsid w:val="00CD5994"/>
    <w:rsid w:val="00CD5ACA"/>
    <w:rsid w:val="00CD5EF0"/>
    <w:rsid w:val="00CD61B8"/>
    <w:rsid w:val="00CD6453"/>
    <w:rsid w:val="00CD6495"/>
    <w:rsid w:val="00CD68DF"/>
    <w:rsid w:val="00CD69DC"/>
    <w:rsid w:val="00CD6A2F"/>
    <w:rsid w:val="00CD6BDF"/>
    <w:rsid w:val="00CD6C6E"/>
    <w:rsid w:val="00CD6CE0"/>
    <w:rsid w:val="00CD6F87"/>
    <w:rsid w:val="00CD7061"/>
    <w:rsid w:val="00CD7202"/>
    <w:rsid w:val="00CD7621"/>
    <w:rsid w:val="00CD7763"/>
    <w:rsid w:val="00CD78A3"/>
    <w:rsid w:val="00CD799D"/>
    <w:rsid w:val="00CD79B9"/>
    <w:rsid w:val="00CD7BFF"/>
    <w:rsid w:val="00CD7CFC"/>
    <w:rsid w:val="00CD7DA1"/>
    <w:rsid w:val="00CD7E31"/>
    <w:rsid w:val="00CE036E"/>
    <w:rsid w:val="00CE05B2"/>
    <w:rsid w:val="00CE0910"/>
    <w:rsid w:val="00CE0D0B"/>
    <w:rsid w:val="00CE0E36"/>
    <w:rsid w:val="00CE1248"/>
    <w:rsid w:val="00CE13AE"/>
    <w:rsid w:val="00CE153A"/>
    <w:rsid w:val="00CE170B"/>
    <w:rsid w:val="00CE1820"/>
    <w:rsid w:val="00CE18AE"/>
    <w:rsid w:val="00CE1A69"/>
    <w:rsid w:val="00CE1BA3"/>
    <w:rsid w:val="00CE1BBC"/>
    <w:rsid w:val="00CE20E3"/>
    <w:rsid w:val="00CE2240"/>
    <w:rsid w:val="00CE2BF5"/>
    <w:rsid w:val="00CE2E47"/>
    <w:rsid w:val="00CE31A6"/>
    <w:rsid w:val="00CE325B"/>
    <w:rsid w:val="00CE33BE"/>
    <w:rsid w:val="00CE3A77"/>
    <w:rsid w:val="00CE428C"/>
    <w:rsid w:val="00CE4473"/>
    <w:rsid w:val="00CE44B9"/>
    <w:rsid w:val="00CE45BA"/>
    <w:rsid w:val="00CE45D5"/>
    <w:rsid w:val="00CE46CD"/>
    <w:rsid w:val="00CE4A77"/>
    <w:rsid w:val="00CE4AB3"/>
    <w:rsid w:val="00CE4D30"/>
    <w:rsid w:val="00CE4E4F"/>
    <w:rsid w:val="00CE53AC"/>
    <w:rsid w:val="00CE5555"/>
    <w:rsid w:val="00CE5768"/>
    <w:rsid w:val="00CE579B"/>
    <w:rsid w:val="00CE5CC6"/>
    <w:rsid w:val="00CE5D42"/>
    <w:rsid w:val="00CE61CE"/>
    <w:rsid w:val="00CE62A1"/>
    <w:rsid w:val="00CE656A"/>
    <w:rsid w:val="00CE667B"/>
    <w:rsid w:val="00CE6892"/>
    <w:rsid w:val="00CE6A89"/>
    <w:rsid w:val="00CE6B91"/>
    <w:rsid w:val="00CE6BEE"/>
    <w:rsid w:val="00CE6F5E"/>
    <w:rsid w:val="00CE70DA"/>
    <w:rsid w:val="00CE76C4"/>
    <w:rsid w:val="00CE7922"/>
    <w:rsid w:val="00CE7ACE"/>
    <w:rsid w:val="00CE7B24"/>
    <w:rsid w:val="00CE7B96"/>
    <w:rsid w:val="00CE7C42"/>
    <w:rsid w:val="00CE7CFE"/>
    <w:rsid w:val="00CE7D79"/>
    <w:rsid w:val="00CE7D81"/>
    <w:rsid w:val="00CE7DBB"/>
    <w:rsid w:val="00CE7DF8"/>
    <w:rsid w:val="00CE7E93"/>
    <w:rsid w:val="00CE7FA9"/>
    <w:rsid w:val="00CF0133"/>
    <w:rsid w:val="00CF0462"/>
    <w:rsid w:val="00CF04DB"/>
    <w:rsid w:val="00CF090C"/>
    <w:rsid w:val="00CF09FD"/>
    <w:rsid w:val="00CF0A84"/>
    <w:rsid w:val="00CF0BE5"/>
    <w:rsid w:val="00CF0DAB"/>
    <w:rsid w:val="00CF1770"/>
    <w:rsid w:val="00CF1C08"/>
    <w:rsid w:val="00CF1D33"/>
    <w:rsid w:val="00CF1FF4"/>
    <w:rsid w:val="00CF202C"/>
    <w:rsid w:val="00CF2350"/>
    <w:rsid w:val="00CF278B"/>
    <w:rsid w:val="00CF278C"/>
    <w:rsid w:val="00CF2815"/>
    <w:rsid w:val="00CF2B81"/>
    <w:rsid w:val="00CF2C79"/>
    <w:rsid w:val="00CF2CFA"/>
    <w:rsid w:val="00CF2D7F"/>
    <w:rsid w:val="00CF2F55"/>
    <w:rsid w:val="00CF35A6"/>
    <w:rsid w:val="00CF3A66"/>
    <w:rsid w:val="00CF3D37"/>
    <w:rsid w:val="00CF3D71"/>
    <w:rsid w:val="00CF4048"/>
    <w:rsid w:val="00CF42B2"/>
    <w:rsid w:val="00CF43F0"/>
    <w:rsid w:val="00CF4435"/>
    <w:rsid w:val="00CF4693"/>
    <w:rsid w:val="00CF4A7F"/>
    <w:rsid w:val="00CF4C5C"/>
    <w:rsid w:val="00CF4F55"/>
    <w:rsid w:val="00CF5677"/>
    <w:rsid w:val="00CF58E2"/>
    <w:rsid w:val="00CF5A87"/>
    <w:rsid w:val="00CF5CDA"/>
    <w:rsid w:val="00CF60DD"/>
    <w:rsid w:val="00CF6429"/>
    <w:rsid w:val="00CF6822"/>
    <w:rsid w:val="00CF6E87"/>
    <w:rsid w:val="00CF6FA1"/>
    <w:rsid w:val="00CF6FA2"/>
    <w:rsid w:val="00CF727E"/>
    <w:rsid w:val="00CF75EF"/>
    <w:rsid w:val="00CF763A"/>
    <w:rsid w:val="00CF7B40"/>
    <w:rsid w:val="00CF7C80"/>
    <w:rsid w:val="00CF7D95"/>
    <w:rsid w:val="00D002CF"/>
    <w:rsid w:val="00D00362"/>
    <w:rsid w:val="00D004D5"/>
    <w:rsid w:val="00D00805"/>
    <w:rsid w:val="00D00BC7"/>
    <w:rsid w:val="00D00D12"/>
    <w:rsid w:val="00D0117F"/>
    <w:rsid w:val="00D011CD"/>
    <w:rsid w:val="00D0145F"/>
    <w:rsid w:val="00D014F1"/>
    <w:rsid w:val="00D015B3"/>
    <w:rsid w:val="00D01946"/>
    <w:rsid w:val="00D01C08"/>
    <w:rsid w:val="00D01D85"/>
    <w:rsid w:val="00D02379"/>
    <w:rsid w:val="00D025B7"/>
    <w:rsid w:val="00D026EF"/>
    <w:rsid w:val="00D027DA"/>
    <w:rsid w:val="00D0285C"/>
    <w:rsid w:val="00D02BA0"/>
    <w:rsid w:val="00D03205"/>
    <w:rsid w:val="00D03752"/>
    <w:rsid w:val="00D03AEF"/>
    <w:rsid w:val="00D03C2B"/>
    <w:rsid w:val="00D03E8C"/>
    <w:rsid w:val="00D044C6"/>
    <w:rsid w:val="00D0451A"/>
    <w:rsid w:val="00D0455F"/>
    <w:rsid w:val="00D04B3F"/>
    <w:rsid w:val="00D04B78"/>
    <w:rsid w:val="00D04D94"/>
    <w:rsid w:val="00D04E25"/>
    <w:rsid w:val="00D04E9D"/>
    <w:rsid w:val="00D04EB8"/>
    <w:rsid w:val="00D04F2B"/>
    <w:rsid w:val="00D05170"/>
    <w:rsid w:val="00D052CD"/>
    <w:rsid w:val="00D05B4B"/>
    <w:rsid w:val="00D05D35"/>
    <w:rsid w:val="00D0608A"/>
    <w:rsid w:val="00D0628A"/>
    <w:rsid w:val="00D0633A"/>
    <w:rsid w:val="00D064A8"/>
    <w:rsid w:val="00D0697C"/>
    <w:rsid w:val="00D06A6B"/>
    <w:rsid w:val="00D06B73"/>
    <w:rsid w:val="00D06C5D"/>
    <w:rsid w:val="00D06F64"/>
    <w:rsid w:val="00D07102"/>
    <w:rsid w:val="00D071A5"/>
    <w:rsid w:val="00D074BA"/>
    <w:rsid w:val="00D0754B"/>
    <w:rsid w:val="00D0760A"/>
    <w:rsid w:val="00D0780E"/>
    <w:rsid w:val="00D07855"/>
    <w:rsid w:val="00D07A62"/>
    <w:rsid w:val="00D07A79"/>
    <w:rsid w:val="00D1008E"/>
    <w:rsid w:val="00D10096"/>
    <w:rsid w:val="00D101E9"/>
    <w:rsid w:val="00D102EB"/>
    <w:rsid w:val="00D1073F"/>
    <w:rsid w:val="00D10774"/>
    <w:rsid w:val="00D1088B"/>
    <w:rsid w:val="00D108E4"/>
    <w:rsid w:val="00D10A33"/>
    <w:rsid w:val="00D10FC8"/>
    <w:rsid w:val="00D11383"/>
    <w:rsid w:val="00D11823"/>
    <w:rsid w:val="00D11B12"/>
    <w:rsid w:val="00D11F85"/>
    <w:rsid w:val="00D12129"/>
    <w:rsid w:val="00D1212F"/>
    <w:rsid w:val="00D121A8"/>
    <w:rsid w:val="00D129D7"/>
    <w:rsid w:val="00D12BA5"/>
    <w:rsid w:val="00D12C26"/>
    <w:rsid w:val="00D12C64"/>
    <w:rsid w:val="00D12CDD"/>
    <w:rsid w:val="00D12D78"/>
    <w:rsid w:val="00D13088"/>
    <w:rsid w:val="00D130B5"/>
    <w:rsid w:val="00D13226"/>
    <w:rsid w:val="00D1369D"/>
    <w:rsid w:val="00D1386D"/>
    <w:rsid w:val="00D13978"/>
    <w:rsid w:val="00D13AAD"/>
    <w:rsid w:val="00D13AD9"/>
    <w:rsid w:val="00D13BED"/>
    <w:rsid w:val="00D13D9B"/>
    <w:rsid w:val="00D13F78"/>
    <w:rsid w:val="00D145F0"/>
    <w:rsid w:val="00D1482D"/>
    <w:rsid w:val="00D148ED"/>
    <w:rsid w:val="00D149EF"/>
    <w:rsid w:val="00D14B51"/>
    <w:rsid w:val="00D151E8"/>
    <w:rsid w:val="00D15217"/>
    <w:rsid w:val="00D15605"/>
    <w:rsid w:val="00D156C3"/>
    <w:rsid w:val="00D157B3"/>
    <w:rsid w:val="00D15884"/>
    <w:rsid w:val="00D15ABD"/>
    <w:rsid w:val="00D15B01"/>
    <w:rsid w:val="00D15C40"/>
    <w:rsid w:val="00D15F41"/>
    <w:rsid w:val="00D1610E"/>
    <w:rsid w:val="00D161CF"/>
    <w:rsid w:val="00D164A8"/>
    <w:rsid w:val="00D16546"/>
    <w:rsid w:val="00D167A0"/>
    <w:rsid w:val="00D16810"/>
    <w:rsid w:val="00D1686D"/>
    <w:rsid w:val="00D1702B"/>
    <w:rsid w:val="00D1728F"/>
    <w:rsid w:val="00D173EE"/>
    <w:rsid w:val="00D17739"/>
    <w:rsid w:val="00D1789E"/>
    <w:rsid w:val="00D17C48"/>
    <w:rsid w:val="00D17C90"/>
    <w:rsid w:val="00D201D2"/>
    <w:rsid w:val="00D2028A"/>
    <w:rsid w:val="00D20297"/>
    <w:rsid w:val="00D208A6"/>
    <w:rsid w:val="00D209EF"/>
    <w:rsid w:val="00D20BA9"/>
    <w:rsid w:val="00D20BF2"/>
    <w:rsid w:val="00D20EB6"/>
    <w:rsid w:val="00D2104C"/>
    <w:rsid w:val="00D21369"/>
    <w:rsid w:val="00D21434"/>
    <w:rsid w:val="00D21627"/>
    <w:rsid w:val="00D21652"/>
    <w:rsid w:val="00D21770"/>
    <w:rsid w:val="00D219A7"/>
    <w:rsid w:val="00D2212B"/>
    <w:rsid w:val="00D221E1"/>
    <w:rsid w:val="00D2222C"/>
    <w:rsid w:val="00D2226B"/>
    <w:rsid w:val="00D22310"/>
    <w:rsid w:val="00D228F8"/>
    <w:rsid w:val="00D2295B"/>
    <w:rsid w:val="00D22CAF"/>
    <w:rsid w:val="00D22E2E"/>
    <w:rsid w:val="00D22EAD"/>
    <w:rsid w:val="00D23256"/>
    <w:rsid w:val="00D23626"/>
    <w:rsid w:val="00D23A7E"/>
    <w:rsid w:val="00D23C64"/>
    <w:rsid w:val="00D23D68"/>
    <w:rsid w:val="00D23EB0"/>
    <w:rsid w:val="00D23F9C"/>
    <w:rsid w:val="00D240FB"/>
    <w:rsid w:val="00D244BB"/>
    <w:rsid w:val="00D245CF"/>
    <w:rsid w:val="00D2462B"/>
    <w:rsid w:val="00D248BF"/>
    <w:rsid w:val="00D248CA"/>
    <w:rsid w:val="00D24B4E"/>
    <w:rsid w:val="00D24B8A"/>
    <w:rsid w:val="00D24E47"/>
    <w:rsid w:val="00D24F33"/>
    <w:rsid w:val="00D2508B"/>
    <w:rsid w:val="00D25430"/>
    <w:rsid w:val="00D25683"/>
    <w:rsid w:val="00D2587B"/>
    <w:rsid w:val="00D25A51"/>
    <w:rsid w:val="00D25ACF"/>
    <w:rsid w:val="00D25C47"/>
    <w:rsid w:val="00D25D30"/>
    <w:rsid w:val="00D25D85"/>
    <w:rsid w:val="00D25FAF"/>
    <w:rsid w:val="00D25FD8"/>
    <w:rsid w:val="00D26112"/>
    <w:rsid w:val="00D2634D"/>
    <w:rsid w:val="00D26589"/>
    <w:rsid w:val="00D265F6"/>
    <w:rsid w:val="00D267EA"/>
    <w:rsid w:val="00D2704A"/>
    <w:rsid w:val="00D27150"/>
    <w:rsid w:val="00D2762A"/>
    <w:rsid w:val="00D27859"/>
    <w:rsid w:val="00D2789F"/>
    <w:rsid w:val="00D2793E"/>
    <w:rsid w:val="00D27A91"/>
    <w:rsid w:val="00D27AC3"/>
    <w:rsid w:val="00D27C09"/>
    <w:rsid w:val="00D27D1E"/>
    <w:rsid w:val="00D27D62"/>
    <w:rsid w:val="00D27EEF"/>
    <w:rsid w:val="00D30221"/>
    <w:rsid w:val="00D30308"/>
    <w:rsid w:val="00D30795"/>
    <w:rsid w:val="00D30DC2"/>
    <w:rsid w:val="00D30F85"/>
    <w:rsid w:val="00D3105C"/>
    <w:rsid w:val="00D3108D"/>
    <w:rsid w:val="00D31397"/>
    <w:rsid w:val="00D31719"/>
    <w:rsid w:val="00D317DF"/>
    <w:rsid w:val="00D31802"/>
    <w:rsid w:val="00D319BD"/>
    <w:rsid w:val="00D31FCF"/>
    <w:rsid w:val="00D320FB"/>
    <w:rsid w:val="00D32609"/>
    <w:rsid w:val="00D32754"/>
    <w:rsid w:val="00D328F6"/>
    <w:rsid w:val="00D32BC0"/>
    <w:rsid w:val="00D333C9"/>
    <w:rsid w:val="00D33473"/>
    <w:rsid w:val="00D33523"/>
    <w:rsid w:val="00D33902"/>
    <w:rsid w:val="00D33CE4"/>
    <w:rsid w:val="00D33DDC"/>
    <w:rsid w:val="00D33E06"/>
    <w:rsid w:val="00D34029"/>
    <w:rsid w:val="00D342F6"/>
    <w:rsid w:val="00D3442F"/>
    <w:rsid w:val="00D34433"/>
    <w:rsid w:val="00D34438"/>
    <w:rsid w:val="00D3492B"/>
    <w:rsid w:val="00D349C8"/>
    <w:rsid w:val="00D35016"/>
    <w:rsid w:val="00D350D2"/>
    <w:rsid w:val="00D35177"/>
    <w:rsid w:val="00D35182"/>
    <w:rsid w:val="00D352C7"/>
    <w:rsid w:val="00D3547F"/>
    <w:rsid w:val="00D35530"/>
    <w:rsid w:val="00D3562E"/>
    <w:rsid w:val="00D357B5"/>
    <w:rsid w:val="00D35B2B"/>
    <w:rsid w:val="00D35BCC"/>
    <w:rsid w:val="00D3603E"/>
    <w:rsid w:val="00D36178"/>
    <w:rsid w:val="00D36579"/>
    <w:rsid w:val="00D36746"/>
    <w:rsid w:val="00D36895"/>
    <w:rsid w:val="00D369CD"/>
    <w:rsid w:val="00D36C8E"/>
    <w:rsid w:val="00D37087"/>
    <w:rsid w:val="00D370C5"/>
    <w:rsid w:val="00D371F6"/>
    <w:rsid w:val="00D3735F"/>
    <w:rsid w:val="00D3748E"/>
    <w:rsid w:val="00D375B5"/>
    <w:rsid w:val="00D37669"/>
    <w:rsid w:val="00D37720"/>
    <w:rsid w:val="00D377DE"/>
    <w:rsid w:val="00D37AFD"/>
    <w:rsid w:val="00D37DEB"/>
    <w:rsid w:val="00D37E4A"/>
    <w:rsid w:val="00D4058C"/>
    <w:rsid w:val="00D40678"/>
    <w:rsid w:val="00D40E99"/>
    <w:rsid w:val="00D40EFA"/>
    <w:rsid w:val="00D410B3"/>
    <w:rsid w:val="00D410FB"/>
    <w:rsid w:val="00D41338"/>
    <w:rsid w:val="00D41BD3"/>
    <w:rsid w:val="00D42079"/>
    <w:rsid w:val="00D42219"/>
    <w:rsid w:val="00D426AD"/>
    <w:rsid w:val="00D426BB"/>
    <w:rsid w:val="00D427A5"/>
    <w:rsid w:val="00D427B4"/>
    <w:rsid w:val="00D42DFD"/>
    <w:rsid w:val="00D42E15"/>
    <w:rsid w:val="00D43BBB"/>
    <w:rsid w:val="00D43BEE"/>
    <w:rsid w:val="00D43E64"/>
    <w:rsid w:val="00D43F22"/>
    <w:rsid w:val="00D44240"/>
    <w:rsid w:val="00D44300"/>
    <w:rsid w:val="00D44C1D"/>
    <w:rsid w:val="00D44DE7"/>
    <w:rsid w:val="00D44F02"/>
    <w:rsid w:val="00D450D7"/>
    <w:rsid w:val="00D45132"/>
    <w:rsid w:val="00D45217"/>
    <w:rsid w:val="00D454E9"/>
    <w:rsid w:val="00D45791"/>
    <w:rsid w:val="00D45D14"/>
    <w:rsid w:val="00D45D51"/>
    <w:rsid w:val="00D45E34"/>
    <w:rsid w:val="00D45EA3"/>
    <w:rsid w:val="00D4604A"/>
    <w:rsid w:val="00D46074"/>
    <w:rsid w:val="00D46586"/>
    <w:rsid w:val="00D4675D"/>
    <w:rsid w:val="00D468FA"/>
    <w:rsid w:val="00D46A0E"/>
    <w:rsid w:val="00D46AB9"/>
    <w:rsid w:val="00D46C93"/>
    <w:rsid w:val="00D46CE1"/>
    <w:rsid w:val="00D46D0F"/>
    <w:rsid w:val="00D4737E"/>
    <w:rsid w:val="00D473F3"/>
    <w:rsid w:val="00D4770D"/>
    <w:rsid w:val="00D47A7E"/>
    <w:rsid w:val="00D47AB5"/>
    <w:rsid w:val="00D47B21"/>
    <w:rsid w:val="00D47C04"/>
    <w:rsid w:val="00D47DD8"/>
    <w:rsid w:val="00D5035B"/>
    <w:rsid w:val="00D50457"/>
    <w:rsid w:val="00D504D3"/>
    <w:rsid w:val="00D5056B"/>
    <w:rsid w:val="00D507D2"/>
    <w:rsid w:val="00D50828"/>
    <w:rsid w:val="00D5086C"/>
    <w:rsid w:val="00D508F4"/>
    <w:rsid w:val="00D50B01"/>
    <w:rsid w:val="00D50DF3"/>
    <w:rsid w:val="00D50EE2"/>
    <w:rsid w:val="00D51027"/>
    <w:rsid w:val="00D512DC"/>
    <w:rsid w:val="00D51448"/>
    <w:rsid w:val="00D51708"/>
    <w:rsid w:val="00D518F8"/>
    <w:rsid w:val="00D519CB"/>
    <w:rsid w:val="00D52155"/>
    <w:rsid w:val="00D5229E"/>
    <w:rsid w:val="00D522A1"/>
    <w:rsid w:val="00D523C4"/>
    <w:rsid w:val="00D523C8"/>
    <w:rsid w:val="00D52ADB"/>
    <w:rsid w:val="00D52C3A"/>
    <w:rsid w:val="00D52C58"/>
    <w:rsid w:val="00D52C78"/>
    <w:rsid w:val="00D52CDB"/>
    <w:rsid w:val="00D52D3E"/>
    <w:rsid w:val="00D53241"/>
    <w:rsid w:val="00D53451"/>
    <w:rsid w:val="00D535A1"/>
    <w:rsid w:val="00D535A8"/>
    <w:rsid w:val="00D538C8"/>
    <w:rsid w:val="00D53B99"/>
    <w:rsid w:val="00D54263"/>
    <w:rsid w:val="00D5435E"/>
    <w:rsid w:val="00D5438F"/>
    <w:rsid w:val="00D54AAE"/>
    <w:rsid w:val="00D54ADF"/>
    <w:rsid w:val="00D5516C"/>
    <w:rsid w:val="00D5527F"/>
    <w:rsid w:val="00D552B5"/>
    <w:rsid w:val="00D552C2"/>
    <w:rsid w:val="00D552DB"/>
    <w:rsid w:val="00D553BC"/>
    <w:rsid w:val="00D5582F"/>
    <w:rsid w:val="00D55BE6"/>
    <w:rsid w:val="00D561B3"/>
    <w:rsid w:val="00D567FD"/>
    <w:rsid w:val="00D56B26"/>
    <w:rsid w:val="00D56C35"/>
    <w:rsid w:val="00D57121"/>
    <w:rsid w:val="00D5713A"/>
    <w:rsid w:val="00D571FA"/>
    <w:rsid w:val="00D57221"/>
    <w:rsid w:val="00D5735A"/>
    <w:rsid w:val="00D57379"/>
    <w:rsid w:val="00D573E1"/>
    <w:rsid w:val="00D575E9"/>
    <w:rsid w:val="00D57690"/>
    <w:rsid w:val="00D57706"/>
    <w:rsid w:val="00D57722"/>
    <w:rsid w:val="00D57739"/>
    <w:rsid w:val="00D57ABC"/>
    <w:rsid w:val="00D57D1B"/>
    <w:rsid w:val="00D602D0"/>
    <w:rsid w:val="00D60469"/>
    <w:rsid w:val="00D604DD"/>
    <w:rsid w:val="00D60899"/>
    <w:rsid w:val="00D609CB"/>
    <w:rsid w:val="00D60A2B"/>
    <w:rsid w:val="00D60C70"/>
    <w:rsid w:val="00D60EAE"/>
    <w:rsid w:val="00D61045"/>
    <w:rsid w:val="00D61206"/>
    <w:rsid w:val="00D61244"/>
    <w:rsid w:val="00D6187E"/>
    <w:rsid w:val="00D61EB4"/>
    <w:rsid w:val="00D62075"/>
    <w:rsid w:val="00D6251B"/>
    <w:rsid w:val="00D627B9"/>
    <w:rsid w:val="00D62955"/>
    <w:rsid w:val="00D6297A"/>
    <w:rsid w:val="00D62E45"/>
    <w:rsid w:val="00D62E8E"/>
    <w:rsid w:val="00D62F6D"/>
    <w:rsid w:val="00D63450"/>
    <w:rsid w:val="00D637AA"/>
    <w:rsid w:val="00D63E92"/>
    <w:rsid w:val="00D63FDA"/>
    <w:rsid w:val="00D64087"/>
    <w:rsid w:val="00D64503"/>
    <w:rsid w:val="00D64A93"/>
    <w:rsid w:val="00D64B69"/>
    <w:rsid w:val="00D64B71"/>
    <w:rsid w:val="00D64BA7"/>
    <w:rsid w:val="00D64CA6"/>
    <w:rsid w:val="00D64E25"/>
    <w:rsid w:val="00D64E50"/>
    <w:rsid w:val="00D64F28"/>
    <w:rsid w:val="00D64F8A"/>
    <w:rsid w:val="00D65489"/>
    <w:rsid w:val="00D656DB"/>
    <w:rsid w:val="00D657C5"/>
    <w:rsid w:val="00D65888"/>
    <w:rsid w:val="00D659DE"/>
    <w:rsid w:val="00D65DB2"/>
    <w:rsid w:val="00D66201"/>
    <w:rsid w:val="00D662FE"/>
    <w:rsid w:val="00D66767"/>
    <w:rsid w:val="00D6676A"/>
    <w:rsid w:val="00D667EA"/>
    <w:rsid w:val="00D669A6"/>
    <w:rsid w:val="00D66C64"/>
    <w:rsid w:val="00D66E29"/>
    <w:rsid w:val="00D671BE"/>
    <w:rsid w:val="00D671DC"/>
    <w:rsid w:val="00D672AC"/>
    <w:rsid w:val="00D6767C"/>
    <w:rsid w:val="00D676CB"/>
    <w:rsid w:val="00D67A4C"/>
    <w:rsid w:val="00D67D6D"/>
    <w:rsid w:val="00D704AB"/>
    <w:rsid w:val="00D7056A"/>
    <w:rsid w:val="00D70689"/>
    <w:rsid w:val="00D7099C"/>
    <w:rsid w:val="00D70C7A"/>
    <w:rsid w:val="00D70C7B"/>
    <w:rsid w:val="00D70D28"/>
    <w:rsid w:val="00D70DA4"/>
    <w:rsid w:val="00D70DA8"/>
    <w:rsid w:val="00D70DA9"/>
    <w:rsid w:val="00D70FF5"/>
    <w:rsid w:val="00D714FB"/>
    <w:rsid w:val="00D71966"/>
    <w:rsid w:val="00D71B8E"/>
    <w:rsid w:val="00D71C28"/>
    <w:rsid w:val="00D7209E"/>
    <w:rsid w:val="00D72311"/>
    <w:rsid w:val="00D7248F"/>
    <w:rsid w:val="00D7259E"/>
    <w:rsid w:val="00D726A8"/>
    <w:rsid w:val="00D72912"/>
    <w:rsid w:val="00D72A0D"/>
    <w:rsid w:val="00D72D35"/>
    <w:rsid w:val="00D72E5E"/>
    <w:rsid w:val="00D73024"/>
    <w:rsid w:val="00D733CF"/>
    <w:rsid w:val="00D73BD7"/>
    <w:rsid w:val="00D73FD1"/>
    <w:rsid w:val="00D74620"/>
    <w:rsid w:val="00D749C8"/>
    <w:rsid w:val="00D74A32"/>
    <w:rsid w:val="00D74D83"/>
    <w:rsid w:val="00D74E53"/>
    <w:rsid w:val="00D74EA8"/>
    <w:rsid w:val="00D74FB0"/>
    <w:rsid w:val="00D7509E"/>
    <w:rsid w:val="00D7584A"/>
    <w:rsid w:val="00D76230"/>
    <w:rsid w:val="00D763B5"/>
    <w:rsid w:val="00D76422"/>
    <w:rsid w:val="00D7644D"/>
    <w:rsid w:val="00D765A3"/>
    <w:rsid w:val="00D766FC"/>
    <w:rsid w:val="00D768B4"/>
    <w:rsid w:val="00D7693B"/>
    <w:rsid w:val="00D76A88"/>
    <w:rsid w:val="00D77031"/>
    <w:rsid w:val="00D77366"/>
    <w:rsid w:val="00D773BC"/>
    <w:rsid w:val="00D773C1"/>
    <w:rsid w:val="00D77596"/>
    <w:rsid w:val="00D776C6"/>
    <w:rsid w:val="00D77BF0"/>
    <w:rsid w:val="00D77DD3"/>
    <w:rsid w:val="00D77FFB"/>
    <w:rsid w:val="00D80061"/>
    <w:rsid w:val="00D80189"/>
    <w:rsid w:val="00D801AA"/>
    <w:rsid w:val="00D80326"/>
    <w:rsid w:val="00D804E5"/>
    <w:rsid w:val="00D808D0"/>
    <w:rsid w:val="00D80963"/>
    <w:rsid w:val="00D80A8A"/>
    <w:rsid w:val="00D80AD7"/>
    <w:rsid w:val="00D80B0E"/>
    <w:rsid w:val="00D811F8"/>
    <w:rsid w:val="00D81369"/>
    <w:rsid w:val="00D8147F"/>
    <w:rsid w:val="00D81752"/>
    <w:rsid w:val="00D819AC"/>
    <w:rsid w:val="00D81B97"/>
    <w:rsid w:val="00D81F3A"/>
    <w:rsid w:val="00D82146"/>
    <w:rsid w:val="00D82505"/>
    <w:rsid w:val="00D827DF"/>
    <w:rsid w:val="00D82AF7"/>
    <w:rsid w:val="00D82B6B"/>
    <w:rsid w:val="00D82D0D"/>
    <w:rsid w:val="00D83691"/>
    <w:rsid w:val="00D83BD4"/>
    <w:rsid w:val="00D83E2F"/>
    <w:rsid w:val="00D84036"/>
    <w:rsid w:val="00D844DE"/>
    <w:rsid w:val="00D8461E"/>
    <w:rsid w:val="00D8465A"/>
    <w:rsid w:val="00D84670"/>
    <w:rsid w:val="00D852DB"/>
    <w:rsid w:val="00D85568"/>
    <w:rsid w:val="00D85947"/>
    <w:rsid w:val="00D85AF3"/>
    <w:rsid w:val="00D85F95"/>
    <w:rsid w:val="00D86286"/>
    <w:rsid w:val="00D865EB"/>
    <w:rsid w:val="00D8667D"/>
    <w:rsid w:val="00D86996"/>
    <w:rsid w:val="00D869A2"/>
    <w:rsid w:val="00D86AB8"/>
    <w:rsid w:val="00D86C51"/>
    <w:rsid w:val="00D871CE"/>
    <w:rsid w:val="00D87354"/>
    <w:rsid w:val="00D8775C"/>
    <w:rsid w:val="00D87829"/>
    <w:rsid w:val="00D87901"/>
    <w:rsid w:val="00D87A5B"/>
    <w:rsid w:val="00D87A6F"/>
    <w:rsid w:val="00D87B17"/>
    <w:rsid w:val="00D87BEF"/>
    <w:rsid w:val="00D87C31"/>
    <w:rsid w:val="00D87CDE"/>
    <w:rsid w:val="00D87E05"/>
    <w:rsid w:val="00D901A9"/>
    <w:rsid w:val="00D905AD"/>
    <w:rsid w:val="00D9078E"/>
    <w:rsid w:val="00D90882"/>
    <w:rsid w:val="00D909BA"/>
    <w:rsid w:val="00D90D74"/>
    <w:rsid w:val="00D90EC2"/>
    <w:rsid w:val="00D90EFE"/>
    <w:rsid w:val="00D90F84"/>
    <w:rsid w:val="00D9107F"/>
    <w:rsid w:val="00D9127C"/>
    <w:rsid w:val="00D91976"/>
    <w:rsid w:val="00D91B03"/>
    <w:rsid w:val="00D91B0C"/>
    <w:rsid w:val="00D91CB1"/>
    <w:rsid w:val="00D91E3E"/>
    <w:rsid w:val="00D91F48"/>
    <w:rsid w:val="00D92695"/>
    <w:rsid w:val="00D9292C"/>
    <w:rsid w:val="00D92BDF"/>
    <w:rsid w:val="00D93520"/>
    <w:rsid w:val="00D935B2"/>
    <w:rsid w:val="00D9365D"/>
    <w:rsid w:val="00D9394D"/>
    <w:rsid w:val="00D9397F"/>
    <w:rsid w:val="00D939EF"/>
    <w:rsid w:val="00D93C35"/>
    <w:rsid w:val="00D93D1E"/>
    <w:rsid w:val="00D93DE5"/>
    <w:rsid w:val="00D9409D"/>
    <w:rsid w:val="00D943AD"/>
    <w:rsid w:val="00D945D9"/>
    <w:rsid w:val="00D9468E"/>
    <w:rsid w:val="00D94B36"/>
    <w:rsid w:val="00D94DAE"/>
    <w:rsid w:val="00D94DDB"/>
    <w:rsid w:val="00D94E03"/>
    <w:rsid w:val="00D94E9C"/>
    <w:rsid w:val="00D957CC"/>
    <w:rsid w:val="00D95CF4"/>
    <w:rsid w:val="00D95F4D"/>
    <w:rsid w:val="00D95F9A"/>
    <w:rsid w:val="00D96255"/>
    <w:rsid w:val="00D96319"/>
    <w:rsid w:val="00D964BA"/>
    <w:rsid w:val="00D96523"/>
    <w:rsid w:val="00D965F4"/>
    <w:rsid w:val="00D968A6"/>
    <w:rsid w:val="00D96912"/>
    <w:rsid w:val="00D96956"/>
    <w:rsid w:val="00D96A10"/>
    <w:rsid w:val="00D96DB1"/>
    <w:rsid w:val="00D97173"/>
    <w:rsid w:val="00D97225"/>
    <w:rsid w:val="00D97A71"/>
    <w:rsid w:val="00D97BAA"/>
    <w:rsid w:val="00DA000A"/>
    <w:rsid w:val="00DA0028"/>
    <w:rsid w:val="00DA015A"/>
    <w:rsid w:val="00DA02C3"/>
    <w:rsid w:val="00DA078F"/>
    <w:rsid w:val="00DA0920"/>
    <w:rsid w:val="00DA0B8C"/>
    <w:rsid w:val="00DA0D25"/>
    <w:rsid w:val="00DA0E3E"/>
    <w:rsid w:val="00DA0E5F"/>
    <w:rsid w:val="00DA0EEB"/>
    <w:rsid w:val="00DA0F25"/>
    <w:rsid w:val="00DA1049"/>
    <w:rsid w:val="00DA1939"/>
    <w:rsid w:val="00DA19BD"/>
    <w:rsid w:val="00DA1B16"/>
    <w:rsid w:val="00DA1E38"/>
    <w:rsid w:val="00DA21AF"/>
    <w:rsid w:val="00DA2801"/>
    <w:rsid w:val="00DA2896"/>
    <w:rsid w:val="00DA2D9A"/>
    <w:rsid w:val="00DA2EF0"/>
    <w:rsid w:val="00DA2FA1"/>
    <w:rsid w:val="00DA3059"/>
    <w:rsid w:val="00DA322D"/>
    <w:rsid w:val="00DA3367"/>
    <w:rsid w:val="00DA33C8"/>
    <w:rsid w:val="00DA347B"/>
    <w:rsid w:val="00DA34F7"/>
    <w:rsid w:val="00DA36D8"/>
    <w:rsid w:val="00DA3BBF"/>
    <w:rsid w:val="00DA40A8"/>
    <w:rsid w:val="00DA4279"/>
    <w:rsid w:val="00DA48D4"/>
    <w:rsid w:val="00DA4E10"/>
    <w:rsid w:val="00DA4E4F"/>
    <w:rsid w:val="00DA4F82"/>
    <w:rsid w:val="00DA50A0"/>
    <w:rsid w:val="00DA5137"/>
    <w:rsid w:val="00DA53C5"/>
    <w:rsid w:val="00DA5895"/>
    <w:rsid w:val="00DA59C3"/>
    <w:rsid w:val="00DA59F6"/>
    <w:rsid w:val="00DA5A63"/>
    <w:rsid w:val="00DA5F12"/>
    <w:rsid w:val="00DA6321"/>
    <w:rsid w:val="00DA635E"/>
    <w:rsid w:val="00DA64C6"/>
    <w:rsid w:val="00DA6527"/>
    <w:rsid w:val="00DA6D83"/>
    <w:rsid w:val="00DA7326"/>
    <w:rsid w:val="00DA735D"/>
    <w:rsid w:val="00DA7825"/>
    <w:rsid w:val="00DA7A63"/>
    <w:rsid w:val="00DA7C88"/>
    <w:rsid w:val="00DA7DED"/>
    <w:rsid w:val="00DB0075"/>
    <w:rsid w:val="00DB0449"/>
    <w:rsid w:val="00DB0520"/>
    <w:rsid w:val="00DB0903"/>
    <w:rsid w:val="00DB0A2F"/>
    <w:rsid w:val="00DB0EC1"/>
    <w:rsid w:val="00DB104E"/>
    <w:rsid w:val="00DB1164"/>
    <w:rsid w:val="00DB11A0"/>
    <w:rsid w:val="00DB1407"/>
    <w:rsid w:val="00DB15FF"/>
    <w:rsid w:val="00DB16F2"/>
    <w:rsid w:val="00DB1CC8"/>
    <w:rsid w:val="00DB1DAA"/>
    <w:rsid w:val="00DB1FB2"/>
    <w:rsid w:val="00DB2190"/>
    <w:rsid w:val="00DB227D"/>
    <w:rsid w:val="00DB22B6"/>
    <w:rsid w:val="00DB240F"/>
    <w:rsid w:val="00DB24E2"/>
    <w:rsid w:val="00DB2AA9"/>
    <w:rsid w:val="00DB2C3E"/>
    <w:rsid w:val="00DB30A0"/>
    <w:rsid w:val="00DB34A7"/>
    <w:rsid w:val="00DB3ACC"/>
    <w:rsid w:val="00DB3B0E"/>
    <w:rsid w:val="00DB3B23"/>
    <w:rsid w:val="00DB3C3F"/>
    <w:rsid w:val="00DB3D3A"/>
    <w:rsid w:val="00DB425F"/>
    <w:rsid w:val="00DB4372"/>
    <w:rsid w:val="00DB4465"/>
    <w:rsid w:val="00DB4771"/>
    <w:rsid w:val="00DB486D"/>
    <w:rsid w:val="00DB4A2B"/>
    <w:rsid w:val="00DB4B08"/>
    <w:rsid w:val="00DB4CED"/>
    <w:rsid w:val="00DB4F14"/>
    <w:rsid w:val="00DB52BD"/>
    <w:rsid w:val="00DB5320"/>
    <w:rsid w:val="00DB54D4"/>
    <w:rsid w:val="00DB54D5"/>
    <w:rsid w:val="00DB58BC"/>
    <w:rsid w:val="00DB5ADA"/>
    <w:rsid w:val="00DB5CB3"/>
    <w:rsid w:val="00DB63E8"/>
    <w:rsid w:val="00DB6BD4"/>
    <w:rsid w:val="00DB6C0E"/>
    <w:rsid w:val="00DB7104"/>
    <w:rsid w:val="00DB71A9"/>
    <w:rsid w:val="00DB72E0"/>
    <w:rsid w:val="00DB76CF"/>
    <w:rsid w:val="00DB76F9"/>
    <w:rsid w:val="00DB790E"/>
    <w:rsid w:val="00DB795F"/>
    <w:rsid w:val="00DB7973"/>
    <w:rsid w:val="00DB7D38"/>
    <w:rsid w:val="00DB7D5D"/>
    <w:rsid w:val="00DB7F8B"/>
    <w:rsid w:val="00DC010E"/>
    <w:rsid w:val="00DC02A8"/>
    <w:rsid w:val="00DC06A3"/>
    <w:rsid w:val="00DC08BE"/>
    <w:rsid w:val="00DC0AA1"/>
    <w:rsid w:val="00DC0CFA"/>
    <w:rsid w:val="00DC1066"/>
    <w:rsid w:val="00DC1283"/>
    <w:rsid w:val="00DC1501"/>
    <w:rsid w:val="00DC1733"/>
    <w:rsid w:val="00DC18FF"/>
    <w:rsid w:val="00DC1937"/>
    <w:rsid w:val="00DC19C2"/>
    <w:rsid w:val="00DC19FD"/>
    <w:rsid w:val="00DC1A48"/>
    <w:rsid w:val="00DC2445"/>
    <w:rsid w:val="00DC2768"/>
    <w:rsid w:val="00DC2D71"/>
    <w:rsid w:val="00DC2E41"/>
    <w:rsid w:val="00DC3112"/>
    <w:rsid w:val="00DC3309"/>
    <w:rsid w:val="00DC34BC"/>
    <w:rsid w:val="00DC37A4"/>
    <w:rsid w:val="00DC3AC9"/>
    <w:rsid w:val="00DC3B07"/>
    <w:rsid w:val="00DC3BB1"/>
    <w:rsid w:val="00DC3BBA"/>
    <w:rsid w:val="00DC3BCA"/>
    <w:rsid w:val="00DC3D25"/>
    <w:rsid w:val="00DC3D2F"/>
    <w:rsid w:val="00DC3E54"/>
    <w:rsid w:val="00DC3E5F"/>
    <w:rsid w:val="00DC416E"/>
    <w:rsid w:val="00DC4747"/>
    <w:rsid w:val="00DC4852"/>
    <w:rsid w:val="00DC49BC"/>
    <w:rsid w:val="00DC4AD1"/>
    <w:rsid w:val="00DC4F42"/>
    <w:rsid w:val="00DC513D"/>
    <w:rsid w:val="00DC51BA"/>
    <w:rsid w:val="00DC534B"/>
    <w:rsid w:val="00DC53BE"/>
    <w:rsid w:val="00DC5463"/>
    <w:rsid w:val="00DC5479"/>
    <w:rsid w:val="00DC5495"/>
    <w:rsid w:val="00DC572D"/>
    <w:rsid w:val="00DC58BD"/>
    <w:rsid w:val="00DC5B0B"/>
    <w:rsid w:val="00DC5C3D"/>
    <w:rsid w:val="00DC5DC5"/>
    <w:rsid w:val="00DC5F84"/>
    <w:rsid w:val="00DC6111"/>
    <w:rsid w:val="00DC630B"/>
    <w:rsid w:val="00DC678F"/>
    <w:rsid w:val="00DC6990"/>
    <w:rsid w:val="00DC6B8B"/>
    <w:rsid w:val="00DC6DF9"/>
    <w:rsid w:val="00DC6ECE"/>
    <w:rsid w:val="00DC6F7B"/>
    <w:rsid w:val="00DC747E"/>
    <w:rsid w:val="00DC75EF"/>
    <w:rsid w:val="00DC774D"/>
    <w:rsid w:val="00DC7951"/>
    <w:rsid w:val="00DC7A2E"/>
    <w:rsid w:val="00DC7CB8"/>
    <w:rsid w:val="00DC7E22"/>
    <w:rsid w:val="00DC7E94"/>
    <w:rsid w:val="00DC7F17"/>
    <w:rsid w:val="00DD02A3"/>
    <w:rsid w:val="00DD0B50"/>
    <w:rsid w:val="00DD11EB"/>
    <w:rsid w:val="00DD13CE"/>
    <w:rsid w:val="00DD1783"/>
    <w:rsid w:val="00DD1991"/>
    <w:rsid w:val="00DD1D33"/>
    <w:rsid w:val="00DD1EF6"/>
    <w:rsid w:val="00DD1F79"/>
    <w:rsid w:val="00DD20EA"/>
    <w:rsid w:val="00DD22EC"/>
    <w:rsid w:val="00DD2431"/>
    <w:rsid w:val="00DD2492"/>
    <w:rsid w:val="00DD26AF"/>
    <w:rsid w:val="00DD26E6"/>
    <w:rsid w:val="00DD2880"/>
    <w:rsid w:val="00DD29BB"/>
    <w:rsid w:val="00DD29DE"/>
    <w:rsid w:val="00DD2FE5"/>
    <w:rsid w:val="00DD303B"/>
    <w:rsid w:val="00DD3248"/>
    <w:rsid w:val="00DD32DA"/>
    <w:rsid w:val="00DD3397"/>
    <w:rsid w:val="00DD3516"/>
    <w:rsid w:val="00DD356C"/>
    <w:rsid w:val="00DD35B1"/>
    <w:rsid w:val="00DD36EB"/>
    <w:rsid w:val="00DD3C5B"/>
    <w:rsid w:val="00DD3E21"/>
    <w:rsid w:val="00DD4034"/>
    <w:rsid w:val="00DD4062"/>
    <w:rsid w:val="00DD42F4"/>
    <w:rsid w:val="00DD463C"/>
    <w:rsid w:val="00DD4743"/>
    <w:rsid w:val="00DD4A46"/>
    <w:rsid w:val="00DD4ABD"/>
    <w:rsid w:val="00DD4B46"/>
    <w:rsid w:val="00DD4E75"/>
    <w:rsid w:val="00DD5111"/>
    <w:rsid w:val="00DD56D0"/>
    <w:rsid w:val="00DD5BFD"/>
    <w:rsid w:val="00DD5C2F"/>
    <w:rsid w:val="00DD5FF1"/>
    <w:rsid w:val="00DD619B"/>
    <w:rsid w:val="00DD6330"/>
    <w:rsid w:val="00DD706D"/>
    <w:rsid w:val="00DD7119"/>
    <w:rsid w:val="00DD71C8"/>
    <w:rsid w:val="00DD72A5"/>
    <w:rsid w:val="00DD74FF"/>
    <w:rsid w:val="00DD7797"/>
    <w:rsid w:val="00DD77E7"/>
    <w:rsid w:val="00DD7A33"/>
    <w:rsid w:val="00DD7B91"/>
    <w:rsid w:val="00DD7BBC"/>
    <w:rsid w:val="00DD7BE5"/>
    <w:rsid w:val="00DD7C46"/>
    <w:rsid w:val="00DD7DC1"/>
    <w:rsid w:val="00DD7F4D"/>
    <w:rsid w:val="00DE005E"/>
    <w:rsid w:val="00DE006B"/>
    <w:rsid w:val="00DE0327"/>
    <w:rsid w:val="00DE0332"/>
    <w:rsid w:val="00DE061D"/>
    <w:rsid w:val="00DE07BA"/>
    <w:rsid w:val="00DE0A38"/>
    <w:rsid w:val="00DE0AE8"/>
    <w:rsid w:val="00DE0FED"/>
    <w:rsid w:val="00DE1003"/>
    <w:rsid w:val="00DE1085"/>
    <w:rsid w:val="00DE10A4"/>
    <w:rsid w:val="00DE119D"/>
    <w:rsid w:val="00DE121B"/>
    <w:rsid w:val="00DE1347"/>
    <w:rsid w:val="00DE1615"/>
    <w:rsid w:val="00DE175A"/>
    <w:rsid w:val="00DE1C50"/>
    <w:rsid w:val="00DE20A1"/>
    <w:rsid w:val="00DE276D"/>
    <w:rsid w:val="00DE2903"/>
    <w:rsid w:val="00DE2A0D"/>
    <w:rsid w:val="00DE2D47"/>
    <w:rsid w:val="00DE2F5B"/>
    <w:rsid w:val="00DE3093"/>
    <w:rsid w:val="00DE312E"/>
    <w:rsid w:val="00DE32E2"/>
    <w:rsid w:val="00DE3413"/>
    <w:rsid w:val="00DE39E6"/>
    <w:rsid w:val="00DE3B22"/>
    <w:rsid w:val="00DE3E10"/>
    <w:rsid w:val="00DE3E51"/>
    <w:rsid w:val="00DE3FDA"/>
    <w:rsid w:val="00DE42BB"/>
    <w:rsid w:val="00DE42D4"/>
    <w:rsid w:val="00DE4424"/>
    <w:rsid w:val="00DE442E"/>
    <w:rsid w:val="00DE47F3"/>
    <w:rsid w:val="00DE4A51"/>
    <w:rsid w:val="00DE4D56"/>
    <w:rsid w:val="00DE5168"/>
    <w:rsid w:val="00DE5170"/>
    <w:rsid w:val="00DE547F"/>
    <w:rsid w:val="00DE5617"/>
    <w:rsid w:val="00DE59D9"/>
    <w:rsid w:val="00DE5AB4"/>
    <w:rsid w:val="00DE5B40"/>
    <w:rsid w:val="00DE5BD4"/>
    <w:rsid w:val="00DE5F3E"/>
    <w:rsid w:val="00DE5FA0"/>
    <w:rsid w:val="00DE6058"/>
    <w:rsid w:val="00DE60CD"/>
    <w:rsid w:val="00DE617D"/>
    <w:rsid w:val="00DE6350"/>
    <w:rsid w:val="00DE64AC"/>
    <w:rsid w:val="00DE6711"/>
    <w:rsid w:val="00DE68D3"/>
    <w:rsid w:val="00DE6A94"/>
    <w:rsid w:val="00DE6CF0"/>
    <w:rsid w:val="00DE6E11"/>
    <w:rsid w:val="00DE72D9"/>
    <w:rsid w:val="00DE7441"/>
    <w:rsid w:val="00DE7488"/>
    <w:rsid w:val="00DE74B0"/>
    <w:rsid w:val="00DE7534"/>
    <w:rsid w:val="00DE768F"/>
    <w:rsid w:val="00DE770D"/>
    <w:rsid w:val="00DE7710"/>
    <w:rsid w:val="00DE787D"/>
    <w:rsid w:val="00DE7B3E"/>
    <w:rsid w:val="00DE7BD2"/>
    <w:rsid w:val="00DE7C4B"/>
    <w:rsid w:val="00DE7CC9"/>
    <w:rsid w:val="00DE7D5A"/>
    <w:rsid w:val="00DE7E22"/>
    <w:rsid w:val="00DF0011"/>
    <w:rsid w:val="00DF001C"/>
    <w:rsid w:val="00DF0320"/>
    <w:rsid w:val="00DF0752"/>
    <w:rsid w:val="00DF081A"/>
    <w:rsid w:val="00DF08EA"/>
    <w:rsid w:val="00DF0A7A"/>
    <w:rsid w:val="00DF0B53"/>
    <w:rsid w:val="00DF0E8F"/>
    <w:rsid w:val="00DF0F95"/>
    <w:rsid w:val="00DF10C8"/>
    <w:rsid w:val="00DF1238"/>
    <w:rsid w:val="00DF1350"/>
    <w:rsid w:val="00DF13DA"/>
    <w:rsid w:val="00DF1854"/>
    <w:rsid w:val="00DF1882"/>
    <w:rsid w:val="00DF1DE9"/>
    <w:rsid w:val="00DF22F5"/>
    <w:rsid w:val="00DF244D"/>
    <w:rsid w:val="00DF25D2"/>
    <w:rsid w:val="00DF2620"/>
    <w:rsid w:val="00DF284A"/>
    <w:rsid w:val="00DF2A26"/>
    <w:rsid w:val="00DF2BA6"/>
    <w:rsid w:val="00DF2F8C"/>
    <w:rsid w:val="00DF3082"/>
    <w:rsid w:val="00DF30EF"/>
    <w:rsid w:val="00DF3473"/>
    <w:rsid w:val="00DF34C5"/>
    <w:rsid w:val="00DF3551"/>
    <w:rsid w:val="00DF38EF"/>
    <w:rsid w:val="00DF396B"/>
    <w:rsid w:val="00DF3A54"/>
    <w:rsid w:val="00DF3AA6"/>
    <w:rsid w:val="00DF3BAF"/>
    <w:rsid w:val="00DF3F84"/>
    <w:rsid w:val="00DF3FFA"/>
    <w:rsid w:val="00DF4365"/>
    <w:rsid w:val="00DF45D1"/>
    <w:rsid w:val="00DF4666"/>
    <w:rsid w:val="00DF4C8C"/>
    <w:rsid w:val="00DF4D5B"/>
    <w:rsid w:val="00DF4F24"/>
    <w:rsid w:val="00DF5400"/>
    <w:rsid w:val="00DF555D"/>
    <w:rsid w:val="00DF58D7"/>
    <w:rsid w:val="00DF59B4"/>
    <w:rsid w:val="00DF5A8A"/>
    <w:rsid w:val="00DF5BD1"/>
    <w:rsid w:val="00DF5EE6"/>
    <w:rsid w:val="00DF6154"/>
    <w:rsid w:val="00DF6255"/>
    <w:rsid w:val="00DF62AB"/>
    <w:rsid w:val="00DF6520"/>
    <w:rsid w:val="00DF66F1"/>
    <w:rsid w:val="00DF6776"/>
    <w:rsid w:val="00DF685C"/>
    <w:rsid w:val="00DF690C"/>
    <w:rsid w:val="00DF6B61"/>
    <w:rsid w:val="00DF6F7C"/>
    <w:rsid w:val="00DF70F5"/>
    <w:rsid w:val="00DF72D3"/>
    <w:rsid w:val="00DF72F6"/>
    <w:rsid w:val="00DF74C0"/>
    <w:rsid w:val="00DF7558"/>
    <w:rsid w:val="00DF766D"/>
    <w:rsid w:val="00DF7B86"/>
    <w:rsid w:val="00E00779"/>
    <w:rsid w:val="00E007B3"/>
    <w:rsid w:val="00E00BFE"/>
    <w:rsid w:val="00E00CB5"/>
    <w:rsid w:val="00E00CFB"/>
    <w:rsid w:val="00E00D60"/>
    <w:rsid w:val="00E01107"/>
    <w:rsid w:val="00E0144A"/>
    <w:rsid w:val="00E016CA"/>
    <w:rsid w:val="00E017D9"/>
    <w:rsid w:val="00E01C23"/>
    <w:rsid w:val="00E01C60"/>
    <w:rsid w:val="00E01F57"/>
    <w:rsid w:val="00E01F91"/>
    <w:rsid w:val="00E01FEB"/>
    <w:rsid w:val="00E0225F"/>
    <w:rsid w:val="00E02634"/>
    <w:rsid w:val="00E02778"/>
    <w:rsid w:val="00E0281D"/>
    <w:rsid w:val="00E02C8C"/>
    <w:rsid w:val="00E02CF6"/>
    <w:rsid w:val="00E03003"/>
    <w:rsid w:val="00E030C8"/>
    <w:rsid w:val="00E03292"/>
    <w:rsid w:val="00E03618"/>
    <w:rsid w:val="00E03BD1"/>
    <w:rsid w:val="00E03DA6"/>
    <w:rsid w:val="00E04235"/>
    <w:rsid w:val="00E0454C"/>
    <w:rsid w:val="00E045EA"/>
    <w:rsid w:val="00E04604"/>
    <w:rsid w:val="00E04689"/>
    <w:rsid w:val="00E04814"/>
    <w:rsid w:val="00E04952"/>
    <w:rsid w:val="00E04D28"/>
    <w:rsid w:val="00E05050"/>
    <w:rsid w:val="00E053F3"/>
    <w:rsid w:val="00E05B3C"/>
    <w:rsid w:val="00E05CCC"/>
    <w:rsid w:val="00E05E58"/>
    <w:rsid w:val="00E05F70"/>
    <w:rsid w:val="00E05FCA"/>
    <w:rsid w:val="00E05FF5"/>
    <w:rsid w:val="00E06021"/>
    <w:rsid w:val="00E06142"/>
    <w:rsid w:val="00E06571"/>
    <w:rsid w:val="00E067E4"/>
    <w:rsid w:val="00E0687A"/>
    <w:rsid w:val="00E06B6A"/>
    <w:rsid w:val="00E06E1C"/>
    <w:rsid w:val="00E06E8A"/>
    <w:rsid w:val="00E06FDD"/>
    <w:rsid w:val="00E070B0"/>
    <w:rsid w:val="00E07139"/>
    <w:rsid w:val="00E0713A"/>
    <w:rsid w:val="00E0730E"/>
    <w:rsid w:val="00E076F6"/>
    <w:rsid w:val="00E1069D"/>
    <w:rsid w:val="00E10904"/>
    <w:rsid w:val="00E10944"/>
    <w:rsid w:val="00E10A78"/>
    <w:rsid w:val="00E10D66"/>
    <w:rsid w:val="00E10DBC"/>
    <w:rsid w:val="00E11128"/>
    <w:rsid w:val="00E112CE"/>
    <w:rsid w:val="00E113B3"/>
    <w:rsid w:val="00E11628"/>
    <w:rsid w:val="00E1178F"/>
    <w:rsid w:val="00E118B2"/>
    <w:rsid w:val="00E11BF2"/>
    <w:rsid w:val="00E11D2D"/>
    <w:rsid w:val="00E11DAC"/>
    <w:rsid w:val="00E11EA0"/>
    <w:rsid w:val="00E11F6E"/>
    <w:rsid w:val="00E1280B"/>
    <w:rsid w:val="00E12A85"/>
    <w:rsid w:val="00E12BB2"/>
    <w:rsid w:val="00E13246"/>
    <w:rsid w:val="00E1334A"/>
    <w:rsid w:val="00E133CF"/>
    <w:rsid w:val="00E13A4E"/>
    <w:rsid w:val="00E13A67"/>
    <w:rsid w:val="00E13BAB"/>
    <w:rsid w:val="00E13C4D"/>
    <w:rsid w:val="00E13CAB"/>
    <w:rsid w:val="00E13CCD"/>
    <w:rsid w:val="00E141F4"/>
    <w:rsid w:val="00E1488A"/>
    <w:rsid w:val="00E1490E"/>
    <w:rsid w:val="00E1491B"/>
    <w:rsid w:val="00E14953"/>
    <w:rsid w:val="00E14A82"/>
    <w:rsid w:val="00E14A94"/>
    <w:rsid w:val="00E14AD6"/>
    <w:rsid w:val="00E14CE7"/>
    <w:rsid w:val="00E15062"/>
    <w:rsid w:val="00E152A4"/>
    <w:rsid w:val="00E15334"/>
    <w:rsid w:val="00E15491"/>
    <w:rsid w:val="00E1550D"/>
    <w:rsid w:val="00E155C3"/>
    <w:rsid w:val="00E1569C"/>
    <w:rsid w:val="00E15976"/>
    <w:rsid w:val="00E15C54"/>
    <w:rsid w:val="00E15D46"/>
    <w:rsid w:val="00E1628D"/>
    <w:rsid w:val="00E1638A"/>
    <w:rsid w:val="00E16AA3"/>
    <w:rsid w:val="00E172B1"/>
    <w:rsid w:val="00E1745A"/>
    <w:rsid w:val="00E1756F"/>
    <w:rsid w:val="00E175D3"/>
    <w:rsid w:val="00E17703"/>
    <w:rsid w:val="00E1778A"/>
    <w:rsid w:val="00E17A32"/>
    <w:rsid w:val="00E17AD8"/>
    <w:rsid w:val="00E17B7E"/>
    <w:rsid w:val="00E17E43"/>
    <w:rsid w:val="00E17F35"/>
    <w:rsid w:val="00E20101"/>
    <w:rsid w:val="00E20110"/>
    <w:rsid w:val="00E20238"/>
    <w:rsid w:val="00E205BA"/>
    <w:rsid w:val="00E20759"/>
    <w:rsid w:val="00E20B7B"/>
    <w:rsid w:val="00E20C27"/>
    <w:rsid w:val="00E20D43"/>
    <w:rsid w:val="00E2100A"/>
    <w:rsid w:val="00E210CC"/>
    <w:rsid w:val="00E2125D"/>
    <w:rsid w:val="00E21356"/>
    <w:rsid w:val="00E214FF"/>
    <w:rsid w:val="00E215A8"/>
    <w:rsid w:val="00E2174F"/>
    <w:rsid w:val="00E21853"/>
    <w:rsid w:val="00E21F88"/>
    <w:rsid w:val="00E22189"/>
    <w:rsid w:val="00E22194"/>
    <w:rsid w:val="00E22357"/>
    <w:rsid w:val="00E223C4"/>
    <w:rsid w:val="00E22603"/>
    <w:rsid w:val="00E2262C"/>
    <w:rsid w:val="00E227DC"/>
    <w:rsid w:val="00E22906"/>
    <w:rsid w:val="00E22B35"/>
    <w:rsid w:val="00E22B65"/>
    <w:rsid w:val="00E22C1F"/>
    <w:rsid w:val="00E230CE"/>
    <w:rsid w:val="00E23442"/>
    <w:rsid w:val="00E23469"/>
    <w:rsid w:val="00E23569"/>
    <w:rsid w:val="00E2377C"/>
    <w:rsid w:val="00E23A3D"/>
    <w:rsid w:val="00E23E2A"/>
    <w:rsid w:val="00E23E81"/>
    <w:rsid w:val="00E23F24"/>
    <w:rsid w:val="00E243F2"/>
    <w:rsid w:val="00E2446B"/>
    <w:rsid w:val="00E24598"/>
    <w:rsid w:val="00E246C3"/>
    <w:rsid w:val="00E24725"/>
    <w:rsid w:val="00E249CD"/>
    <w:rsid w:val="00E24B1F"/>
    <w:rsid w:val="00E24B73"/>
    <w:rsid w:val="00E24C68"/>
    <w:rsid w:val="00E24FF6"/>
    <w:rsid w:val="00E25171"/>
    <w:rsid w:val="00E25368"/>
    <w:rsid w:val="00E25396"/>
    <w:rsid w:val="00E257C0"/>
    <w:rsid w:val="00E25F34"/>
    <w:rsid w:val="00E260DD"/>
    <w:rsid w:val="00E26117"/>
    <w:rsid w:val="00E261AF"/>
    <w:rsid w:val="00E261D5"/>
    <w:rsid w:val="00E26788"/>
    <w:rsid w:val="00E267F4"/>
    <w:rsid w:val="00E26841"/>
    <w:rsid w:val="00E26B2B"/>
    <w:rsid w:val="00E26DA8"/>
    <w:rsid w:val="00E26DAA"/>
    <w:rsid w:val="00E26FBC"/>
    <w:rsid w:val="00E2700B"/>
    <w:rsid w:val="00E27104"/>
    <w:rsid w:val="00E2713F"/>
    <w:rsid w:val="00E271A0"/>
    <w:rsid w:val="00E2723B"/>
    <w:rsid w:val="00E272B1"/>
    <w:rsid w:val="00E2769B"/>
    <w:rsid w:val="00E2778C"/>
    <w:rsid w:val="00E2781B"/>
    <w:rsid w:val="00E27AFE"/>
    <w:rsid w:val="00E27DB1"/>
    <w:rsid w:val="00E303C1"/>
    <w:rsid w:val="00E304E6"/>
    <w:rsid w:val="00E3074C"/>
    <w:rsid w:val="00E30791"/>
    <w:rsid w:val="00E30819"/>
    <w:rsid w:val="00E3088C"/>
    <w:rsid w:val="00E308E2"/>
    <w:rsid w:val="00E3118C"/>
    <w:rsid w:val="00E31293"/>
    <w:rsid w:val="00E312AB"/>
    <w:rsid w:val="00E31645"/>
    <w:rsid w:val="00E31C5C"/>
    <w:rsid w:val="00E31D07"/>
    <w:rsid w:val="00E31D49"/>
    <w:rsid w:val="00E31D71"/>
    <w:rsid w:val="00E31E1F"/>
    <w:rsid w:val="00E3274C"/>
    <w:rsid w:val="00E328F1"/>
    <w:rsid w:val="00E32BD9"/>
    <w:rsid w:val="00E32C9E"/>
    <w:rsid w:val="00E33169"/>
    <w:rsid w:val="00E3362C"/>
    <w:rsid w:val="00E33725"/>
    <w:rsid w:val="00E33B8F"/>
    <w:rsid w:val="00E33BB7"/>
    <w:rsid w:val="00E33CBD"/>
    <w:rsid w:val="00E33F8A"/>
    <w:rsid w:val="00E34083"/>
    <w:rsid w:val="00E343FC"/>
    <w:rsid w:val="00E34546"/>
    <w:rsid w:val="00E348B6"/>
    <w:rsid w:val="00E34A58"/>
    <w:rsid w:val="00E34C7E"/>
    <w:rsid w:val="00E34EA8"/>
    <w:rsid w:val="00E34EC7"/>
    <w:rsid w:val="00E35087"/>
    <w:rsid w:val="00E35167"/>
    <w:rsid w:val="00E35177"/>
    <w:rsid w:val="00E3527E"/>
    <w:rsid w:val="00E352C7"/>
    <w:rsid w:val="00E353C5"/>
    <w:rsid w:val="00E354E4"/>
    <w:rsid w:val="00E358E0"/>
    <w:rsid w:val="00E35961"/>
    <w:rsid w:val="00E35A24"/>
    <w:rsid w:val="00E35B8C"/>
    <w:rsid w:val="00E35EC3"/>
    <w:rsid w:val="00E361CD"/>
    <w:rsid w:val="00E36321"/>
    <w:rsid w:val="00E36343"/>
    <w:rsid w:val="00E3642D"/>
    <w:rsid w:val="00E36591"/>
    <w:rsid w:val="00E36745"/>
    <w:rsid w:val="00E36C91"/>
    <w:rsid w:val="00E36E51"/>
    <w:rsid w:val="00E36EC3"/>
    <w:rsid w:val="00E37239"/>
    <w:rsid w:val="00E373E0"/>
    <w:rsid w:val="00E37470"/>
    <w:rsid w:val="00E37521"/>
    <w:rsid w:val="00E37587"/>
    <w:rsid w:val="00E375A2"/>
    <w:rsid w:val="00E37692"/>
    <w:rsid w:val="00E37742"/>
    <w:rsid w:val="00E37766"/>
    <w:rsid w:val="00E37C21"/>
    <w:rsid w:val="00E37C5F"/>
    <w:rsid w:val="00E37EBC"/>
    <w:rsid w:val="00E37EE4"/>
    <w:rsid w:val="00E37F08"/>
    <w:rsid w:val="00E4001A"/>
    <w:rsid w:val="00E40A48"/>
    <w:rsid w:val="00E40BCE"/>
    <w:rsid w:val="00E40DEB"/>
    <w:rsid w:val="00E40E47"/>
    <w:rsid w:val="00E410E7"/>
    <w:rsid w:val="00E412D0"/>
    <w:rsid w:val="00E413B9"/>
    <w:rsid w:val="00E41443"/>
    <w:rsid w:val="00E414E9"/>
    <w:rsid w:val="00E416B9"/>
    <w:rsid w:val="00E416D2"/>
    <w:rsid w:val="00E41839"/>
    <w:rsid w:val="00E41950"/>
    <w:rsid w:val="00E41A7C"/>
    <w:rsid w:val="00E41FB8"/>
    <w:rsid w:val="00E421D7"/>
    <w:rsid w:val="00E4257C"/>
    <w:rsid w:val="00E4260B"/>
    <w:rsid w:val="00E428B9"/>
    <w:rsid w:val="00E42D8B"/>
    <w:rsid w:val="00E43034"/>
    <w:rsid w:val="00E4309C"/>
    <w:rsid w:val="00E434CD"/>
    <w:rsid w:val="00E43579"/>
    <w:rsid w:val="00E44023"/>
    <w:rsid w:val="00E44237"/>
    <w:rsid w:val="00E443D2"/>
    <w:rsid w:val="00E447D5"/>
    <w:rsid w:val="00E44A94"/>
    <w:rsid w:val="00E44AF6"/>
    <w:rsid w:val="00E44D0E"/>
    <w:rsid w:val="00E44F44"/>
    <w:rsid w:val="00E4503F"/>
    <w:rsid w:val="00E45180"/>
    <w:rsid w:val="00E453B2"/>
    <w:rsid w:val="00E453FE"/>
    <w:rsid w:val="00E457D6"/>
    <w:rsid w:val="00E4587F"/>
    <w:rsid w:val="00E45E98"/>
    <w:rsid w:val="00E45EE5"/>
    <w:rsid w:val="00E45F54"/>
    <w:rsid w:val="00E4606F"/>
    <w:rsid w:val="00E46115"/>
    <w:rsid w:val="00E466BC"/>
    <w:rsid w:val="00E46763"/>
    <w:rsid w:val="00E4706D"/>
    <w:rsid w:val="00E47071"/>
    <w:rsid w:val="00E47182"/>
    <w:rsid w:val="00E4774E"/>
    <w:rsid w:val="00E477F8"/>
    <w:rsid w:val="00E47826"/>
    <w:rsid w:val="00E4782B"/>
    <w:rsid w:val="00E47C98"/>
    <w:rsid w:val="00E47D14"/>
    <w:rsid w:val="00E50094"/>
    <w:rsid w:val="00E50155"/>
    <w:rsid w:val="00E502DA"/>
    <w:rsid w:val="00E503CB"/>
    <w:rsid w:val="00E506D3"/>
    <w:rsid w:val="00E507FB"/>
    <w:rsid w:val="00E50832"/>
    <w:rsid w:val="00E50981"/>
    <w:rsid w:val="00E509F7"/>
    <w:rsid w:val="00E516B9"/>
    <w:rsid w:val="00E51832"/>
    <w:rsid w:val="00E51B50"/>
    <w:rsid w:val="00E5234B"/>
    <w:rsid w:val="00E523EA"/>
    <w:rsid w:val="00E5260A"/>
    <w:rsid w:val="00E5266F"/>
    <w:rsid w:val="00E52D48"/>
    <w:rsid w:val="00E52DBB"/>
    <w:rsid w:val="00E5326B"/>
    <w:rsid w:val="00E532FE"/>
    <w:rsid w:val="00E53324"/>
    <w:rsid w:val="00E535D3"/>
    <w:rsid w:val="00E535EA"/>
    <w:rsid w:val="00E53859"/>
    <w:rsid w:val="00E53951"/>
    <w:rsid w:val="00E5397D"/>
    <w:rsid w:val="00E539B3"/>
    <w:rsid w:val="00E53B5D"/>
    <w:rsid w:val="00E53D75"/>
    <w:rsid w:val="00E53F5E"/>
    <w:rsid w:val="00E5421F"/>
    <w:rsid w:val="00E542B1"/>
    <w:rsid w:val="00E542D4"/>
    <w:rsid w:val="00E54531"/>
    <w:rsid w:val="00E54550"/>
    <w:rsid w:val="00E54618"/>
    <w:rsid w:val="00E549B1"/>
    <w:rsid w:val="00E54A8D"/>
    <w:rsid w:val="00E54DC5"/>
    <w:rsid w:val="00E54EFB"/>
    <w:rsid w:val="00E54F90"/>
    <w:rsid w:val="00E5506A"/>
    <w:rsid w:val="00E55137"/>
    <w:rsid w:val="00E552E2"/>
    <w:rsid w:val="00E5578D"/>
    <w:rsid w:val="00E558A8"/>
    <w:rsid w:val="00E55948"/>
    <w:rsid w:val="00E55A1D"/>
    <w:rsid w:val="00E55D8A"/>
    <w:rsid w:val="00E560E9"/>
    <w:rsid w:val="00E562E6"/>
    <w:rsid w:val="00E56392"/>
    <w:rsid w:val="00E566E5"/>
    <w:rsid w:val="00E56779"/>
    <w:rsid w:val="00E5677F"/>
    <w:rsid w:val="00E56D79"/>
    <w:rsid w:val="00E56DA1"/>
    <w:rsid w:val="00E56F92"/>
    <w:rsid w:val="00E57239"/>
    <w:rsid w:val="00E57617"/>
    <w:rsid w:val="00E57687"/>
    <w:rsid w:val="00E577AC"/>
    <w:rsid w:val="00E577BF"/>
    <w:rsid w:val="00E5786A"/>
    <w:rsid w:val="00E5789A"/>
    <w:rsid w:val="00E5798A"/>
    <w:rsid w:val="00E57AFF"/>
    <w:rsid w:val="00E57C7D"/>
    <w:rsid w:val="00E6015D"/>
    <w:rsid w:val="00E60283"/>
    <w:rsid w:val="00E60379"/>
    <w:rsid w:val="00E6044A"/>
    <w:rsid w:val="00E60463"/>
    <w:rsid w:val="00E605BE"/>
    <w:rsid w:val="00E60807"/>
    <w:rsid w:val="00E60837"/>
    <w:rsid w:val="00E608E5"/>
    <w:rsid w:val="00E6100C"/>
    <w:rsid w:val="00E61072"/>
    <w:rsid w:val="00E61102"/>
    <w:rsid w:val="00E61185"/>
    <w:rsid w:val="00E61214"/>
    <w:rsid w:val="00E612AB"/>
    <w:rsid w:val="00E614EE"/>
    <w:rsid w:val="00E615CC"/>
    <w:rsid w:val="00E6164D"/>
    <w:rsid w:val="00E61734"/>
    <w:rsid w:val="00E6194E"/>
    <w:rsid w:val="00E61BE1"/>
    <w:rsid w:val="00E61E0F"/>
    <w:rsid w:val="00E61EED"/>
    <w:rsid w:val="00E61EFD"/>
    <w:rsid w:val="00E6209F"/>
    <w:rsid w:val="00E620BF"/>
    <w:rsid w:val="00E622A4"/>
    <w:rsid w:val="00E6232B"/>
    <w:rsid w:val="00E6236F"/>
    <w:rsid w:val="00E6274F"/>
    <w:rsid w:val="00E62F43"/>
    <w:rsid w:val="00E63016"/>
    <w:rsid w:val="00E6323A"/>
    <w:rsid w:val="00E632BB"/>
    <w:rsid w:val="00E6349A"/>
    <w:rsid w:val="00E634C7"/>
    <w:rsid w:val="00E6378B"/>
    <w:rsid w:val="00E639DC"/>
    <w:rsid w:val="00E63C3E"/>
    <w:rsid w:val="00E63C61"/>
    <w:rsid w:val="00E63F4C"/>
    <w:rsid w:val="00E640A0"/>
    <w:rsid w:val="00E643E6"/>
    <w:rsid w:val="00E644CF"/>
    <w:rsid w:val="00E64589"/>
    <w:rsid w:val="00E64866"/>
    <w:rsid w:val="00E6496E"/>
    <w:rsid w:val="00E64F06"/>
    <w:rsid w:val="00E64FCA"/>
    <w:rsid w:val="00E650E6"/>
    <w:rsid w:val="00E6531F"/>
    <w:rsid w:val="00E65612"/>
    <w:rsid w:val="00E6566A"/>
    <w:rsid w:val="00E658A0"/>
    <w:rsid w:val="00E65B1B"/>
    <w:rsid w:val="00E65C76"/>
    <w:rsid w:val="00E660C1"/>
    <w:rsid w:val="00E66100"/>
    <w:rsid w:val="00E6616D"/>
    <w:rsid w:val="00E66439"/>
    <w:rsid w:val="00E6650A"/>
    <w:rsid w:val="00E66833"/>
    <w:rsid w:val="00E66A69"/>
    <w:rsid w:val="00E66DA5"/>
    <w:rsid w:val="00E66EC1"/>
    <w:rsid w:val="00E66F7E"/>
    <w:rsid w:val="00E66F7F"/>
    <w:rsid w:val="00E67146"/>
    <w:rsid w:val="00E6725A"/>
    <w:rsid w:val="00E673ED"/>
    <w:rsid w:val="00E679A9"/>
    <w:rsid w:val="00E67D7C"/>
    <w:rsid w:val="00E67E82"/>
    <w:rsid w:val="00E67EED"/>
    <w:rsid w:val="00E67F8F"/>
    <w:rsid w:val="00E70128"/>
    <w:rsid w:val="00E7065D"/>
    <w:rsid w:val="00E70673"/>
    <w:rsid w:val="00E707CA"/>
    <w:rsid w:val="00E70BC9"/>
    <w:rsid w:val="00E70C87"/>
    <w:rsid w:val="00E70D9C"/>
    <w:rsid w:val="00E70FBF"/>
    <w:rsid w:val="00E7121F"/>
    <w:rsid w:val="00E71998"/>
    <w:rsid w:val="00E71CBB"/>
    <w:rsid w:val="00E71D75"/>
    <w:rsid w:val="00E71E37"/>
    <w:rsid w:val="00E71FE3"/>
    <w:rsid w:val="00E7232A"/>
    <w:rsid w:val="00E72383"/>
    <w:rsid w:val="00E724C1"/>
    <w:rsid w:val="00E726C2"/>
    <w:rsid w:val="00E726FF"/>
    <w:rsid w:val="00E727FE"/>
    <w:rsid w:val="00E72843"/>
    <w:rsid w:val="00E728E1"/>
    <w:rsid w:val="00E72A5B"/>
    <w:rsid w:val="00E72BA7"/>
    <w:rsid w:val="00E72BD6"/>
    <w:rsid w:val="00E72CB1"/>
    <w:rsid w:val="00E72DDF"/>
    <w:rsid w:val="00E72F12"/>
    <w:rsid w:val="00E73404"/>
    <w:rsid w:val="00E73B07"/>
    <w:rsid w:val="00E74013"/>
    <w:rsid w:val="00E74727"/>
    <w:rsid w:val="00E7477C"/>
    <w:rsid w:val="00E7485F"/>
    <w:rsid w:val="00E748D4"/>
    <w:rsid w:val="00E74B14"/>
    <w:rsid w:val="00E74C40"/>
    <w:rsid w:val="00E7529A"/>
    <w:rsid w:val="00E753A8"/>
    <w:rsid w:val="00E756AC"/>
    <w:rsid w:val="00E757B1"/>
    <w:rsid w:val="00E75804"/>
    <w:rsid w:val="00E75862"/>
    <w:rsid w:val="00E75DB6"/>
    <w:rsid w:val="00E75E73"/>
    <w:rsid w:val="00E75FDF"/>
    <w:rsid w:val="00E76087"/>
    <w:rsid w:val="00E76088"/>
    <w:rsid w:val="00E7629E"/>
    <w:rsid w:val="00E76650"/>
    <w:rsid w:val="00E767B1"/>
    <w:rsid w:val="00E76973"/>
    <w:rsid w:val="00E76A74"/>
    <w:rsid w:val="00E76F8C"/>
    <w:rsid w:val="00E7736D"/>
    <w:rsid w:val="00E77536"/>
    <w:rsid w:val="00E77574"/>
    <w:rsid w:val="00E77CC9"/>
    <w:rsid w:val="00E80035"/>
    <w:rsid w:val="00E8005C"/>
    <w:rsid w:val="00E8013B"/>
    <w:rsid w:val="00E80542"/>
    <w:rsid w:val="00E80619"/>
    <w:rsid w:val="00E806E6"/>
    <w:rsid w:val="00E80A48"/>
    <w:rsid w:val="00E80AEA"/>
    <w:rsid w:val="00E80E85"/>
    <w:rsid w:val="00E80FA2"/>
    <w:rsid w:val="00E8154C"/>
    <w:rsid w:val="00E815A1"/>
    <w:rsid w:val="00E81CCC"/>
    <w:rsid w:val="00E82078"/>
    <w:rsid w:val="00E8257A"/>
    <w:rsid w:val="00E8261E"/>
    <w:rsid w:val="00E827FD"/>
    <w:rsid w:val="00E828A6"/>
    <w:rsid w:val="00E82D06"/>
    <w:rsid w:val="00E83138"/>
    <w:rsid w:val="00E836C5"/>
    <w:rsid w:val="00E837A7"/>
    <w:rsid w:val="00E837C6"/>
    <w:rsid w:val="00E838B3"/>
    <w:rsid w:val="00E83CBC"/>
    <w:rsid w:val="00E8400C"/>
    <w:rsid w:val="00E8419C"/>
    <w:rsid w:val="00E843E6"/>
    <w:rsid w:val="00E8460C"/>
    <w:rsid w:val="00E848C3"/>
    <w:rsid w:val="00E84A2E"/>
    <w:rsid w:val="00E84C7E"/>
    <w:rsid w:val="00E84C94"/>
    <w:rsid w:val="00E85020"/>
    <w:rsid w:val="00E8564A"/>
    <w:rsid w:val="00E8591D"/>
    <w:rsid w:val="00E859EB"/>
    <w:rsid w:val="00E85B10"/>
    <w:rsid w:val="00E85E07"/>
    <w:rsid w:val="00E85EC8"/>
    <w:rsid w:val="00E85F40"/>
    <w:rsid w:val="00E860BE"/>
    <w:rsid w:val="00E860CB"/>
    <w:rsid w:val="00E860EE"/>
    <w:rsid w:val="00E8628D"/>
    <w:rsid w:val="00E86499"/>
    <w:rsid w:val="00E86656"/>
    <w:rsid w:val="00E8669E"/>
    <w:rsid w:val="00E8684A"/>
    <w:rsid w:val="00E86D94"/>
    <w:rsid w:val="00E86E4E"/>
    <w:rsid w:val="00E87149"/>
    <w:rsid w:val="00E8723F"/>
    <w:rsid w:val="00E87486"/>
    <w:rsid w:val="00E8748D"/>
    <w:rsid w:val="00E87590"/>
    <w:rsid w:val="00E8793E"/>
    <w:rsid w:val="00E87B6F"/>
    <w:rsid w:val="00E90152"/>
    <w:rsid w:val="00E90756"/>
    <w:rsid w:val="00E908D0"/>
    <w:rsid w:val="00E90CAF"/>
    <w:rsid w:val="00E90D1C"/>
    <w:rsid w:val="00E90D26"/>
    <w:rsid w:val="00E91036"/>
    <w:rsid w:val="00E91415"/>
    <w:rsid w:val="00E91432"/>
    <w:rsid w:val="00E9147D"/>
    <w:rsid w:val="00E91595"/>
    <w:rsid w:val="00E916FC"/>
    <w:rsid w:val="00E91715"/>
    <w:rsid w:val="00E91FC5"/>
    <w:rsid w:val="00E92870"/>
    <w:rsid w:val="00E92884"/>
    <w:rsid w:val="00E92A69"/>
    <w:rsid w:val="00E92D8C"/>
    <w:rsid w:val="00E93084"/>
    <w:rsid w:val="00E9324F"/>
    <w:rsid w:val="00E938F5"/>
    <w:rsid w:val="00E93C39"/>
    <w:rsid w:val="00E93D5E"/>
    <w:rsid w:val="00E93D9E"/>
    <w:rsid w:val="00E93DAE"/>
    <w:rsid w:val="00E93FDA"/>
    <w:rsid w:val="00E93FF3"/>
    <w:rsid w:val="00E94197"/>
    <w:rsid w:val="00E941AB"/>
    <w:rsid w:val="00E9461B"/>
    <w:rsid w:val="00E948DA"/>
    <w:rsid w:val="00E94939"/>
    <w:rsid w:val="00E95062"/>
    <w:rsid w:val="00E95275"/>
    <w:rsid w:val="00E9539D"/>
    <w:rsid w:val="00E95541"/>
    <w:rsid w:val="00E9557D"/>
    <w:rsid w:val="00E956B3"/>
    <w:rsid w:val="00E957D2"/>
    <w:rsid w:val="00E957F6"/>
    <w:rsid w:val="00E960A9"/>
    <w:rsid w:val="00E96243"/>
    <w:rsid w:val="00E967F9"/>
    <w:rsid w:val="00E9680B"/>
    <w:rsid w:val="00E9689B"/>
    <w:rsid w:val="00E96A68"/>
    <w:rsid w:val="00E96A81"/>
    <w:rsid w:val="00E96DA0"/>
    <w:rsid w:val="00E96EB8"/>
    <w:rsid w:val="00E96F8D"/>
    <w:rsid w:val="00E96FB8"/>
    <w:rsid w:val="00E970CD"/>
    <w:rsid w:val="00E9718D"/>
    <w:rsid w:val="00E97286"/>
    <w:rsid w:val="00E97827"/>
    <w:rsid w:val="00E97A77"/>
    <w:rsid w:val="00E97AAB"/>
    <w:rsid w:val="00E97F95"/>
    <w:rsid w:val="00EA000A"/>
    <w:rsid w:val="00EA0057"/>
    <w:rsid w:val="00EA010C"/>
    <w:rsid w:val="00EA01C6"/>
    <w:rsid w:val="00EA01D9"/>
    <w:rsid w:val="00EA035D"/>
    <w:rsid w:val="00EA0596"/>
    <w:rsid w:val="00EA09CB"/>
    <w:rsid w:val="00EA0AC5"/>
    <w:rsid w:val="00EA0D4A"/>
    <w:rsid w:val="00EA0D93"/>
    <w:rsid w:val="00EA0ECC"/>
    <w:rsid w:val="00EA13BB"/>
    <w:rsid w:val="00EA1447"/>
    <w:rsid w:val="00EA158C"/>
    <w:rsid w:val="00EA18FF"/>
    <w:rsid w:val="00EA1C35"/>
    <w:rsid w:val="00EA1CA5"/>
    <w:rsid w:val="00EA214D"/>
    <w:rsid w:val="00EA245F"/>
    <w:rsid w:val="00EA25CF"/>
    <w:rsid w:val="00EA28BF"/>
    <w:rsid w:val="00EA296F"/>
    <w:rsid w:val="00EA2B29"/>
    <w:rsid w:val="00EA2C57"/>
    <w:rsid w:val="00EA2D29"/>
    <w:rsid w:val="00EA2DBC"/>
    <w:rsid w:val="00EA2E59"/>
    <w:rsid w:val="00EA31C7"/>
    <w:rsid w:val="00EA3276"/>
    <w:rsid w:val="00EA365C"/>
    <w:rsid w:val="00EA3B7C"/>
    <w:rsid w:val="00EA3BD0"/>
    <w:rsid w:val="00EA3BFC"/>
    <w:rsid w:val="00EA4126"/>
    <w:rsid w:val="00EA4356"/>
    <w:rsid w:val="00EA443A"/>
    <w:rsid w:val="00EA4900"/>
    <w:rsid w:val="00EA4C81"/>
    <w:rsid w:val="00EA4DF5"/>
    <w:rsid w:val="00EA4F52"/>
    <w:rsid w:val="00EA51E1"/>
    <w:rsid w:val="00EA54E3"/>
    <w:rsid w:val="00EA5625"/>
    <w:rsid w:val="00EA58B1"/>
    <w:rsid w:val="00EA5C89"/>
    <w:rsid w:val="00EA5CC5"/>
    <w:rsid w:val="00EA5FD2"/>
    <w:rsid w:val="00EA62D9"/>
    <w:rsid w:val="00EA6A66"/>
    <w:rsid w:val="00EA6A94"/>
    <w:rsid w:val="00EA719D"/>
    <w:rsid w:val="00EA740C"/>
    <w:rsid w:val="00EA748E"/>
    <w:rsid w:val="00EA74EB"/>
    <w:rsid w:val="00EA77E3"/>
    <w:rsid w:val="00EA78EE"/>
    <w:rsid w:val="00EA7961"/>
    <w:rsid w:val="00EA7AB2"/>
    <w:rsid w:val="00EA7AFD"/>
    <w:rsid w:val="00EA7BE1"/>
    <w:rsid w:val="00EA7D58"/>
    <w:rsid w:val="00EA7F05"/>
    <w:rsid w:val="00EB00CC"/>
    <w:rsid w:val="00EB0202"/>
    <w:rsid w:val="00EB043A"/>
    <w:rsid w:val="00EB0486"/>
    <w:rsid w:val="00EB04B0"/>
    <w:rsid w:val="00EB08DE"/>
    <w:rsid w:val="00EB0B93"/>
    <w:rsid w:val="00EB0B9B"/>
    <w:rsid w:val="00EB11D5"/>
    <w:rsid w:val="00EB1404"/>
    <w:rsid w:val="00EB16E6"/>
    <w:rsid w:val="00EB1933"/>
    <w:rsid w:val="00EB1ADD"/>
    <w:rsid w:val="00EB1B70"/>
    <w:rsid w:val="00EB1E18"/>
    <w:rsid w:val="00EB20CA"/>
    <w:rsid w:val="00EB2675"/>
    <w:rsid w:val="00EB2778"/>
    <w:rsid w:val="00EB28CB"/>
    <w:rsid w:val="00EB2AB4"/>
    <w:rsid w:val="00EB2B57"/>
    <w:rsid w:val="00EB2C68"/>
    <w:rsid w:val="00EB2C7C"/>
    <w:rsid w:val="00EB2DED"/>
    <w:rsid w:val="00EB302D"/>
    <w:rsid w:val="00EB3082"/>
    <w:rsid w:val="00EB331D"/>
    <w:rsid w:val="00EB3359"/>
    <w:rsid w:val="00EB33D3"/>
    <w:rsid w:val="00EB348D"/>
    <w:rsid w:val="00EB36F2"/>
    <w:rsid w:val="00EB3C03"/>
    <w:rsid w:val="00EB3C91"/>
    <w:rsid w:val="00EB3D05"/>
    <w:rsid w:val="00EB3D6F"/>
    <w:rsid w:val="00EB3DF9"/>
    <w:rsid w:val="00EB424B"/>
    <w:rsid w:val="00EB430F"/>
    <w:rsid w:val="00EB4463"/>
    <w:rsid w:val="00EB4719"/>
    <w:rsid w:val="00EB477D"/>
    <w:rsid w:val="00EB478C"/>
    <w:rsid w:val="00EB4A02"/>
    <w:rsid w:val="00EB55EA"/>
    <w:rsid w:val="00EB567B"/>
    <w:rsid w:val="00EB5A68"/>
    <w:rsid w:val="00EB5A82"/>
    <w:rsid w:val="00EB5BBB"/>
    <w:rsid w:val="00EB5E79"/>
    <w:rsid w:val="00EB5EE9"/>
    <w:rsid w:val="00EB5F52"/>
    <w:rsid w:val="00EB5FC6"/>
    <w:rsid w:val="00EB6173"/>
    <w:rsid w:val="00EB61FA"/>
    <w:rsid w:val="00EB62A7"/>
    <w:rsid w:val="00EB68B6"/>
    <w:rsid w:val="00EB68DF"/>
    <w:rsid w:val="00EB6B3A"/>
    <w:rsid w:val="00EB6D10"/>
    <w:rsid w:val="00EB7A9C"/>
    <w:rsid w:val="00EB7C8B"/>
    <w:rsid w:val="00EB7D84"/>
    <w:rsid w:val="00EB7E58"/>
    <w:rsid w:val="00EB7E8F"/>
    <w:rsid w:val="00EC0512"/>
    <w:rsid w:val="00EC0BD4"/>
    <w:rsid w:val="00EC0D86"/>
    <w:rsid w:val="00EC1305"/>
    <w:rsid w:val="00EC1CA6"/>
    <w:rsid w:val="00EC20A4"/>
    <w:rsid w:val="00EC23CF"/>
    <w:rsid w:val="00EC2741"/>
    <w:rsid w:val="00EC27CC"/>
    <w:rsid w:val="00EC2A93"/>
    <w:rsid w:val="00EC2CE3"/>
    <w:rsid w:val="00EC2F99"/>
    <w:rsid w:val="00EC305A"/>
    <w:rsid w:val="00EC343A"/>
    <w:rsid w:val="00EC360B"/>
    <w:rsid w:val="00EC3753"/>
    <w:rsid w:val="00EC3879"/>
    <w:rsid w:val="00EC3963"/>
    <w:rsid w:val="00EC39C4"/>
    <w:rsid w:val="00EC3AEF"/>
    <w:rsid w:val="00EC4039"/>
    <w:rsid w:val="00EC4093"/>
    <w:rsid w:val="00EC4255"/>
    <w:rsid w:val="00EC42EA"/>
    <w:rsid w:val="00EC4534"/>
    <w:rsid w:val="00EC462D"/>
    <w:rsid w:val="00EC4742"/>
    <w:rsid w:val="00EC478F"/>
    <w:rsid w:val="00EC4A12"/>
    <w:rsid w:val="00EC4CB3"/>
    <w:rsid w:val="00EC4E9F"/>
    <w:rsid w:val="00EC4EB4"/>
    <w:rsid w:val="00EC4F37"/>
    <w:rsid w:val="00EC5319"/>
    <w:rsid w:val="00EC584B"/>
    <w:rsid w:val="00EC58F1"/>
    <w:rsid w:val="00EC5D75"/>
    <w:rsid w:val="00EC5D77"/>
    <w:rsid w:val="00EC5EB1"/>
    <w:rsid w:val="00EC5EC4"/>
    <w:rsid w:val="00EC5EDC"/>
    <w:rsid w:val="00EC617B"/>
    <w:rsid w:val="00EC6309"/>
    <w:rsid w:val="00EC69CA"/>
    <w:rsid w:val="00EC6BAD"/>
    <w:rsid w:val="00EC6CBC"/>
    <w:rsid w:val="00EC6CF6"/>
    <w:rsid w:val="00EC6EDB"/>
    <w:rsid w:val="00EC7153"/>
    <w:rsid w:val="00EC7238"/>
    <w:rsid w:val="00EC7B79"/>
    <w:rsid w:val="00ED0128"/>
    <w:rsid w:val="00ED029B"/>
    <w:rsid w:val="00ED02A0"/>
    <w:rsid w:val="00ED0330"/>
    <w:rsid w:val="00ED083A"/>
    <w:rsid w:val="00ED128F"/>
    <w:rsid w:val="00ED140A"/>
    <w:rsid w:val="00ED141A"/>
    <w:rsid w:val="00ED1532"/>
    <w:rsid w:val="00ED16A8"/>
    <w:rsid w:val="00ED19A8"/>
    <w:rsid w:val="00ED1D10"/>
    <w:rsid w:val="00ED1D89"/>
    <w:rsid w:val="00ED1F91"/>
    <w:rsid w:val="00ED221F"/>
    <w:rsid w:val="00ED229F"/>
    <w:rsid w:val="00ED23B8"/>
    <w:rsid w:val="00ED2610"/>
    <w:rsid w:val="00ED2800"/>
    <w:rsid w:val="00ED28D0"/>
    <w:rsid w:val="00ED2980"/>
    <w:rsid w:val="00ED2B23"/>
    <w:rsid w:val="00ED2E61"/>
    <w:rsid w:val="00ED3459"/>
    <w:rsid w:val="00ED34D4"/>
    <w:rsid w:val="00ED37A9"/>
    <w:rsid w:val="00ED3915"/>
    <w:rsid w:val="00ED39C9"/>
    <w:rsid w:val="00ED3A4E"/>
    <w:rsid w:val="00ED3AA5"/>
    <w:rsid w:val="00ED3B02"/>
    <w:rsid w:val="00ED3D1F"/>
    <w:rsid w:val="00ED3D30"/>
    <w:rsid w:val="00ED3D4C"/>
    <w:rsid w:val="00ED3FAA"/>
    <w:rsid w:val="00ED455B"/>
    <w:rsid w:val="00ED45A9"/>
    <w:rsid w:val="00ED4702"/>
    <w:rsid w:val="00ED4E2A"/>
    <w:rsid w:val="00ED4ED1"/>
    <w:rsid w:val="00ED4F12"/>
    <w:rsid w:val="00ED5284"/>
    <w:rsid w:val="00ED53A4"/>
    <w:rsid w:val="00ED576C"/>
    <w:rsid w:val="00ED576D"/>
    <w:rsid w:val="00ED5A95"/>
    <w:rsid w:val="00ED5ADF"/>
    <w:rsid w:val="00ED5D15"/>
    <w:rsid w:val="00ED613A"/>
    <w:rsid w:val="00ED6230"/>
    <w:rsid w:val="00ED62DA"/>
    <w:rsid w:val="00ED674D"/>
    <w:rsid w:val="00ED681C"/>
    <w:rsid w:val="00ED6FC6"/>
    <w:rsid w:val="00ED6FDF"/>
    <w:rsid w:val="00ED7100"/>
    <w:rsid w:val="00ED71DB"/>
    <w:rsid w:val="00ED7214"/>
    <w:rsid w:val="00ED7648"/>
    <w:rsid w:val="00ED77C4"/>
    <w:rsid w:val="00ED7C16"/>
    <w:rsid w:val="00ED7CAE"/>
    <w:rsid w:val="00ED7D83"/>
    <w:rsid w:val="00ED7F1C"/>
    <w:rsid w:val="00ED7F4E"/>
    <w:rsid w:val="00ED7FF1"/>
    <w:rsid w:val="00EE010B"/>
    <w:rsid w:val="00EE0124"/>
    <w:rsid w:val="00EE019A"/>
    <w:rsid w:val="00EE07D0"/>
    <w:rsid w:val="00EE0812"/>
    <w:rsid w:val="00EE0B46"/>
    <w:rsid w:val="00EE0CE7"/>
    <w:rsid w:val="00EE0F4A"/>
    <w:rsid w:val="00EE150A"/>
    <w:rsid w:val="00EE16CD"/>
    <w:rsid w:val="00EE1808"/>
    <w:rsid w:val="00EE196F"/>
    <w:rsid w:val="00EE1A65"/>
    <w:rsid w:val="00EE1A70"/>
    <w:rsid w:val="00EE1AD8"/>
    <w:rsid w:val="00EE1E4D"/>
    <w:rsid w:val="00EE1FD5"/>
    <w:rsid w:val="00EE215D"/>
    <w:rsid w:val="00EE21D1"/>
    <w:rsid w:val="00EE25F0"/>
    <w:rsid w:val="00EE26C3"/>
    <w:rsid w:val="00EE2814"/>
    <w:rsid w:val="00EE2831"/>
    <w:rsid w:val="00EE2E7B"/>
    <w:rsid w:val="00EE2F1C"/>
    <w:rsid w:val="00EE2F32"/>
    <w:rsid w:val="00EE2FA8"/>
    <w:rsid w:val="00EE3465"/>
    <w:rsid w:val="00EE3531"/>
    <w:rsid w:val="00EE39C2"/>
    <w:rsid w:val="00EE3C20"/>
    <w:rsid w:val="00EE3CED"/>
    <w:rsid w:val="00EE427C"/>
    <w:rsid w:val="00EE42CF"/>
    <w:rsid w:val="00EE4414"/>
    <w:rsid w:val="00EE44E0"/>
    <w:rsid w:val="00EE47EA"/>
    <w:rsid w:val="00EE47FA"/>
    <w:rsid w:val="00EE484D"/>
    <w:rsid w:val="00EE488F"/>
    <w:rsid w:val="00EE4AF4"/>
    <w:rsid w:val="00EE4BB3"/>
    <w:rsid w:val="00EE4E7D"/>
    <w:rsid w:val="00EE5045"/>
    <w:rsid w:val="00EE509B"/>
    <w:rsid w:val="00EE51D5"/>
    <w:rsid w:val="00EE52D6"/>
    <w:rsid w:val="00EE5576"/>
    <w:rsid w:val="00EE557E"/>
    <w:rsid w:val="00EE57C6"/>
    <w:rsid w:val="00EE57EA"/>
    <w:rsid w:val="00EE59C9"/>
    <w:rsid w:val="00EE5DE8"/>
    <w:rsid w:val="00EE5E06"/>
    <w:rsid w:val="00EE5EE8"/>
    <w:rsid w:val="00EE6137"/>
    <w:rsid w:val="00EE6454"/>
    <w:rsid w:val="00EE668A"/>
    <w:rsid w:val="00EE68F0"/>
    <w:rsid w:val="00EE695D"/>
    <w:rsid w:val="00EE6A7F"/>
    <w:rsid w:val="00EE6D5A"/>
    <w:rsid w:val="00EE6E53"/>
    <w:rsid w:val="00EE6F1C"/>
    <w:rsid w:val="00EE7392"/>
    <w:rsid w:val="00EE74FD"/>
    <w:rsid w:val="00EE7530"/>
    <w:rsid w:val="00EE78FB"/>
    <w:rsid w:val="00EE7A5D"/>
    <w:rsid w:val="00EE7C2F"/>
    <w:rsid w:val="00EE7C70"/>
    <w:rsid w:val="00EE7F0D"/>
    <w:rsid w:val="00EF0400"/>
    <w:rsid w:val="00EF06FB"/>
    <w:rsid w:val="00EF0712"/>
    <w:rsid w:val="00EF077D"/>
    <w:rsid w:val="00EF0820"/>
    <w:rsid w:val="00EF0C43"/>
    <w:rsid w:val="00EF0E09"/>
    <w:rsid w:val="00EF1183"/>
    <w:rsid w:val="00EF13C9"/>
    <w:rsid w:val="00EF15E6"/>
    <w:rsid w:val="00EF1609"/>
    <w:rsid w:val="00EF1A90"/>
    <w:rsid w:val="00EF21B5"/>
    <w:rsid w:val="00EF2B5A"/>
    <w:rsid w:val="00EF32EA"/>
    <w:rsid w:val="00EF336C"/>
    <w:rsid w:val="00EF33AD"/>
    <w:rsid w:val="00EF36AB"/>
    <w:rsid w:val="00EF3710"/>
    <w:rsid w:val="00EF37E3"/>
    <w:rsid w:val="00EF3982"/>
    <w:rsid w:val="00EF3B49"/>
    <w:rsid w:val="00EF3BFF"/>
    <w:rsid w:val="00EF3D21"/>
    <w:rsid w:val="00EF3F14"/>
    <w:rsid w:val="00EF4163"/>
    <w:rsid w:val="00EF42C4"/>
    <w:rsid w:val="00EF43FC"/>
    <w:rsid w:val="00EF45F1"/>
    <w:rsid w:val="00EF468C"/>
    <w:rsid w:val="00EF4772"/>
    <w:rsid w:val="00EF4A1D"/>
    <w:rsid w:val="00EF4D31"/>
    <w:rsid w:val="00EF4D66"/>
    <w:rsid w:val="00EF4E50"/>
    <w:rsid w:val="00EF4F1E"/>
    <w:rsid w:val="00EF51AA"/>
    <w:rsid w:val="00EF5596"/>
    <w:rsid w:val="00EF5643"/>
    <w:rsid w:val="00EF56CE"/>
    <w:rsid w:val="00EF57FE"/>
    <w:rsid w:val="00EF5827"/>
    <w:rsid w:val="00EF5E03"/>
    <w:rsid w:val="00EF5ED8"/>
    <w:rsid w:val="00EF5F4B"/>
    <w:rsid w:val="00EF64CC"/>
    <w:rsid w:val="00EF64FD"/>
    <w:rsid w:val="00EF6545"/>
    <w:rsid w:val="00EF68C1"/>
    <w:rsid w:val="00EF6947"/>
    <w:rsid w:val="00EF6A0F"/>
    <w:rsid w:val="00EF6D14"/>
    <w:rsid w:val="00EF6E43"/>
    <w:rsid w:val="00EF6F3E"/>
    <w:rsid w:val="00EF746F"/>
    <w:rsid w:val="00EF753B"/>
    <w:rsid w:val="00EF793F"/>
    <w:rsid w:val="00EF7A92"/>
    <w:rsid w:val="00EF7B06"/>
    <w:rsid w:val="00EF7C4C"/>
    <w:rsid w:val="00EF7CD3"/>
    <w:rsid w:val="00EF7F52"/>
    <w:rsid w:val="00F0015C"/>
    <w:rsid w:val="00F00626"/>
    <w:rsid w:val="00F00985"/>
    <w:rsid w:val="00F00BB2"/>
    <w:rsid w:val="00F00EA4"/>
    <w:rsid w:val="00F0115E"/>
    <w:rsid w:val="00F015C0"/>
    <w:rsid w:val="00F01BA2"/>
    <w:rsid w:val="00F023A3"/>
    <w:rsid w:val="00F0292D"/>
    <w:rsid w:val="00F02CE5"/>
    <w:rsid w:val="00F02DB4"/>
    <w:rsid w:val="00F03358"/>
    <w:rsid w:val="00F03409"/>
    <w:rsid w:val="00F036AB"/>
    <w:rsid w:val="00F038E9"/>
    <w:rsid w:val="00F03966"/>
    <w:rsid w:val="00F03AD7"/>
    <w:rsid w:val="00F03CC4"/>
    <w:rsid w:val="00F03DBD"/>
    <w:rsid w:val="00F044A4"/>
    <w:rsid w:val="00F0482E"/>
    <w:rsid w:val="00F04A34"/>
    <w:rsid w:val="00F04A91"/>
    <w:rsid w:val="00F04C9F"/>
    <w:rsid w:val="00F04F0A"/>
    <w:rsid w:val="00F04F38"/>
    <w:rsid w:val="00F05029"/>
    <w:rsid w:val="00F050DC"/>
    <w:rsid w:val="00F055F1"/>
    <w:rsid w:val="00F05648"/>
    <w:rsid w:val="00F05692"/>
    <w:rsid w:val="00F05757"/>
    <w:rsid w:val="00F05806"/>
    <w:rsid w:val="00F058FB"/>
    <w:rsid w:val="00F05911"/>
    <w:rsid w:val="00F05976"/>
    <w:rsid w:val="00F059F4"/>
    <w:rsid w:val="00F05C62"/>
    <w:rsid w:val="00F05EE9"/>
    <w:rsid w:val="00F061FC"/>
    <w:rsid w:val="00F06364"/>
    <w:rsid w:val="00F065A0"/>
    <w:rsid w:val="00F0668A"/>
    <w:rsid w:val="00F06819"/>
    <w:rsid w:val="00F068A1"/>
    <w:rsid w:val="00F06975"/>
    <w:rsid w:val="00F06BDB"/>
    <w:rsid w:val="00F06DC0"/>
    <w:rsid w:val="00F0701C"/>
    <w:rsid w:val="00F07027"/>
    <w:rsid w:val="00F0720A"/>
    <w:rsid w:val="00F0735E"/>
    <w:rsid w:val="00F075FB"/>
    <w:rsid w:val="00F07692"/>
    <w:rsid w:val="00F077CE"/>
    <w:rsid w:val="00F0789E"/>
    <w:rsid w:val="00F07AB7"/>
    <w:rsid w:val="00F10011"/>
    <w:rsid w:val="00F10301"/>
    <w:rsid w:val="00F1036C"/>
    <w:rsid w:val="00F1037C"/>
    <w:rsid w:val="00F10503"/>
    <w:rsid w:val="00F10AB1"/>
    <w:rsid w:val="00F10B74"/>
    <w:rsid w:val="00F10DC1"/>
    <w:rsid w:val="00F11118"/>
    <w:rsid w:val="00F11121"/>
    <w:rsid w:val="00F11677"/>
    <w:rsid w:val="00F11D0C"/>
    <w:rsid w:val="00F11E48"/>
    <w:rsid w:val="00F11F81"/>
    <w:rsid w:val="00F12055"/>
    <w:rsid w:val="00F1209D"/>
    <w:rsid w:val="00F122E8"/>
    <w:rsid w:val="00F12392"/>
    <w:rsid w:val="00F1265B"/>
    <w:rsid w:val="00F1275E"/>
    <w:rsid w:val="00F129D0"/>
    <w:rsid w:val="00F1307A"/>
    <w:rsid w:val="00F1316A"/>
    <w:rsid w:val="00F1326C"/>
    <w:rsid w:val="00F132C8"/>
    <w:rsid w:val="00F13577"/>
    <w:rsid w:val="00F135B0"/>
    <w:rsid w:val="00F137D3"/>
    <w:rsid w:val="00F13C99"/>
    <w:rsid w:val="00F13DE5"/>
    <w:rsid w:val="00F13DF0"/>
    <w:rsid w:val="00F13EB2"/>
    <w:rsid w:val="00F13ECE"/>
    <w:rsid w:val="00F144F6"/>
    <w:rsid w:val="00F146D6"/>
    <w:rsid w:val="00F147F4"/>
    <w:rsid w:val="00F148CE"/>
    <w:rsid w:val="00F14D8E"/>
    <w:rsid w:val="00F14F9A"/>
    <w:rsid w:val="00F15003"/>
    <w:rsid w:val="00F1521F"/>
    <w:rsid w:val="00F15363"/>
    <w:rsid w:val="00F156B9"/>
    <w:rsid w:val="00F15774"/>
    <w:rsid w:val="00F158F1"/>
    <w:rsid w:val="00F15927"/>
    <w:rsid w:val="00F15B4A"/>
    <w:rsid w:val="00F15EF8"/>
    <w:rsid w:val="00F15F40"/>
    <w:rsid w:val="00F16008"/>
    <w:rsid w:val="00F16014"/>
    <w:rsid w:val="00F1606F"/>
    <w:rsid w:val="00F16406"/>
    <w:rsid w:val="00F1687D"/>
    <w:rsid w:val="00F16C68"/>
    <w:rsid w:val="00F16CEE"/>
    <w:rsid w:val="00F16ECE"/>
    <w:rsid w:val="00F16ED9"/>
    <w:rsid w:val="00F17006"/>
    <w:rsid w:val="00F17353"/>
    <w:rsid w:val="00F173F1"/>
    <w:rsid w:val="00F17672"/>
    <w:rsid w:val="00F17852"/>
    <w:rsid w:val="00F178E2"/>
    <w:rsid w:val="00F17A6F"/>
    <w:rsid w:val="00F17D25"/>
    <w:rsid w:val="00F20204"/>
    <w:rsid w:val="00F204D0"/>
    <w:rsid w:val="00F206F1"/>
    <w:rsid w:val="00F208D7"/>
    <w:rsid w:val="00F20A5D"/>
    <w:rsid w:val="00F20C97"/>
    <w:rsid w:val="00F20E99"/>
    <w:rsid w:val="00F20F5F"/>
    <w:rsid w:val="00F21494"/>
    <w:rsid w:val="00F214FE"/>
    <w:rsid w:val="00F215FC"/>
    <w:rsid w:val="00F218F1"/>
    <w:rsid w:val="00F2195C"/>
    <w:rsid w:val="00F219F9"/>
    <w:rsid w:val="00F221E8"/>
    <w:rsid w:val="00F22676"/>
    <w:rsid w:val="00F2277C"/>
    <w:rsid w:val="00F228DF"/>
    <w:rsid w:val="00F22C26"/>
    <w:rsid w:val="00F22EE9"/>
    <w:rsid w:val="00F232BD"/>
    <w:rsid w:val="00F23832"/>
    <w:rsid w:val="00F2394C"/>
    <w:rsid w:val="00F2397B"/>
    <w:rsid w:val="00F23A0E"/>
    <w:rsid w:val="00F23A31"/>
    <w:rsid w:val="00F23BDD"/>
    <w:rsid w:val="00F23BE6"/>
    <w:rsid w:val="00F23C23"/>
    <w:rsid w:val="00F23D68"/>
    <w:rsid w:val="00F23E45"/>
    <w:rsid w:val="00F240EC"/>
    <w:rsid w:val="00F24221"/>
    <w:rsid w:val="00F2428D"/>
    <w:rsid w:val="00F242FA"/>
    <w:rsid w:val="00F24404"/>
    <w:rsid w:val="00F24775"/>
    <w:rsid w:val="00F24802"/>
    <w:rsid w:val="00F24803"/>
    <w:rsid w:val="00F24A23"/>
    <w:rsid w:val="00F24BB6"/>
    <w:rsid w:val="00F24E95"/>
    <w:rsid w:val="00F24ED5"/>
    <w:rsid w:val="00F25540"/>
    <w:rsid w:val="00F2564B"/>
    <w:rsid w:val="00F256FD"/>
    <w:rsid w:val="00F25A16"/>
    <w:rsid w:val="00F25A8A"/>
    <w:rsid w:val="00F25B25"/>
    <w:rsid w:val="00F25F5D"/>
    <w:rsid w:val="00F263BA"/>
    <w:rsid w:val="00F26455"/>
    <w:rsid w:val="00F2648F"/>
    <w:rsid w:val="00F266B6"/>
    <w:rsid w:val="00F26748"/>
    <w:rsid w:val="00F268B1"/>
    <w:rsid w:val="00F26C0A"/>
    <w:rsid w:val="00F26C0D"/>
    <w:rsid w:val="00F26DEE"/>
    <w:rsid w:val="00F26F34"/>
    <w:rsid w:val="00F27134"/>
    <w:rsid w:val="00F271C1"/>
    <w:rsid w:val="00F27557"/>
    <w:rsid w:val="00F275A9"/>
    <w:rsid w:val="00F2770B"/>
    <w:rsid w:val="00F2787C"/>
    <w:rsid w:val="00F27A71"/>
    <w:rsid w:val="00F27AC5"/>
    <w:rsid w:val="00F27C71"/>
    <w:rsid w:val="00F30101"/>
    <w:rsid w:val="00F3030B"/>
    <w:rsid w:val="00F304D6"/>
    <w:rsid w:val="00F3076D"/>
    <w:rsid w:val="00F307B6"/>
    <w:rsid w:val="00F30837"/>
    <w:rsid w:val="00F30936"/>
    <w:rsid w:val="00F3093E"/>
    <w:rsid w:val="00F30DED"/>
    <w:rsid w:val="00F313F0"/>
    <w:rsid w:val="00F3156F"/>
    <w:rsid w:val="00F3171E"/>
    <w:rsid w:val="00F318C8"/>
    <w:rsid w:val="00F31AE4"/>
    <w:rsid w:val="00F320FB"/>
    <w:rsid w:val="00F323A2"/>
    <w:rsid w:val="00F328D4"/>
    <w:rsid w:val="00F32C5D"/>
    <w:rsid w:val="00F33072"/>
    <w:rsid w:val="00F330AE"/>
    <w:rsid w:val="00F330DD"/>
    <w:rsid w:val="00F3320E"/>
    <w:rsid w:val="00F33384"/>
    <w:rsid w:val="00F334A6"/>
    <w:rsid w:val="00F334CE"/>
    <w:rsid w:val="00F33616"/>
    <w:rsid w:val="00F337A6"/>
    <w:rsid w:val="00F33876"/>
    <w:rsid w:val="00F33A78"/>
    <w:rsid w:val="00F33CA2"/>
    <w:rsid w:val="00F33CDC"/>
    <w:rsid w:val="00F33E9B"/>
    <w:rsid w:val="00F34870"/>
    <w:rsid w:val="00F34891"/>
    <w:rsid w:val="00F34B23"/>
    <w:rsid w:val="00F34D08"/>
    <w:rsid w:val="00F34EE0"/>
    <w:rsid w:val="00F35123"/>
    <w:rsid w:val="00F35493"/>
    <w:rsid w:val="00F35719"/>
    <w:rsid w:val="00F357B0"/>
    <w:rsid w:val="00F35948"/>
    <w:rsid w:val="00F35A20"/>
    <w:rsid w:val="00F35CDB"/>
    <w:rsid w:val="00F35E0B"/>
    <w:rsid w:val="00F35E88"/>
    <w:rsid w:val="00F360D0"/>
    <w:rsid w:val="00F36138"/>
    <w:rsid w:val="00F362DD"/>
    <w:rsid w:val="00F36667"/>
    <w:rsid w:val="00F368A7"/>
    <w:rsid w:val="00F36E0A"/>
    <w:rsid w:val="00F36EBF"/>
    <w:rsid w:val="00F36F98"/>
    <w:rsid w:val="00F37638"/>
    <w:rsid w:val="00F37717"/>
    <w:rsid w:val="00F3776F"/>
    <w:rsid w:val="00F37D3B"/>
    <w:rsid w:val="00F40293"/>
    <w:rsid w:val="00F4043D"/>
    <w:rsid w:val="00F406A5"/>
    <w:rsid w:val="00F4084D"/>
    <w:rsid w:val="00F40872"/>
    <w:rsid w:val="00F40AB3"/>
    <w:rsid w:val="00F40AD7"/>
    <w:rsid w:val="00F40EC8"/>
    <w:rsid w:val="00F40EF1"/>
    <w:rsid w:val="00F4100D"/>
    <w:rsid w:val="00F410F7"/>
    <w:rsid w:val="00F41AB9"/>
    <w:rsid w:val="00F41B0B"/>
    <w:rsid w:val="00F41D41"/>
    <w:rsid w:val="00F41E7A"/>
    <w:rsid w:val="00F420B3"/>
    <w:rsid w:val="00F422EC"/>
    <w:rsid w:val="00F42681"/>
    <w:rsid w:val="00F42823"/>
    <w:rsid w:val="00F42AFD"/>
    <w:rsid w:val="00F42B7C"/>
    <w:rsid w:val="00F42D05"/>
    <w:rsid w:val="00F42EE6"/>
    <w:rsid w:val="00F43062"/>
    <w:rsid w:val="00F43167"/>
    <w:rsid w:val="00F433DB"/>
    <w:rsid w:val="00F4371F"/>
    <w:rsid w:val="00F43752"/>
    <w:rsid w:val="00F437CF"/>
    <w:rsid w:val="00F43A58"/>
    <w:rsid w:val="00F43B4F"/>
    <w:rsid w:val="00F43CDD"/>
    <w:rsid w:val="00F44391"/>
    <w:rsid w:val="00F44393"/>
    <w:rsid w:val="00F44477"/>
    <w:rsid w:val="00F44901"/>
    <w:rsid w:val="00F44907"/>
    <w:rsid w:val="00F44A94"/>
    <w:rsid w:val="00F4506B"/>
    <w:rsid w:val="00F452D5"/>
    <w:rsid w:val="00F45437"/>
    <w:rsid w:val="00F45938"/>
    <w:rsid w:val="00F45BB2"/>
    <w:rsid w:val="00F45D25"/>
    <w:rsid w:val="00F45F96"/>
    <w:rsid w:val="00F46038"/>
    <w:rsid w:val="00F46196"/>
    <w:rsid w:val="00F461FC"/>
    <w:rsid w:val="00F4640C"/>
    <w:rsid w:val="00F4643E"/>
    <w:rsid w:val="00F4653C"/>
    <w:rsid w:val="00F465AB"/>
    <w:rsid w:val="00F466E6"/>
    <w:rsid w:val="00F46ABB"/>
    <w:rsid w:val="00F46FDB"/>
    <w:rsid w:val="00F47198"/>
    <w:rsid w:val="00F4763B"/>
    <w:rsid w:val="00F4764D"/>
    <w:rsid w:val="00F47874"/>
    <w:rsid w:val="00F47C32"/>
    <w:rsid w:val="00F50183"/>
    <w:rsid w:val="00F50A45"/>
    <w:rsid w:val="00F50A98"/>
    <w:rsid w:val="00F50EAF"/>
    <w:rsid w:val="00F517D1"/>
    <w:rsid w:val="00F51C18"/>
    <w:rsid w:val="00F51C44"/>
    <w:rsid w:val="00F51D5A"/>
    <w:rsid w:val="00F51F72"/>
    <w:rsid w:val="00F5203C"/>
    <w:rsid w:val="00F52183"/>
    <w:rsid w:val="00F522A2"/>
    <w:rsid w:val="00F524EC"/>
    <w:rsid w:val="00F52540"/>
    <w:rsid w:val="00F52592"/>
    <w:rsid w:val="00F5265D"/>
    <w:rsid w:val="00F5271E"/>
    <w:rsid w:val="00F52770"/>
    <w:rsid w:val="00F52AF7"/>
    <w:rsid w:val="00F52B00"/>
    <w:rsid w:val="00F52BE0"/>
    <w:rsid w:val="00F52D13"/>
    <w:rsid w:val="00F52E12"/>
    <w:rsid w:val="00F5326D"/>
    <w:rsid w:val="00F5352C"/>
    <w:rsid w:val="00F5365F"/>
    <w:rsid w:val="00F53912"/>
    <w:rsid w:val="00F53C58"/>
    <w:rsid w:val="00F5403C"/>
    <w:rsid w:val="00F542EE"/>
    <w:rsid w:val="00F543F7"/>
    <w:rsid w:val="00F54467"/>
    <w:rsid w:val="00F5457B"/>
    <w:rsid w:val="00F54D24"/>
    <w:rsid w:val="00F54D3C"/>
    <w:rsid w:val="00F550F7"/>
    <w:rsid w:val="00F5513B"/>
    <w:rsid w:val="00F55314"/>
    <w:rsid w:val="00F55782"/>
    <w:rsid w:val="00F558A3"/>
    <w:rsid w:val="00F55A9B"/>
    <w:rsid w:val="00F55C38"/>
    <w:rsid w:val="00F55C59"/>
    <w:rsid w:val="00F55C8D"/>
    <w:rsid w:val="00F55E80"/>
    <w:rsid w:val="00F5605A"/>
    <w:rsid w:val="00F5678E"/>
    <w:rsid w:val="00F56A91"/>
    <w:rsid w:val="00F56AE1"/>
    <w:rsid w:val="00F56B9E"/>
    <w:rsid w:val="00F56BF4"/>
    <w:rsid w:val="00F56F65"/>
    <w:rsid w:val="00F57189"/>
    <w:rsid w:val="00F574B4"/>
    <w:rsid w:val="00F57537"/>
    <w:rsid w:val="00F5755D"/>
    <w:rsid w:val="00F57584"/>
    <w:rsid w:val="00F5760B"/>
    <w:rsid w:val="00F576A1"/>
    <w:rsid w:val="00F57835"/>
    <w:rsid w:val="00F578A4"/>
    <w:rsid w:val="00F578DF"/>
    <w:rsid w:val="00F57971"/>
    <w:rsid w:val="00F600C3"/>
    <w:rsid w:val="00F60368"/>
    <w:rsid w:val="00F606B1"/>
    <w:rsid w:val="00F60F95"/>
    <w:rsid w:val="00F6113E"/>
    <w:rsid w:val="00F6129A"/>
    <w:rsid w:val="00F61784"/>
    <w:rsid w:val="00F61A79"/>
    <w:rsid w:val="00F61B41"/>
    <w:rsid w:val="00F61FC0"/>
    <w:rsid w:val="00F621A7"/>
    <w:rsid w:val="00F6270C"/>
    <w:rsid w:val="00F627C4"/>
    <w:rsid w:val="00F628CB"/>
    <w:rsid w:val="00F629C1"/>
    <w:rsid w:val="00F62A6F"/>
    <w:rsid w:val="00F62B84"/>
    <w:rsid w:val="00F62D10"/>
    <w:rsid w:val="00F62F8A"/>
    <w:rsid w:val="00F6319B"/>
    <w:rsid w:val="00F63320"/>
    <w:rsid w:val="00F633F5"/>
    <w:rsid w:val="00F63513"/>
    <w:rsid w:val="00F638E8"/>
    <w:rsid w:val="00F63AB0"/>
    <w:rsid w:val="00F63C04"/>
    <w:rsid w:val="00F63D13"/>
    <w:rsid w:val="00F63EB4"/>
    <w:rsid w:val="00F64348"/>
    <w:rsid w:val="00F64503"/>
    <w:rsid w:val="00F64701"/>
    <w:rsid w:val="00F64A9C"/>
    <w:rsid w:val="00F65024"/>
    <w:rsid w:val="00F65410"/>
    <w:rsid w:val="00F65480"/>
    <w:rsid w:val="00F6549F"/>
    <w:rsid w:val="00F6570E"/>
    <w:rsid w:val="00F658EA"/>
    <w:rsid w:val="00F65A58"/>
    <w:rsid w:val="00F660DE"/>
    <w:rsid w:val="00F660E7"/>
    <w:rsid w:val="00F665EB"/>
    <w:rsid w:val="00F66AFC"/>
    <w:rsid w:val="00F66E22"/>
    <w:rsid w:val="00F66E45"/>
    <w:rsid w:val="00F67126"/>
    <w:rsid w:val="00F674EA"/>
    <w:rsid w:val="00F67D6A"/>
    <w:rsid w:val="00F67DB2"/>
    <w:rsid w:val="00F67E99"/>
    <w:rsid w:val="00F7013F"/>
    <w:rsid w:val="00F70CB1"/>
    <w:rsid w:val="00F711C3"/>
    <w:rsid w:val="00F71412"/>
    <w:rsid w:val="00F715F3"/>
    <w:rsid w:val="00F71875"/>
    <w:rsid w:val="00F7187A"/>
    <w:rsid w:val="00F7197C"/>
    <w:rsid w:val="00F71C08"/>
    <w:rsid w:val="00F71F78"/>
    <w:rsid w:val="00F72329"/>
    <w:rsid w:val="00F72669"/>
    <w:rsid w:val="00F726BA"/>
    <w:rsid w:val="00F72871"/>
    <w:rsid w:val="00F7319B"/>
    <w:rsid w:val="00F7370B"/>
    <w:rsid w:val="00F737BC"/>
    <w:rsid w:val="00F739C9"/>
    <w:rsid w:val="00F73D79"/>
    <w:rsid w:val="00F73F98"/>
    <w:rsid w:val="00F73FED"/>
    <w:rsid w:val="00F7450E"/>
    <w:rsid w:val="00F74862"/>
    <w:rsid w:val="00F74ABA"/>
    <w:rsid w:val="00F74B95"/>
    <w:rsid w:val="00F74BA1"/>
    <w:rsid w:val="00F74C1C"/>
    <w:rsid w:val="00F74E97"/>
    <w:rsid w:val="00F75012"/>
    <w:rsid w:val="00F75443"/>
    <w:rsid w:val="00F75769"/>
    <w:rsid w:val="00F75A36"/>
    <w:rsid w:val="00F75AE7"/>
    <w:rsid w:val="00F75CCF"/>
    <w:rsid w:val="00F75D73"/>
    <w:rsid w:val="00F75FAE"/>
    <w:rsid w:val="00F76471"/>
    <w:rsid w:val="00F7649E"/>
    <w:rsid w:val="00F7652E"/>
    <w:rsid w:val="00F76CB1"/>
    <w:rsid w:val="00F76D57"/>
    <w:rsid w:val="00F76D7B"/>
    <w:rsid w:val="00F76E7D"/>
    <w:rsid w:val="00F77299"/>
    <w:rsid w:val="00F774A9"/>
    <w:rsid w:val="00F7762A"/>
    <w:rsid w:val="00F776A3"/>
    <w:rsid w:val="00F776C4"/>
    <w:rsid w:val="00F77723"/>
    <w:rsid w:val="00F77AC2"/>
    <w:rsid w:val="00F77BD9"/>
    <w:rsid w:val="00F77F68"/>
    <w:rsid w:val="00F800F8"/>
    <w:rsid w:val="00F8048D"/>
    <w:rsid w:val="00F809F2"/>
    <w:rsid w:val="00F80C57"/>
    <w:rsid w:val="00F80CB4"/>
    <w:rsid w:val="00F80E5F"/>
    <w:rsid w:val="00F80F57"/>
    <w:rsid w:val="00F81279"/>
    <w:rsid w:val="00F819AE"/>
    <w:rsid w:val="00F81AAC"/>
    <w:rsid w:val="00F81C73"/>
    <w:rsid w:val="00F81CED"/>
    <w:rsid w:val="00F81FF4"/>
    <w:rsid w:val="00F821FB"/>
    <w:rsid w:val="00F82282"/>
    <w:rsid w:val="00F822AC"/>
    <w:rsid w:val="00F822CD"/>
    <w:rsid w:val="00F822FF"/>
    <w:rsid w:val="00F82669"/>
    <w:rsid w:val="00F828FB"/>
    <w:rsid w:val="00F8297E"/>
    <w:rsid w:val="00F82BE9"/>
    <w:rsid w:val="00F82DC1"/>
    <w:rsid w:val="00F82EC5"/>
    <w:rsid w:val="00F82EE2"/>
    <w:rsid w:val="00F830B3"/>
    <w:rsid w:val="00F832C7"/>
    <w:rsid w:val="00F83665"/>
    <w:rsid w:val="00F83679"/>
    <w:rsid w:val="00F83768"/>
    <w:rsid w:val="00F8387E"/>
    <w:rsid w:val="00F83BE4"/>
    <w:rsid w:val="00F83C9E"/>
    <w:rsid w:val="00F83DFD"/>
    <w:rsid w:val="00F83E41"/>
    <w:rsid w:val="00F84475"/>
    <w:rsid w:val="00F845FB"/>
    <w:rsid w:val="00F84A16"/>
    <w:rsid w:val="00F84A4E"/>
    <w:rsid w:val="00F84A61"/>
    <w:rsid w:val="00F84C97"/>
    <w:rsid w:val="00F8546E"/>
    <w:rsid w:val="00F855BC"/>
    <w:rsid w:val="00F856BE"/>
    <w:rsid w:val="00F856FC"/>
    <w:rsid w:val="00F85DD8"/>
    <w:rsid w:val="00F85E72"/>
    <w:rsid w:val="00F85F03"/>
    <w:rsid w:val="00F86A2A"/>
    <w:rsid w:val="00F86A62"/>
    <w:rsid w:val="00F86ABF"/>
    <w:rsid w:val="00F86ACA"/>
    <w:rsid w:val="00F86BAB"/>
    <w:rsid w:val="00F86CE8"/>
    <w:rsid w:val="00F86D63"/>
    <w:rsid w:val="00F86D84"/>
    <w:rsid w:val="00F870E8"/>
    <w:rsid w:val="00F871A8"/>
    <w:rsid w:val="00F87531"/>
    <w:rsid w:val="00F879C5"/>
    <w:rsid w:val="00F87A02"/>
    <w:rsid w:val="00F87C3D"/>
    <w:rsid w:val="00F903B1"/>
    <w:rsid w:val="00F907FF"/>
    <w:rsid w:val="00F90919"/>
    <w:rsid w:val="00F90AE4"/>
    <w:rsid w:val="00F90BBB"/>
    <w:rsid w:val="00F90C7F"/>
    <w:rsid w:val="00F90F8F"/>
    <w:rsid w:val="00F90FF7"/>
    <w:rsid w:val="00F9100A"/>
    <w:rsid w:val="00F91499"/>
    <w:rsid w:val="00F916E2"/>
    <w:rsid w:val="00F917BD"/>
    <w:rsid w:val="00F91A30"/>
    <w:rsid w:val="00F91A39"/>
    <w:rsid w:val="00F91AA7"/>
    <w:rsid w:val="00F91C54"/>
    <w:rsid w:val="00F92427"/>
    <w:rsid w:val="00F928F0"/>
    <w:rsid w:val="00F92AA3"/>
    <w:rsid w:val="00F92CE1"/>
    <w:rsid w:val="00F93016"/>
    <w:rsid w:val="00F9309A"/>
    <w:rsid w:val="00F93268"/>
    <w:rsid w:val="00F93704"/>
    <w:rsid w:val="00F93D45"/>
    <w:rsid w:val="00F93EF7"/>
    <w:rsid w:val="00F93F0A"/>
    <w:rsid w:val="00F9406A"/>
    <w:rsid w:val="00F94164"/>
    <w:rsid w:val="00F943FF"/>
    <w:rsid w:val="00F947C7"/>
    <w:rsid w:val="00F94870"/>
    <w:rsid w:val="00F94B36"/>
    <w:rsid w:val="00F94B8D"/>
    <w:rsid w:val="00F94D0D"/>
    <w:rsid w:val="00F94EB1"/>
    <w:rsid w:val="00F950BE"/>
    <w:rsid w:val="00F950E8"/>
    <w:rsid w:val="00F95480"/>
    <w:rsid w:val="00F95649"/>
    <w:rsid w:val="00F958F8"/>
    <w:rsid w:val="00F9591C"/>
    <w:rsid w:val="00F95B29"/>
    <w:rsid w:val="00F95B9F"/>
    <w:rsid w:val="00F95F1A"/>
    <w:rsid w:val="00F960A5"/>
    <w:rsid w:val="00F96247"/>
    <w:rsid w:val="00F9662C"/>
    <w:rsid w:val="00F966DA"/>
    <w:rsid w:val="00F967F7"/>
    <w:rsid w:val="00F96901"/>
    <w:rsid w:val="00F96D72"/>
    <w:rsid w:val="00F96D86"/>
    <w:rsid w:val="00F96E08"/>
    <w:rsid w:val="00F96E20"/>
    <w:rsid w:val="00F97013"/>
    <w:rsid w:val="00F970A3"/>
    <w:rsid w:val="00F970C7"/>
    <w:rsid w:val="00F972C7"/>
    <w:rsid w:val="00F97412"/>
    <w:rsid w:val="00F9767D"/>
    <w:rsid w:val="00F97AC8"/>
    <w:rsid w:val="00F97AD3"/>
    <w:rsid w:val="00F97BF1"/>
    <w:rsid w:val="00F97D57"/>
    <w:rsid w:val="00FA00D2"/>
    <w:rsid w:val="00FA0110"/>
    <w:rsid w:val="00FA024E"/>
    <w:rsid w:val="00FA035D"/>
    <w:rsid w:val="00FA045D"/>
    <w:rsid w:val="00FA0723"/>
    <w:rsid w:val="00FA09FA"/>
    <w:rsid w:val="00FA0B2E"/>
    <w:rsid w:val="00FA0B45"/>
    <w:rsid w:val="00FA0FEE"/>
    <w:rsid w:val="00FA1218"/>
    <w:rsid w:val="00FA14D2"/>
    <w:rsid w:val="00FA16CF"/>
    <w:rsid w:val="00FA1A30"/>
    <w:rsid w:val="00FA1C07"/>
    <w:rsid w:val="00FA22BB"/>
    <w:rsid w:val="00FA2585"/>
    <w:rsid w:val="00FA2625"/>
    <w:rsid w:val="00FA2744"/>
    <w:rsid w:val="00FA28E6"/>
    <w:rsid w:val="00FA319A"/>
    <w:rsid w:val="00FA31BC"/>
    <w:rsid w:val="00FA3576"/>
    <w:rsid w:val="00FA3627"/>
    <w:rsid w:val="00FA36BC"/>
    <w:rsid w:val="00FA3804"/>
    <w:rsid w:val="00FA3AD4"/>
    <w:rsid w:val="00FA3B19"/>
    <w:rsid w:val="00FA3DB7"/>
    <w:rsid w:val="00FA40AB"/>
    <w:rsid w:val="00FA42CE"/>
    <w:rsid w:val="00FA467B"/>
    <w:rsid w:val="00FA48E0"/>
    <w:rsid w:val="00FA4949"/>
    <w:rsid w:val="00FA49C6"/>
    <w:rsid w:val="00FA4D01"/>
    <w:rsid w:val="00FA4EEF"/>
    <w:rsid w:val="00FA5211"/>
    <w:rsid w:val="00FA5418"/>
    <w:rsid w:val="00FA545E"/>
    <w:rsid w:val="00FA5D3F"/>
    <w:rsid w:val="00FA626B"/>
    <w:rsid w:val="00FA6747"/>
    <w:rsid w:val="00FA68FB"/>
    <w:rsid w:val="00FA70E9"/>
    <w:rsid w:val="00FA7767"/>
    <w:rsid w:val="00FA77C8"/>
    <w:rsid w:val="00FA788A"/>
    <w:rsid w:val="00FA7B11"/>
    <w:rsid w:val="00FA7B3D"/>
    <w:rsid w:val="00FA7CB1"/>
    <w:rsid w:val="00FA7F2D"/>
    <w:rsid w:val="00FB00CE"/>
    <w:rsid w:val="00FB0169"/>
    <w:rsid w:val="00FB0393"/>
    <w:rsid w:val="00FB03C6"/>
    <w:rsid w:val="00FB0598"/>
    <w:rsid w:val="00FB0B3C"/>
    <w:rsid w:val="00FB0E37"/>
    <w:rsid w:val="00FB0EC6"/>
    <w:rsid w:val="00FB155E"/>
    <w:rsid w:val="00FB157E"/>
    <w:rsid w:val="00FB1707"/>
    <w:rsid w:val="00FB1ADB"/>
    <w:rsid w:val="00FB1B0B"/>
    <w:rsid w:val="00FB1DE6"/>
    <w:rsid w:val="00FB26CE"/>
    <w:rsid w:val="00FB2777"/>
    <w:rsid w:val="00FB2AC3"/>
    <w:rsid w:val="00FB2D60"/>
    <w:rsid w:val="00FB2FB3"/>
    <w:rsid w:val="00FB305A"/>
    <w:rsid w:val="00FB30E7"/>
    <w:rsid w:val="00FB3207"/>
    <w:rsid w:val="00FB32F2"/>
    <w:rsid w:val="00FB3509"/>
    <w:rsid w:val="00FB36D7"/>
    <w:rsid w:val="00FB36E0"/>
    <w:rsid w:val="00FB3A5B"/>
    <w:rsid w:val="00FB3AFF"/>
    <w:rsid w:val="00FB3F8D"/>
    <w:rsid w:val="00FB43F8"/>
    <w:rsid w:val="00FB4962"/>
    <w:rsid w:val="00FB4C5E"/>
    <w:rsid w:val="00FB4DE0"/>
    <w:rsid w:val="00FB4EAF"/>
    <w:rsid w:val="00FB52C4"/>
    <w:rsid w:val="00FB5840"/>
    <w:rsid w:val="00FB584B"/>
    <w:rsid w:val="00FB5B47"/>
    <w:rsid w:val="00FB5B52"/>
    <w:rsid w:val="00FB5D69"/>
    <w:rsid w:val="00FB5E24"/>
    <w:rsid w:val="00FB65C8"/>
    <w:rsid w:val="00FB676A"/>
    <w:rsid w:val="00FB6A12"/>
    <w:rsid w:val="00FB6A55"/>
    <w:rsid w:val="00FB6ABF"/>
    <w:rsid w:val="00FB70FC"/>
    <w:rsid w:val="00FB71F2"/>
    <w:rsid w:val="00FB7249"/>
    <w:rsid w:val="00FB7319"/>
    <w:rsid w:val="00FB7343"/>
    <w:rsid w:val="00FB737A"/>
    <w:rsid w:val="00FB73D9"/>
    <w:rsid w:val="00FB7543"/>
    <w:rsid w:val="00FB7854"/>
    <w:rsid w:val="00FB7C93"/>
    <w:rsid w:val="00FB7D46"/>
    <w:rsid w:val="00FB7E11"/>
    <w:rsid w:val="00FB7FFE"/>
    <w:rsid w:val="00FC003C"/>
    <w:rsid w:val="00FC0089"/>
    <w:rsid w:val="00FC02E4"/>
    <w:rsid w:val="00FC0ADE"/>
    <w:rsid w:val="00FC0B6E"/>
    <w:rsid w:val="00FC0D91"/>
    <w:rsid w:val="00FC0DB9"/>
    <w:rsid w:val="00FC0DFA"/>
    <w:rsid w:val="00FC0F2E"/>
    <w:rsid w:val="00FC1029"/>
    <w:rsid w:val="00FC110B"/>
    <w:rsid w:val="00FC111A"/>
    <w:rsid w:val="00FC116E"/>
    <w:rsid w:val="00FC1590"/>
    <w:rsid w:val="00FC1E7D"/>
    <w:rsid w:val="00FC2101"/>
    <w:rsid w:val="00FC2198"/>
    <w:rsid w:val="00FC23D3"/>
    <w:rsid w:val="00FC246F"/>
    <w:rsid w:val="00FC26BD"/>
    <w:rsid w:val="00FC2959"/>
    <w:rsid w:val="00FC29C5"/>
    <w:rsid w:val="00FC2A79"/>
    <w:rsid w:val="00FC2B51"/>
    <w:rsid w:val="00FC2B89"/>
    <w:rsid w:val="00FC2BB5"/>
    <w:rsid w:val="00FC2D43"/>
    <w:rsid w:val="00FC3119"/>
    <w:rsid w:val="00FC3314"/>
    <w:rsid w:val="00FC37E5"/>
    <w:rsid w:val="00FC3B00"/>
    <w:rsid w:val="00FC3CFC"/>
    <w:rsid w:val="00FC3EF3"/>
    <w:rsid w:val="00FC4142"/>
    <w:rsid w:val="00FC4164"/>
    <w:rsid w:val="00FC4210"/>
    <w:rsid w:val="00FC453E"/>
    <w:rsid w:val="00FC4670"/>
    <w:rsid w:val="00FC481B"/>
    <w:rsid w:val="00FC4889"/>
    <w:rsid w:val="00FC4899"/>
    <w:rsid w:val="00FC4DA1"/>
    <w:rsid w:val="00FC4FA5"/>
    <w:rsid w:val="00FC510B"/>
    <w:rsid w:val="00FC5156"/>
    <w:rsid w:val="00FC5166"/>
    <w:rsid w:val="00FC516B"/>
    <w:rsid w:val="00FC5459"/>
    <w:rsid w:val="00FC54EE"/>
    <w:rsid w:val="00FC5611"/>
    <w:rsid w:val="00FC5627"/>
    <w:rsid w:val="00FC5723"/>
    <w:rsid w:val="00FC5903"/>
    <w:rsid w:val="00FC5A35"/>
    <w:rsid w:val="00FC5AF2"/>
    <w:rsid w:val="00FC5B00"/>
    <w:rsid w:val="00FC5F8B"/>
    <w:rsid w:val="00FC62C7"/>
    <w:rsid w:val="00FC63FB"/>
    <w:rsid w:val="00FC6557"/>
    <w:rsid w:val="00FC655D"/>
    <w:rsid w:val="00FC65CD"/>
    <w:rsid w:val="00FC663F"/>
    <w:rsid w:val="00FC66CF"/>
    <w:rsid w:val="00FC6713"/>
    <w:rsid w:val="00FC681C"/>
    <w:rsid w:val="00FC68A5"/>
    <w:rsid w:val="00FC68EC"/>
    <w:rsid w:val="00FC695E"/>
    <w:rsid w:val="00FC69DC"/>
    <w:rsid w:val="00FC6B7D"/>
    <w:rsid w:val="00FC6BAD"/>
    <w:rsid w:val="00FC6C10"/>
    <w:rsid w:val="00FC6E59"/>
    <w:rsid w:val="00FC703A"/>
    <w:rsid w:val="00FC735B"/>
    <w:rsid w:val="00FC7527"/>
    <w:rsid w:val="00FC7647"/>
    <w:rsid w:val="00FC76D2"/>
    <w:rsid w:val="00FC7785"/>
    <w:rsid w:val="00FC77B9"/>
    <w:rsid w:val="00FC7912"/>
    <w:rsid w:val="00FC7B1B"/>
    <w:rsid w:val="00FC7DB5"/>
    <w:rsid w:val="00FD00A0"/>
    <w:rsid w:val="00FD00C1"/>
    <w:rsid w:val="00FD00D3"/>
    <w:rsid w:val="00FD0778"/>
    <w:rsid w:val="00FD09C1"/>
    <w:rsid w:val="00FD0B29"/>
    <w:rsid w:val="00FD0C75"/>
    <w:rsid w:val="00FD0E61"/>
    <w:rsid w:val="00FD0E99"/>
    <w:rsid w:val="00FD123B"/>
    <w:rsid w:val="00FD1241"/>
    <w:rsid w:val="00FD1371"/>
    <w:rsid w:val="00FD141B"/>
    <w:rsid w:val="00FD1456"/>
    <w:rsid w:val="00FD146D"/>
    <w:rsid w:val="00FD155D"/>
    <w:rsid w:val="00FD15FF"/>
    <w:rsid w:val="00FD1698"/>
    <w:rsid w:val="00FD1B59"/>
    <w:rsid w:val="00FD1D92"/>
    <w:rsid w:val="00FD1DF2"/>
    <w:rsid w:val="00FD1F2F"/>
    <w:rsid w:val="00FD1F6D"/>
    <w:rsid w:val="00FD201F"/>
    <w:rsid w:val="00FD2F56"/>
    <w:rsid w:val="00FD30CF"/>
    <w:rsid w:val="00FD34FB"/>
    <w:rsid w:val="00FD3567"/>
    <w:rsid w:val="00FD386B"/>
    <w:rsid w:val="00FD3B36"/>
    <w:rsid w:val="00FD3E1D"/>
    <w:rsid w:val="00FD3E39"/>
    <w:rsid w:val="00FD3F1B"/>
    <w:rsid w:val="00FD4147"/>
    <w:rsid w:val="00FD43A5"/>
    <w:rsid w:val="00FD44D4"/>
    <w:rsid w:val="00FD48E5"/>
    <w:rsid w:val="00FD4C08"/>
    <w:rsid w:val="00FD4E43"/>
    <w:rsid w:val="00FD4EAD"/>
    <w:rsid w:val="00FD5787"/>
    <w:rsid w:val="00FD5899"/>
    <w:rsid w:val="00FD5A4B"/>
    <w:rsid w:val="00FD5B8B"/>
    <w:rsid w:val="00FD5D0F"/>
    <w:rsid w:val="00FD5E78"/>
    <w:rsid w:val="00FD6003"/>
    <w:rsid w:val="00FD62B3"/>
    <w:rsid w:val="00FD6819"/>
    <w:rsid w:val="00FD6A38"/>
    <w:rsid w:val="00FD6DA4"/>
    <w:rsid w:val="00FD6E05"/>
    <w:rsid w:val="00FD6ED6"/>
    <w:rsid w:val="00FD6F83"/>
    <w:rsid w:val="00FD6FA7"/>
    <w:rsid w:val="00FD701C"/>
    <w:rsid w:val="00FD710F"/>
    <w:rsid w:val="00FD71A5"/>
    <w:rsid w:val="00FD734E"/>
    <w:rsid w:val="00FD7725"/>
    <w:rsid w:val="00FD7835"/>
    <w:rsid w:val="00FD7951"/>
    <w:rsid w:val="00FD7FA9"/>
    <w:rsid w:val="00FE05E3"/>
    <w:rsid w:val="00FE085B"/>
    <w:rsid w:val="00FE0888"/>
    <w:rsid w:val="00FE0976"/>
    <w:rsid w:val="00FE0A3D"/>
    <w:rsid w:val="00FE0B2F"/>
    <w:rsid w:val="00FE12D6"/>
    <w:rsid w:val="00FE13B9"/>
    <w:rsid w:val="00FE1437"/>
    <w:rsid w:val="00FE1455"/>
    <w:rsid w:val="00FE1545"/>
    <w:rsid w:val="00FE1AF4"/>
    <w:rsid w:val="00FE1B60"/>
    <w:rsid w:val="00FE1BE1"/>
    <w:rsid w:val="00FE1C54"/>
    <w:rsid w:val="00FE1F53"/>
    <w:rsid w:val="00FE1F5A"/>
    <w:rsid w:val="00FE2218"/>
    <w:rsid w:val="00FE22F4"/>
    <w:rsid w:val="00FE23D1"/>
    <w:rsid w:val="00FE23F9"/>
    <w:rsid w:val="00FE241B"/>
    <w:rsid w:val="00FE25C8"/>
    <w:rsid w:val="00FE2745"/>
    <w:rsid w:val="00FE2A86"/>
    <w:rsid w:val="00FE2B63"/>
    <w:rsid w:val="00FE2BAE"/>
    <w:rsid w:val="00FE2BCE"/>
    <w:rsid w:val="00FE2BE0"/>
    <w:rsid w:val="00FE2C88"/>
    <w:rsid w:val="00FE2D3C"/>
    <w:rsid w:val="00FE2D93"/>
    <w:rsid w:val="00FE31C7"/>
    <w:rsid w:val="00FE320B"/>
    <w:rsid w:val="00FE34B0"/>
    <w:rsid w:val="00FE3579"/>
    <w:rsid w:val="00FE3828"/>
    <w:rsid w:val="00FE3A77"/>
    <w:rsid w:val="00FE3CDE"/>
    <w:rsid w:val="00FE4153"/>
    <w:rsid w:val="00FE42DF"/>
    <w:rsid w:val="00FE45D7"/>
    <w:rsid w:val="00FE4BE2"/>
    <w:rsid w:val="00FE4BEC"/>
    <w:rsid w:val="00FE4CF2"/>
    <w:rsid w:val="00FE4D0A"/>
    <w:rsid w:val="00FE4D28"/>
    <w:rsid w:val="00FE4F95"/>
    <w:rsid w:val="00FE505B"/>
    <w:rsid w:val="00FE53CB"/>
    <w:rsid w:val="00FE590F"/>
    <w:rsid w:val="00FE5C99"/>
    <w:rsid w:val="00FE5E60"/>
    <w:rsid w:val="00FE5F34"/>
    <w:rsid w:val="00FE5F3D"/>
    <w:rsid w:val="00FE6261"/>
    <w:rsid w:val="00FE6655"/>
    <w:rsid w:val="00FE66C1"/>
    <w:rsid w:val="00FE670C"/>
    <w:rsid w:val="00FE680A"/>
    <w:rsid w:val="00FE69BE"/>
    <w:rsid w:val="00FE6C03"/>
    <w:rsid w:val="00FE6E5F"/>
    <w:rsid w:val="00FE70ED"/>
    <w:rsid w:val="00FE77F5"/>
    <w:rsid w:val="00FE7892"/>
    <w:rsid w:val="00FE794A"/>
    <w:rsid w:val="00FE7AFF"/>
    <w:rsid w:val="00FE7F00"/>
    <w:rsid w:val="00FE7F76"/>
    <w:rsid w:val="00FE7FF4"/>
    <w:rsid w:val="00FF00C5"/>
    <w:rsid w:val="00FF021D"/>
    <w:rsid w:val="00FF02EE"/>
    <w:rsid w:val="00FF04F0"/>
    <w:rsid w:val="00FF0512"/>
    <w:rsid w:val="00FF0549"/>
    <w:rsid w:val="00FF0AA4"/>
    <w:rsid w:val="00FF0AA6"/>
    <w:rsid w:val="00FF0E7B"/>
    <w:rsid w:val="00FF0FC8"/>
    <w:rsid w:val="00FF134F"/>
    <w:rsid w:val="00FF14B3"/>
    <w:rsid w:val="00FF1AE7"/>
    <w:rsid w:val="00FF1E16"/>
    <w:rsid w:val="00FF1F17"/>
    <w:rsid w:val="00FF21AF"/>
    <w:rsid w:val="00FF2664"/>
    <w:rsid w:val="00FF2A3F"/>
    <w:rsid w:val="00FF2ADE"/>
    <w:rsid w:val="00FF2CC6"/>
    <w:rsid w:val="00FF2DD9"/>
    <w:rsid w:val="00FF2F6E"/>
    <w:rsid w:val="00FF2FC6"/>
    <w:rsid w:val="00FF3513"/>
    <w:rsid w:val="00FF3AB7"/>
    <w:rsid w:val="00FF3B19"/>
    <w:rsid w:val="00FF3D61"/>
    <w:rsid w:val="00FF3DD3"/>
    <w:rsid w:val="00FF3F3D"/>
    <w:rsid w:val="00FF3F88"/>
    <w:rsid w:val="00FF43F8"/>
    <w:rsid w:val="00FF44B7"/>
    <w:rsid w:val="00FF4661"/>
    <w:rsid w:val="00FF46C8"/>
    <w:rsid w:val="00FF4B36"/>
    <w:rsid w:val="00FF4C4F"/>
    <w:rsid w:val="00FF4F98"/>
    <w:rsid w:val="00FF5091"/>
    <w:rsid w:val="00FF55A3"/>
    <w:rsid w:val="00FF5645"/>
    <w:rsid w:val="00FF575F"/>
    <w:rsid w:val="00FF5D94"/>
    <w:rsid w:val="00FF5F20"/>
    <w:rsid w:val="00FF6290"/>
    <w:rsid w:val="00FF64E1"/>
    <w:rsid w:val="00FF65FA"/>
    <w:rsid w:val="00FF69D9"/>
    <w:rsid w:val="00FF6CAD"/>
    <w:rsid w:val="00FF6D52"/>
    <w:rsid w:val="00FF6E75"/>
    <w:rsid w:val="00FF6F61"/>
    <w:rsid w:val="00FF7573"/>
    <w:rsid w:val="00FF76D7"/>
    <w:rsid w:val="00FF7790"/>
    <w:rsid w:val="00FF7A34"/>
    <w:rsid w:val="00FF7A55"/>
    <w:rsid w:val="00FF7B3B"/>
    <w:rsid w:val="00FF7DA4"/>
    <w:rsid w:val="00FF7E55"/>
    <w:rsid w:val="00FF7F83"/>
    <w:rsid w:val="02551C12"/>
    <w:rsid w:val="025AD77E"/>
    <w:rsid w:val="035C49FD"/>
    <w:rsid w:val="0397169D"/>
    <w:rsid w:val="049719C5"/>
    <w:rsid w:val="06535471"/>
    <w:rsid w:val="06B72C5D"/>
    <w:rsid w:val="087B8C6C"/>
    <w:rsid w:val="0AA30E38"/>
    <w:rsid w:val="0DE17553"/>
    <w:rsid w:val="0F102C02"/>
    <w:rsid w:val="120167FC"/>
    <w:rsid w:val="13D76EAC"/>
    <w:rsid w:val="14BE7F2B"/>
    <w:rsid w:val="16116A30"/>
    <w:rsid w:val="16637417"/>
    <w:rsid w:val="17828D07"/>
    <w:rsid w:val="18A67D5B"/>
    <w:rsid w:val="18E44DCA"/>
    <w:rsid w:val="18F236AF"/>
    <w:rsid w:val="1A5C1C2E"/>
    <w:rsid w:val="204E1533"/>
    <w:rsid w:val="2140A83B"/>
    <w:rsid w:val="219BFC56"/>
    <w:rsid w:val="21D7121C"/>
    <w:rsid w:val="238502FB"/>
    <w:rsid w:val="23CDF26C"/>
    <w:rsid w:val="243E8166"/>
    <w:rsid w:val="251979BC"/>
    <w:rsid w:val="28F0576B"/>
    <w:rsid w:val="294CE5CF"/>
    <w:rsid w:val="29AFBDC4"/>
    <w:rsid w:val="29BE310C"/>
    <w:rsid w:val="2D1D994C"/>
    <w:rsid w:val="2E85DFAF"/>
    <w:rsid w:val="2FCA37AF"/>
    <w:rsid w:val="303C75B0"/>
    <w:rsid w:val="30B2FBD4"/>
    <w:rsid w:val="33D78FA6"/>
    <w:rsid w:val="3450A657"/>
    <w:rsid w:val="35711896"/>
    <w:rsid w:val="35E169F1"/>
    <w:rsid w:val="368D1160"/>
    <w:rsid w:val="39903D5C"/>
    <w:rsid w:val="3A32AD55"/>
    <w:rsid w:val="3D3104C8"/>
    <w:rsid w:val="3F757097"/>
    <w:rsid w:val="3FE047C1"/>
    <w:rsid w:val="4333DAEC"/>
    <w:rsid w:val="4505C472"/>
    <w:rsid w:val="46632FD0"/>
    <w:rsid w:val="49B00CDB"/>
    <w:rsid w:val="4AC6BF8F"/>
    <w:rsid w:val="4D6A4453"/>
    <w:rsid w:val="4ED9A0F9"/>
    <w:rsid w:val="5555C809"/>
    <w:rsid w:val="5A1A81EF"/>
    <w:rsid w:val="5AFF3919"/>
    <w:rsid w:val="5BF00BEE"/>
    <w:rsid w:val="5C043B48"/>
    <w:rsid w:val="5C388479"/>
    <w:rsid w:val="5C7E544D"/>
    <w:rsid w:val="5EDFF7F3"/>
    <w:rsid w:val="5F4A93ED"/>
    <w:rsid w:val="5F98330F"/>
    <w:rsid w:val="5FE80109"/>
    <w:rsid w:val="60758FCD"/>
    <w:rsid w:val="6077D6AF"/>
    <w:rsid w:val="62509FAC"/>
    <w:rsid w:val="63DABAA1"/>
    <w:rsid w:val="6657D64B"/>
    <w:rsid w:val="694D6265"/>
    <w:rsid w:val="6A3BE1F0"/>
    <w:rsid w:val="6B4E6689"/>
    <w:rsid w:val="6BB811D2"/>
    <w:rsid w:val="6D1C0165"/>
    <w:rsid w:val="6DDBB5BF"/>
    <w:rsid w:val="6F1A41DB"/>
    <w:rsid w:val="73974AE8"/>
    <w:rsid w:val="75B6AE1C"/>
    <w:rsid w:val="76917840"/>
    <w:rsid w:val="77697BA0"/>
    <w:rsid w:val="77A89B9F"/>
    <w:rsid w:val="77F18F7A"/>
    <w:rsid w:val="783507CE"/>
    <w:rsid w:val="78E3542C"/>
    <w:rsid w:val="78FD3756"/>
    <w:rsid w:val="7AA5CE33"/>
    <w:rsid w:val="7AC83307"/>
    <w:rsid w:val="7B0A8E2B"/>
    <w:rsid w:val="7FA4102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899B"/>
  <w15:chartTrackingRefBased/>
  <w15:docId w15:val="{C84702C2-981F-480F-B259-95CA0235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6D84"/>
    <w:pPr>
      <w:keepNext/>
      <w:keepLines/>
      <w:numPr>
        <w:numId w:val="2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F86D84"/>
    <w:pPr>
      <w:keepNext/>
      <w:keepLines/>
      <w:numPr>
        <w:ilvl w:val="1"/>
        <w:numId w:val="2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F86D84"/>
    <w:pPr>
      <w:keepNext/>
      <w:keepLines/>
      <w:numPr>
        <w:ilvl w:val="2"/>
        <w:numId w:val="21"/>
      </w:numPr>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unhideWhenUsed/>
    <w:qFormat/>
    <w:rsid w:val="00F86D8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86D8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86D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6D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6D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6D8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86D8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F86D8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F86D84"/>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rsid w:val="00F86D84"/>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86D84"/>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F86D8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86D8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86D8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86D84"/>
    <w:rPr>
      <w:rFonts w:eastAsiaTheme="majorEastAsia" w:cstheme="majorBidi"/>
      <w:color w:val="272727" w:themeColor="text1" w:themeTint="D8"/>
    </w:rPr>
  </w:style>
  <w:style w:type="paragraph" w:styleId="Tittel">
    <w:name w:val="Title"/>
    <w:basedOn w:val="Normal"/>
    <w:next w:val="Normal"/>
    <w:link w:val="TittelTegn"/>
    <w:uiPriority w:val="10"/>
    <w:qFormat/>
    <w:rsid w:val="00F86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86D8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86D8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86D8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86D8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86D84"/>
    <w:rPr>
      <w:i/>
      <w:iCs/>
      <w:color w:val="404040" w:themeColor="text1" w:themeTint="BF"/>
    </w:rPr>
  </w:style>
  <w:style w:type="paragraph" w:styleId="Listeavsnitt">
    <w:name w:val="List Paragraph"/>
    <w:basedOn w:val="Normal"/>
    <w:uiPriority w:val="34"/>
    <w:qFormat/>
    <w:rsid w:val="00F86D84"/>
    <w:pPr>
      <w:ind w:left="720"/>
      <w:contextualSpacing/>
    </w:pPr>
  </w:style>
  <w:style w:type="character" w:styleId="Sterkutheving">
    <w:name w:val="Intense Emphasis"/>
    <w:basedOn w:val="Standardskriftforavsnitt"/>
    <w:uiPriority w:val="21"/>
    <w:qFormat/>
    <w:rsid w:val="00F86D84"/>
    <w:rPr>
      <w:i/>
      <w:iCs/>
      <w:color w:val="2F5496" w:themeColor="accent1" w:themeShade="BF"/>
    </w:rPr>
  </w:style>
  <w:style w:type="paragraph" w:styleId="Sterktsitat">
    <w:name w:val="Intense Quote"/>
    <w:basedOn w:val="Normal"/>
    <w:next w:val="Normal"/>
    <w:link w:val="SterktsitatTegn"/>
    <w:uiPriority w:val="30"/>
    <w:qFormat/>
    <w:rsid w:val="00F86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F86D84"/>
    <w:rPr>
      <w:i/>
      <w:iCs/>
      <w:color w:val="2F5496" w:themeColor="accent1" w:themeShade="BF"/>
    </w:rPr>
  </w:style>
  <w:style w:type="character" w:styleId="Sterkreferanse">
    <w:name w:val="Intense Reference"/>
    <w:basedOn w:val="Standardskriftforavsnitt"/>
    <w:uiPriority w:val="32"/>
    <w:qFormat/>
    <w:rsid w:val="00F86D84"/>
    <w:rPr>
      <w:b/>
      <w:bCs/>
      <w:smallCaps/>
      <w:color w:val="2F5496" w:themeColor="accent1" w:themeShade="BF"/>
      <w:spacing w:val="5"/>
    </w:rPr>
  </w:style>
  <w:style w:type="paragraph" w:styleId="Bildetekst">
    <w:name w:val="caption"/>
    <w:basedOn w:val="Normal"/>
    <w:next w:val="Normal"/>
    <w:uiPriority w:val="35"/>
    <w:unhideWhenUsed/>
    <w:qFormat/>
    <w:rsid w:val="00F86D84"/>
    <w:pPr>
      <w:spacing w:after="200" w:line="240" w:lineRule="auto"/>
    </w:pPr>
    <w:rPr>
      <w:i/>
      <w:iCs/>
      <w:color w:val="44546A" w:themeColor="text2"/>
      <w:sz w:val="18"/>
      <w:szCs w:val="18"/>
    </w:rPr>
  </w:style>
  <w:style w:type="paragraph" w:styleId="Bunntekst">
    <w:name w:val="footer"/>
    <w:basedOn w:val="Normal"/>
    <w:link w:val="BunntekstTegn"/>
    <w:uiPriority w:val="99"/>
    <w:unhideWhenUsed/>
    <w:rsid w:val="00F86D8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6D84"/>
  </w:style>
  <w:style w:type="character" w:styleId="Hyperkobling">
    <w:name w:val="Hyperlink"/>
    <w:basedOn w:val="Standardskriftforavsnitt"/>
    <w:uiPriority w:val="99"/>
    <w:unhideWhenUsed/>
    <w:rsid w:val="00557798"/>
    <w:rPr>
      <w:color w:val="0563C1" w:themeColor="hyperlink"/>
      <w:u w:val="single"/>
    </w:rPr>
  </w:style>
  <w:style w:type="character" w:styleId="Ulstomtale">
    <w:name w:val="Unresolved Mention"/>
    <w:basedOn w:val="Standardskriftforavsnitt"/>
    <w:uiPriority w:val="99"/>
    <w:semiHidden/>
    <w:unhideWhenUsed/>
    <w:rsid w:val="00557798"/>
    <w:rPr>
      <w:color w:val="605E5C"/>
      <w:shd w:val="clear" w:color="auto" w:fill="E1DFDD"/>
    </w:rPr>
  </w:style>
  <w:style w:type="character" w:styleId="Fulgthyperkobling">
    <w:name w:val="FollowedHyperlink"/>
    <w:basedOn w:val="Standardskriftforavsnitt"/>
    <w:uiPriority w:val="99"/>
    <w:semiHidden/>
    <w:unhideWhenUsed/>
    <w:rsid w:val="00557798"/>
    <w:rPr>
      <w:color w:val="954F72" w:themeColor="followedHyperlink"/>
      <w:u w:val="single"/>
    </w:rPr>
  </w:style>
  <w:style w:type="character" w:styleId="Merknadsreferanse">
    <w:name w:val="annotation reference"/>
    <w:basedOn w:val="Standardskriftforavsnitt"/>
    <w:uiPriority w:val="99"/>
    <w:semiHidden/>
    <w:unhideWhenUsed/>
    <w:rsid w:val="006647CB"/>
    <w:rPr>
      <w:sz w:val="16"/>
      <w:szCs w:val="16"/>
    </w:rPr>
  </w:style>
  <w:style w:type="paragraph" w:styleId="Merknadstekst">
    <w:name w:val="annotation text"/>
    <w:basedOn w:val="Normal"/>
    <w:link w:val="MerknadstekstTegn"/>
    <w:uiPriority w:val="99"/>
    <w:unhideWhenUsed/>
    <w:rsid w:val="006647CB"/>
    <w:pPr>
      <w:spacing w:line="240" w:lineRule="auto"/>
    </w:pPr>
    <w:rPr>
      <w:sz w:val="20"/>
      <w:szCs w:val="20"/>
    </w:rPr>
  </w:style>
  <w:style w:type="character" w:customStyle="1" w:styleId="MerknadstekstTegn">
    <w:name w:val="Merknadstekst Tegn"/>
    <w:basedOn w:val="Standardskriftforavsnitt"/>
    <w:link w:val="Merknadstekst"/>
    <w:uiPriority w:val="99"/>
    <w:rsid w:val="006647CB"/>
    <w:rPr>
      <w:sz w:val="20"/>
      <w:szCs w:val="20"/>
    </w:rPr>
  </w:style>
  <w:style w:type="paragraph" w:styleId="Kommentaremne">
    <w:name w:val="annotation subject"/>
    <w:basedOn w:val="Merknadstekst"/>
    <w:next w:val="Merknadstekst"/>
    <w:link w:val="KommentaremneTegn"/>
    <w:uiPriority w:val="99"/>
    <w:semiHidden/>
    <w:unhideWhenUsed/>
    <w:rsid w:val="006647CB"/>
    <w:rPr>
      <w:b/>
      <w:bCs/>
    </w:rPr>
  </w:style>
  <w:style w:type="character" w:customStyle="1" w:styleId="KommentaremneTegn">
    <w:name w:val="Kommentaremne Tegn"/>
    <w:basedOn w:val="MerknadstekstTegn"/>
    <w:link w:val="Kommentaremne"/>
    <w:uiPriority w:val="99"/>
    <w:semiHidden/>
    <w:rsid w:val="006647CB"/>
    <w:rPr>
      <w:b/>
      <w:bCs/>
      <w:sz w:val="20"/>
      <w:szCs w:val="20"/>
    </w:rPr>
  </w:style>
  <w:style w:type="table" w:styleId="Tabellrutenett">
    <w:name w:val="Table Grid"/>
    <w:basedOn w:val="Vanligtabell"/>
    <w:uiPriority w:val="39"/>
    <w:rsid w:val="00731B51"/>
    <w:pPr>
      <w:spacing w:after="0" w:line="240" w:lineRule="auto"/>
    </w:pPr>
    <w:tblPr/>
  </w:style>
  <w:style w:type="paragraph" w:styleId="Topptekst">
    <w:name w:val="header"/>
    <w:basedOn w:val="Normal"/>
    <w:link w:val="TopptekstTegn"/>
    <w:uiPriority w:val="99"/>
    <w:unhideWhenUsed/>
    <w:rsid w:val="00A8476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476E"/>
  </w:style>
  <w:style w:type="character" w:styleId="Omtale">
    <w:name w:val="Mention"/>
    <w:basedOn w:val="Standardskriftforavsnitt"/>
    <w:uiPriority w:val="99"/>
    <w:unhideWhenUsed/>
    <w:rsid w:val="00AD1886"/>
    <w:rPr>
      <w:color w:val="2B579A"/>
      <w:shd w:val="clear" w:color="auto" w:fill="E1DFDD"/>
    </w:rPr>
  </w:style>
  <w:style w:type="paragraph" w:styleId="Overskriftforinnholdsfortegnelse">
    <w:name w:val="TOC Heading"/>
    <w:basedOn w:val="Overskrift1"/>
    <w:next w:val="Normal"/>
    <w:uiPriority w:val="39"/>
    <w:unhideWhenUsed/>
    <w:qFormat/>
    <w:rsid w:val="0015634F"/>
    <w:pPr>
      <w:spacing w:before="240" w:after="0"/>
      <w:outlineLvl w:val="9"/>
    </w:pPr>
    <w:rPr>
      <w:kern w:val="0"/>
      <w:sz w:val="32"/>
      <w:szCs w:val="32"/>
      <w:lang w:eastAsia="nb-NO"/>
      <w14:ligatures w14:val="none"/>
    </w:rPr>
  </w:style>
  <w:style w:type="paragraph" w:styleId="INNH1">
    <w:name w:val="toc 1"/>
    <w:basedOn w:val="Normal"/>
    <w:next w:val="Normal"/>
    <w:autoRedefine/>
    <w:uiPriority w:val="39"/>
    <w:unhideWhenUsed/>
    <w:rsid w:val="0015634F"/>
    <w:pPr>
      <w:spacing w:after="100"/>
    </w:pPr>
  </w:style>
  <w:style w:type="paragraph" w:styleId="INNH2">
    <w:name w:val="toc 2"/>
    <w:basedOn w:val="Normal"/>
    <w:next w:val="Normal"/>
    <w:autoRedefine/>
    <w:uiPriority w:val="39"/>
    <w:unhideWhenUsed/>
    <w:rsid w:val="0015634F"/>
    <w:pPr>
      <w:spacing w:after="100"/>
      <w:ind w:left="220"/>
    </w:pPr>
  </w:style>
  <w:style w:type="paragraph" w:styleId="INNH3">
    <w:name w:val="toc 3"/>
    <w:basedOn w:val="Normal"/>
    <w:next w:val="Normal"/>
    <w:autoRedefine/>
    <w:uiPriority w:val="39"/>
    <w:unhideWhenUsed/>
    <w:rsid w:val="0015634F"/>
    <w:pPr>
      <w:spacing w:after="100"/>
      <w:ind w:left="440"/>
    </w:pPr>
  </w:style>
  <w:style w:type="paragraph" w:styleId="NormalWeb">
    <w:name w:val="Normal (Web)"/>
    <w:basedOn w:val="Normal"/>
    <w:uiPriority w:val="99"/>
    <w:semiHidden/>
    <w:unhideWhenUsed/>
    <w:rsid w:val="00891559"/>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891559"/>
    <w:rPr>
      <w:b/>
      <w:bCs/>
    </w:rPr>
  </w:style>
  <w:style w:type="paragraph" w:styleId="Revisjon">
    <w:name w:val="Revision"/>
    <w:hidden/>
    <w:uiPriority w:val="99"/>
    <w:semiHidden/>
    <w:rsid w:val="00891559"/>
    <w:pPr>
      <w:spacing w:after="0" w:line="240" w:lineRule="auto"/>
    </w:pPr>
  </w:style>
  <w:style w:type="table" w:styleId="Vanligtabell1">
    <w:name w:val="Plain Table 1"/>
    <w:basedOn w:val="Vanligtabell"/>
    <w:uiPriority w:val="41"/>
    <w:rsid w:val="008915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tnotetekst">
    <w:name w:val="footnote text"/>
    <w:basedOn w:val="Normal"/>
    <w:link w:val="FotnotetekstTegn"/>
    <w:uiPriority w:val="99"/>
    <w:semiHidden/>
    <w:unhideWhenUsed/>
    <w:rsid w:val="0089155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91559"/>
    <w:rPr>
      <w:sz w:val="20"/>
      <w:szCs w:val="20"/>
    </w:rPr>
  </w:style>
  <w:style w:type="character" w:styleId="Fotnotereferanse">
    <w:name w:val="footnote reference"/>
    <w:basedOn w:val="Standardskriftforavsnitt"/>
    <w:uiPriority w:val="99"/>
    <w:semiHidden/>
    <w:unhideWhenUsed/>
    <w:rsid w:val="00891559"/>
    <w:rPr>
      <w:vertAlign w:val="superscript"/>
    </w:rPr>
  </w:style>
  <w:style w:type="table" w:styleId="Rutenettabelllys">
    <w:name w:val="Grid Table Light"/>
    <w:basedOn w:val="Vanligtabell"/>
    <w:uiPriority w:val="40"/>
    <w:rsid w:val="008915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8915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uttnotereferanse">
    <w:name w:val="endnote reference"/>
    <w:basedOn w:val="Standardskriftforavsnitt"/>
    <w:uiPriority w:val="99"/>
    <w:semiHidden/>
    <w:unhideWhenUsed/>
    <w:rsid w:val="00DE2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sb.no/statbank/sq/10116773" TargetMode="External"/><Relationship Id="rId21" Type="http://schemas.openxmlformats.org/officeDocument/2006/relationships/hyperlink" Target="https://www.ssb.no/statbank/sq/10116767" TargetMode="External"/><Relationship Id="rId42" Type="http://schemas.openxmlformats.org/officeDocument/2006/relationships/hyperlink" Target="https://www.nav.no/_/attachment/inline/27b84125-fc51-43ca-b41b-139125475246:3034b91045ed96c92bf8bfd8d685a800bb17b51c/Bedriftsunders%C3%B8kelsen%202024%20NAV%20Troms%20og%20Finnmark.pdf" TargetMode="External"/><Relationship Id="rId47" Type="http://schemas.openxmlformats.org/officeDocument/2006/relationships/hyperlink" Target="https://bfk.no/_f/p104/i457b1f9f-b4f1-48db-b842-2fe77649401a/menon_fremtidens-kompetansebehov-i-buskerud.pdf" TargetMode="External"/><Relationship Id="rId63" Type="http://schemas.openxmlformats.org/officeDocument/2006/relationships/chart" Target="charts/chart8.xml"/><Relationship Id="rId68" Type="http://schemas.openxmlformats.org/officeDocument/2006/relationships/chart" Target="charts/chart9.xml"/><Relationship Id="rId84" Type="http://schemas.openxmlformats.org/officeDocument/2006/relationships/hyperlink" Target="https://www.ssb.no/arbeid-og-lonn/sysselsetting/statistikk/sysselsetting-registerbasert?utm_source=chatgpt.com" TargetMode="External"/><Relationship Id="rId89" Type="http://schemas.openxmlformats.org/officeDocument/2006/relationships/chart" Target="charts/chart15.xml"/><Relationship Id="rId16" Type="http://schemas.openxmlformats.org/officeDocument/2006/relationships/hyperlink" Target="https://www.ssb.no/statbank/sq/10116759" TargetMode="External"/><Relationship Id="rId11" Type="http://schemas.openxmlformats.org/officeDocument/2006/relationships/hyperlink" Target="https://www.samordnaopptak.no/om/tall-og-statistikk/overbooking.html" TargetMode="External"/><Relationship Id="rId32" Type="http://schemas.openxmlformats.org/officeDocument/2006/relationships/image" Target="media/image1.png"/><Relationship Id="rId37" Type="http://schemas.openxmlformats.org/officeDocument/2006/relationships/hyperlink" Target="https://www.nav.no/_/attachment/inline/d39c9b11-ce3c-44e5-a119-6b024dd37c67:f63f8ac46fe37d644b0f37925417fcbe7253e8ce/FARB010%20Hovedtall%20om%20arbeidsmarkedet.%20Fylkevalg.%20Oktober2025_Troms.pdf" TargetMode="External"/><Relationship Id="rId53" Type="http://schemas.openxmlformats.org/officeDocument/2006/relationships/hyperlink" Target="https://www.nav.no/_/attachment/inline/db9728ca-838a-4167-b2dd-cc8cbfd7121c:50477302df01f134a6488c88c0b7258d2fdb8f63/Bedriftsunders%C3%B8kelsen%20i%20Nav%20Oslo%202025%20-%20fakta%20om%20unders%C3%B8kelsen%20og%20n%C3%B8kkeltall%20for%20Oslo.pdf" TargetMode="External"/><Relationship Id="rId58" Type="http://schemas.openxmlformats.org/officeDocument/2006/relationships/hyperlink" Target="https://www.fafo.no/publikasjoner/fafo-notater/kunnskap-om-kompetansebehov" TargetMode="External"/><Relationship Id="rId74" Type="http://schemas.openxmlformats.org/officeDocument/2006/relationships/hyperlink" Target="https://view.officeapps.live.com/op/view.aspx?src=https%3A%2F%2Fwww.nav.no%2F_%2Fattachment%2Finline%2F4abace61-b9ab-478c-b2d9-93cf9202e79c%3Aae311fac94d71f22fdb7a68d8159381271a3158a%2FBedriftsunders%25C3%25B8kelsen%2520Vestfold%25202025.docx&amp;wdOrigin=BROWSELINK" TargetMode="External"/><Relationship Id="rId79" Type="http://schemas.openxmlformats.org/officeDocument/2006/relationships/hyperlink" Target="https://www.nav.no/_/attachment/inline/c933dd14-6e0b-4f42-ba25-53303318e91e:056f5b792655757cdddd3369958ff381af40770a/Arbeidsmarkedet.%20Telemark.%20November%202025.pdf" TargetMode="External"/><Relationship Id="rId5" Type="http://schemas.openxmlformats.org/officeDocument/2006/relationships/numbering" Target="numbering.xml"/><Relationship Id="rId90" Type="http://schemas.openxmlformats.org/officeDocument/2006/relationships/chart" Target="charts/chart16.xml"/><Relationship Id="rId95" Type="http://schemas.openxmlformats.org/officeDocument/2006/relationships/footer" Target="footer3.xml"/><Relationship Id="rId22" Type="http://schemas.openxmlformats.org/officeDocument/2006/relationships/hyperlink" Target="https://www.ssb.no/statbank/sq/10116768" TargetMode="External"/><Relationship Id="rId27" Type="http://schemas.openxmlformats.org/officeDocument/2006/relationships/hyperlink" Target="https://www.ssb.no/statbank/sq/10116775" TargetMode="External"/><Relationship Id="rId43" Type="http://schemas.openxmlformats.org/officeDocument/2006/relationships/hyperlink" Target="https://www.nav.no/no/lokalt/troms-og-finnmark/relatert-informasjon/statistikk-og-analyse" TargetMode="External"/><Relationship Id="rId48" Type="http://schemas.openxmlformats.org/officeDocument/2006/relationships/chart" Target="charts/chart5.xml"/><Relationship Id="rId64" Type="http://schemas.openxmlformats.org/officeDocument/2006/relationships/hyperlink" Target="https://www.nav.no/no/lokalt/vestland/pressemeldinger/manglar-naer-7-000-arbeidstakarar-i-vestland" TargetMode="External"/><Relationship Id="rId69" Type="http://schemas.openxmlformats.org/officeDocument/2006/relationships/hyperlink" Target="https://www.nav.no/no/lokalt/rogaland/pressemeldinger/forsiktig-okning-i-helt-ledige-i-rogaland" TargetMode="External"/><Relationship Id="rId80" Type="http://schemas.openxmlformats.org/officeDocument/2006/relationships/chart" Target="charts/chart11.xml"/><Relationship Id="rId85" Type="http://schemas.openxmlformats.org/officeDocument/2006/relationships/chart" Target="charts/chart12.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www.ssb.no/statbank/sq/10116761" TargetMode="External"/><Relationship Id="rId25" Type="http://schemas.openxmlformats.org/officeDocument/2006/relationships/hyperlink" Target="https://www.ssb.no/statbank/sq/10116772" TargetMode="External"/><Relationship Id="rId33" Type="http://schemas.openxmlformats.org/officeDocument/2006/relationships/image" Target="media/image2.png"/><Relationship Id="rId38" Type="http://schemas.openxmlformats.org/officeDocument/2006/relationships/chart" Target="charts/chart3.xml"/><Relationship Id="rId46" Type="http://schemas.openxmlformats.org/officeDocument/2006/relationships/hyperlink" Target="https://bfk.no/_f/p104/i457b1f9f-b4f1-48db-b842-2fe77649401a/menon_fremtidens-kompetansebehov-i-buskerud.pdf" TargetMode="External"/><Relationship Id="rId59" Type="http://schemas.openxmlformats.org/officeDocument/2006/relationships/hyperlink" Target="https://regionalanalyse.no/rapport/10006/4/1" TargetMode="External"/><Relationship Id="rId67" Type="http://schemas.openxmlformats.org/officeDocument/2006/relationships/hyperlink" Target="https://www.nav.no/no/lokalt/rogaland/pressemeldinger/forsiktig-okning-i-helt-ledige-i-rogaland" TargetMode="External"/><Relationship Id="rId20" Type="http://schemas.openxmlformats.org/officeDocument/2006/relationships/hyperlink" Target="https://www.ssb.no/statbank/sq/10116766" TargetMode="External"/><Relationship Id="rId41" Type="http://schemas.openxmlformats.org/officeDocument/2006/relationships/chart" Target="charts/chart4.xml"/><Relationship Id="rId54" Type="http://schemas.openxmlformats.org/officeDocument/2006/relationships/hyperlink" Target="https://www.ssb.no/arbeid-og-lonn/sysselsetting/statistikk/sysselsetting-registerbasert?utm_source=chatgpt.com" TargetMode="External"/><Relationship Id="rId62" Type="http://schemas.openxmlformats.org/officeDocument/2006/relationships/hyperlink" Target="https://www.nav.no/no/lokalt/vestland/pressemeldinger/mange-ledige-stillingar-i-vestland" TargetMode="External"/><Relationship Id="rId70" Type="http://schemas.openxmlformats.org/officeDocument/2006/relationships/hyperlink" Target="https://www.ssb.no/statbank/table/13472/tableViewLayout1/" TargetMode="External"/><Relationship Id="rId75" Type="http://schemas.openxmlformats.org/officeDocument/2006/relationships/hyperlink" Target="https://www.vestfoldfylke.no/no/kunnskap-om-vestfold/tema/opplaring-og-kompetanse/kompetansebehov/" TargetMode="External"/><Relationship Id="rId83" Type="http://schemas.openxmlformats.org/officeDocument/2006/relationships/hyperlink" Target="https://view.officeapps.live.com/op/view.aspx?src=https%3A%2F%2Fwww.nav.no%2F_%2Fattachment%2Finline%2F8aa665b4-183f-4f9c-ada3-d48dfcee943f%3A2c2e65fdd24b6fbe03e15396e79aaea436b20939%2FBedriftsunders%25C3%25B8kelsen%2520Telemark%25202025.docx&amp;wdOrigin=BROWSELINK" TargetMode="External"/><Relationship Id="rId88" Type="http://schemas.openxmlformats.org/officeDocument/2006/relationships/chart" Target="charts/chart14.xml"/><Relationship Id="rId91" Type="http://schemas.openxmlformats.org/officeDocument/2006/relationships/chart" Target="charts/chart17.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sb.no/statbank/sq/10116755" TargetMode="External"/><Relationship Id="rId23" Type="http://schemas.openxmlformats.org/officeDocument/2006/relationships/hyperlink" Target="https://www.ssb.no/statbank/sq/10116769" TargetMode="External"/><Relationship Id="rId28" Type="http://schemas.openxmlformats.org/officeDocument/2006/relationships/hyperlink" Target="https://www.ssb.no/statbank/sq/10116776" TargetMode="External"/><Relationship Id="rId36" Type="http://schemas.openxmlformats.org/officeDocument/2006/relationships/chart" Target="charts/chart2.xml"/><Relationship Id="rId49" Type="http://schemas.openxmlformats.org/officeDocument/2006/relationships/hyperlink" Target="https://bfk.no/om-fylkeskommunen/planer-strategier-og-budsjett/fremtidens-kompetansebehov-i-buskerud/" TargetMode="External"/><Relationship Id="rId57" Type="http://schemas.openxmlformats.org/officeDocument/2006/relationships/hyperlink" Target="https://www.nav.no/_/attachment/inline/642c918e-718b-42f1-b1f0-c57a8cd60ac0:a4352f961a7ed50d42b0ae20cd336d6bb8d372b1/Bedriftsunders%C3%B8kelsen%202025%20Akershus%20(2).pdf" TargetMode="External"/><Relationship Id="rId10" Type="http://schemas.openxmlformats.org/officeDocument/2006/relationships/endnotes" Target="endnotes.xml"/><Relationship Id="rId31" Type="http://schemas.openxmlformats.org/officeDocument/2006/relationships/hyperlink" Target="https://menon.no/prosjekter/regional-okonomisk-utvikling-i-norske-fylker-for-2024-2060-basert-pa-likevektsmodellen-noreg" TargetMode="External"/><Relationship Id="rId44" Type="http://schemas.openxmlformats.org/officeDocument/2006/relationships/hyperlink" Target="https://www.ssb.no/arbeid-og-lonn/sysselsetting/statistikk/sysselsetting-registerbasert?utm_source=chatgpt.com" TargetMode="External"/><Relationship Id="rId52" Type="http://schemas.openxmlformats.org/officeDocument/2006/relationships/chart" Target="charts/chart6.xml"/><Relationship Id="rId60" Type="http://schemas.openxmlformats.org/officeDocument/2006/relationships/hyperlink" Target="https://www.ssb.no/arbeid-og-lonn/sysselsetting/statistikk/sysselsetting-registerbasert?utm_source=chatgpt.com" TargetMode="External"/><Relationship Id="rId65" Type="http://schemas.openxmlformats.org/officeDocument/2006/relationships/hyperlink" Target="https://www.ssb.no/arbeid-og-lonn/sysselsetting/statistikk/sysselsetting-registerbasert?utm_source=chatgpt.com" TargetMode="External"/><Relationship Id="rId73" Type="http://schemas.openxmlformats.org/officeDocument/2006/relationships/chart" Target="charts/chart10.xml"/><Relationship Id="rId78" Type="http://schemas.openxmlformats.org/officeDocument/2006/relationships/hyperlink" Target="https://www.telemarkfylke.no/no/kunnskap-om-telemark/tema/opplaring-og-kompetanse/kompetansebehov/" TargetMode="External"/><Relationship Id="rId81" Type="http://schemas.openxmlformats.org/officeDocument/2006/relationships/hyperlink" Target="https://www.telemarkfylke.no/globalassets/statistikk-kart-og-analyse/rapporter-og-prosjekter/kompetanse/kompetanse-i-vestfold-og-telemark---kunnskapsgrunnlag-til-regional-kompetansestrategi-vestfold-og-telemark.pdf" TargetMode="External"/><Relationship Id="rId86" Type="http://schemas.openxmlformats.org/officeDocument/2006/relationships/hyperlink" Target="https://www.nav.no/_/nn/attachment/inline/79f99e11-500d-40df-8208-ffa1c1bb1ce1:ef223f825c3c789f4ea03fa1217ca70a9e810fe3/Nav%20M%C3%B8re%20og%20Romsdal%20-%20Bedriftsunders%C3%B8kelsen%202025.pdf"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sb.no/statbank/sq/10116777" TargetMode="External"/><Relationship Id="rId18" Type="http://schemas.openxmlformats.org/officeDocument/2006/relationships/hyperlink" Target="https://www.ssb.no/statbank/sq/10116763" TargetMode="External"/><Relationship Id="rId39" Type="http://schemas.openxmlformats.org/officeDocument/2006/relationships/hyperlink" Target="https://www.ssb.no/arbeid-og-lonn/sysselsetting/statistikk/sysselsetting-registerbasert?utm_source=chatgpt.com" TargetMode="External"/><Relationship Id="rId34" Type="http://schemas.openxmlformats.org/officeDocument/2006/relationships/hyperlink" Target="https://regionalanalyse.no/rapport/11030/2/1" TargetMode="External"/><Relationship Id="rId50" Type="http://schemas.openxmlformats.org/officeDocument/2006/relationships/hyperlink" Target="https://www.ssb.no/arbeid-og-lonn/sysselsetting/statistikk/sysselsetting-registerbasert?utm_source=chatgpt.com" TargetMode="External"/><Relationship Id="rId55" Type="http://schemas.openxmlformats.org/officeDocument/2006/relationships/hyperlink" Target="https://www.nav.no/no/lokalt/ost-viken/pressemeldinger/stabil-ledighet-akershus-i-november" TargetMode="External"/><Relationship Id="rId76" Type="http://schemas.openxmlformats.org/officeDocument/2006/relationships/hyperlink" Target="https://regionalanalyse.no/rapport/39/1/1"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rogfk.no/_f/p1/ifdc60c80-1f5f-4b4c-8ade-8e6a2910115b/2024_09_11_regionalplan_kompetanse_hoved_uu_gk.pdf" TargetMode="External"/><Relationship Id="rId92" Type="http://schemas.openxmlformats.org/officeDocument/2006/relationships/hyperlink" Target="https://regionalanalyse.no/rapport/11030/2/1" TargetMode="External"/><Relationship Id="rId2" Type="http://schemas.openxmlformats.org/officeDocument/2006/relationships/customXml" Target="../customXml/item2.xml"/><Relationship Id="rId29" Type="http://schemas.openxmlformats.org/officeDocument/2006/relationships/hyperlink" Target="https://www.pandaanalyse.no/wp-content/uploads/2022/10/Rapport-regionale-kompetanseindikatorer-121022-1.pdf" TargetMode="External"/><Relationship Id="rId24" Type="http://schemas.openxmlformats.org/officeDocument/2006/relationships/hyperlink" Target="https://www.ssb.no/statbank/sq/10116770" TargetMode="External"/><Relationship Id="rId40" Type="http://schemas.openxmlformats.org/officeDocument/2006/relationships/hyperlink" Target="https://www.ssb.no/statbank/table/13472/tableViewLayout1/" TargetMode="External"/><Relationship Id="rId45" Type="http://schemas.openxmlformats.org/officeDocument/2006/relationships/hyperlink" Target="https://regionalanalyse.no/rapport/10006/2/1" TargetMode="External"/><Relationship Id="rId66" Type="http://schemas.openxmlformats.org/officeDocument/2006/relationships/hyperlink" Target="https://www.nav.no/no/lokalt/rogaland/pressemeldinger/stabil-arbeidsledighet-i-november" TargetMode="External"/><Relationship Id="rId87" Type="http://schemas.openxmlformats.org/officeDocument/2006/relationships/chart" Target="charts/chart13.xml"/><Relationship Id="rId61" Type="http://schemas.openxmlformats.org/officeDocument/2006/relationships/hyperlink" Target="https://www.nav.no/no/lokalt/vestland/pressemeldinger/mange-ledige-stillingar-i-vestland" TargetMode="External"/><Relationship Id="rId82" Type="http://schemas.openxmlformats.org/officeDocument/2006/relationships/hyperlink" Target="https://www.telemarkfylke.no/no/kunnskap-om-telemark/tema/opplaring-og-kompetanse/kompetansebehov/" TargetMode="External"/><Relationship Id="rId19" Type="http://schemas.openxmlformats.org/officeDocument/2006/relationships/hyperlink" Target="https://www.ssb.no/statbank/sq/10116764" TargetMode="External"/><Relationship Id="rId14" Type="http://schemas.openxmlformats.org/officeDocument/2006/relationships/hyperlink" Target="https://www.ssb.no/statbank/sq/10116756" TargetMode="External"/><Relationship Id="rId30" Type="http://schemas.openxmlformats.org/officeDocument/2006/relationships/hyperlink" Target="https://www.regjeringen.no/contentassets/9c4f35fa39134acea6085c7642898fc7/kartlegging-og-analyse-av-kompetanseforum-av-oxford-research.pdf" TargetMode="External"/><Relationship Id="rId35" Type="http://schemas.openxmlformats.org/officeDocument/2006/relationships/hyperlink" Target="https://hkdir.no/rapporter-undersokelser-og-statistikk/rekrutteringsproblemer-og-mangel-pa-arbeidskraft-pa-kort-sikt-et-oppdatert-kunnskapsgrunnlag-om-kompetansebehov" TargetMode="External"/><Relationship Id="rId56" Type="http://schemas.openxmlformats.org/officeDocument/2006/relationships/chart" Target="charts/chart7.xml"/><Relationship Id="rId77" Type="http://schemas.openxmlformats.org/officeDocument/2006/relationships/hyperlink" Target="https://www.ssb.no/arbeid-og-lonn/sysselsetting/statistikk/sysselsetting-registerbasert?utm_source=chatgpt.com" TargetMode="External"/><Relationship Id="rId8" Type="http://schemas.openxmlformats.org/officeDocument/2006/relationships/webSettings" Target="webSettings.xml"/><Relationship Id="rId51" Type="http://schemas.openxmlformats.org/officeDocument/2006/relationships/hyperlink" Target="https://www.nav.no/no/lokalt/oslo/pressemeldinger/ledighetsvekst-i-oslo--storst-okning-blant-fylkene" TargetMode="External"/><Relationship Id="rId72" Type="http://schemas.openxmlformats.org/officeDocument/2006/relationships/hyperlink" Target="https://www.ssb.no/arbeid-og-lonn/sysselsetting/statistikk/sysselsetting-registerbasert?utm_source=chatgpt.com" TargetMode="External"/><Relationship Id="rId93"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https://hkdirektoratet-my.sharepoint.com/personal/erik_sirnes_hkdir_no/Documents/Dokumenter/Andre%20oppgaver%20inkl.%20dimensjonering/Navs%20Bedriftsunders&#248;kelsen%202019-2025%20Fylkesvise%20tall%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hkdirektoratet.sharepoint.com/sites/Oppdragdimensjoneringutviklingsavtaler/Shared%20Documents/General/Arbeidsdokumenter/Kompetansebehov/Nav%20-%20Estimert%20mangel,%20fordelt%20p&#229;%20utdanning%20og%20fylke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Personer!$B$4:$B$28</c:f>
              <c:strCache>
                <c:ptCount val="25"/>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strCache>
            </c:strRef>
          </c:cat>
          <c:val>
            <c:numRef>
              <c:f>Personer!$C$4:$C$28</c:f>
              <c:numCache>
                <c:formatCode>0</c:formatCode>
                <c:ptCount val="25"/>
                <c:pt idx="0">
                  <c:v>67945</c:v>
                </c:pt>
                <c:pt idx="1">
                  <c:v>67723</c:v>
                </c:pt>
                <c:pt idx="2">
                  <c:v>69564</c:v>
                </c:pt>
                <c:pt idx="3">
                  <c:v>70384</c:v>
                </c:pt>
                <c:pt idx="4">
                  <c:v>69424</c:v>
                </c:pt>
                <c:pt idx="5">
                  <c:v>67846</c:v>
                </c:pt>
                <c:pt idx="6">
                  <c:v>67629</c:v>
                </c:pt>
                <c:pt idx="7">
                  <c:v>65865</c:v>
                </c:pt>
                <c:pt idx="8">
                  <c:v>65719</c:v>
                </c:pt>
                <c:pt idx="9">
                  <c:v>65661</c:v>
                </c:pt>
                <c:pt idx="10">
                  <c:v>65654</c:v>
                </c:pt>
                <c:pt idx="11">
                  <c:v>63328</c:v>
                </c:pt>
                <c:pt idx="12">
                  <c:v>62075</c:v>
                </c:pt>
                <c:pt idx="13">
                  <c:v>61633</c:v>
                </c:pt>
                <c:pt idx="14">
                  <c:v>60373</c:v>
                </c:pt>
                <c:pt idx="15">
                  <c:v>63122</c:v>
                </c:pt>
                <c:pt idx="16">
                  <c:v>58829</c:v>
                </c:pt>
                <c:pt idx="17">
                  <c:v>58807</c:v>
                </c:pt>
                <c:pt idx="18">
                  <c:v>58950</c:v>
                </c:pt>
                <c:pt idx="19">
                  <c:v>59778</c:v>
                </c:pt>
                <c:pt idx="20">
                  <c:v>60469</c:v>
                </c:pt>
                <c:pt idx="21">
                  <c:v>60969</c:v>
                </c:pt>
                <c:pt idx="22">
                  <c:v>61469</c:v>
                </c:pt>
                <c:pt idx="23">
                  <c:v>61918</c:v>
                </c:pt>
                <c:pt idx="24">
                  <c:v>62327</c:v>
                </c:pt>
              </c:numCache>
            </c:numRef>
          </c:val>
          <c:extLst>
            <c:ext xmlns:c16="http://schemas.microsoft.com/office/drawing/2014/chart" uri="{C3380CC4-5D6E-409C-BE32-E72D297353CC}">
              <c16:uniqueId val="{00000000-CA03-40B0-B3BA-33C6B85FC96B}"/>
            </c:ext>
          </c:extLst>
        </c:ser>
        <c:dLbls>
          <c:showLegendKey val="0"/>
          <c:showVal val="0"/>
          <c:showCatName val="0"/>
          <c:showSerName val="0"/>
          <c:showPercent val="0"/>
          <c:showBubbleSize val="0"/>
        </c:dLbls>
        <c:gapWidth val="219"/>
        <c:overlap val="-27"/>
        <c:axId val="876172671"/>
        <c:axId val="876177471"/>
      </c:barChart>
      <c:catAx>
        <c:axId val="87617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76177471"/>
        <c:crosses val="autoZero"/>
        <c:auto val="1"/>
        <c:lblAlgn val="ctr"/>
        <c:lblOffset val="100"/>
        <c:noMultiLvlLbl val="0"/>
      </c:catAx>
      <c:valAx>
        <c:axId val="8761774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76172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'6 Vestfold'!$B$1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 Vestfold'!$A$8:$A$13</c:f>
              <c:strCache>
                <c:ptCount val="6"/>
                <c:pt idx="0">
                  <c:v>Økonomiske og administrative fag</c:v>
                </c:pt>
                <c:pt idx="1">
                  <c:v>Lærerutdanninger og pedagogikk</c:v>
                </c:pt>
                <c:pt idx="2">
                  <c:v>Andre helse-, sosial- og idrettsfag</c:v>
                </c:pt>
                <c:pt idx="3">
                  <c:v>Ingeniørfag</c:v>
                </c:pt>
                <c:pt idx="4">
                  <c:v>Medisin</c:v>
                </c:pt>
                <c:pt idx="5">
                  <c:v>Pleie- og omsorgsfag</c:v>
                </c:pt>
              </c:strCache>
            </c:strRef>
          </c:cat>
          <c:val>
            <c:numRef>
              <c:f>'6 Vestfold'!$B$8:$B$13</c:f>
              <c:numCache>
                <c:formatCode>General</c:formatCode>
                <c:ptCount val="6"/>
                <c:pt idx="0">
                  <c:v>25</c:v>
                </c:pt>
                <c:pt idx="1">
                  <c:v>25</c:v>
                </c:pt>
                <c:pt idx="2">
                  <c:v>25</c:v>
                </c:pt>
                <c:pt idx="3">
                  <c:v>25</c:v>
                </c:pt>
                <c:pt idx="5">
                  <c:v>175</c:v>
                </c:pt>
              </c:numCache>
            </c:numRef>
          </c:val>
          <c:extLst>
            <c:ext xmlns:c16="http://schemas.microsoft.com/office/drawing/2014/chart" uri="{C3380CC4-5D6E-409C-BE32-E72D297353CC}">
              <c16:uniqueId val="{00000000-17FE-4A40-A448-2896FBF039F7}"/>
            </c:ext>
          </c:extLst>
        </c:ser>
        <c:ser>
          <c:idx val="1"/>
          <c:order val="1"/>
          <c:tx>
            <c:strRef>
              <c:f>'6 Vestfold'!$C$1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17FE-4A40-A448-2896FBF039F7}"/>
                </c:ext>
              </c:extLst>
            </c:dLbl>
            <c:dLbl>
              <c:idx val="1"/>
              <c:delete val="1"/>
              <c:extLst>
                <c:ext xmlns:c15="http://schemas.microsoft.com/office/drawing/2012/chart" uri="{CE6537A1-D6FC-4f65-9D91-7224C49458BB}"/>
                <c:ext xmlns:c16="http://schemas.microsoft.com/office/drawing/2014/chart" uri="{C3380CC4-5D6E-409C-BE32-E72D297353CC}">
                  <c16:uniqueId val="{00000002-17FE-4A40-A448-2896FBF039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 Vestfold'!$A$8:$A$13</c:f>
              <c:strCache>
                <c:ptCount val="6"/>
                <c:pt idx="0">
                  <c:v>Økonomiske og administrative fag</c:v>
                </c:pt>
                <c:pt idx="1">
                  <c:v>Lærerutdanninger og pedagogikk</c:v>
                </c:pt>
                <c:pt idx="2">
                  <c:v>Andre helse-, sosial- og idrettsfag</c:v>
                </c:pt>
                <c:pt idx="3">
                  <c:v>Ingeniørfag</c:v>
                </c:pt>
                <c:pt idx="4">
                  <c:v>Medisin</c:v>
                </c:pt>
                <c:pt idx="5">
                  <c:v>Pleie- og omsorgsfag</c:v>
                </c:pt>
              </c:strCache>
            </c:strRef>
          </c:cat>
          <c:val>
            <c:numRef>
              <c:f>'6 Vestfold'!$C$8:$C$13</c:f>
              <c:numCache>
                <c:formatCode>General</c:formatCode>
                <c:ptCount val="6"/>
                <c:pt idx="0">
                  <c:v>0</c:v>
                </c:pt>
                <c:pt idx="1">
                  <c:v>0</c:v>
                </c:pt>
                <c:pt idx="2">
                  <c:v>25</c:v>
                </c:pt>
                <c:pt idx="3">
                  <c:v>25</c:v>
                </c:pt>
                <c:pt idx="4">
                  <c:v>50</c:v>
                </c:pt>
              </c:numCache>
            </c:numRef>
          </c:val>
          <c:extLst>
            <c:ext xmlns:c16="http://schemas.microsoft.com/office/drawing/2014/chart" uri="{C3380CC4-5D6E-409C-BE32-E72D297353CC}">
              <c16:uniqueId val="{00000001-17FE-4A40-A448-2896FBF039F7}"/>
            </c:ext>
          </c:extLst>
        </c:ser>
        <c:dLbls>
          <c:showLegendKey val="0"/>
          <c:showVal val="0"/>
          <c:showCatName val="0"/>
          <c:showSerName val="0"/>
          <c:showPercent val="0"/>
          <c:showBubbleSize val="0"/>
        </c:dLbls>
        <c:gapWidth val="150"/>
        <c:overlap val="100"/>
        <c:axId val="1977710544"/>
        <c:axId val="1977713424"/>
      </c:barChart>
      <c:catAx>
        <c:axId val="197771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77713424"/>
        <c:crosses val="autoZero"/>
        <c:auto val="1"/>
        <c:lblAlgn val="ctr"/>
        <c:lblOffset val="100"/>
        <c:noMultiLvlLbl val="0"/>
      </c:catAx>
      <c:valAx>
        <c:axId val="197771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7771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Telemark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bar"/>
        <c:grouping val="stacked"/>
        <c:varyColors val="0"/>
        <c:ser>
          <c:idx val="0"/>
          <c:order val="0"/>
          <c:tx>
            <c:strRef>
              <c:f>'7 Telemark'!$B$1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Telemark'!$A$8:$A$13</c:f>
              <c:strCache>
                <c:ptCount val="6"/>
                <c:pt idx="0">
                  <c:v>Økonomiske og administrative fag</c:v>
                </c:pt>
                <c:pt idx="1">
                  <c:v>Lærerutdanninger og pedagogikk</c:v>
                </c:pt>
                <c:pt idx="2">
                  <c:v>Andre helse-, sosial- og idrettsfag</c:v>
                </c:pt>
                <c:pt idx="3">
                  <c:v>Medisin</c:v>
                </c:pt>
                <c:pt idx="4">
                  <c:v>Ingeniørfag</c:v>
                </c:pt>
                <c:pt idx="5">
                  <c:v>Pleie- og omsorgsfag</c:v>
                </c:pt>
              </c:strCache>
            </c:strRef>
          </c:cat>
          <c:val>
            <c:numRef>
              <c:f>'7 Telemark'!$B$8:$B$13</c:f>
              <c:numCache>
                <c:formatCode>General</c:formatCode>
                <c:ptCount val="6"/>
                <c:pt idx="0">
                  <c:v>25</c:v>
                </c:pt>
                <c:pt idx="1">
                  <c:v>25</c:v>
                </c:pt>
                <c:pt idx="2">
                  <c:v>25</c:v>
                </c:pt>
                <c:pt idx="4">
                  <c:v>50</c:v>
                </c:pt>
                <c:pt idx="5">
                  <c:v>100</c:v>
                </c:pt>
              </c:numCache>
            </c:numRef>
          </c:val>
          <c:extLst>
            <c:ext xmlns:c16="http://schemas.microsoft.com/office/drawing/2014/chart" uri="{C3380CC4-5D6E-409C-BE32-E72D297353CC}">
              <c16:uniqueId val="{00000000-4BC3-4397-8FA4-58667A301E97}"/>
            </c:ext>
          </c:extLst>
        </c:ser>
        <c:ser>
          <c:idx val="1"/>
          <c:order val="1"/>
          <c:tx>
            <c:strRef>
              <c:f>'7 Telemark'!$C$1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4BC3-4397-8FA4-58667A301E97}"/>
                </c:ext>
              </c:extLst>
            </c:dLbl>
            <c:dLbl>
              <c:idx val="1"/>
              <c:delete val="1"/>
              <c:extLst>
                <c:ext xmlns:c15="http://schemas.microsoft.com/office/drawing/2012/chart" uri="{CE6537A1-D6FC-4f65-9D91-7224C49458BB}"/>
                <c:ext xmlns:c16="http://schemas.microsoft.com/office/drawing/2014/chart" uri="{C3380CC4-5D6E-409C-BE32-E72D297353CC}">
                  <c16:uniqueId val="{00000003-4BC3-4397-8FA4-58667A301E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Telemark'!$A$8:$A$13</c:f>
              <c:strCache>
                <c:ptCount val="6"/>
                <c:pt idx="0">
                  <c:v>Økonomiske og administrative fag</c:v>
                </c:pt>
                <c:pt idx="1">
                  <c:v>Lærerutdanninger og pedagogikk</c:v>
                </c:pt>
                <c:pt idx="2">
                  <c:v>Andre helse-, sosial- og idrettsfag</c:v>
                </c:pt>
                <c:pt idx="3">
                  <c:v>Medisin</c:v>
                </c:pt>
                <c:pt idx="4">
                  <c:v>Ingeniørfag</c:v>
                </c:pt>
                <c:pt idx="5">
                  <c:v>Pleie- og omsorgsfag</c:v>
                </c:pt>
              </c:strCache>
            </c:strRef>
          </c:cat>
          <c:val>
            <c:numRef>
              <c:f>'7 Telemark'!$C$8:$C$13</c:f>
              <c:numCache>
                <c:formatCode>General</c:formatCode>
                <c:ptCount val="6"/>
                <c:pt idx="0">
                  <c:v>0</c:v>
                </c:pt>
                <c:pt idx="1">
                  <c:v>0</c:v>
                </c:pt>
                <c:pt idx="2">
                  <c:v>25</c:v>
                </c:pt>
                <c:pt idx="3">
                  <c:v>50</c:v>
                </c:pt>
                <c:pt idx="4">
                  <c:v>25</c:v>
                </c:pt>
              </c:numCache>
            </c:numRef>
          </c:val>
          <c:extLst>
            <c:ext xmlns:c16="http://schemas.microsoft.com/office/drawing/2014/chart" uri="{C3380CC4-5D6E-409C-BE32-E72D297353CC}">
              <c16:uniqueId val="{00000001-4BC3-4397-8FA4-58667A301E97}"/>
            </c:ext>
          </c:extLst>
        </c:ser>
        <c:dLbls>
          <c:showLegendKey val="0"/>
          <c:showVal val="0"/>
          <c:showCatName val="0"/>
          <c:showSerName val="0"/>
          <c:showPercent val="0"/>
          <c:showBubbleSize val="0"/>
        </c:dLbls>
        <c:gapWidth val="150"/>
        <c:overlap val="100"/>
        <c:axId val="854117903"/>
        <c:axId val="854127983"/>
      </c:barChart>
      <c:catAx>
        <c:axId val="854117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54127983"/>
        <c:crosses val="autoZero"/>
        <c:auto val="1"/>
        <c:lblAlgn val="ctr"/>
        <c:lblOffset val="100"/>
        <c:noMultiLvlLbl val="0"/>
      </c:catAx>
      <c:valAx>
        <c:axId val="8541279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5411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'11 Møre og Romsdal'!$B$1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Møre og Romsdal'!$A$7:$A$13</c:f>
              <c:strCache>
                <c:ptCount val="7"/>
                <c:pt idx="0">
                  <c:v>Informasjons- og datateknologi</c:v>
                </c:pt>
                <c:pt idx="1">
                  <c:v>Økonomiske og administrative fag</c:v>
                </c:pt>
                <c:pt idx="2">
                  <c:v>Lærerutdanninger og pedagogikk</c:v>
                </c:pt>
                <c:pt idx="3">
                  <c:v>Medisin</c:v>
                </c:pt>
                <c:pt idx="4">
                  <c:v>Andre helse-, sosial- og idrettsfag</c:v>
                </c:pt>
                <c:pt idx="5">
                  <c:v>Ingeniørfag</c:v>
                </c:pt>
                <c:pt idx="6">
                  <c:v>Pleie- og omsorgsfag</c:v>
                </c:pt>
              </c:strCache>
            </c:strRef>
          </c:cat>
          <c:val>
            <c:numRef>
              <c:f>'11 Møre og Romsdal'!$B$7:$B$13</c:f>
              <c:numCache>
                <c:formatCode>General</c:formatCode>
                <c:ptCount val="7"/>
                <c:pt idx="0">
                  <c:v>25</c:v>
                </c:pt>
                <c:pt idx="1">
                  <c:v>50</c:v>
                </c:pt>
                <c:pt idx="2">
                  <c:v>50</c:v>
                </c:pt>
                <c:pt idx="4">
                  <c:v>75</c:v>
                </c:pt>
                <c:pt idx="5">
                  <c:v>75</c:v>
                </c:pt>
                <c:pt idx="6">
                  <c:v>225</c:v>
                </c:pt>
              </c:numCache>
            </c:numRef>
          </c:val>
          <c:extLst>
            <c:ext xmlns:c16="http://schemas.microsoft.com/office/drawing/2014/chart" uri="{C3380CC4-5D6E-409C-BE32-E72D297353CC}">
              <c16:uniqueId val="{00000000-58B7-4DE9-ACE9-D89FB8E7EAE4}"/>
            </c:ext>
          </c:extLst>
        </c:ser>
        <c:ser>
          <c:idx val="1"/>
          <c:order val="1"/>
          <c:tx>
            <c:strRef>
              <c:f>'11 Møre og Romsdal'!$C$1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8B7-4DE9-ACE9-D89FB8E7EA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Møre og Romsdal'!$A$7:$A$13</c:f>
              <c:strCache>
                <c:ptCount val="7"/>
                <c:pt idx="0">
                  <c:v>Informasjons- og datateknologi</c:v>
                </c:pt>
                <c:pt idx="1">
                  <c:v>Økonomiske og administrative fag</c:v>
                </c:pt>
                <c:pt idx="2">
                  <c:v>Lærerutdanninger og pedagogikk</c:v>
                </c:pt>
                <c:pt idx="3">
                  <c:v>Medisin</c:v>
                </c:pt>
                <c:pt idx="4">
                  <c:v>Andre helse-, sosial- og idrettsfag</c:v>
                </c:pt>
                <c:pt idx="5">
                  <c:v>Ingeniørfag</c:v>
                </c:pt>
                <c:pt idx="6">
                  <c:v>Pleie- og omsorgsfag</c:v>
                </c:pt>
              </c:strCache>
            </c:strRef>
          </c:cat>
          <c:val>
            <c:numRef>
              <c:f>'11 Møre og Romsdal'!$C$7:$C$13</c:f>
              <c:numCache>
                <c:formatCode>General</c:formatCode>
                <c:ptCount val="7"/>
                <c:pt idx="0">
                  <c:v>0</c:v>
                </c:pt>
                <c:pt idx="1">
                  <c:v>25</c:v>
                </c:pt>
                <c:pt idx="2">
                  <c:v>25</c:v>
                </c:pt>
                <c:pt idx="3">
                  <c:v>100</c:v>
                </c:pt>
                <c:pt idx="4">
                  <c:v>50</c:v>
                </c:pt>
                <c:pt idx="5">
                  <c:v>50</c:v>
                </c:pt>
              </c:numCache>
            </c:numRef>
          </c:val>
          <c:extLst>
            <c:ext xmlns:c16="http://schemas.microsoft.com/office/drawing/2014/chart" uri="{C3380CC4-5D6E-409C-BE32-E72D297353CC}">
              <c16:uniqueId val="{00000001-58B7-4DE9-ACE9-D89FB8E7EAE4}"/>
            </c:ext>
          </c:extLst>
        </c:ser>
        <c:dLbls>
          <c:showLegendKey val="0"/>
          <c:showVal val="0"/>
          <c:showCatName val="0"/>
          <c:showSerName val="0"/>
          <c:showPercent val="0"/>
          <c:showBubbleSize val="0"/>
        </c:dLbls>
        <c:gapWidth val="150"/>
        <c:overlap val="100"/>
        <c:axId val="2014140607"/>
        <c:axId val="2014145887"/>
      </c:barChart>
      <c:catAx>
        <c:axId val="20141406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014145887"/>
        <c:crosses val="autoZero"/>
        <c:auto val="1"/>
        <c:lblAlgn val="ctr"/>
        <c:lblOffset val="100"/>
        <c:noMultiLvlLbl val="0"/>
      </c:catAx>
      <c:valAx>
        <c:axId val="20141458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014140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'13 Nordland'!$B$1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Nordland'!$A$6:$A$13</c:f>
              <c:strCache>
                <c:ptCount val="8"/>
                <c:pt idx="0">
                  <c:v>Andre fag</c:v>
                </c:pt>
                <c:pt idx="1">
                  <c:v>Informasjons- og datateknologi</c:v>
                </c:pt>
                <c:pt idx="2">
                  <c:v>Økonomiske og administrative fag</c:v>
                </c:pt>
                <c:pt idx="3">
                  <c:v>Lærerutdanninger og pedagogikk</c:v>
                </c:pt>
                <c:pt idx="4">
                  <c:v>Andre helse-, sosial- og idrettsfag</c:v>
                </c:pt>
                <c:pt idx="5">
                  <c:v>Ingeniørfag </c:v>
                </c:pt>
                <c:pt idx="6">
                  <c:v>Medisin</c:v>
                </c:pt>
                <c:pt idx="7">
                  <c:v>Pleie- og omsorgsfag </c:v>
                </c:pt>
              </c:strCache>
            </c:strRef>
          </c:cat>
          <c:val>
            <c:numRef>
              <c:f>'13 Nordland'!$B$6:$B$13</c:f>
              <c:numCache>
                <c:formatCode>General</c:formatCode>
                <c:ptCount val="8"/>
                <c:pt idx="0">
                  <c:v>25</c:v>
                </c:pt>
                <c:pt idx="1">
                  <c:v>25</c:v>
                </c:pt>
                <c:pt idx="2">
                  <c:v>50</c:v>
                </c:pt>
                <c:pt idx="3">
                  <c:v>50</c:v>
                </c:pt>
                <c:pt idx="4">
                  <c:v>75</c:v>
                </c:pt>
                <c:pt idx="5">
                  <c:v>100</c:v>
                </c:pt>
                <c:pt idx="7">
                  <c:v>300</c:v>
                </c:pt>
              </c:numCache>
            </c:numRef>
          </c:val>
          <c:extLst>
            <c:ext xmlns:c16="http://schemas.microsoft.com/office/drawing/2014/chart" uri="{C3380CC4-5D6E-409C-BE32-E72D297353CC}">
              <c16:uniqueId val="{00000000-FF64-438F-AA26-80F79DEA66CF}"/>
            </c:ext>
          </c:extLst>
        </c:ser>
        <c:ser>
          <c:idx val="1"/>
          <c:order val="1"/>
          <c:tx>
            <c:strRef>
              <c:f>'13 Nordland'!$C$1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FF64-438F-AA26-80F79DEA66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Nordland'!$A$6:$A$13</c:f>
              <c:strCache>
                <c:ptCount val="8"/>
                <c:pt idx="0">
                  <c:v>Andre fag</c:v>
                </c:pt>
                <c:pt idx="1">
                  <c:v>Informasjons- og datateknologi</c:v>
                </c:pt>
                <c:pt idx="2">
                  <c:v>Økonomiske og administrative fag</c:v>
                </c:pt>
                <c:pt idx="3">
                  <c:v>Lærerutdanninger og pedagogikk</c:v>
                </c:pt>
                <c:pt idx="4">
                  <c:v>Andre helse-, sosial- og idrettsfag</c:v>
                </c:pt>
                <c:pt idx="5">
                  <c:v>Ingeniørfag </c:v>
                </c:pt>
                <c:pt idx="6">
                  <c:v>Medisin</c:v>
                </c:pt>
                <c:pt idx="7">
                  <c:v>Pleie- og omsorgsfag </c:v>
                </c:pt>
              </c:strCache>
            </c:strRef>
          </c:cat>
          <c:val>
            <c:numRef>
              <c:f>'13 Nordland'!$C$6:$C$13</c:f>
              <c:numCache>
                <c:formatCode>General</c:formatCode>
                <c:ptCount val="8"/>
                <c:pt idx="0">
                  <c:v>0</c:v>
                </c:pt>
                <c:pt idx="1">
                  <c:v>25</c:v>
                </c:pt>
                <c:pt idx="2">
                  <c:v>25</c:v>
                </c:pt>
                <c:pt idx="3">
                  <c:v>25</c:v>
                </c:pt>
                <c:pt idx="4">
                  <c:v>75</c:v>
                </c:pt>
                <c:pt idx="5">
                  <c:v>50</c:v>
                </c:pt>
                <c:pt idx="6">
                  <c:v>150</c:v>
                </c:pt>
              </c:numCache>
            </c:numRef>
          </c:val>
          <c:extLst>
            <c:ext xmlns:c16="http://schemas.microsoft.com/office/drawing/2014/chart" uri="{C3380CC4-5D6E-409C-BE32-E72D297353CC}">
              <c16:uniqueId val="{00000001-FF64-438F-AA26-80F79DEA66CF}"/>
            </c:ext>
          </c:extLst>
        </c:ser>
        <c:dLbls>
          <c:showLegendKey val="0"/>
          <c:showVal val="0"/>
          <c:showCatName val="0"/>
          <c:showSerName val="0"/>
          <c:showPercent val="0"/>
          <c:showBubbleSize val="0"/>
        </c:dLbls>
        <c:gapWidth val="150"/>
        <c:overlap val="100"/>
        <c:axId val="1912872367"/>
        <c:axId val="1912872847"/>
      </c:barChart>
      <c:catAx>
        <c:axId val="1912872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12872847"/>
        <c:crosses val="autoZero"/>
        <c:auto val="1"/>
        <c:lblAlgn val="ctr"/>
        <c:lblOffset val="100"/>
        <c:noMultiLvlLbl val="0"/>
      </c:catAx>
      <c:valAx>
        <c:axId val="19128728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1287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'8 Agder'!$B$1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 Agder'!$A$7:$A$13</c:f>
              <c:strCache>
                <c:ptCount val="7"/>
                <c:pt idx="0">
                  <c:v>Informasjons- og datateknologi</c:v>
                </c:pt>
                <c:pt idx="1">
                  <c:v>Økonomiske og administrative fag</c:v>
                </c:pt>
                <c:pt idx="2">
                  <c:v>Lærerutdanninger og pedagogikk</c:v>
                </c:pt>
                <c:pt idx="3">
                  <c:v>Andre helse-, sosial- og idrettsfag</c:v>
                </c:pt>
                <c:pt idx="4">
                  <c:v>Medisin</c:v>
                </c:pt>
                <c:pt idx="5">
                  <c:v>Ingeniørfag </c:v>
                </c:pt>
                <c:pt idx="6">
                  <c:v>Pleie- og omsorgsfag</c:v>
                </c:pt>
              </c:strCache>
            </c:strRef>
          </c:cat>
          <c:val>
            <c:numRef>
              <c:f>'8 Agder'!$B$7:$B$13</c:f>
              <c:numCache>
                <c:formatCode>General</c:formatCode>
                <c:ptCount val="7"/>
                <c:pt idx="0">
                  <c:v>25</c:v>
                </c:pt>
                <c:pt idx="1">
                  <c:v>25</c:v>
                </c:pt>
                <c:pt idx="2">
                  <c:v>25</c:v>
                </c:pt>
                <c:pt idx="3">
                  <c:v>50</c:v>
                </c:pt>
                <c:pt idx="5">
                  <c:v>75</c:v>
                </c:pt>
                <c:pt idx="6">
                  <c:v>175</c:v>
                </c:pt>
              </c:numCache>
            </c:numRef>
          </c:val>
          <c:extLst>
            <c:ext xmlns:c16="http://schemas.microsoft.com/office/drawing/2014/chart" uri="{C3380CC4-5D6E-409C-BE32-E72D297353CC}">
              <c16:uniqueId val="{00000000-D674-4B1A-BA0D-215911B7F0FF}"/>
            </c:ext>
          </c:extLst>
        </c:ser>
        <c:ser>
          <c:idx val="1"/>
          <c:order val="1"/>
          <c:tx>
            <c:strRef>
              <c:f>'8 Agder'!$C$1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D674-4B1A-BA0D-215911B7F0FF}"/>
                </c:ext>
              </c:extLst>
            </c:dLbl>
            <c:dLbl>
              <c:idx val="1"/>
              <c:delete val="1"/>
              <c:extLst>
                <c:ext xmlns:c15="http://schemas.microsoft.com/office/drawing/2012/chart" uri="{CE6537A1-D6FC-4f65-9D91-7224C49458BB}"/>
                <c:ext xmlns:c16="http://schemas.microsoft.com/office/drawing/2014/chart" uri="{C3380CC4-5D6E-409C-BE32-E72D297353CC}">
                  <c16:uniqueId val="{00000002-D674-4B1A-BA0D-215911B7F0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 Agder'!$A$7:$A$13</c:f>
              <c:strCache>
                <c:ptCount val="7"/>
                <c:pt idx="0">
                  <c:v>Informasjons- og datateknologi</c:v>
                </c:pt>
                <c:pt idx="1">
                  <c:v>Økonomiske og administrative fag</c:v>
                </c:pt>
                <c:pt idx="2">
                  <c:v>Lærerutdanninger og pedagogikk</c:v>
                </c:pt>
                <c:pt idx="3">
                  <c:v>Andre helse-, sosial- og idrettsfag</c:v>
                </c:pt>
                <c:pt idx="4">
                  <c:v>Medisin</c:v>
                </c:pt>
                <c:pt idx="5">
                  <c:v>Ingeniørfag </c:v>
                </c:pt>
                <c:pt idx="6">
                  <c:v>Pleie- og omsorgsfag</c:v>
                </c:pt>
              </c:strCache>
            </c:strRef>
          </c:cat>
          <c:val>
            <c:numRef>
              <c:f>'8 Agder'!$C$7:$C$13</c:f>
              <c:numCache>
                <c:formatCode>General</c:formatCode>
                <c:ptCount val="7"/>
                <c:pt idx="0">
                  <c:v>0</c:v>
                </c:pt>
                <c:pt idx="1">
                  <c:v>0</c:v>
                </c:pt>
                <c:pt idx="2">
                  <c:v>25</c:v>
                </c:pt>
                <c:pt idx="3">
                  <c:v>25</c:v>
                </c:pt>
                <c:pt idx="4">
                  <c:v>75</c:v>
                </c:pt>
                <c:pt idx="5">
                  <c:v>25</c:v>
                </c:pt>
              </c:numCache>
            </c:numRef>
          </c:val>
          <c:extLst>
            <c:ext xmlns:c16="http://schemas.microsoft.com/office/drawing/2014/chart" uri="{C3380CC4-5D6E-409C-BE32-E72D297353CC}">
              <c16:uniqueId val="{00000001-D674-4B1A-BA0D-215911B7F0FF}"/>
            </c:ext>
          </c:extLst>
        </c:ser>
        <c:dLbls>
          <c:showLegendKey val="0"/>
          <c:showVal val="0"/>
          <c:showCatName val="0"/>
          <c:showSerName val="0"/>
          <c:showPercent val="0"/>
          <c:showBubbleSize val="0"/>
        </c:dLbls>
        <c:gapWidth val="150"/>
        <c:overlap val="100"/>
        <c:axId val="1977772944"/>
        <c:axId val="1977794064"/>
      </c:barChart>
      <c:catAx>
        <c:axId val="1977772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77794064"/>
        <c:crosses val="autoZero"/>
        <c:auto val="1"/>
        <c:lblAlgn val="ctr"/>
        <c:lblOffset val="100"/>
        <c:noMultiLvlLbl val="0"/>
      </c:catAx>
      <c:valAx>
        <c:axId val="1977794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7777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'12 Trøndelag'!$B$1</c:f>
              <c:strCache>
                <c:ptCount val="1"/>
                <c:pt idx="0">
                  <c:v>Bachelor</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F6AE-446D-8DDF-E70661A3CC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Trøndelag'!$A$5:$A$13</c:f>
              <c:strCache>
                <c:ptCount val="9"/>
                <c:pt idx="0">
                  <c:v>Andre fag</c:v>
                </c:pt>
                <c:pt idx="1">
                  <c:v>Samfunnsfag og juridiske fag</c:v>
                </c:pt>
                <c:pt idx="2">
                  <c:v>Informasjons- og datateknologi</c:v>
                </c:pt>
                <c:pt idx="3">
                  <c:v>Økonomiske og administrative fag</c:v>
                </c:pt>
                <c:pt idx="4">
                  <c:v>Lærerutdanninger og pedagogikk</c:v>
                </c:pt>
                <c:pt idx="5">
                  <c:v>Andre helse-, sosial- og idrettsfag</c:v>
                </c:pt>
                <c:pt idx="6">
                  <c:v>Medisin</c:v>
                </c:pt>
                <c:pt idx="7">
                  <c:v>Ingeniørfag</c:v>
                </c:pt>
                <c:pt idx="8">
                  <c:v>Pleie- og omsorgsfag</c:v>
                </c:pt>
              </c:strCache>
            </c:strRef>
          </c:cat>
          <c:val>
            <c:numRef>
              <c:f>'12 Trøndelag'!$B$5:$B$13</c:f>
              <c:numCache>
                <c:formatCode>General</c:formatCode>
                <c:ptCount val="9"/>
                <c:pt idx="0">
                  <c:v>25</c:v>
                </c:pt>
                <c:pt idx="1">
                  <c:v>0</c:v>
                </c:pt>
                <c:pt idx="2">
                  <c:v>25</c:v>
                </c:pt>
                <c:pt idx="3">
                  <c:v>50</c:v>
                </c:pt>
                <c:pt idx="4">
                  <c:v>75</c:v>
                </c:pt>
                <c:pt idx="5">
                  <c:v>75</c:v>
                </c:pt>
                <c:pt idx="7">
                  <c:v>100</c:v>
                </c:pt>
                <c:pt idx="8">
                  <c:v>275</c:v>
                </c:pt>
              </c:numCache>
            </c:numRef>
          </c:val>
          <c:extLst>
            <c:ext xmlns:c16="http://schemas.microsoft.com/office/drawing/2014/chart" uri="{C3380CC4-5D6E-409C-BE32-E72D297353CC}">
              <c16:uniqueId val="{00000000-F6AE-446D-8DDF-E70661A3CCE9}"/>
            </c:ext>
          </c:extLst>
        </c:ser>
        <c:ser>
          <c:idx val="1"/>
          <c:order val="1"/>
          <c:tx>
            <c:strRef>
              <c:f>'12 Trøndelag'!$C$1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F6AE-446D-8DDF-E70661A3CCE9}"/>
                </c:ext>
              </c:extLst>
            </c:dLbl>
            <c:dLbl>
              <c:idx val="1"/>
              <c:delete val="1"/>
              <c:extLst>
                <c:ext xmlns:c15="http://schemas.microsoft.com/office/drawing/2012/chart" uri="{CE6537A1-D6FC-4f65-9D91-7224C49458BB}"/>
                <c:ext xmlns:c16="http://schemas.microsoft.com/office/drawing/2014/chart" uri="{C3380CC4-5D6E-409C-BE32-E72D297353CC}">
                  <c16:uniqueId val="{00000003-F6AE-446D-8DDF-E70661A3CC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Trøndelag'!$A$5:$A$13</c:f>
              <c:strCache>
                <c:ptCount val="9"/>
                <c:pt idx="0">
                  <c:v>Andre fag</c:v>
                </c:pt>
                <c:pt idx="1">
                  <c:v>Samfunnsfag og juridiske fag</c:v>
                </c:pt>
                <c:pt idx="2">
                  <c:v>Informasjons- og datateknologi</c:v>
                </c:pt>
                <c:pt idx="3">
                  <c:v>Økonomiske og administrative fag</c:v>
                </c:pt>
                <c:pt idx="4">
                  <c:v>Lærerutdanninger og pedagogikk</c:v>
                </c:pt>
                <c:pt idx="5">
                  <c:v>Andre helse-, sosial- og idrettsfag</c:v>
                </c:pt>
                <c:pt idx="6">
                  <c:v>Medisin</c:v>
                </c:pt>
                <c:pt idx="7">
                  <c:v>Ingeniørfag</c:v>
                </c:pt>
                <c:pt idx="8">
                  <c:v>Pleie- og omsorgsfag</c:v>
                </c:pt>
              </c:strCache>
            </c:strRef>
          </c:cat>
          <c:val>
            <c:numRef>
              <c:f>'12 Trøndelag'!$C$5:$C$13</c:f>
              <c:numCache>
                <c:formatCode>General</c:formatCode>
                <c:ptCount val="9"/>
                <c:pt idx="0">
                  <c:v>0</c:v>
                </c:pt>
                <c:pt idx="1">
                  <c:v>0</c:v>
                </c:pt>
                <c:pt idx="2">
                  <c:v>25</c:v>
                </c:pt>
                <c:pt idx="3">
                  <c:v>25</c:v>
                </c:pt>
                <c:pt idx="4">
                  <c:v>25</c:v>
                </c:pt>
                <c:pt idx="5">
                  <c:v>50</c:v>
                </c:pt>
                <c:pt idx="6">
                  <c:v>150</c:v>
                </c:pt>
                <c:pt idx="7">
                  <c:v>75</c:v>
                </c:pt>
              </c:numCache>
            </c:numRef>
          </c:val>
          <c:extLst>
            <c:ext xmlns:c16="http://schemas.microsoft.com/office/drawing/2014/chart" uri="{C3380CC4-5D6E-409C-BE32-E72D297353CC}">
              <c16:uniqueId val="{00000001-F6AE-446D-8DDF-E70661A3CCE9}"/>
            </c:ext>
          </c:extLst>
        </c:ser>
        <c:ser>
          <c:idx val="2"/>
          <c:order val="2"/>
          <c:tx>
            <c:strRef>
              <c:f>'12 Trøndelag'!$D$1</c:f>
              <c:strCache>
                <c:ptCount val="1"/>
                <c:pt idx="0">
                  <c:v>Master (juridisk)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Trøndelag'!$A$5:$A$13</c:f>
              <c:strCache>
                <c:ptCount val="9"/>
                <c:pt idx="0">
                  <c:v>Andre fag</c:v>
                </c:pt>
                <c:pt idx="1">
                  <c:v>Samfunnsfag og juridiske fag</c:v>
                </c:pt>
                <c:pt idx="2">
                  <c:v>Informasjons- og datateknologi</c:v>
                </c:pt>
                <c:pt idx="3">
                  <c:v>Økonomiske og administrative fag</c:v>
                </c:pt>
                <c:pt idx="4">
                  <c:v>Lærerutdanninger og pedagogikk</c:v>
                </c:pt>
                <c:pt idx="5">
                  <c:v>Andre helse-, sosial- og idrettsfag</c:v>
                </c:pt>
                <c:pt idx="6">
                  <c:v>Medisin</c:v>
                </c:pt>
                <c:pt idx="7">
                  <c:v>Ingeniørfag</c:v>
                </c:pt>
                <c:pt idx="8">
                  <c:v>Pleie- og omsorgsfag</c:v>
                </c:pt>
              </c:strCache>
            </c:strRef>
          </c:cat>
          <c:val>
            <c:numRef>
              <c:f>'12 Trøndelag'!$D$5:$D$13</c:f>
              <c:numCache>
                <c:formatCode>General</c:formatCode>
                <c:ptCount val="9"/>
                <c:pt idx="1">
                  <c:v>25</c:v>
                </c:pt>
              </c:numCache>
            </c:numRef>
          </c:val>
          <c:extLst>
            <c:ext xmlns:c16="http://schemas.microsoft.com/office/drawing/2014/chart" uri="{C3380CC4-5D6E-409C-BE32-E72D297353CC}">
              <c16:uniqueId val="{00000002-F6AE-446D-8DDF-E70661A3CCE9}"/>
            </c:ext>
          </c:extLst>
        </c:ser>
        <c:dLbls>
          <c:showLegendKey val="0"/>
          <c:showVal val="0"/>
          <c:showCatName val="0"/>
          <c:showSerName val="0"/>
          <c:showPercent val="0"/>
          <c:showBubbleSize val="0"/>
        </c:dLbls>
        <c:gapWidth val="150"/>
        <c:overlap val="100"/>
        <c:axId val="2014061887"/>
        <c:axId val="2014056127"/>
      </c:barChart>
      <c:catAx>
        <c:axId val="2014061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014056127"/>
        <c:crosses val="autoZero"/>
        <c:auto val="1"/>
        <c:lblAlgn val="ctr"/>
        <c:lblOffset val="100"/>
        <c:noMultiLvlLbl val="0"/>
      </c:catAx>
      <c:valAx>
        <c:axId val="20140561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014061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'4 Innnlandet'!$B$1</c:f>
              <c:strCache>
                <c:ptCount val="1"/>
                <c:pt idx="0">
                  <c:v>Bachelor</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968F-4DF1-9EF0-BDDA12EBF8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Innnlandet'!$A$2:$A$13</c:f>
              <c:strCache>
                <c:ptCount val="9"/>
                <c:pt idx="0">
                  <c:v>Andre fag</c:v>
                </c:pt>
                <c:pt idx="1">
                  <c:v>Samfunnsfag og juridiske fag</c:v>
                </c:pt>
                <c:pt idx="2">
                  <c:v>Informasjons- og datateknologi</c:v>
                </c:pt>
                <c:pt idx="3">
                  <c:v>Økonomiske og administrative fag</c:v>
                </c:pt>
                <c:pt idx="4">
                  <c:v>Lærerutdanninger og pedagogikk </c:v>
                </c:pt>
                <c:pt idx="5">
                  <c:v>Andre helse-, sosial- og idrettsfag</c:v>
                </c:pt>
                <c:pt idx="6">
                  <c:v>Ingeniørfag</c:v>
                </c:pt>
                <c:pt idx="7">
                  <c:v>Medisin</c:v>
                </c:pt>
                <c:pt idx="8">
                  <c:v>Pleie- og omsorgsfag</c:v>
                </c:pt>
              </c:strCache>
              <c:extLst/>
            </c:strRef>
          </c:cat>
          <c:val>
            <c:numRef>
              <c:f>'4 Innnlandet'!$B$2:$B$13</c:f>
              <c:numCache>
                <c:formatCode>General</c:formatCode>
                <c:ptCount val="9"/>
                <c:pt idx="0">
                  <c:v>25</c:v>
                </c:pt>
                <c:pt idx="1">
                  <c:v>0</c:v>
                </c:pt>
                <c:pt idx="2">
                  <c:v>25</c:v>
                </c:pt>
                <c:pt idx="3">
                  <c:v>75</c:v>
                </c:pt>
                <c:pt idx="4">
                  <c:v>75</c:v>
                </c:pt>
                <c:pt idx="5">
                  <c:v>100</c:v>
                </c:pt>
                <c:pt idx="6">
                  <c:v>100</c:v>
                </c:pt>
                <c:pt idx="8">
                  <c:v>325</c:v>
                </c:pt>
              </c:numCache>
              <c:extLst/>
            </c:numRef>
          </c:val>
          <c:extLst>
            <c:ext xmlns:c16="http://schemas.microsoft.com/office/drawing/2014/chart" uri="{C3380CC4-5D6E-409C-BE32-E72D297353CC}">
              <c16:uniqueId val="{00000000-968F-4DF1-9EF0-BDDA12EBF84C}"/>
            </c:ext>
          </c:extLst>
        </c:ser>
        <c:ser>
          <c:idx val="1"/>
          <c:order val="1"/>
          <c:tx>
            <c:strRef>
              <c:f>'4 Innnlandet'!$C$1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968F-4DF1-9EF0-BDDA12EBF84C}"/>
                </c:ext>
              </c:extLst>
            </c:dLbl>
            <c:dLbl>
              <c:idx val="1"/>
              <c:delete val="1"/>
              <c:extLst>
                <c:ext xmlns:c15="http://schemas.microsoft.com/office/drawing/2012/chart" uri="{CE6537A1-D6FC-4f65-9D91-7224C49458BB}"/>
                <c:ext xmlns:c16="http://schemas.microsoft.com/office/drawing/2014/chart" uri="{C3380CC4-5D6E-409C-BE32-E72D297353CC}">
                  <c16:uniqueId val="{00000004-968F-4DF1-9EF0-BDDA12EBF8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Innnlandet'!$A$2:$A$13</c:f>
              <c:strCache>
                <c:ptCount val="9"/>
                <c:pt idx="0">
                  <c:v>Andre fag</c:v>
                </c:pt>
                <c:pt idx="1">
                  <c:v>Samfunnsfag og juridiske fag</c:v>
                </c:pt>
                <c:pt idx="2">
                  <c:v>Informasjons- og datateknologi</c:v>
                </c:pt>
                <c:pt idx="3">
                  <c:v>Økonomiske og administrative fag</c:v>
                </c:pt>
                <c:pt idx="4">
                  <c:v>Lærerutdanninger og pedagogikk </c:v>
                </c:pt>
                <c:pt idx="5">
                  <c:v>Andre helse-, sosial- og idrettsfag</c:v>
                </c:pt>
                <c:pt idx="6">
                  <c:v>Ingeniørfag</c:v>
                </c:pt>
                <c:pt idx="7">
                  <c:v>Medisin</c:v>
                </c:pt>
                <c:pt idx="8">
                  <c:v>Pleie- og omsorgsfag</c:v>
                </c:pt>
              </c:strCache>
              <c:extLst/>
            </c:strRef>
          </c:cat>
          <c:val>
            <c:numRef>
              <c:f>'4 Innnlandet'!$C$2:$C$13</c:f>
              <c:numCache>
                <c:formatCode>General</c:formatCode>
                <c:ptCount val="9"/>
                <c:pt idx="0">
                  <c:v>0</c:v>
                </c:pt>
                <c:pt idx="1">
                  <c:v>0</c:v>
                </c:pt>
                <c:pt idx="2">
                  <c:v>25</c:v>
                </c:pt>
                <c:pt idx="3">
                  <c:v>25</c:v>
                </c:pt>
                <c:pt idx="4">
                  <c:v>25</c:v>
                </c:pt>
                <c:pt idx="5">
                  <c:v>75</c:v>
                </c:pt>
                <c:pt idx="6">
                  <c:v>75</c:v>
                </c:pt>
                <c:pt idx="7">
                  <c:v>175</c:v>
                </c:pt>
              </c:numCache>
              <c:extLst/>
            </c:numRef>
          </c:val>
          <c:extLst>
            <c:ext xmlns:c16="http://schemas.microsoft.com/office/drawing/2014/chart" uri="{C3380CC4-5D6E-409C-BE32-E72D297353CC}">
              <c16:uniqueId val="{00000001-968F-4DF1-9EF0-BDDA12EBF84C}"/>
            </c:ext>
          </c:extLst>
        </c:ser>
        <c:ser>
          <c:idx val="2"/>
          <c:order val="2"/>
          <c:tx>
            <c:strRef>
              <c:f>'4 Innnlandet'!$D$1</c:f>
              <c:strCache>
                <c:ptCount val="1"/>
                <c:pt idx="0">
                  <c:v>Master (juridisk)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Innnlandet'!$A$2:$A$13</c:f>
              <c:strCache>
                <c:ptCount val="9"/>
                <c:pt idx="0">
                  <c:v>Andre fag</c:v>
                </c:pt>
                <c:pt idx="1">
                  <c:v>Samfunnsfag og juridiske fag</c:v>
                </c:pt>
                <c:pt idx="2">
                  <c:v>Informasjons- og datateknologi</c:v>
                </c:pt>
                <c:pt idx="3">
                  <c:v>Økonomiske og administrative fag</c:v>
                </c:pt>
                <c:pt idx="4">
                  <c:v>Lærerutdanninger og pedagogikk </c:v>
                </c:pt>
                <c:pt idx="5">
                  <c:v>Andre helse-, sosial- og idrettsfag</c:v>
                </c:pt>
                <c:pt idx="6">
                  <c:v>Ingeniørfag</c:v>
                </c:pt>
                <c:pt idx="7">
                  <c:v>Medisin</c:v>
                </c:pt>
                <c:pt idx="8">
                  <c:v>Pleie- og omsorgsfag</c:v>
                </c:pt>
              </c:strCache>
              <c:extLst/>
            </c:strRef>
          </c:cat>
          <c:val>
            <c:numRef>
              <c:f>'4 Innnlandet'!$D$2:$D$13</c:f>
              <c:numCache>
                <c:formatCode>General</c:formatCode>
                <c:ptCount val="9"/>
                <c:pt idx="1">
                  <c:v>25</c:v>
                </c:pt>
              </c:numCache>
              <c:extLst/>
            </c:numRef>
          </c:val>
          <c:extLst>
            <c:ext xmlns:c16="http://schemas.microsoft.com/office/drawing/2014/chart" uri="{C3380CC4-5D6E-409C-BE32-E72D297353CC}">
              <c16:uniqueId val="{00000002-968F-4DF1-9EF0-BDDA12EBF84C}"/>
            </c:ext>
          </c:extLst>
        </c:ser>
        <c:dLbls>
          <c:showLegendKey val="0"/>
          <c:showVal val="0"/>
          <c:showCatName val="0"/>
          <c:showSerName val="0"/>
          <c:showPercent val="0"/>
          <c:showBubbleSize val="0"/>
        </c:dLbls>
        <c:gapWidth val="150"/>
        <c:overlap val="100"/>
        <c:axId val="1881412064"/>
        <c:axId val="1881413024"/>
      </c:barChart>
      <c:catAx>
        <c:axId val="188141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881413024"/>
        <c:crosses val="autoZero"/>
        <c:auto val="1"/>
        <c:lblAlgn val="ctr"/>
        <c:lblOffset val="100"/>
        <c:noMultiLvlLbl val="0"/>
      </c:catAx>
      <c:valAx>
        <c:axId val="1881413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88141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'1 Østfold'!$B$1</c:f>
              <c:strCache>
                <c:ptCount val="1"/>
                <c:pt idx="0">
                  <c:v>Bachelor</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4E7-4E24-8DA3-519B51C365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Østfold'!$A$7:$A$13</c:f>
              <c:strCache>
                <c:ptCount val="7"/>
                <c:pt idx="0">
                  <c:v>Humanistiske og estetiske fag</c:v>
                </c:pt>
                <c:pt idx="1">
                  <c:v>Økonomiske og administrative fag</c:v>
                </c:pt>
                <c:pt idx="2">
                  <c:v>Lærerutdanninger og pedagogikk</c:v>
                </c:pt>
                <c:pt idx="3">
                  <c:v>Andre helse-, sosial- og idrettsfag </c:v>
                </c:pt>
                <c:pt idx="4">
                  <c:v>Ingeniørfag</c:v>
                </c:pt>
                <c:pt idx="5">
                  <c:v>Medisin</c:v>
                </c:pt>
                <c:pt idx="6">
                  <c:v>Pleie- og omsorgsfag</c:v>
                </c:pt>
              </c:strCache>
            </c:strRef>
          </c:cat>
          <c:val>
            <c:numRef>
              <c:f>'1 Østfold'!$B$7:$B$13</c:f>
              <c:numCache>
                <c:formatCode>General</c:formatCode>
                <c:ptCount val="7"/>
                <c:pt idx="0">
                  <c:v>0</c:v>
                </c:pt>
                <c:pt idx="1">
                  <c:v>25</c:v>
                </c:pt>
                <c:pt idx="2">
                  <c:v>25</c:v>
                </c:pt>
                <c:pt idx="3">
                  <c:v>25</c:v>
                </c:pt>
                <c:pt idx="4">
                  <c:v>50</c:v>
                </c:pt>
                <c:pt idx="6">
                  <c:v>100</c:v>
                </c:pt>
              </c:numCache>
            </c:numRef>
          </c:val>
          <c:extLst>
            <c:ext xmlns:c16="http://schemas.microsoft.com/office/drawing/2014/chart" uri="{C3380CC4-5D6E-409C-BE32-E72D297353CC}">
              <c16:uniqueId val="{00000001-34E7-4E24-8DA3-519B51C365FE}"/>
            </c:ext>
          </c:extLst>
        </c:ser>
        <c:ser>
          <c:idx val="1"/>
          <c:order val="1"/>
          <c:tx>
            <c:strRef>
              <c:f>'1 Østfold'!$C$1</c:f>
              <c:strCache>
                <c:ptCount val="1"/>
                <c:pt idx="0">
                  <c:v>Master</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34E7-4E24-8DA3-519B51C365FE}"/>
                </c:ext>
              </c:extLst>
            </c:dLbl>
            <c:dLbl>
              <c:idx val="2"/>
              <c:delete val="1"/>
              <c:extLst>
                <c:ext xmlns:c15="http://schemas.microsoft.com/office/drawing/2012/chart" uri="{CE6537A1-D6FC-4f65-9D91-7224C49458BB}"/>
                <c:ext xmlns:c16="http://schemas.microsoft.com/office/drawing/2014/chart" uri="{C3380CC4-5D6E-409C-BE32-E72D297353CC}">
                  <c16:uniqueId val="{00000003-34E7-4E24-8DA3-519B51C365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Østfold'!$A$7:$A$13</c:f>
              <c:strCache>
                <c:ptCount val="7"/>
                <c:pt idx="0">
                  <c:v>Humanistiske og estetiske fag</c:v>
                </c:pt>
                <c:pt idx="1">
                  <c:v>Økonomiske og administrative fag</c:v>
                </c:pt>
                <c:pt idx="2">
                  <c:v>Lærerutdanninger og pedagogikk</c:v>
                </c:pt>
                <c:pt idx="3">
                  <c:v>Andre helse-, sosial- og idrettsfag </c:v>
                </c:pt>
                <c:pt idx="4">
                  <c:v>Ingeniørfag</c:v>
                </c:pt>
                <c:pt idx="5">
                  <c:v>Medisin</c:v>
                </c:pt>
                <c:pt idx="6">
                  <c:v>Pleie- og omsorgsfag</c:v>
                </c:pt>
              </c:strCache>
            </c:strRef>
          </c:cat>
          <c:val>
            <c:numRef>
              <c:f>'1 Østfold'!$C$7:$C$13</c:f>
              <c:numCache>
                <c:formatCode>General</c:formatCode>
                <c:ptCount val="7"/>
                <c:pt idx="0">
                  <c:v>25</c:v>
                </c:pt>
                <c:pt idx="1">
                  <c:v>0</c:v>
                </c:pt>
                <c:pt idx="2">
                  <c:v>0</c:v>
                </c:pt>
                <c:pt idx="3">
                  <c:v>25</c:v>
                </c:pt>
                <c:pt idx="4">
                  <c:v>25</c:v>
                </c:pt>
                <c:pt idx="5">
                  <c:v>75</c:v>
                </c:pt>
              </c:numCache>
            </c:numRef>
          </c:val>
          <c:extLst>
            <c:ext xmlns:c16="http://schemas.microsoft.com/office/drawing/2014/chart" uri="{C3380CC4-5D6E-409C-BE32-E72D297353CC}">
              <c16:uniqueId val="{00000004-34E7-4E24-8DA3-519B51C365FE}"/>
            </c:ext>
          </c:extLst>
        </c:ser>
        <c:dLbls>
          <c:showLegendKey val="0"/>
          <c:showVal val="0"/>
          <c:showCatName val="0"/>
          <c:showSerName val="0"/>
          <c:showPercent val="0"/>
          <c:showBubbleSize val="0"/>
        </c:dLbls>
        <c:gapWidth val="182"/>
        <c:overlap val="100"/>
        <c:axId val="760416079"/>
        <c:axId val="760416559"/>
      </c:barChart>
      <c:catAx>
        <c:axId val="760416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760416559"/>
        <c:crosses val="autoZero"/>
        <c:auto val="1"/>
        <c:lblAlgn val="ctr"/>
        <c:lblOffset val="100"/>
        <c:noMultiLvlLbl val="0"/>
      </c:catAx>
      <c:valAx>
        <c:axId val="7604165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760416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'2025 Utdanninger forenklet'!$B$1</c:f>
              <c:strCache>
                <c:ptCount val="1"/>
                <c:pt idx="0">
                  <c:v>Bachelor</c:v>
                </c:pt>
              </c:strCache>
            </c:strRef>
          </c:tx>
          <c:spPr>
            <a:solidFill>
              <a:schemeClr val="accent1"/>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nb-NO"/>
                </a:p>
              </c:txPr>
              <c:showLegendKey val="0"/>
              <c:showVal val="1"/>
              <c:showCatName val="0"/>
              <c:showSerName val="0"/>
              <c:showPercent val="0"/>
              <c:showBubbleSize val="0"/>
              <c:extLst>
                <c:ext xmlns:c16="http://schemas.microsoft.com/office/drawing/2014/chart" uri="{C3380CC4-5D6E-409C-BE32-E72D297353CC}">
                  <c16:uniqueId val="{0000000A-C99C-4E31-AB71-96BA81354969}"/>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nb-NO"/>
                </a:p>
              </c:txPr>
              <c:showLegendKey val="0"/>
              <c:showVal val="1"/>
              <c:showCatName val="0"/>
              <c:showSerName val="0"/>
              <c:showPercent val="0"/>
              <c:showBubbleSize val="0"/>
              <c:extLst>
                <c:ext xmlns:c16="http://schemas.microsoft.com/office/drawing/2014/chart" uri="{C3380CC4-5D6E-409C-BE32-E72D297353CC}">
                  <c16:uniqueId val="{00000005-C99C-4E31-AB71-96BA81354969}"/>
                </c:ext>
              </c:extLst>
            </c:dLbl>
            <c:dLbl>
              <c:idx val="8"/>
              <c:delete val="1"/>
              <c:extLst>
                <c:ext xmlns:c15="http://schemas.microsoft.com/office/drawing/2012/chart" uri="{CE6537A1-D6FC-4f65-9D91-7224C49458BB}"/>
                <c:ext xmlns:c16="http://schemas.microsoft.com/office/drawing/2014/chart" uri="{C3380CC4-5D6E-409C-BE32-E72D297353CC}">
                  <c16:uniqueId val="{00000003-C99C-4E31-AB71-96BA813549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Utdanninger forenklet'!$A$2:$A$13</c:f>
              <c:strCache>
                <c:ptCount val="12"/>
                <c:pt idx="0">
                  <c:v>Andre naturvitenskapelige og tekniske fag</c:v>
                </c:pt>
                <c:pt idx="1">
                  <c:v>Samferdsels- og sikkerhetsfag og andre servicefag</c:v>
                </c:pt>
                <c:pt idx="2">
                  <c:v>Humanistiske og estetiske fag</c:v>
                </c:pt>
                <c:pt idx="3">
                  <c:v>Samfunnsfag og juridiske fag</c:v>
                </c:pt>
                <c:pt idx="4">
                  <c:v>Andre fag</c:v>
                </c:pt>
                <c:pt idx="5">
                  <c:v>Informasjons- og datateknologi</c:v>
                </c:pt>
                <c:pt idx="6">
                  <c:v>Økonomiske og administrative fag</c:v>
                </c:pt>
                <c:pt idx="7">
                  <c:v>Lærerutdanninger og pedagogikk</c:v>
                </c:pt>
                <c:pt idx="8">
                  <c:v>Medisin</c:v>
                </c:pt>
                <c:pt idx="9">
                  <c:v>Andre helse-, sosial- og idrettsfag</c:v>
                </c:pt>
                <c:pt idx="10">
                  <c:v>Ingeniørfag</c:v>
                </c:pt>
                <c:pt idx="11">
                  <c:v>Pleie- og omsorgsfag (bachelor)</c:v>
                </c:pt>
              </c:strCache>
            </c:strRef>
          </c:cat>
          <c:val>
            <c:numRef>
              <c:f>'2025 Utdanninger forenklet'!$B$2:$B$13</c:f>
              <c:numCache>
                <c:formatCode>_-* #\ ##0_-;\-* #\ ##0_-;_-* "-"??_-;_-@_-</c:formatCode>
                <c:ptCount val="12"/>
                <c:pt idx="0">
                  <c:v>50</c:v>
                </c:pt>
                <c:pt idx="1">
                  <c:v>150</c:v>
                </c:pt>
                <c:pt idx="2">
                  <c:v>50</c:v>
                </c:pt>
                <c:pt idx="3">
                  <c:v>100</c:v>
                </c:pt>
                <c:pt idx="4">
                  <c:v>250</c:v>
                </c:pt>
                <c:pt idx="5">
                  <c:v>400</c:v>
                </c:pt>
                <c:pt idx="6">
                  <c:v>850</c:v>
                </c:pt>
                <c:pt idx="7">
                  <c:v>950</c:v>
                </c:pt>
                <c:pt idx="8">
                  <c:v>0</c:v>
                </c:pt>
                <c:pt idx="9">
                  <c:v>1250</c:v>
                </c:pt>
                <c:pt idx="10">
                  <c:v>1550</c:v>
                </c:pt>
                <c:pt idx="11">
                  <c:v>4450</c:v>
                </c:pt>
              </c:numCache>
            </c:numRef>
          </c:val>
          <c:extLst>
            <c:ext xmlns:c16="http://schemas.microsoft.com/office/drawing/2014/chart" uri="{C3380CC4-5D6E-409C-BE32-E72D297353CC}">
              <c16:uniqueId val="{00000000-C99C-4E31-AB71-96BA81354969}"/>
            </c:ext>
          </c:extLst>
        </c:ser>
        <c:ser>
          <c:idx val="1"/>
          <c:order val="1"/>
          <c:tx>
            <c:strRef>
              <c:f>'2025 Utdanninger forenklet'!$C$1</c:f>
              <c:strCache>
                <c:ptCount val="1"/>
                <c:pt idx="0">
                  <c:v>Master</c:v>
                </c:pt>
              </c:strCache>
            </c:strRef>
          </c:tx>
          <c:spPr>
            <a:solidFill>
              <a:schemeClr val="accent2"/>
            </a:solidFill>
            <a:ln>
              <a:noFill/>
            </a:ln>
            <a:effectLst/>
          </c:spPr>
          <c:invertIfNegative val="0"/>
          <c:dLbls>
            <c:dLbl>
              <c:idx val="0"/>
              <c:layout>
                <c:manualLayout>
                  <c:x val="2.079722703639506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9C-4E31-AB71-96BA81354969}"/>
                </c:ext>
              </c:extLst>
            </c:dLbl>
            <c:dLbl>
              <c:idx val="1"/>
              <c:delete val="1"/>
              <c:extLst>
                <c:ext xmlns:c15="http://schemas.microsoft.com/office/drawing/2012/chart" uri="{CE6537A1-D6FC-4f65-9D91-7224C49458BB}"/>
                <c:ext xmlns:c16="http://schemas.microsoft.com/office/drawing/2014/chart" uri="{C3380CC4-5D6E-409C-BE32-E72D297353CC}">
                  <c16:uniqueId val="{00000006-C99C-4E31-AB71-96BA81354969}"/>
                </c:ext>
              </c:extLst>
            </c:dLbl>
            <c:dLbl>
              <c:idx val="2"/>
              <c:layout>
                <c:manualLayout>
                  <c:x val="2.0797227036395149E-2"/>
                  <c:y val="1.0270455323519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99C-4E31-AB71-96BA81354969}"/>
                </c:ext>
              </c:extLst>
            </c:dLbl>
            <c:dLbl>
              <c:idx val="3"/>
              <c:layout>
                <c:manualLayout>
                  <c:x val="2.54188330444828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99C-4E31-AB71-96BA81354969}"/>
                </c:ext>
              </c:extLst>
            </c:dLbl>
            <c:dLbl>
              <c:idx val="4"/>
              <c:layout>
                <c:manualLayout>
                  <c:x val="1.617562102830725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9C-4E31-AB71-96BA81354969}"/>
                </c:ext>
              </c:extLst>
            </c:dLbl>
            <c:dLbl>
              <c:idx val="11"/>
              <c:delete val="1"/>
              <c:extLst>
                <c:ext xmlns:c15="http://schemas.microsoft.com/office/drawing/2012/chart" uri="{CE6537A1-D6FC-4f65-9D91-7224C49458BB}"/>
                <c:ext xmlns:c16="http://schemas.microsoft.com/office/drawing/2014/chart" uri="{C3380CC4-5D6E-409C-BE32-E72D297353CC}">
                  <c16:uniqueId val="{00000004-C99C-4E31-AB71-96BA813549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Utdanninger forenklet'!$A$2:$A$13</c:f>
              <c:strCache>
                <c:ptCount val="12"/>
                <c:pt idx="0">
                  <c:v>Andre naturvitenskapelige og tekniske fag</c:v>
                </c:pt>
                <c:pt idx="1">
                  <c:v>Samferdsels- og sikkerhetsfag og andre servicefag</c:v>
                </c:pt>
                <c:pt idx="2">
                  <c:v>Humanistiske og estetiske fag</c:v>
                </c:pt>
                <c:pt idx="3">
                  <c:v>Samfunnsfag og juridiske fag</c:v>
                </c:pt>
                <c:pt idx="4">
                  <c:v>Andre fag</c:v>
                </c:pt>
                <c:pt idx="5">
                  <c:v>Informasjons- og datateknologi</c:v>
                </c:pt>
                <c:pt idx="6">
                  <c:v>Økonomiske og administrative fag</c:v>
                </c:pt>
                <c:pt idx="7">
                  <c:v>Lærerutdanninger og pedagogikk</c:v>
                </c:pt>
                <c:pt idx="8">
                  <c:v>Medisin</c:v>
                </c:pt>
                <c:pt idx="9">
                  <c:v>Andre helse-, sosial- og idrettsfag</c:v>
                </c:pt>
                <c:pt idx="10">
                  <c:v>Ingeniørfag</c:v>
                </c:pt>
                <c:pt idx="11">
                  <c:v>Pleie- og omsorgsfag (bachelor)</c:v>
                </c:pt>
              </c:strCache>
            </c:strRef>
          </c:cat>
          <c:val>
            <c:numRef>
              <c:f>'2025 Utdanninger forenklet'!$C$2:$C$13</c:f>
              <c:numCache>
                <c:formatCode>_-* #\ ##0_-;\-* #\ ##0_-;_-* "-"??_-;_-@_-</c:formatCode>
                <c:ptCount val="12"/>
                <c:pt idx="0">
                  <c:v>50</c:v>
                </c:pt>
                <c:pt idx="1">
                  <c:v>0</c:v>
                </c:pt>
                <c:pt idx="2">
                  <c:v>150</c:v>
                </c:pt>
                <c:pt idx="3">
                  <c:v>150</c:v>
                </c:pt>
                <c:pt idx="4">
                  <c:v>50</c:v>
                </c:pt>
                <c:pt idx="5">
                  <c:v>250</c:v>
                </c:pt>
                <c:pt idx="6">
                  <c:v>350</c:v>
                </c:pt>
                <c:pt idx="7">
                  <c:v>350</c:v>
                </c:pt>
                <c:pt idx="8">
                  <c:v>2000</c:v>
                </c:pt>
                <c:pt idx="9">
                  <c:v>1000</c:v>
                </c:pt>
                <c:pt idx="10">
                  <c:v>850</c:v>
                </c:pt>
                <c:pt idx="11" formatCode="General">
                  <c:v>0</c:v>
                </c:pt>
              </c:numCache>
            </c:numRef>
          </c:val>
          <c:extLst>
            <c:ext xmlns:c16="http://schemas.microsoft.com/office/drawing/2014/chart" uri="{C3380CC4-5D6E-409C-BE32-E72D297353CC}">
              <c16:uniqueId val="{00000001-C99C-4E31-AB71-96BA81354969}"/>
            </c:ext>
          </c:extLst>
        </c:ser>
        <c:ser>
          <c:idx val="2"/>
          <c:order val="2"/>
          <c:tx>
            <c:strRef>
              <c:f>'2025 Utdanninger forenklet'!#REF!</c:f>
              <c:strCache>
                <c:ptCount val="1"/>
                <c:pt idx="0">
                  <c:v>#REF!</c:v>
                </c:pt>
              </c:strCache>
            </c:strRef>
          </c:tx>
          <c:spPr>
            <a:solidFill>
              <a:schemeClr val="accent3"/>
            </a:solidFill>
            <a:ln>
              <a:noFill/>
            </a:ln>
            <a:effectLst/>
          </c:spPr>
          <c:invertIfNegative val="0"/>
          <c:cat>
            <c:strRef>
              <c:f>'2025 Utdanninger forenklet'!$A$2:$A$13</c:f>
              <c:strCache>
                <c:ptCount val="12"/>
                <c:pt idx="0">
                  <c:v>Andre naturvitenskapelige og tekniske fag</c:v>
                </c:pt>
                <c:pt idx="1">
                  <c:v>Samferdsels- og sikkerhetsfag og andre servicefag</c:v>
                </c:pt>
                <c:pt idx="2">
                  <c:v>Humanistiske og estetiske fag</c:v>
                </c:pt>
                <c:pt idx="3">
                  <c:v>Samfunnsfag og juridiske fag</c:v>
                </c:pt>
                <c:pt idx="4">
                  <c:v>Andre fag</c:v>
                </c:pt>
                <c:pt idx="5">
                  <c:v>Informasjons- og datateknologi</c:v>
                </c:pt>
                <c:pt idx="6">
                  <c:v>Økonomiske og administrative fag</c:v>
                </c:pt>
                <c:pt idx="7">
                  <c:v>Lærerutdanninger og pedagogikk</c:v>
                </c:pt>
                <c:pt idx="8">
                  <c:v>Medisin</c:v>
                </c:pt>
                <c:pt idx="9">
                  <c:v>Andre helse-, sosial- og idrettsfag</c:v>
                </c:pt>
                <c:pt idx="10">
                  <c:v>Ingeniørfag</c:v>
                </c:pt>
                <c:pt idx="11">
                  <c:v>Pleie- og omsorgsfag (bachelor)</c:v>
                </c:pt>
              </c:strCache>
            </c:strRef>
          </c:cat>
          <c:val>
            <c:numRef>
              <c:f>'2025 Utdanninger forenklet'!#REF!</c:f>
              <c:numCache>
                <c:formatCode>General</c:formatCode>
                <c:ptCount val="1"/>
                <c:pt idx="0">
                  <c:v>1</c:v>
                </c:pt>
              </c:numCache>
            </c:numRef>
          </c:val>
          <c:extLst>
            <c:ext xmlns:c16="http://schemas.microsoft.com/office/drawing/2014/chart" uri="{C3380CC4-5D6E-409C-BE32-E72D297353CC}">
              <c16:uniqueId val="{00000002-C99C-4E31-AB71-96BA81354969}"/>
            </c:ext>
          </c:extLst>
        </c:ser>
        <c:dLbls>
          <c:showLegendKey val="0"/>
          <c:showVal val="0"/>
          <c:showCatName val="0"/>
          <c:showSerName val="0"/>
          <c:showPercent val="0"/>
          <c:showBubbleSize val="0"/>
        </c:dLbls>
        <c:gapWidth val="150"/>
        <c:overlap val="100"/>
        <c:axId val="379418559"/>
        <c:axId val="379408959"/>
      </c:barChart>
      <c:catAx>
        <c:axId val="379418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379408959"/>
        <c:crosses val="autoZero"/>
        <c:auto val="1"/>
        <c:lblAlgn val="ctr"/>
        <c:lblOffset val="100"/>
        <c:noMultiLvlLbl val="0"/>
      </c:catAx>
      <c:valAx>
        <c:axId val="379408959"/>
        <c:scaling>
          <c:orientation val="minMax"/>
          <c:max val="4500"/>
        </c:scaling>
        <c:delete val="0"/>
        <c:axPos val="b"/>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379418559"/>
        <c:crosses val="autoZero"/>
        <c:crossBetween val="between"/>
      </c:valAx>
      <c:spPr>
        <a:noFill/>
        <a:ln>
          <a:noFill/>
        </a:ln>
        <a:effectLst/>
      </c:spPr>
    </c:plotArea>
    <c:legend>
      <c:legendPos val="b"/>
      <c:legendEntry>
        <c:idx val="2"/>
        <c:delete val="1"/>
      </c:legendEntry>
      <c:layout>
        <c:manualLayout>
          <c:xMode val="edge"/>
          <c:yMode val="edge"/>
          <c:x val="0.3445083402702912"/>
          <c:y val="0.92854046967267823"/>
          <c:w val="0.21657755518861702"/>
          <c:h val="5.77667636660819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'14 Troms'!$B$1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Troms'!$A$5:$A$13</c:f>
              <c:strCache>
                <c:ptCount val="9"/>
                <c:pt idx="0">
                  <c:v>Samferdsels- og sikkerhetsfag og andre servicefag</c:v>
                </c:pt>
                <c:pt idx="1">
                  <c:v>Andre fag</c:v>
                </c:pt>
                <c:pt idx="2">
                  <c:v>Informasjons- og datateknologi</c:v>
                </c:pt>
                <c:pt idx="3">
                  <c:v>Økonomiske og administrative fag</c:v>
                </c:pt>
                <c:pt idx="4">
                  <c:v>Lærerutdanninger og pedagogikk</c:v>
                </c:pt>
                <c:pt idx="5">
                  <c:v>Medisin</c:v>
                </c:pt>
                <c:pt idx="6">
                  <c:v>Ingeniørfag</c:v>
                </c:pt>
                <c:pt idx="7">
                  <c:v>Andre helse-, sosial- og idrettsfag</c:v>
                </c:pt>
                <c:pt idx="8">
                  <c:v>Pleie- og omsorgsfag</c:v>
                </c:pt>
              </c:strCache>
            </c:strRef>
          </c:cat>
          <c:val>
            <c:numRef>
              <c:f>'14 Troms'!$B$5:$B$13</c:f>
              <c:numCache>
                <c:formatCode>General</c:formatCode>
                <c:ptCount val="9"/>
                <c:pt idx="0">
                  <c:v>25</c:v>
                </c:pt>
                <c:pt idx="1">
                  <c:v>25</c:v>
                </c:pt>
                <c:pt idx="2">
                  <c:v>25</c:v>
                </c:pt>
                <c:pt idx="3">
                  <c:v>50</c:v>
                </c:pt>
                <c:pt idx="4">
                  <c:v>75</c:v>
                </c:pt>
                <c:pt idx="6">
                  <c:v>100</c:v>
                </c:pt>
                <c:pt idx="7">
                  <c:v>100</c:v>
                </c:pt>
                <c:pt idx="8">
                  <c:v>300</c:v>
                </c:pt>
              </c:numCache>
            </c:numRef>
          </c:val>
          <c:extLst>
            <c:ext xmlns:c16="http://schemas.microsoft.com/office/drawing/2014/chart" uri="{C3380CC4-5D6E-409C-BE32-E72D297353CC}">
              <c16:uniqueId val="{00000000-27CB-445B-A779-ACB83B18FF79}"/>
            </c:ext>
          </c:extLst>
        </c:ser>
        <c:ser>
          <c:idx val="1"/>
          <c:order val="1"/>
          <c:tx>
            <c:strRef>
              <c:f>'14 Troms'!$C$1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27CB-445B-A779-ACB83B18FF79}"/>
                </c:ext>
              </c:extLst>
            </c:dLbl>
            <c:dLbl>
              <c:idx val="1"/>
              <c:delete val="1"/>
              <c:extLst>
                <c:ext xmlns:c15="http://schemas.microsoft.com/office/drawing/2012/chart" uri="{CE6537A1-D6FC-4f65-9D91-7224C49458BB}"/>
                <c:ext xmlns:c16="http://schemas.microsoft.com/office/drawing/2014/chart" uri="{C3380CC4-5D6E-409C-BE32-E72D297353CC}">
                  <c16:uniqueId val="{00000002-27CB-445B-A779-ACB83B18FF79}"/>
                </c:ext>
              </c:extLst>
            </c:dLbl>
            <c:dLbl>
              <c:idx val="8"/>
              <c:delete val="1"/>
              <c:extLst>
                <c:ext xmlns:c15="http://schemas.microsoft.com/office/drawing/2012/chart" uri="{CE6537A1-D6FC-4f65-9D91-7224C49458BB}"/>
                <c:ext xmlns:c16="http://schemas.microsoft.com/office/drawing/2014/chart" uri="{C3380CC4-5D6E-409C-BE32-E72D297353CC}">
                  <c16:uniqueId val="{00000003-27CB-445B-A779-ACB83B18FF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Troms'!$A$5:$A$13</c:f>
              <c:strCache>
                <c:ptCount val="9"/>
                <c:pt idx="0">
                  <c:v>Samferdsels- og sikkerhetsfag og andre servicefag</c:v>
                </c:pt>
                <c:pt idx="1">
                  <c:v>Andre fag</c:v>
                </c:pt>
                <c:pt idx="2">
                  <c:v>Informasjons- og datateknologi</c:v>
                </c:pt>
                <c:pt idx="3">
                  <c:v>Økonomiske og administrative fag</c:v>
                </c:pt>
                <c:pt idx="4">
                  <c:v>Lærerutdanninger og pedagogikk</c:v>
                </c:pt>
                <c:pt idx="5">
                  <c:v>Medisin</c:v>
                </c:pt>
                <c:pt idx="6">
                  <c:v>Ingeniørfag</c:v>
                </c:pt>
                <c:pt idx="7">
                  <c:v>Andre helse-, sosial- og idrettsfag</c:v>
                </c:pt>
                <c:pt idx="8">
                  <c:v>Pleie- og omsorgsfag</c:v>
                </c:pt>
              </c:strCache>
            </c:strRef>
          </c:cat>
          <c:val>
            <c:numRef>
              <c:f>'14 Troms'!$C$5:$C$13</c:f>
              <c:numCache>
                <c:formatCode>General</c:formatCode>
                <c:ptCount val="9"/>
                <c:pt idx="0">
                  <c:v>0</c:v>
                </c:pt>
                <c:pt idx="1">
                  <c:v>0</c:v>
                </c:pt>
                <c:pt idx="2">
                  <c:v>25</c:v>
                </c:pt>
                <c:pt idx="3">
                  <c:v>25</c:v>
                </c:pt>
                <c:pt idx="4">
                  <c:v>25</c:v>
                </c:pt>
                <c:pt idx="5">
                  <c:v>125</c:v>
                </c:pt>
                <c:pt idx="6">
                  <c:v>50</c:v>
                </c:pt>
                <c:pt idx="7">
                  <c:v>75</c:v>
                </c:pt>
                <c:pt idx="8">
                  <c:v>0</c:v>
                </c:pt>
              </c:numCache>
            </c:numRef>
          </c:val>
          <c:extLst>
            <c:ext xmlns:c16="http://schemas.microsoft.com/office/drawing/2014/chart" uri="{C3380CC4-5D6E-409C-BE32-E72D297353CC}">
              <c16:uniqueId val="{00000004-27CB-445B-A779-ACB83B18FF79}"/>
            </c:ext>
          </c:extLst>
        </c:ser>
        <c:dLbls>
          <c:showLegendKey val="0"/>
          <c:showVal val="0"/>
          <c:showCatName val="0"/>
          <c:showSerName val="0"/>
          <c:showPercent val="0"/>
          <c:showBubbleSize val="0"/>
        </c:dLbls>
        <c:gapWidth val="182"/>
        <c:overlap val="100"/>
        <c:axId val="811694287"/>
        <c:axId val="811684207"/>
      </c:barChart>
      <c:catAx>
        <c:axId val="811694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11684207"/>
        <c:crosses val="autoZero"/>
        <c:auto val="1"/>
        <c:lblAlgn val="ctr"/>
        <c:lblOffset val="100"/>
        <c:noMultiLvlLbl val="0"/>
      </c:catAx>
      <c:valAx>
        <c:axId val="8116842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1169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'15 Finnmark'!$B$1</c:f>
              <c:strCache>
                <c:ptCount val="1"/>
                <c:pt idx="0">
                  <c:v>Bachelor</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2-78BB-4759-A9F5-F1B26F18D6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Finnmark'!$A$8:$A$13</c:f>
              <c:strCache>
                <c:ptCount val="6"/>
                <c:pt idx="0">
                  <c:v>Økonomiske og administrative fag</c:v>
                </c:pt>
                <c:pt idx="1">
                  <c:v>Lærerutdanninger og pedagogikk</c:v>
                </c:pt>
                <c:pt idx="2">
                  <c:v>Medisin</c:v>
                </c:pt>
                <c:pt idx="3">
                  <c:v>Andre helse-, sosial- og idrettsfag</c:v>
                </c:pt>
                <c:pt idx="4">
                  <c:v>Ingeniørfag</c:v>
                </c:pt>
                <c:pt idx="5">
                  <c:v>Pleie- og omsorgsfag (bachelor)</c:v>
                </c:pt>
              </c:strCache>
            </c:strRef>
          </c:cat>
          <c:val>
            <c:numRef>
              <c:f>'15 Finnmark'!$B$8:$B$13</c:f>
              <c:numCache>
                <c:formatCode>General</c:formatCode>
                <c:ptCount val="6"/>
                <c:pt idx="0">
                  <c:v>25</c:v>
                </c:pt>
                <c:pt idx="1">
                  <c:v>25</c:v>
                </c:pt>
                <c:pt idx="2">
                  <c:v>0</c:v>
                </c:pt>
                <c:pt idx="3">
                  <c:v>25</c:v>
                </c:pt>
                <c:pt idx="4">
                  <c:v>25</c:v>
                </c:pt>
                <c:pt idx="5">
                  <c:v>75</c:v>
                </c:pt>
              </c:numCache>
            </c:numRef>
          </c:val>
          <c:extLst>
            <c:ext xmlns:c16="http://schemas.microsoft.com/office/drawing/2014/chart" uri="{C3380CC4-5D6E-409C-BE32-E72D297353CC}">
              <c16:uniqueId val="{00000000-78BB-4759-A9F5-F1B26F18D694}"/>
            </c:ext>
          </c:extLst>
        </c:ser>
        <c:ser>
          <c:idx val="1"/>
          <c:order val="1"/>
          <c:tx>
            <c:strRef>
              <c:f>'15 Finnmark'!$C$1</c:f>
              <c:strCache>
                <c:ptCount val="1"/>
                <c:pt idx="0">
                  <c:v>Master</c:v>
                </c:pt>
              </c:strCache>
            </c:strRef>
          </c:tx>
          <c:spPr>
            <a:solidFill>
              <a:schemeClr val="accent2"/>
            </a:solidFill>
            <a:ln>
              <a:noFill/>
            </a:ln>
            <a:effectLst/>
          </c:spPr>
          <c:invertIfNegative val="0"/>
          <c:dLbls>
            <c:dLbl>
              <c:idx val="0"/>
              <c:layout>
                <c:manualLayout>
                  <c:x val="1.10558319513543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BB-4759-A9F5-F1B26F18D694}"/>
                </c:ext>
              </c:extLst>
            </c:dLbl>
            <c:dLbl>
              <c:idx val="1"/>
              <c:layout>
                <c:manualLayout>
                  <c:x val="1.3266998341625208E-2"/>
                  <c:y val="-5.738066212065349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BB-4759-A9F5-F1B26F18D694}"/>
                </c:ext>
              </c:extLst>
            </c:dLbl>
            <c:dLbl>
              <c:idx val="5"/>
              <c:delete val="1"/>
              <c:extLst>
                <c:ext xmlns:c15="http://schemas.microsoft.com/office/drawing/2012/chart" uri="{CE6537A1-D6FC-4f65-9D91-7224C49458BB}"/>
                <c:ext xmlns:c16="http://schemas.microsoft.com/office/drawing/2014/chart" uri="{C3380CC4-5D6E-409C-BE32-E72D297353CC}">
                  <c16:uniqueId val="{00000003-78BB-4759-A9F5-F1B26F18D6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Finnmark'!$A$8:$A$13</c:f>
              <c:strCache>
                <c:ptCount val="6"/>
                <c:pt idx="0">
                  <c:v>Økonomiske og administrative fag</c:v>
                </c:pt>
                <c:pt idx="1">
                  <c:v>Lærerutdanninger og pedagogikk</c:v>
                </c:pt>
                <c:pt idx="2">
                  <c:v>Medisin</c:v>
                </c:pt>
                <c:pt idx="3">
                  <c:v>Andre helse-, sosial- og idrettsfag</c:v>
                </c:pt>
                <c:pt idx="4">
                  <c:v>Ingeniørfag</c:v>
                </c:pt>
                <c:pt idx="5">
                  <c:v>Pleie- og omsorgsfag (bachelor)</c:v>
                </c:pt>
              </c:strCache>
            </c:strRef>
          </c:cat>
          <c:val>
            <c:numRef>
              <c:f>'15 Finnmark'!$C$8:$C$13</c:f>
              <c:numCache>
                <c:formatCode>General</c:formatCode>
                <c:ptCount val="6"/>
                <c:pt idx="0">
                  <c:v>0</c:v>
                </c:pt>
                <c:pt idx="1">
                  <c:v>0</c:v>
                </c:pt>
                <c:pt idx="2">
                  <c:v>25</c:v>
                </c:pt>
                <c:pt idx="3">
                  <c:v>25</c:v>
                </c:pt>
                <c:pt idx="4">
                  <c:v>25</c:v>
                </c:pt>
                <c:pt idx="5">
                  <c:v>0</c:v>
                </c:pt>
              </c:numCache>
            </c:numRef>
          </c:val>
          <c:extLst>
            <c:ext xmlns:c16="http://schemas.microsoft.com/office/drawing/2014/chart" uri="{C3380CC4-5D6E-409C-BE32-E72D297353CC}">
              <c16:uniqueId val="{00000001-78BB-4759-A9F5-F1B26F18D694}"/>
            </c:ext>
          </c:extLst>
        </c:ser>
        <c:dLbls>
          <c:showLegendKey val="0"/>
          <c:showVal val="0"/>
          <c:showCatName val="0"/>
          <c:showSerName val="0"/>
          <c:showPercent val="0"/>
          <c:showBubbleSize val="0"/>
        </c:dLbls>
        <c:gapWidth val="150"/>
        <c:overlap val="100"/>
        <c:axId val="651212336"/>
        <c:axId val="651212816"/>
      </c:barChart>
      <c:catAx>
        <c:axId val="651212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651212816"/>
        <c:crosses val="autoZero"/>
        <c:auto val="1"/>
        <c:lblAlgn val="ctr"/>
        <c:lblOffset val="100"/>
        <c:noMultiLvlLbl val="0"/>
      </c:catAx>
      <c:valAx>
        <c:axId val="651212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65121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'5 Buskerud'!$B$1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Buskerud'!$A$7:$A$13</c:f>
              <c:strCache>
                <c:ptCount val="7"/>
                <c:pt idx="0">
                  <c:v>Informasjons- og datateknologi</c:v>
                </c:pt>
                <c:pt idx="1">
                  <c:v>Økonomiske og administrative fag</c:v>
                </c:pt>
                <c:pt idx="2">
                  <c:v>Lærerutdanninger og pedagogikk</c:v>
                </c:pt>
                <c:pt idx="3">
                  <c:v>Andre helse-, sosial- og idrettsfag</c:v>
                </c:pt>
                <c:pt idx="4">
                  <c:v>Medisin</c:v>
                </c:pt>
                <c:pt idx="5">
                  <c:v>Ingeniørfag</c:v>
                </c:pt>
                <c:pt idx="6">
                  <c:v>Pleie- og omsorgsfag</c:v>
                </c:pt>
              </c:strCache>
            </c:strRef>
          </c:cat>
          <c:val>
            <c:numRef>
              <c:f>'5 Buskerud'!$B$7:$B$13</c:f>
              <c:numCache>
                <c:formatCode>General</c:formatCode>
                <c:ptCount val="7"/>
                <c:pt idx="0">
                  <c:v>25</c:v>
                </c:pt>
                <c:pt idx="1">
                  <c:v>25</c:v>
                </c:pt>
                <c:pt idx="2">
                  <c:v>25</c:v>
                </c:pt>
                <c:pt idx="3">
                  <c:v>25</c:v>
                </c:pt>
                <c:pt idx="5">
                  <c:v>75</c:v>
                </c:pt>
                <c:pt idx="6">
                  <c:v>125</c:v>
                </c:pt>
              </c:numCache>
            </c:numRef>
          </c:val>
          <c:extLst>
            <c:ext xmlns:c16="http://schemas.microsoft.com/office/drawing/2014/chart" uri="{C3380CC4-5D6E-409C-BE32-E72D297353CC}">
              <c16:uniqueId val="{00000000-8F60-4ED7-A297-BE3F53A033CC}"/>
            </c:ext>
          </c:extLst>
        </c:ser>
        <c:ser>
          <c:idx val="1"/>
          <c:order val="1"/>
          <c:tx>
            <c:strRef>
              <c:f>'5 Buskerud'!$C$1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8F60-4ED7-A297-BE3F53A033CC}"/>
                </c:ext>
              </c:extLst>
            </c:dLbl>
            <c:dLbl>
              <c:idx val="1"/>
              <c:delete val="1"/>
              <c:extLst>
                <c:ext xmlns:c15="http://schemas.microsoft.com/office/drawing/2012/chart" uri="{CE6537A1-D6FC-4f65-9D91-7224C49458BB}"/>
                <c:ext xmlns:c16="http://schemas.microsoft.com/office/drawing/2014/chart" uri="{C3380CC4-5D6E-409C-BE32-E72D297353CC}">
                  <c16:uniqueId val="{00000003-8F60-4ED7-A297-BE3F53A033CC}"/>
                </c:ext>
              </c:extLst>
            </c:dLbl>
            <c:dLbl>
              <c:idx val="2"/>
              <c:delete val="1"/>
              <c:extLst>
                <c:ext xmlns:c15="http://schemas.microsoft.com/office/drawing/2012/chart" uri="{CE6537A1-D6FC-4f65-9D91-7224C49458BB}"/>
                <c:ext xmlns:c16="http://schemas.microsoft.com/office/drawing/2014/chart" uri="{C3380CC4-5D6E-409C-BE32-E72D297353CC}">
                  <c16:uniqueId val="{00000002-8F60-4ED7-A297-BE3F53A033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Buskerud'!$A$7:$A$13</c:f>
              <c:strCache>
                <c:ptCount val="7"/>
                <c:pt idx="0">
                  <c:v>Informasjons- og datateknologi</c:v>
                </c:pt>
                <c:pt idx="1">
                  <c:v>Økonomiske og administrative fag</c:v>
                </c:pt>
                <c:pt idx="2">
                  <c:v>Lærerutdanninger og pedagogikk</c:v>
                </c:pt>
                <c:pt idx="3">
                  <c:v>Andre helse-, sosial- og idrettsfag</c:v>
                </c:pt>
                <c:pt idx="4">
                  <c:v>Medisin</c:v>
                </c:pt>
                <c:pt idx="5">
                  <c:v>Ingeniørfag</c:v>
                </c:pt>
                <c:pt idx="6">
                  <c:v>Pleie- og omsorgsfag</c:v>
                </c:pt>
              </c:strCache>
            </c:strRef>
          </c:cat>
          <c:val>
            <c:numRef>
              <c:f>'5 Buskerud'!$C$7:$C$13</c:f>
              <c:numCache>
                <c:formatCode>General</c:formatCode>
                <c:ptCount val="7"/>
                <c:pt idx="0">
                  <c:v>0</c:v>
                </c:pt>
                <c:pt idx="1">
                  <c:v>0</c:v>
                </c:pt>
                <c:pt idx="2">
                  <c:v>0</c:v>
                </c:pt>
                <c:pt idx="3">
                  <c:v>25</c:v>
                </c:pt>
                <c:pt idx="4">
                  <c:v>50</c:v>
                </c:pt>
                <c:pt idx="5">
                  <c:v>25</c:v>
                </c:pt>
              </c:numCache>
            </c:numRef>
          </c:val>
          <c:extLst>
            <c:ext xmlns:c16="http://schemas.microsoft.com/office/drawing/2014/chart" uri="{C3380CC4-5D6E-409C-BE32-E72D297353CC}">
              <c16:uniqueId val="{00000001-8F60-4ED7-A297-BE3F53A033CC}"/>
            </c:ext>
          </c:extLst>
        </c:ser>
        <c:dLbls>
          <c:showLegendKey val="0"/>
          <c:showVal val="0"/>
          <c:showCatName val="0"/>
          <c:showSerName val="0"/>
          <c:showPercent val="0"/>
          <c:showBubbleSize val="0"/>
        </c:dLbls>
        <c:gapWidth val="150"/>
        <c:overlap val="100"/>
        <c:axId val="1767158880"/>
        <c:axId val="1767168480"/>
      </c:barChart>
      <c:catAx>
        <c:axId val="1767158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767168480"/>
        <c:crosses val="autoZero"/>
        <c:auto val="1"/>
        <c:lblAlgn val="ctr"/>
        <c:lblOffset val="100"/>
        <c:noMultiLvlLbl val="0"/>
      </c:catAx>
      <c:valAx>
        <c:axId val="1767168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7671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'3 Oslo'!$B$1</c:f>
              <c:strCache>
                <c:ptCount val="1"/>
                <c:pt idx="0">
                  <c:v>Bachelor</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DEFF-41C0-89BE-77E13E9870B3}"/>
                </c:ext>
              </c:extLst>
            </c:dLbl>
            <c:dLbl>
              <c:idx val="1"/>
              <c:delete val="1"/>
              <c:extLst>
                <c:ext xmlns:c15="http://schemas.microsoft.com/office/drawing/2012/chart" uri="{CE6537A1-D6FC-4f65-9D91-7224C49458BB}"/>
                <c:ext xmlns:c16="http://schemas.microsoft.com/office/drawing/2014/chart" uri="{C3380CC4-5D6E-409C-BE32-E72D297353CC}">
                  <c16:uniqueId val="{00000006-DEFF-41C0-89BE-77E13E9870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Oslo'!$A$2:$A$13</c:f>
              <c:strCache>
                <c:ptCount val="11"/>
                <c:pt idx="0">
                  <c:v>Humanistiske og estetiske fag</c:v>
                </c:pt>
                <c:pt idx="1">
                  <c:v>Samfunnsfag og juridiske fag </c:v>
                </c:pt>
                <c:pt idx="2">
                  <c:v>Samferdsels- og sikkerhetsfag og andre servicefag</c:v>
                </c:pt>
                <c:pt idx="3">
                  <c:v>Andre fag</c:v>
                </c:pt>
                <c:pt idx="4">
                  <c:v>Informasjons- og datateknologi</c:v>
                </c:pt>
                <c:pt idx="5">
                  <c:v>Lærerutdanninger og pedagogikk</c:v>
                </c:pt>
                <c:pt idx="6">
                  <c:v>Økonomiske og administrative fag</c:v>
                </c:pt>
                <c:pt idx="7">
                  <c:v>Medisin</c:v>
                </c:pt>
                <c:pt idx="8">
                  <c:v>Ingeniørfag</c:v>
                </c:pt>
                <c:pt idx="9">
                  <c:v>Andre helse-, sosial- og idrettsfag</c:v>
                </c:pt>
                <c:pt idx="10">
                  <c:v>Pleie- og omsorgsfag</c:v>
                </c:pt>
              </c:strCache>
              <c:extLst/>
            </c:strRef>
          </c:cat>
          <c:val>
            <c:numRef>
              <c:f>'3 Oslo'!$B$2:$B$13</c:f>
              <c:numCache>
                <c:formatCode>General</c:formatCode>
                <c:ptCount val="11"/>
                <c:pt idx="0">
                  <c:v>0</c:v>
                </c:pt>
                <c:pt idx="1">
                  <c:v>0</c:v>
                </c:pt>
                <c:pt idx="2">
                  <c:v>25</c:v>
                </c:pt>
                <c:pt idx="3">
                  <c:v>25</c:v>
                </c:pt>
                <c:pt idx="4">
                  <c:v>50</c:v>
                </c:pt>
                <c:pt idx="5">
                  <c:v>100</c:v>
                </c:pt>
                <c:pt idx="6">
                  <c:v>100</c:v>
                </c:pt>
                <c:pt idx="8">
                  <c:v>150</c:v>
                </c:pt>
                <c:pt idx="9">
                  <c:v>150</c:v>
                </c:pt>
                <c:pt idx="10">
                  <c:v>525</c:v>
                </c:pt>
              </c:numCache>
              <c:extLst/>
            </c:numRef>
          </c:val>
          <c:extLst>
            <c:ext xmlns:c16="http://schemas.microsoft.com/office/drawing/2014/chart" uri="{C3380CC4-5D6E-409C-BE32-E72D297353CC}">
              <c16:uniqueId val="{00000000-DEFF-41C0-89BE-77E13E9870B3}"/>
            </c:ext>
          </c:extLst>
        </c:ser>
        <c:ser>
          <c:idx val="1"/>
          <c:order val="1"/>
          <c:tx>
            <c:strRef>
              <c:f>'3 Oslo'!$C$1</c:f>
              <c:strCache>
                <c:ptCount val="1"/>
                <c:pt idx="0">
                  <c:v>Master</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DEFF-41C0-89BE-77E13E9870B3}"/>
                </c:ext>
              </c:extLst>
            </c:dLbl>
            <c:dLbl>
              <c:idx val="2"/>
              <c:delete val="1"/>
              <c:extLst>
                <c:ext xmlns:c15="http://schemas.microsoft.com/office/drawing/2012/chart" uri="{CE6537A1-D6FC-4f65-9D91-7224C49458BB}"/>
                <c:ext xmlns:c16="http://schemas.microsoft.com/office/drawing/2014/chart" uri="{C3380CC4-5D6E-409C-BE32-E72D297353CC}">
                  <c16:uniqueId val="{00000003-DEFF-41C0-89BE-77E13E9870B3}"/>
                </c:ext>
              </c:extLst>
            </c:dLbl>
            <c:dLbl>
              <c:idx val="3"/>
              <c:delete val="1"/>
              <c:extLst>
                <c:ext xmlns:c15="http://schemas.microsoft.com/office/drawing/2012/chart" uri="{CE6537A1-D6FC-4f65-9D91-7224C49458BB}"/>
                <c:ext xmlns:c16="http://schemas.microsoft.com/office/drawing/2014/chart" uri="{C3380CC4-5D6E-409C-BE32-E72D297353CC}">
                  <c16:uniqueId val="{00000004-DEFF-41C0-89BE-77E13E9870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Oslo'!$A$2:$A$13</c:f>
              <c:strCache>
                <c:ptCount val="11"/>
                <c:pt idx="0">
                  <c:v>Humanistiske og estetiske fag</c:v>
                </c:pt>
                <c:pt idx="1">
                  <c:v>Samfunnsfag og juridiske fag </c:v>
                </c:pt>
                <c:pt idx="2">
                  <c:v>Samferdsels- og sikkerhetsfag og andre servicefag</c:v>
                </c:pt>
                <c:pt idx="3">
                  <c:v>Andre fag</c:v>
                </c:pt>
                <c:pt idx="4">
                  <c:v>Informasjons- og datateknologi</c:v>
                </c:pt>
                <c:pt idx="5">
                  <c:v>Lærerutdanninger og pedagogikk</c:v>
                </c:pt>
                <c:pt idx="6">
                  <c:v>Økonomiske og administrative fag</c:v>
                </c:pt>
                <c:pt idx="7">
                  <c:v>Medisin</c:v>
                </c:pt>
                <c:pt idx="8">
                  <c:v>Ingeniørfag</c:v>
                </c:pt>
                <c:pt idx="9">
                  <c:v>Andre helse-, sosial- og idrettsfag</c:v>
                </c:pt>
                <c:pt idx="10">
                  <c:v>Pleie- og omsorgsfag</c:v>
                </c:pt>
              </c:strCache>
              <c:extLst/>
            </c:strRef>
          </c:cat>
          <c:val>
            <c:numRef>
              <c:f>'3 Oslo'!$C$2:$C$13</c:f>
              <c:numCache>
                <c:formatCode>General</c:formatCode>
                <c:ptCount val="11"/>
                <c:pt idx="0">
                  <c:v>25</c:v>
                </c:pt>
                <c:pt idx="1">
                  <c:v>0</c:v>
                </c:pt>
                <c:pt idx="2">
                  <c:v>0</c:v>
                </c:pt>
                <c:pt idx="3">
                  <c:v>0</c:v>
                </c:pt>
                <c:pt idx="4">
                  <c:v>25</c:v>
                </c:pt>
                <c:pt idx="5">
                  <c:v>25</c:v>
                </c:pt>
                <c:pt idx="6">
                  <c:v>50</c:v>
                </c:pt>
                <c:pt idx="7">
                  <c:v>200</c:v>
                </c:pt>
                <c:pt idx="8">
                  <c:v>100</c:v>
                </c:pt>
                <c:pt idx="9">
                  <c:v>175</c:v>
                </c:pt>
              </c:numCache>
              <c:extLst/>
            </c:numRef>
          </c:val>
          <c:extLst>
            <c:ext xmlns:c16="http://schemas.microsoft.com/office/drawing/2014/chart" uri="{C3380CC4-5D6E-409C-BE32-E72D297353CC}">
              <c16:uniqueId val="{00000001-DEFF-41C0-89BE-77E13E9870B3}"/>
            </c:ext>
          </c:extLst>
        </c:ser>
        <c:ser>
          <c:idx val="2"/>
          <c:order val="2"/>
          <c:tx>
            <c:strRef>
              <c:f>'3 Oslo'!$D$1</c:f>
              <c:strCache>
                <c:ptCount val="1"/>
                <c:pt idx="0">
                  <c:v>Master (juridisk)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Oslo'!$A$2:$A$13</c:f>
              <c:strCache>
                <c:ptCount val="11"/>
                <c:pt idx="0">
                  <c:v>Humanistiske og estetiske fag</c:v>
                </c:pt>
                <c:pt idx="1">
                  <c:v>Samfunnsfag og juridiske fag </c:v>
                </c:pt>
                <c:pt idx="2">
                  <c:v>Samferdsels- og sikkerhetsfag og andre servicefag</c:v>
                </c:pt>
                <c:pt idx="3">
                  <c:v>Andre fag</c:v>
                </c:pt>
                <c:pt idx="4">
                  <c:v>Informasjons- og datateknologi</c:v>
                </c:pt>
                <c:pt idx="5">
                  <c:v>Lærerutdanninger og pedagogikk</c:v>
                </c:pt>
                <c:pt idx="6">
                  <c:v>Økonomiske og administrative fag</c:v>
                </c:pt>
                <c:pt idx="7">
                  <c:v>Medisin</c:v>
                </c:pt>
                <c:pt idx="8">
                  <c:v>Ingeniørfag</c:v>
                </c:pt>
                <c:pt idx="9">
                  <c:v>Andre helse-, sosial- og idrettsfag</c:v>
                </c:pt>
                <c:pt idx="10">
                  <c:v>Pleie- og omsorgsfag</c:v>
                </c:pt>
              </c:strCache>
              <c:extLst/>
            </c:strRef>
          </c:cat>
          <c:val>
            <c:numRef>
              <c:f>'3 Oslo'!$D$2:$D$13</c:f>
              <c:numCache>
                <c:formatCode>General</c:formatCode>
                <c:ptCount val="11"/>
                <c:pt idx="1">
                  <c:v>25</c:v>
                </c:pt>
              </c:numCache>
              <c:extLst/>
            </c:numRef>
          </c:val>
          <c:extLst>
            <c:ext xmlns:c16="http://schemas.microsoft.com/office/drawing/2014/chart" uri="{C3380CC4-5D6E-409C-BE32-E72D297353CC}">
              <c16:uniqueId val="{00000002-DEFF-41C0-89BE-77E13E9870B3}"/>
            </c:ext>
          </c:extLst>
        </c:ser>
        <c:dLbls>
          <c:showLegendKey val="0"/>
          <c:showVal val="0"/>
          <c:showCatName val="0"/>
          <c:showSerName val="0"/>
          <c:showPercent val="0"/>
          <c:showBubbleSize val="0"/>
        </c:dLbls>
        <c:gapWidth val="150"/>
        <c:overlap val="100"/>
        <c:axId val="1881435584"/>
        <c:axId val="1881438464"/>
      </c:barChart>
      <c:catAx>
        <c:axId val="1881435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881438464"/>
        <c:crosses val="autoZero"/>
        <c:auto val="1"/>
        <c:lblAlgn val="ctr"/>
        <c:lblOffset val="100"/>
        <c:noMultiLvlLbl val="0"/>
      </c:catAx>
      <c:valAx>
        <c:axId val="1881438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88143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'2 Akershus'!$B$1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Akershus'!$A$3:$A$13</c:f>
              <c:strCache>
                <c:ptCount val="11"/>
                <c:pt idx="0">
                  <c:v>Humanistiske og estetiske fag</c:v>
                </c:pt>
                <c:pt idx="1">
                  <c:v>Samferdsels- og sikkerhetsfag og andre servicefag</c:v>
                </c:pt>
                <c:pt idx="2">
                  <c:v>Andre fag</c:v>
                </c:pt>
                <c:pt idx="3">
                  <c:v>Samfunnsfag og juridiske fag</c:v>
                </c:pt>
                <c:pt idx="4">
                  <c:v>Informasjons- og datateknologi</c:v>
                </c:pt>
                <c:pt idx="5">
                  <c:v>Økonomiske og administrative fag </c:v>
                </c:pt>
                <c:pt idx="6">
                  <c:v>Lærerutdanninger og pedagogikk</c:v>
                </c:pt>
                <c:pt idx="7">
                  <c:v>Medisin</c:v>
                </c:pt>
                <c:pt idx="8">
                  <c:v>Andre helse-, sosial- og idrettsfag</c:v>
                </c:pt>
                <c:pt idx="9">
                  <c:v>Ingeniørfag</c:v>
                </c:pt>
                <c:pt idx="10">
                  <c:v>Pleie- og omsorgsfag</c:v>
                </c:pt>
              </c:strCache>
            </c:strRef>
          </c:cat>
          <c:val>
            <c:numRef>
              <c:f>'2 Akershus'!$B$3:$B$13</c:f>
              <c:numCache>
                <c:formatCode>General</c:formatCode>
                <c:ptCount val="11"/>
                <c:pt idx="0">
                  <c:v>0</c:v>
                </c:pt>
                <c:pt idx="1">
                  <c:v>25</c:v>
                </c:pt>
                <c:pt idx="2">
                  <c:v>25</c:v>
                </c:pt>
                <c:pt idx="3">
                  <c:v>25</c:v>
                </c:pt>
                <c:pt idx="4">
                  <c:v>25</c:v>
                </c:pt>
                <c:pt idx="5">
                  <c:v>75</c:v>
                </c:pt>
                <c:pt idx="6">
                  <c:v>100</c:v>
                </c:pt>
                <c:pt idx="8">
                  <c:v>125</c:v>
                </c:pt>
                <c:pt idx="9">
                  <c:v>150</c:v>
                </c:pt>
                <c:pt idx="10">
                  <c:v>425</c:v>
                </c:pt>
              </c:numCache>
            </c:numRef>
          </c:val>
          <c:extLst>
            <c:ext xmlns:c16="http://schemas.microsoft.com/office/drawing/2014/chart" uri="{C3380CC4-5D6E-409C-BE32-E72D297353CC}">
              <c16:uniqueId val="{00000000-859F-4AD6-9D4B-AE4BDDC55771}"/>
            </c:ext>
          </c:extLst>
        </c:ser>
        <c:ser>
          <c:idx val="1"/>
          <c:order val="1"/>
          <c:tx>
            <c:strRef>
              <c:f>'2 Akershus'!$C$1</c:f>
              <c:strCache>
                <c:ptCount val="1"/>
                <c:pt idx="0">
                  <c:v>Master</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859F-4AD6-9D4B-AE4BDDC55771}"/>
                </c:ext>
              </c:extLst>
            </c:dLbl>
            <c:dLbl>
              <c:idx val="2"/>
              <c:delete val="1"/>
              <c:extLst>
                <c:ext xmlns:c15="http://schemas.microsoft.com/office/drawing/2012/chart" uri="{CE6537A1-D6FC-4f65-9D91-7224C49458BB}"/>
                <c:ext xmlns:c16="http://schemas.microsoft.com/office/drawing/2014/chart" uri="{C3380CC4-5D6E-409C-BE32-E72D297353CC}">
                  <c16:uniqueId val="{00000004-859F-4AD6-9D4B-AE4BDDC55771}"/>
                </c:ext>
              </c:extLst>
            </c:dLbl>
            <c:dLbl>
              <c:idx val="3"/>
              <c:delete val="1"/>
              <c:extLst>
                <c:ext xmlns:c15="http://schemas.microsoft.com/office/drawing/2012/chart" uri="{CE6537A1-D6FC-4f65-9D91-7224C49458BB}"/>
                <c:ext xmlns:c16="http://schemas.microsoft.com/office/drawing/2014/chart" uri="{C3380CC4-5D6E-409C-BE32-E72D297353CC}">
                  <c16:uniqueId val="{00000003-859F-4AD6-9D4B-AE4BDDC557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Akershus'!$A$3:$A$13</c:f>
              <c:strCache>
                <c:ptCount val="11"/>
                <c:pt idx="0">
                  <c:v>Humanistiske og estetiske fag</c:v>
                </c:pt>
                <c:pt idx="1">
                  <c:v>Samferdsels- og sikkerhetsfag og andre servicefag</c:v>
                </c:pt>
                <c:pt idx="2">
                  <c:v>Andre fag</c:v>
                </c:pt>
                <c:pt idx="3">
                  <c:v>Samfunnsfag og juridiske fag</c:v>
                </c:pt>
                <c:pt idx="4">
                  <c:v>Informasjons- og datateknologi</c:v>
                </c:pt>
                <c:pt idx="5">
                  <c:v>Økonomiske og administrative fag </c:v>
                </c:pt>
                <c:pt idx="6">
                  <c:v>Lærerutdanninger og pedagogikk</c:v>
                </c:pt>
                <c:pt idx="7">
                  <c:v>Medisin</c:v>
                </c:pt>
                <c:pt idx="8">
                  <c:v>Andre helse-, sosial- og idrettsfag</c:v>
                </c:pt>
                <c:pt idx="9">
                  <c:v>Ingeniørfag</c:v>
                </c:pt>
                <c:pt idx="10">
                  <c:v>Pleie- og omsorgsfag</c:v>
                </c:pt>
              </c:strCache>
            </c:strRef>
          </c:cat>
          <c:val>
            <c:numRef>
              <c:f>'2 Akershus'!$C$3:$C$13</c:f>
              <c:numCache>
                <c:formatCode>General</c:formatCode>
                <c:ptCount val="11"/>
                <c:pt idx="0">
                  <c:v>25</c:v>
                </c:pt>
                <c:pt idx="1">
                  <c:v>0</c:v>
                </c:pt>
                <c:pt idx="2">
                  <c:v>0</c:v>
                </c:pt>
                <c:pt idx="3">
                  <c:v>0</c:v>
                </c:pt>
                <c:pt idx="4">
                  <c:v>25</c:v>
                </c:pt>
                <c:pt idx="5">
                  <c:v>25</c:v>
                </c:pt>
                <c:pt idx="6">
                  <c:v>50</c:v>
                </c:pt>
                <c:pt idx="7">
                  <c:v>175</c:v>
                </c:pt>
                <c:pt idx="8">
                  <c:v>100</c:v>
                </c:pt>
                <c:pt idx="9">
                  <c:v>75</c:v>
                </c:pt>
              </c:numCache>
            </c:numRef>
          </c:val>
          <c:extLst>
            <c:ext xmlns:c16="http://schemas.microsoft.com/office/drawing/2014/chart" uri="{C3380CC4-5D6E-409C-BE32-E72D297353CC}">
              <c16:uniqueId val="{00000001-859F-4AD6-9D4B-AE4BDDC55771}"/>
            </c:ext>
          </c:extLst>
        </c:ser>
        <c:ser>
          <c:idx val="2"/>
          <c:order val="2"/>
          <c:tx>
            <c:strRef>
              <c:f>'2 Akershus'!$D$1</c:f>
              <c:strCache>
                <c:ptCount val="1"/>
                <c:pt idx="0">
                  <c:v>Master (juridisk)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Akershus'!$A$3:$A$13</c:f>
              <c:strCache>
                <c:ptCount val="11"/>
                <c:pt idx="0">
                  <c:v>Humanistiske og estetiske fag</c:v>
                </c:pt>
                <c:pt idx="1">
                  <c:v>Samferdsels- og sikkerhetsfag og andre servicefag</c:v>
                </c:pt>
                <c:pt idx="2">
                  <c:v>Andre fag</c:v>
                </c:pt>
                <c:pt idx="3">
                  <c:v>Samfunnsfag og juridiske fag</c:v>
                </c:pt>
                <c:pt idx="4">
                  <c:v>Informasjons- og datateknologi</c:v>
                </c:pt>
                <c:pt idx="5">
                  <c:v>Økonomiske og administrative fag </c:v>
                </c:pt>
                <c:pt idx="6">
                  <c:v>Lærerutdanninger og pedagogikk</c:v>
                </c:pt>
                <c:pt idx="7">
                  <c:v>Medisin</c:v>
                </c:pt>
                <c:pt idx="8">
                  <c:v>Andre helse-, sosial- og idrettsfag</c:v>
                </c:pt>
                <c:pt idx="9">
                  <c:v>Ingeniørfag</c:v>
                </c:pt>
                <c:pt idx="10">
                  <c:v>Pleie- og omsorgsfag</c:v>
                </c:pt>
              </c:strCache>
            </c:strRef>
          </c:cat>
          <c:val>
            <c:numRef>
              <c:f>'2 Akershus'!$D$3:$D$13</c:f>
              <c:numCache>
                <c:formatCode>General</c:formatCode>
                <c:ptCount val="11"/>
                <c:pt idx="3">
                  <c:v>25</c:v>
                </c:pt>
              </c:numCache>
            </c:numRef>
          </c:val>
          <c:extLst>
            <c:ext xmlns:c16="http://schemas.microsoft.com/office/drawing/2014/chart" uri="{C3380CC4-5D6E-409C-BE32-E72D297353CC}">
              <c16:uniqueId val="{00000002-859F-4AD6-9D4B-AE4BDDC55771}"/>
            </c:ext>
          </c:extLst>
        </c:ser>
        <c:dLbls>
          <c:showLegendKey val="0"/>
          <c:showVal val="0"/>
          <c:showCatName val="0"/>
          <c:showSerName val="0"/>
          <c:showPercent val="0"/>
          <c:showBubbleSize val="0"/>
        </c:dLbls>
        <c:gapWidth val="150"/>
        <c:overlap val="100"/>
        <c:axId val="854160623"/>
        <c:axId val="854161103"/>
      </c:barChart>
      <c:catAx>
        <c:axId val="8541606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54161103"/>
        <c:crosses val="autoZero"/>
        <c:auto val="1"/>
        <c:lblAlgn val="ctr"/>
        <c:lblOffset val="100"/>
        <c:noMultiLvlLbl val="0"/>
      </c:catAx>
      <c:valAx>
        <c:axId val="8541611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54160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'10 Vestland'!$B$1</c:f>
              <c:strCache>
                <c:ptCount val="1"/>
                <c:pt idx="0">
                  <c:v>Bachelor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Vestland'!$A$3:$A$13</c:f>
              <c:strCache>
                <c:ptCount val="11"/>
                <c:pt idx="0">
                  <c:v>Samferdsels- og sikkerhetsfag og andre servicefag </c:v>
                </c:pt>
                <c:pt idx="1">
                  <c:v>Humanistiske og estetiske fag</c:v>
                </c:pt>
                <c:pt idx="2">
                  <c:v>Samfunnsfag og juridiske fag</c:v>
                </c:pt>
                <c:pt idx="3">
                  <c:v>Andre fag</c:v>
                </c:pt>
                <c:pt idx="4">
                  <c:v>Informasjons- og datateknologi</c:v>
                </c:pt>
                <c:pt idx="5">
                  <c:v>Økonomiske og administrative fag</c:v>
                </c:pt>
                <c:pt idx="6">
                  <c:v>Lærerutdanninger og pedagogikk </c:v>
                </c:pt>
                <c:pt idx="7">
                  <c:v>Medisin</c:v>
                </c:pt>
                <c:pt idx="8">
                  <c:v>Andre helse-, sosial- og idrettsfag</c:v>
                </c:pt>
                <c:pt idx="9">
                  <c:v>Ingeniørfag</c:v>
                </c:pt>
                <c:pt idx="10">
                  <c:v>Pleie- og omsorgsfag</c:v>
                </c:pt>
              </c:strCache>
            </c:strRef>
          </c:cat>
          <c:val>
            <c:numRef>
              <c:f>'10 Vestland'!$B$3:$B$13</c:f>
              <c:numCache>
                <c:formatCode>General</c:formatCode>
                <c:ptCount val="11"/>
                <c:pt idx="0">
                  <c:v>25</c:v>
                </c:pt>
                <c:pt idx="1">
                  <c:v>25</c:v>
                </c:pt>
                <c:pt idx="2">
                  <c:v>25</c:v>
                </c:pt>
                <c:pt idx="3">
                  <c:v>50</c:v>
                </c:pt>
                <c:pt idx="4">
                  <c:v>75</c:v>
                </c:pt>
                <c:pt idx="5">
                  <c:v>125</c:v>
                </c:pt>
                <c:pt idx="6">
                  <c:v>150</c:v>
                </c:pt>
                <c:pt idx="8">
                  <c:v>200</c:v>
                </c:pt>
                <c:pt idx="9">
                  <c:v>250</c:v>
                </c:pt>
                <c:pt idx="10">
                  <c:v>750</c:v>
                </c:pt>
              </c:numCache>
            </c:numRef>
          </c:val>
          <c:extLst>
            <c:ext xmlns:c16="http://schemas.microsoft.com/office/drawing/2014/chart" uri="{C3380CC4-5D6E-409C-BE32-E72D297353CC}">
              <c16:uniqueId val="{00000000-789C-43FA-9741-8D7FE0F0E60D}"/>
            </c:ext>
          </c:extLst>
        </c:ser>
        <c:ser>
          <c:idx val="1"/>
          <c:order val="1"/>
          <c:tx>
            <c:strRef>
              <c:f>'10 Vestland'!$C$1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789C-43FA-9741-8D7FE0F0E60D}"/>
                </c:ext>
              </c:extLst>
            </c:dLbl>
            <c:dLbl>
              <c:idx val="2"/>
              <c:delete val="1"/>
              <c:extLst>
                <c:ext xmlns:c15="http://schemas.microsoft.com/office/drawing/2012/chart" uri="{CE6537A1-D6FC-4f65-9D91-7224C49458BB}"/>
                <c:ext xmlns:c16="http://schemas.microsoft.com/office/drawing/2014/chart" uri="{C3380CC4-5D6E-409C-BE32-E72D297353CC}">
                  <c16:uniqueId val="{00000003-789C-43FA-9741-8D7FE0F0E6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Vestland'!$A$3:$A$13</c:f>
              <c:strCache>
                <c:ptCount val="11"/>
                <c:pt idx="0">
                  <c:v>Samferdsels- og sikkerhetsfag og andre servicefag </c:v>
                </c:pt>
                <c:pt idx="1">
                  <c:v>Humanistiske og estetiske fag</c:v>
                </c:pt>
                <c:pt idx="2">
                  <c:v>Samfunnsfag og juridiske fag</c:v>
                </c:pt>
                <c:pt idx="3">
                  <c:v>Andre fag</c:v>
                </c:pt>
                <c:pt idx="4">
                  <c:v>Informasjons- og datateknologi</c:v>
                </c:pt>
                <c:pt idx="5">
                  <c:v>Økonomiske og administrative fag</c:v>
                </c:pt>
                <c:pt idx="6">
                  <c:v>Lærerutdanninger og pedagogikk </c:v>
                </c:pt>
                <c:pt idx="7">
                  <c:v>Medisin</c:v>
                </c:pt>
                <c:pt idx="8">
                  <c:v>Andre helse-, sosial- og idrettsfag</c:v>
                </c:pt>
                <c:pt idx="9">
                  <c:v>Ingeniørfag</c:v>
                </c:pt>
                <c:pt idx="10">
                  <c:v>Pleie- og omsorgsfag</c:v>
                </c:pt>
              </c:strCache>
            </c:strRef>
          </c:cat>
          <c:val>
            <c:numRef>
              <c:f>'10 Vestland'!$C$3:$C$13</c:f>
              <c:numCache>
                <c:formatCode>General</c:formatCode>
                <c:ptCount val="11"/>
                <c:pt idx="0">
                  <c:v>0</c:v>
                </c:pt>
                <c:pt idx="1">
                  <c:v>25</c:v>
                </c:pt>
                <c:pt idx="2">
                  <c:v>0</c:v>
                </c:pt>
                <c:pt idx="3">
                  <c:v>25</c:v>
                </c:pt>
                <c:pt idx="4">
                  <c:v>50</c:v>
                </c:pt>
                <c:pt idx="5">
                  <c:v>50</c:v>
                </c:pt>
                <c:pt idx="6">
                  <c:v>50</c:v>
                </c:pt>
                <c:pt idx="7">
                  <c:v>325</c:v>
                </c:pt>
                <c:pt idx="8">
                  <c:v>150</c:v>
                </c:pt>
                <c:pt idx="9">
                  <c:v>125</c:v>
                </c:pt>
              </c:numCache>
            </c:numRef>
          </c:val>
          <c:extLst>
            <c:ext xmlns:c16="http://schemas.microsoft.com/office/drawing/2014/chart" uri="{C3380CC4-5D6E-409C-BE32-E72D297353CC}">
              <c16:uniqueId val="{00000001-789C-43FA-9741-8D7FE0F0E60D}"/>
            </c:ext>
          </c:extLst>
        </c:ser>
        <c:ser>
          <c:idx val="2"/>
          <c:order val="2"/>
          <c:tx>
            <c:strRef>
              <c:f>'10 Vestland'!$D$1</c:f>
              <c:strCache>
                <c:ptCount val="1"/>
                <c:pt idx="0">
                  <c:v>Master (juridisk)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Vestland'!$A$3:$A$13</c:f>
              <c:strCache>
                <c:ptCount val="11"/>
                <c:pt idx="0">
                  <c:v>Samferdsels- og sikkerhetsfag og andre servicefag </c:v>
                </c:pt>
                <c:pt idx="1">
                  <c:v>Humanistiske og estetiske fag</c:v>
                </c:pt>
                <c:pt idx="2">
                  <c:v>Samfunnsfag og juridiske fag</c:v>
                </c:pt>
                <c:pt idx="3">
                  <c:v>Andre fag</c:v>
                </c:pt>
                <c:pt idx="4">
                  <c:v>Informasjons- og datateknologi</c:v>
                </c:pt>
                <c:pt idx="5">
                  <c:v>Økonomiske og administrative fag</c:v>
                </c:pt>
                <c:pt idx="6">
                  <c:v>Lærerutdanninger og pedagogikk </c:v>
                </c:pt>
                <c:pt idx="7">
                  <c:v>Medisin</c:v>
                </c:pt>
                <c:pt idx="8">
                  <c:v>Andre helse-, sosial- og idrettsfag</c:v>
                </c:pt>
                <c:pt idx="9">
                  <c:v>Ingeniørfag</c:v>
                </c:pt>
                <c:pt idx="10">
                  <c:v>Pleie- og omsorgsfag</c:v>
                </c:pt>
              </c:strCache>
            </c:strRef>
          </c:cat>
          <c:val>
            <c:numRef>
              <c:f>'10 Vestland'!$D$3:$D$13</c:f>
              <c:numCache>
                <c:formatCode>General</c:formatCode>
                <c:ptCount val="11"/>
                <c:pt idx="2">
                  <c:v>25</c:v>
                </c:pt>
              </c:numCache>
            </c:numRef>
          </c:val>
          <c:extLst>
            <c:ext xmlns:c16="http://schemas.microsoft.com/office/drawing/2014/chart" uri="{C3380CC4-5D6E-409C-BE32-E72D297353CC}">
              <c16:uniqueId val="{00000002-789C-43FA-9741-8D7FE0F0E60D}"/>
            </c:ext>
          </c:extLst>
        </c:ser>
        <c:dLbls>
          <c:showLegendKey val="0"/>
          <c:showVal val="0"/>
          <c:showCatName val="0"/>
          <c:showSerName val="0"/>
          <c:showPercent val="0"/>
          <c:showBubbleSize val="0"/>
        </c:dLbls>
        <c:gapWidth val="150"/>
        <c:overlap val="100"/>
        <c:axId val="2014155487"/>
        <c:axId val="2014139647"/>
      </c:barChart>
      <c:catAx>
        <c:axId val="20141554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014139647"/>
        <c:crosses val="autoZero"/>
        <c:auto val="1"/>
        <c:lblAlgn val="ctr"/>
        <c:lblOffset val="100"/>
        <c:noMultiLvlLbl val="0"/>
      </c:catAx>
      <c:valAx>
        <c:axId val="20141396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014155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'9 Rogaland'!$B$1</c:f>
              <c:strCache>
                <c:ptCount val="1"/>
                <c:pt idx="0">
                  <c:v>Bachelor</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113A-4B61-8715-24DE8D339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Rogaland'!$A$2:$A$13</c:f>
              <c:strCache>
                <c:ptCount val="11"/>
                <c:pt idx="0">
                  <c:v>Samfunnsfag og juridiske fag</c:v>
                </c:pt>
                <c:pt idx="1">
                  <c:v>Samferdsels- og sikkerhetsfag og andre servicefag</c:v>
                </c:pt>
                <c:pt idx="2">
                  <c:v>Andre fag</c:v>
                </c:pt>
                <c:pt idx="3">
                  <c:v>Humanistiske og estetiske fag</c:v>
                </c:pt>
                <c:pt idx="4">
                  <c:v>Informasjons- og datateknologi</c:v>
                </c:pt>
                <c:pt idx="5">
                  <c:v>Økonomiske og administrative fag</c:v>
                </c:pt>
                <c:pt idx="6">
                  <c:v>Lærerutdanninger og pedagogikk</c:v>
                </c:pt>
                <c:pt idx="7">
                  <c:v>Andre helse-, sosial- og idrettsfag</c:v>
                </c:pt>
                <c:pt idx="8">
                  <c:v>Medisin</c:v>
                </c:pt>
                <c:pt idx="9">
                  <c:v>Ingeniørfag</c:v>
                </c:pt>
                <c:pt idx="10">
                  <c:v>Pleie- og omsorgsfag</c:v>
                </c:pt>
              </c:strCache>
              <c:extLst/>
            </c:strRef>
          </c:cat>
          <c:val>
            <c:numRef>
              <c:f>'9 Rogaland'!$B$2:$B$13</c:f>
              <c:numCache>
                <c:formatCode>General</c:formatCode>
                <c:ptCount val="11"/>
                <c:pt idx="0">
                  <c:v>0</c:v>
                </c:pt>
                <c:pt idx="1">
                  <c:v>25</c:v>
                </c:pt>
                <c:pt idx="2">
                  <c:v>25</c:v>
                </c:pt>
                <c:pt idx="3">
                  <c:v>25</c:v>
                </c:pt>
                <c:pt idx="4">
                  <c:v>50</c:v>
                </c:pt>
                <c:pt idx="5">
                  <c:v>100</c:v>
                </c:pt>
                <c:pt idx="6">
                  <c:v>125</c:v>
                </c:pt>
                <c:pt idx="7">
                  <c:v>150</c:v>
                </c:pt>
                <c:pt idx="9">
                  <c:v>225</c:v>
                </c:pt>
                <c:pt idx="10">
                  <c:v>550</c:v>
                </c:pt>
              </c:numCache>
              <c:extLst/>
            </c:numRef>
          </c:val>
          <c:extLst>
            <c:ext xmlns:c16="http://schemas.microsoft.com/office/drawing/2014/chart" uri="{C3380CC4-5D6E-409C-BE32-E72D297353CC}">
              <c16:uniqueId val="{00000000-8626-41EA-8CEA-FB812D5AA581}"/>
            </c:ext>
          </c:extLst>
        </c:ser>
        <c:ser>
          <c:idx val="1"/>
          <c:order val="1"/>
          <c:tx>
            <c:strRef>
              <c:f>'9 Rogaland'!$C$1</c:f>
              <c:strCache>
                <c:ptCount val="1"/>
                <c:pt idx="0">
                  <c:v>Master</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13A-4B61-8715-24DE8D339BEF}"/>
                </c:ext>
              </c:extLst>
            </c:dLbl>
            <c:dLbl>
              <c:idx val="1"/>
              <c:delete val="1"/>
              <c:extLst>
                <c:ext xmlns:c15="http://schemas.microsoft.com/office/drawing/2012/chart" uri="{CE6537A1-D6FC-4f65-9D91-7224C49458BB}"/>
                <c:ext xmlns:c16="http://schemas.microsoft.com/office/drawing/2014/chart" uri="{C3380CC4-5D6E-409C-BE32-E72D297353CC}">
                  <c16:uniqueId val="{00000002-113A-4B61-8715-24DE8D339BEF}"/>
                </c:ext>
              </c:extLst>
            </c:dLbl>
            <c:dLbl>
              <c:idx val="2"/>
              <c:delete val="1"/>
              <c:extLst>
                <c:ext xmlns:c15="http://schemas.microsoft.com/office/drawing/2012/chart" uri="{CE6537A1-D6FC-4f65-9D91-7224C49458BB}"/>
                <c:ext xmlns:c16="http://schemas.microsoft.com/office/drawing/2014/chart" uri="{C3380CC4-5D6E-409C-BE32-E72D297353CC}">
                  <c16:uniqueId val="{00000001-113A-4B61-8715-24DE8D339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Rogaland'!$A$2:$A$13</c:f>
              <c:strCache>
                <c:ptCount val="11"/>
                <c:pt idx="0">
                  <c:v>Samfunnsfag og juridiske fag</c:v>
                </c:pt>
                <c:pt idx="1">
                  <c:v>Samferdsels- og sikkerhetsfag og andre servicefag</c:v>
                </c:pt>
                <c:pt idx="2">
                  <c:v>Andre fag</c:v>
                </c:pt>
                <c:pt idx="3">
                  <c:v>Humanistiske og estetiske fag</c:v>
                </c:pt>
                <c:pt idx="4">
                  <c:v>Informasjons- og datateknologi</c:v>
                </c:pt>
                <c:pt idx="5">
                  <c:v>Økonomiske og administrative fag</c:v>
                </c:pt>
                <c:pt idx="6">
                  <c:v>Lærerutdanninger og pedagogikk</c:v>
                </c:pt>
                <c:pt idx="7">
                  <c:v>Andre helse-, sosial- og idrettsfag</c:v>
                </c:pt>
                <c:pt idx="8">
                  <c:v>Medisin</c:v>
                </c:pt>
                <c:pt idx="9">
                  <c:v>Ingeniørfag</c:v>
                </c:pt>
                <c:pt idx="10">
                  <c:v>Pleie- og omsorgsfag</c:v>
                </c:pt>
              </c:strCache>
              <c:extLst/>
            </c:strRef>
          </c:cat>
          <c:val>
            <c:numRef>
              <c:f>'9 Rogaland'!$C$2:$C$13</c:f>
              <c:numCache>
                <c:formatCode>General</c:formatCode>
                <c:ptCount val="11"/>
                <c:pt idx="0">
                  <c:v>0</c:v>
                </c:pt>
                <c:pt idx="1">
                  <c:v>0</c:v>
                </c:pt>
                <c:pt idx="2">
                  <c:v>0</c:v>
                </c:pt>
                <c:pt idx="3">
                  <c:v>25</c:v>
                </c:pt>
                <c:pt idx="4">
                  <c:v>25</c:v>
                </c:pt>
                <c:pt idx="5">
                  <c:v>50</c:v>
                </c:pt>
                <c:pt idx="6">
                  <c:v>50</c:v>
                </c:pt>
                <c:pt idx="7">
                  <c:v>100</c:v>
                </c:pt>
                <c:pt idx="8">
                  <c:v>250</c:v>
                </c:pt>
                <c:pt idx="9">
                  <c:v>125</c:v>
                </c:pt>
              </c:numCache>
              <c:extLst/>
            </c:numRef>
          </c:val>
          <c:extLst>
            <c:ext xmlns:c16="http://schemas.microsoft.com/office/drawing/2014/chart" uri="{C3380CC4-5D6E-409C-BE32-E72D297353CC}">
              <c16:uniqueId val="{00000001-8626-41EA-8CEA-FB812D5AA581}"/>
            </c:ext>
          </c:extLst>
        </c:ser>
        <c:ser>
          <c:idx val="2"/>
          <c:order val="2"/>
          <c:tx>
            <c:strRef>
              <c:f>'9 Rogaland'!$D$1</c:f>
              <c:strCache>
                <c:ptCount val="1"/>
                <c:pt idx="0">
                  <c:v>Master (juridisk)</c:v>
                </c:pt>
              </c:strCache>
            </c:strRef>
          </c:tx>
          <c:spPr>
            <a:solidFill>
              <a:schemeClr val="accent3"/>
            </a:solidFill>
            <a:ln>
              <a:noFill/>
            </a:ln>
            <a:effectLst/>
          </c:spPr>
          <c:invertIfNegative val="0"/>
          <c:dLbls>
            <c:dLbl>
              <c:idx val="0"/>
              <c:layout>
                <c:manualLayout>
                  <c:x val="0"/>
                  <c:y val="-8.00223550744163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3A-4B61-8715-24DE8D339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Rogaland'!$A$2:$A$13</c:f>
              <c:strCache>
                <c:ptCount val="11"/>
                <c:pt idx="0">
                  <c:v>Samfunnsfag og juridiske fag</c:v>
                </c:pt>
                <c:pt idx="1">
                  <c:v>Samferdsels- og sikkerhetsfag og andre servicefag</c:v>
                </c:pt>
                <c:pt idx="2">
                  <c:v>Andre fag</c:v>
                </c:pt>
                <c:pt idx="3">
                  <c:v>Humanistiske og estetiske fag</c:v>
                </c:pt>
                <c:pt idx="4">
                  <c:v>Informasjons- og datateknologi</c:v>
                </c:pt>
                <c:pt idx="5">
                  <c:v>Økonomiske og administrative fag</c:v>
                </c:pt>
                <c:pt idx="6">
                  <c:v>Lærerutdanninger og pedagogikk</c:v>
                </c:pt>
                <c:pt idx="7">
                  <c:v>Andre helse-, sosial- og idrettsfag</c:v>
                </c:pt>
                <c:pt idx="8">
                  <c:v>Medisin</c:v>
                </c:pt>
                <c:pt idx="9">
                  <c:v>Ingeniørfag</c:v>
                </c:pt>
                <c:pt idx="10">
                  <c:v>Pleie- og omsorgsfag</c:v>
                </c:pt>
              </c:strCache>
              <c:extLst/>
            </c:strRef>
          </c:cat>
          <c:val>
            <c:numRef>
              <c:f>'9 Rogaland'!$D$2:$D$13</c:f>
              <c:numCache>
                <c:formatCode>General</c:formatCode>
                <c:ptCount val="11"/>
                <c:pt idx="0">
                  <c:v>25</c:v>
                </c:pt>
              </c:numCache>
              <c:extLst/>
            </c:numRef>
          </c:val>
          <c:extLst>
            <c:ext xmlns:c16="http://schemas.microsoft.com/office/drawing/2014/chart" uri="{C3380CC4-5D6E-409C-BE32-E72D297353CC}">
              <c16:uniqueId val="{00000002-8626-41EA-8CEA-FB812D5AA581}"/>
            </c:ext>
          </c:extLst>
        </c:ser>
        <c:dLbls>
          <c:showLegendKey val="0"/>
          <c:showVal val="0"/>
          <c:showCatName val="0"/>
          <c:showSerName val="0"/>
          <c:showPercent val="0"/>
          <c:showBubbleSize val="0"/>
        </c:dLbls>
        <c:gapWidth val="150"/>
        <c:overlap val="100"/>
        <c:axId val="1881472064"/>
        <c:axId val="1881483104"/>
      </c:barChart>
      <c:catAx>
        <c:axId val="188147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881483104"/>
        <c:crosses val="autoZero"/>
        <c:auto val="1"/>
        <c:lblAlgn val="ctr"/>
        <c:lblOffset val="100"/>
        <c:noMultiLvlLbl val="0"/>
      </c:catAx>
      <c:valAx>
        <c:axId val="1881483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88147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C1BC41B6391C439F980A9CA29621E0" ma:contentTypeVersion="3" ma:contentTypeDescription="Create a new document." ma:contentTypeScope="" ma:versionID="795b3961813312652c079fa7f3adfc30">
  <xsd:schema xmlns:xsd="http://www.w3.org/2001/XMLSchema" xmlns:xs="http://www.w3.org/2001/XMLSchema" xmlns:p="http://schemas.microsoft.com/office/2006/metadata/properties" xmlns:ns2="81ee7977-e794-415d-92de-aa42e0f35723" targetNamespace="http://schemas.microsoft.com/office/2006/metadata/properties" ma:root="true" ma:fieldsID="bc7f393510f52fefec95d40644d0519e" ns2:_="">
    <xsd:import namespace="81ee7977-e794-415d-92de-aa42e0f357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7977-e794-415d-92de-aa42e0f3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DFEE-B198-48B7-B822-2D01F2EF18DB}">
  <ds:schemaRefs>
    <ds:schemaRef ds:uri="http://schemas.microsoft.com/sharepoint/v3/contenttype/forms"/>
  </ds:schemaRefs>
</ds:datastoreItem>
</file>

<file path=customXml/itemProps2.xml><?xml version="1.0" encoding="utf-8"?>
<ds:datastoreItem xmlns:ds="http://schemas.openxmlformats.org/officeDocument/2006/customXml" ds:itemID="{09125CB4-C15C-4822-8B4A-977ADD0CD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7977-e794-415d-92de-aa42e0f3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11166-C3FB-4DB1-8C52-22DBEF71B6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562A5-3868-4B88-B4D1-CB418750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18812</Words>
  <Characters>148240</Characters>
  <Application>Microsoft Office Word</Application>
  <DocSecurity>0</DocSecurity>
  <Lines>6445</Lines>
  <Paragraphs>6960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160092</CharactersWithSpaces>
  <SharedDoc>false</SharedDoc>
  <HLinks>
    <vt:vector size="810" baseType="variant">
      <vt:variant>
        <vt:i4>262216</vt:i4>
      </vt:variant>
      <vt:variant>
        <vt:i4>591</vt:i4>
      </vt:variant>
      <vt:variant>
        <vt:i4>0</vt:i4>
      </vt:variant>
      <vt:variant>
        <vt:i4>5</vt:i4>
      </vt:variant>
      <vt:variant>
        <vt:lpwstr>https://regionalanalyse.no/rapport/11030/2/1</vt:lpwstr>
      </vt:variant>
      <vt:variant>
        <vt:lpwstr/>
      </vt:variant>
      <vt:variant>
        <vt:i4>1835116</vt:i4>
      </vt:variant>
      <vt:variant>
        <vt:i4>573</vt:i4>
      </vt:variant>
      <vt:variant>
        <vt:i4>0</vt:i4>
      </vt:variant>
      <vt:variant>
        <vt:i4>5</vt:i4>
      </vt:variant>
      <vt:variant>
        <vt:lpwstr>https://www.nav.no/_/nn/attachment/inline/79f99e11-500d-40df-8208-ffa1c1bb1ce1:ef223f825c3c789f4ea03fa1217ca70a9e810fe3/Nav M%C3%B8re og Romsdal - Bedriftsunders%C3%B8kelsen 2025.pdf</vt:lpwstr>
      </vt:variant>
      <vt:variant>
        <vt:lpwstr/>
      </vt:variant>
      <vt:variant>
        <vt:i4>5177380</vt:i4>
      </vt:variant>
      <vt:variant>
        <vt:i4>567</vt:i4>
      </vt:variant>
      <vt:variant>
        <vt:i4>0</vt:i4>
      </vt:variant>
      <vt:variant>
        <vt:i4>5</vt:i4>
      </vt:variant>
      <vt:variant>
        <vt:lpwstr>https://www.ssb.no/arbeid-og-lonn/sysselsetting/statistikk/sysselsetting-registerbasert?utm_source=chatgpt.com</vt:lpwstr>
      </vt:variant>
      <vt:variant>
        <vt:lpwstr/>
      </vt:variant>
      <vt:variant>
        <vt:i4>1114168</vt:i4>
      </vt:variant>
      <vt:variant>
        <vt:i4>564</vt:i4>
      </vt:variant>
      <vt:variant>
        <vt:i4>0</vt:i4>
      </vt:variant>
      <vt:variant>
        <vt:i4>5</vt:i4>
      </vt:variant>
      <vt:variant>
        <vt:lpwstr>https://view.officeapps.live.com/op/view.aspx?src=https%3A%2F%2Fwww.nav.no%2F_%2Fattachment%2Finline%2F8aa665b4-183f-4f9c-ada3-d48dfcee943f%3A2c2e65fdd24b6fbe03e15396e79aaea436b20939%2FBedriftsunders%25C3%25B8kelsen%2520Telemark%25202025.docx&amp;wdOrigin=BROWSELINK</vt:lpwstr>
      </vt:variant>
      <vt:variant>
        <vt:lpwstr/>
      </vt:variant>
      <vt:variant>
        <vt:i4>8323106</vt:i4>
      </vt:variant>
      <vt:variant>
        <vt:i4>561</vt:i4>
      </vt:variant>
      <vt:variant>
        <vt:i4>0</vt:i4>
      </vt:variant>
      <vt:variant>
        <vt:i4>5</vt:i4>
      </vt:variant>
      <vt:variant>
        <vt:lpwstr>https://www.telemarkfylke.no/no/kunnskap-om-telemark/tema/opplaring-og-kompetanse/kompetansebehov/</vt:lpwstr>
      </vt:variant>
      <vt:variant>
        <vt:lpwstr/>
      </vt:variant>
      <vt:variant>
        <vt:i4>2162804</vt:i4>
      </vt:variant>
      <vt:variant>
        <vt:i4>558</vt:i4>
      </vt:variant>
      <vt:variant>
        <vt:i4>0</vt:i4>
      </vt:variant>
      <vt:variant>
        <vt:i4>5</vt:i4>
      </vt:variant>
      <vt:variant>
        <vt:lpwstr>https://www.telemarkfylke.no/globalassets/statistikk-kart-og-analyse/rapporter-og-prosjekter/kompetanse/kompetanse-i-vestfold-og-telemark---kunnskapsgrunnlag-til-regional-kompetansestrategi-vestfold-og-telemark.pdf</vt:lpwstr>
      </vt:variant>
      <vt:variant>
        <vt:lpwstr/>
      </vt:variant>
      <vt:variant>
        <vt:i4>7077912</vt:i4>
      </vt:variant>
      <vt:variant>
        <vt:i4>552</vt:i4>
      </vt:variant>
      <vt:variant>
        <vt:i4>0</vt:i4>
      </vt:variant>
      <vt:variant>
        <vt:i4>5</vt:i4>
      </vt:variant>
      <vt:variant>
        <vt:lpwstr>https://www.nav.no/_/attachment/inline/c933dd14-6e0b-4f42-ba25-53303318e91e:056f5b792655757cdddd3369958ff381af40770a/Arbeidsmarkedet. Telemark. November 2025.pdf</vt:lpwstr>
      </vt:variant>
      <vt:variant>
        <vt:lpwstr/>
      </vt:variant>
      <vt:variant>
        <vt:i4>4063328</vt:i4>
      </vt:variant>
      <vt:variant>
        <vt:i4>549</vt:i4>
      </vt:variant>
      <vt:variant>
        <vt:i4>0</vt:i4>
      </vt:variant>
      <vt:variant>
        <vt:i4>5</vt:i4>
      </vt:variant>
      <vt:variant>
        <vt:lpwstr>https://www.telemarkfylke.no/no/kunnskap-om-telemark/tema/opplaring-og-kompetanse/kompetansebehov/</vt:lpwstr>
      </vt:variant>
      <vt:variant>
        <vt:lpwstr>heading-h2-1</vt:lpwstr>
      </vt:variant>
      <vt:variant>
        <vt:i4>5177380</vt:i4>
      </vt:variant>
      <vt:variant>
        <vt:i4>546</vt:i4>
      </vt:variant>
      <vt:variant>
        <vt:i4>0</vt:i4>
      </vt:variant>
      <vt:variant>
        <vt:i4>5</vt:i4>
      </vt:variant>
      <vt:variant>
        <vt:lpwstr>https://www.ssb.no/arbeid-og-lonn/sysselsetting/statistikk/sysselsetting-registerbasert?utm_source=chatgpt.com</vt:lpwstr>
      </vt:variant>
      <vt:variant>
        <vt:lpwstr/>
      </vt:variant>
      <vt:variant>
        <vt:i4>327746</vt:i4>
      </vt:variant>
      <vt:variant>
        <vt:i4>543</vt:i4>
      </vt:variant>
      <vt:variant>
        <vt:i4>0</vt:i4>
      </vt:variant>
      <vt:variant>
        <vt:i4>5</vt:i4>
      </vt:variant>
      <vt:variant>
        <vt:lpwstr>https://regionalanalyse.no/rapport/39/1/1</vt:lpwstr>
      </vt:variant>
      <vt:variant>
        <vt:lpwstr/>
      </vt:variant>
      <vt:variant>
        <vt:i4>8323106</vt:i4>
      </vt:variant>
      <vt:variant>
        <vt:i4>540</vt:i4>
      </vt:variant>
      <vt:variant>
        <vt:i4>0</vt:i4>
      </vt:variant>
      <vt:variant>
        <vt:i4>5</vt:i4>
      </vt:variant>
      <vt:variant>
        <vt:lpwstr>https://www.vestfoldfylke.no/no/kunnskap-om-vestfold/tema/opplaring-og-kompetanse/kompetansebehov/</vt:lpwstr>
      </vt:variant>
      <vt:variant>
        <vt:lpwstr/>
      </vt:variant>
      <vt:variant>
        <vt:i4>6160435</vt:i4>
      </vt:variant>
      <vt:variant>
        <vt:i4>537</vt:i4>
      </vt:variant>
      <vt:variant>
        <vt:i4>0</vt:i4>
      </vt:variant>
      <vt:variant>
        <vt:i4>5</vt:i4>
      </vt:variant>
      <vt:variant>
        <vt:lpwstr>https://view.officeapps.live.com/op/view.aspx?src=https%3A%2F%2Fwww.nav.no%2F_%2Fattachment%2Finline%2F4abace61-b9ab-478c-b2d9-93cf9202e79c%3Aae311fac94d71f22fdb7a68d8159381271a3158a%2FBedriftsunders%25C3%25B8kelsen%2520Vestfold%25202025.docx&amp;wdOrigin=BROWSELINK</vt:lpwstr>
      </vt:variant>
      <vt:variant>
        <vt:lpwstr/>
      </vt:variant>
      <vt:variant>
        <vt:i4>5177380</vt:i4>
      </vt:variant>
      <vt:variant>
        <vt:i4>531</vt:i4>
      </vt:variant>
      <vt:variant>
        <vt:i4>0</vt:i4>
      </vt:variant>
      <vt:variant>
        <vt:i4>5</vt:i4>
      </vt:variant>
      <vt:variant>
        <vt:lpwstr>https://www.ssb.no/arbeid-og-lonn/sysselsetting/statistikk/sysselsetting-registerbasert?utm_source=chatgpt.com</vt:lpwstr>
      </vt:variant>
      <vt:variant>
        <vt:lpwstr/>
      </vt:variant>
      <vt:variant>
        <vt:i4>589901</vt:i4>
      </vt:variant>
      <vt:variant>
        <vt:i4>528</vt:i4>
      </vt:variant>
      <vt:variant>
        <vt:i4>0</vt:i4>
      </vt:variant>
      <vt:variant>
        <vt:i4>5</vt:i4>
      </vt:variant>
      <vt:variant>
        <vt:lpwstr>https://www.rogfk.no/_f/p1/ifdc60c80-1f5f-4b4c-8ade-8e6a2910115b/2024_09_11_regionalplan_kompetanse_hoved_uu_gk.pdf</vt:lpwstr>
      </vt:variant>
      <vt:variant>
        <vt:lpwstr/>
      </vt:variant>
      <vt:variant>
        <vt:i4>852041</vt:i4>
      </vt:variant>
      <vt:variant>
        <vt:i4>525</vt:i4>
      </vt:variant>
      <vt:variant>
        <vt:i4>0</vt:i4>
      </vt:variant>
      <vt:variant>
        <vt:i4>5</vt:i4>
      </vt:variant>
      <vt:variant>
        <vt:lpwstr>https://www.ssb.no/statbank/table/13472/tableViewLayout1/</vt:lpwstr>
      </vt:variant>
      <vt:variant>
        <vt:lpwstr/>
      </vt:variant>
      <vt:variant>
        <vt:i4>2818098</vt:i4>
      </vt:variant>
      <vt:variant>
        <vt:i4>522</vt:i4>
      </vt:variant>
      <vt:variant>
        <vt:i4>0</vt:i4>
      </vt:variant>
      <vt:variant>
        <vt:i4>5</vt:i4>
      </vt:variant>
      <vt:variant>
        <vt:lpwstr>https://www.nav.no/no/lokalt/rogaland/pressemeldinger/forsiktig-okning-i-helt-ledige-i-rogaland</vt:lpwstr>
      </vt:variant>
      <vt:variant>
        <vt:lpwstr/>
      </vt:variant>
      <vt:variant>
        <vt:i4>2818098</vt:i4>
      </vt:variant>
      <vt:variant>
        <vt:i4>516</vt:i4>
      </vt:variant>
      <vt:variant>
        <vt:i4>0</vt:i4>
      </vt:variant>
      <vt:variant>
        <vt:i4>5</vt:i4>
      </vt:variant>
      <vt:variant>
        <vt:lpwstr>https://www.nav.no/no/lokalt/rogaland/pressemeldinger/forsiktig-okning-i-helt-ledige-i-rogaland</vt:lpwstr>
      </vt:variant>
      <vt:variant>
        <vt:lpwstr/>
      </vt:variant>
      <vt:variant>
        <vt:i4>2097253</vt:i4>
      </vt:variant>
      <vt:variant>
        <vt:i4>513</vt:i4>
      </vt:variant>
      <vt:variant>
        <vt:i4>0</vt:i4>
      </vt:variant>
      <vt:variant>
        <vt:i4>5</vt:i4>
      </vt:variant>
      <vt:variant>
        <vt:lpwstr>https://www.nav.no/no/lokalt/rogaland/pressemeldinger/stabil-arbeidsledighet-i-november</vt:lpwstr>
      </vt:variant>
      <vt:variant>
        <vt:lpwstr/>
      </vt:variant>
      <vt:variant>
        <vt:i4>5177380</vt:i4>
      </vt:variant>
      <vt:variant>
        <vt:i4>510</vt:i4>
      </vt:variant>
      <vt:variant>
        <vt:i4>0</vt:i4>
      </vt:variant>
      <vt:variant>
        <vt:i4>5</vt:i4>
      </vt:variant>
      <vt:variant>
        <vt:lpwstr>https://www.ssb.no/arbeid-og-lonn/sysselsetting/statistikk/sysselsetting-registerbasert?utm_source=chatgpt.com</vt:lpwstr>
      </vt:variant>
      <vt:variant>
        <vt:lpwstr/>
      </vt:variant>
      <vt:variant>
        <vt:i4>3670068</vt:i4>
      </vt:variant>
      <vt:variant>
        <vt:i4>507</vt:i4>
      </vt:variant>
      <vt:variant>
        <vt:i4>0</vt:i4>
      </vt:variant>
      <vt:variant>
        <vt:i4>5</vt:i4>
      </vt:variant>
      <vt:variant>
        <vt:lpwstr>https://www.nav.no/no/lokalt/vestland/pressemeldinger/manglar-naer-7-000-arbeidstakarar-i-vestland</vt:lpwstr>
      </vt:variant>
      <vt:variant>
        <vt:lpwstr/>
      </vt:variant>
      <vt:variant>
        <vt:i4>1376275</vt:i4>
      </vt:variant>
      <vt:variant>
        <vt:i4>501</vt:i4>
      </vt:variant>
      <vt:variant>
        <vt:i4>0</vt:i4>
      </vt:variant>
      <vt:variant>
        <vt:i4>5</vt:i4>
      </vt:variant>
      <vt:variant>
        <vt:lpwstr>https://www.nav.no/no/lokalt/vestland/pressemeldinger/mange-ledige-stillingar-i-vestland</vt:lpwstr>
      </vt:variant>
      <vt:variant>
        <vt:lpwstr/>
      </vt:variant>
      <vt:variant>
        <vt:i4>1376275</vt:i4>
      </vt:variant>
      <vt:variant>
        <vt:i4>498</vt:i4>
      </vt:variant>
      <vt:variant>
        <vt:i4>0</vt:i4>
      </vt:variant>
      <vt:variant>
        <vt:i4>5</vt:i4>
      </vt:variant>
      <vt:variant>
        <vt:lpwstr>https://www.nav.no/no/lokalt/vestland/pressemeldinger/mange-ledige-stillingar-i-vestland</vt:lpwstr>
      </vt:variant>
      <vt:variant>
        <vt:lpwstr/>
      </vt:variant>
      <vt:variant>
        <vt:i4>5177380</vt:i4>
      </vt:variant>
      <vt:variant>
        <vt:i4>495</vt:i4>
      </vt:variant>
      <vt:variant>
        <vt:i4>0</vt:i4>
      </vt:variant>
      <vt:variant>
        <vt:i4>5</vt:i4>
      </vt:variant>
      <vt:variant>
        <vt:lpwstr>https://www.ssb.no/arbeid-og-lonn/sysselsetting/statistikk/sysselsetting-registerbasert?utm_source=chatgpt.com</vt:lpwstr>
      </vt:variant>
      <vt:variant>
        <vt:lpwstr/>
      </vt:variant>
      <vt:variant>
        <vt:i4>262218</vt:i4>
      </vt:variant>
      <vt:variant>
        <vt:i4>492</vt:i4>
      </vt:variant>
      <vt:variant>
        <vt:i4>0</vt:i4>
      </vt:variant>
      <vt:variant>
        <vt:i4>5</vt:i4>
      </vt:variant>
      <vt:variant>
        <vt:lpwstr>https://regionalanalyse.no/rapport/10006/4/1</vt:lpwstr>
      </vt:variant>
      <vt:variant>
        <vt:lpwstr/>
      </vt:variant>
      <vt:variant>
        <vt:i4>7012396</vt:i4>
      </vt:variant>
      <vt:variant>
        <vt:i4>489</vt:i4>
      </vt:variant>
      <vt:variant>
        <vt:i4>0</vt:i4>
      </vt:variant>
      <vt:variant>
        <vt:i4>5</vt:i4>
      </vt:variant>
      <vt:variant>
        <vt:lpwstr>https://www.fafo.no/publikasjoner/fafo-notater/kunnskap-om-kompetansebehov</vt:lpwstr>
      </vt:variant>
      <vt:variant>
        <vt:lpwstr/>
      </vt:variant>
      <vt:variant>
        <vt:i4>7340104</vt:i4>
      </vt:variant>
      <vt:variant>
        <vt:i4>486</vt:i4>
      </vt:variant>
      <vt:variant>
        <vt:i4>0</vt:i4>
      </vt:variant>
      <vt:variant>
        <vt:i4>5</vt:i4>
      </vt:variant>
      <vt:variant>
        <vt:lpwstr>https://www.nav.no/_/attachment/inline/642c918e-718b-42f1-b1f0-c57a8cd60ac0:a4352f961a7ed50d42b0ae20cd336d6bb8d372b1/Bedriftsunders%C3%B8kelsen 2025 Akershus (2).pdf</vt:lpwstr>
      </vt:variant>
      <vt:variant>
        <vt:lpwstr/>
      </vt:variant>
      <vt:variant>
        <vt:i4>8257576</vt:i4>
      </vt:variant>
      <vt:variant>
        <vt:i4>480</vt:i4>
      </vt:variant>
      <vt:variant>
        <vt:i4>0</vt:i4>
      </vt:variant>
      <vt:variant>
        <vt:i4>5</vt:i4>
      </vt:variant>
      <vt:variant>
        <vt:lpwstr>https://www.nav.no/no/lokalt/ost-viken/pressemeldinger/stabil-ledighet-akershus-i-november</vt:lpwstr>
      </vt:variant>
      <vt:variant>
        <vt:lpwstr/>
      </vt:variant>
      <vt:variant>
        <vt:i4>5177380</vt:i4>
      </vt:variant>
      <vt:variant>
        <vt:i4>477</vt:i4>
      </vt:variant>
      <vt:variant>
        <vt:i4>0</vt:i4>
      </vt:variant>
      <vt:variant>
        <vt:i4>5</vt:i4>
      </vt:variant>
      <vt:variant>
        <vt:lpwstr>https://www.ssb.no/arbeid-og-lonn/sysselsetting/statistikk/sysselsetting-registerbasert?utm_source=chatgpt.com</vt:lpwstr>
      </vt:variant>
      <vt:variant>
        <vt:lpwstr/>
      </vt:variant>
      <vt:variant>
        <vt:i4>7995465</vt:i4>
      </vt:variant>
      <vt:variant>
        <vt:i4>474</vt:i4>
      </vt:variant>
      <vt:variant>
        <vt:i4>0</vt:i4>
      </vt:variant>
      <vt:variant>
        <vt:i4>5</vt:i4>
      </vt:variant>
      <vt:variant>
        <vt:lpwstr>https://www.nav.no/_/attachment/inline/db9728ca-838a-4167-b2dd-cc8cbfd7121c:50477302df01f134a6488c88c0b7258d2fdb8f63/Bedriftsunders%C3%B8kelsen i Nav Oslo 2025 - fakta om unders%C3%B8kelsen og n%C3%B8kkeltall for Oslo.pdf</vt:lpwstr>
      </vt:variant>
      <vt:variant>
        <vt:lpwstr/>
      </vt:variant>
      <vt:variant>
        <vt:i4>5898248</vt:i4>
      </vt:variant>
      <vt:variant>
        <vt:i4>468</vt:i4>
      </vt:variant>
      <vt:variant>
        <vt:i4>0</vt:i4>
      </vt:variant>
      <vt:variant>
        <vt:i4>5</vt:i4>
      </vt:variant>
      <vt:variant>
        <vt:lpwstr>https://www.nav.no/no/lokalt/oslo/pressemeldinger/ledighetsvekst-i-oslo--storst-okning-blant-fylkene</vt:lpwstr>
      </vt:variant>
      <vt:variant>
        <vt:lpwstr/>
      </vt:variant>
      <vt:variant>
        <vt:i4>5177380</vt:i4>
      </vt:variant>
      <vt:variant>
        <vt:i4>465</vt:i4>
      </vt:variant>
      <vt:variant>
        <vt:i4>0</vt:i4>
      </vt:variant>
      <vt:variant>
        <vt:i4>5</vt:i4>
      </vt:variant>
      <vt:variant>
        <vt:lpwstr>https://www.ssb.no/arbeid-og-lonn/sysselsetting/statistikk/sysselsetting-registerbasert?utm_source=chatgpt.com</vt:lpwstr>
      </vt:variant>
      <vt:variant>
        <vt:lpwstr/>
      </vt:variant>
      <vt:variant>
        <vt:i4>4325452</vt:i4>
      </vt:variant>
      <vt:variant>
        <vt:i4>462</vt:i4>
      </vt:variant>
      <vt:variant>
        <vt:i4>0</vt:i4>
      </vt:variant>
      <vt:variant>
        <vt:i4>5</vt:i4>
      </vt:variant>
      <vt:variant>
        <vt:lpwstr>https://bfk.no/om-fylkeskommunen/planer-strategier-og-budsjett/fremtidens-kompetansebehov-i-buskerud/</vt:lpwstr>
      </vt:variant>
      <vt:variant>
        <vt:lpwstr/>
      </vt:variant>
      <vt:variant>
        <vt:i4>3342385</vt:i4>
      </vt:variant>
      <vt:variant>
        <vt:i4>456</vt:i4>
      </vt:variant>
      <vt:variant>
        <vt:i4>0</vt:i4>
      </vt:variant>
      <vt:variant>
        <vt:i4>5</vt:i4>
      </vt:variant>
      <vt:variant>
        <vt:lpwstr>https://bfk.no/_f/p104/i457b1f9f-b4f1-48db-b842-2fe77649401a/menon_fremtidens-kompetansebehov-i-buskerud.pdf</vt:lpwstr>
      </vt:variant>
      <vt:variant>
        <vt:lpwstr/>
      </vt:variant>
      <vt:variant>
        <vt:i4>3342385</vt:i4>
      </vt:variant>
      <vt:variant>
        <vt:i4>453</vt:i4>
      </vt:variant>
      <vt:variant>
        <vt:i4>0</vt:i4>
      </vt:variant>
      <vt:variant>
        <vt:i4>5</vt:i4>
      </vt:variant>
      <vt:variant>
        <vt:lpwstr>https://bfk.no/_f/p104/i457b1f9f-b4f1-48db-b842-2fe77649401a/menon_fremtidens-kompetansebehov-i-buskerud.pdf</vt:lpwstr>
      </vt:variant>
      <vt:variant>
        <vt:lpwstr/>
      </vt:variant>
      <vt:variant>
        <vt:i4>131146</vt:i4>
      </vt:variant>
      <vt:variant>
        <vt:i4>450</vt:i4>
      </vt:variant>
      <vt:variant>
        <vt:i4>0</vt:i4>
      </vt:variant>
      <vt:variant>
        <vt:i4>5</vt:i4>
      </vt:variant>
      <vt:variant>
        <vt:lpwstr>https://regionalanalyse.no/rapport/10006/2/1</vt:lpwstr>
      </vt:variant>
      <vt:variant>
        <vt:lpwstr/>
      </vt:variant>
      <vt:variant>
        <vt:i4>5177380</vt:i4>
      </vt:variant>
      <vt:variant>
        <vt:i4>447</vt:i4>
      </vt:variant>
      <vt:variant>
        <vt:i4>0</vt:i4>
      </vt:variant>
      <vt:variant>
        <vt:i4>5</vt:i4>
      </vt:variant>
      <vt:variant>
        <vt:lpwstr>https://www.ssb.no/arbeid-og-lonn/sysselsetting/statistikk/sysselsetting-registerbasert?utm_source=chatgpt.com</vt:lpwstr>
      </vt:variant>
      <vt:variant>
        <vt:lpwstr/>
      </vt:variant>
      <vt:variant>
        <vt:i4>6029317</vt:i4>
      </vt:variant>
      <vt:variant>
        <vt:i4>444</vt:i4>
      </vt:variant>
      <vt:variant>
        <vt:i4>0</vt:i4>
      </vt:variant>
      <vt:variant>
        <vt:i4>5</vt:i4>
      </vt:variant>
      <vt:variant>
        <vt:lpwstr>https://www.nav.no/no/lokalt/troms-og-finnmark/relatert-informasjon/statistikk-og-analyse</vt:lpwstr>
      </vt:variant>
      <vt:variant>
        <vt:lpwstr/>
      </vt:variant>
      <vt:variant>
        <vt:i4>917619</vt:i4>
      </vt:variant>
      <vt:variant>
        <vt:i4>441</vt:i4>
      </vt:variant>
      <vt:variant>
        <vt:i4>0</vt:i4>
      </vt:variant>
      <vt:variant>
        <vt:i4>5</vt:i4>
      </vt:variant>
      <vt:variant>
        <vt:lpwstr>https://www.nav.no/_/attachment/inline/27b84125-fc51-43ca-b41b-139125475246:3034b91045ed96c92bf8bfd8d685a800bb17b51c/Bedriftsunders%C3%B8kelsen 2024 NAV Troms og Finnmark.pdf</vt:lpwstr>
      </vt:variant>
      <vt:variant>
        <vt:lpwstr/>
      </vt:variant>
      <vt:variant>
        <vt:i4>852041</vt:i4>
      </vt:variant>
      <vt:variant>
        <vt:i4>435</vt:i4>
      </vt:variant>
      <vt:variant>
        <vt:i4>0</vt:i4>
      </vt:variant>
      <vt:variant>
        <vt:i4>5</vt:i4>
      </vt:variant>
      <vt:variant>
        <vt:lpwstr>https://www.ssb.no/statbank/table/13472/tableViewLayout1/</vt:lpwstr>
      </vt:variant>
      <vt:variant>
        <vt:lpwstr/>
      </vt:variant>
      <vt:variant>
        <vt:i4>5177380</vt:i4>
      </vt:variant>
      <vt:variant>
        <vt:i4>432</vt:i4>
      </vt:variant>
      <vt:variant>
        <vt:i4>0</vt:i4>
      </vt:variant>
      <vt:variant>
        <vt:i4>5</vt:i4>
      </vt:variant>
      <vt:variant>
        <vt:lpwstr>https://www.ssb.no/arbeid-og-lonn/sysselsetting/statistikk/sysselsetting-registerbasert?utm_source=chatgpt.com</vt:lpwstr>
      </vt:variant>
      <vt:variant>
        <vt:lpwstr/>
      </vt:variant>
      <vt:variant>
        <vt:i4>8126568</vt:i4>
      </vt:variant>
      <vt:variant>
        <vt:i4>426</vt:i4>
      </vt:variant>
      <vt:variant>
        <vt:i4>0</vt:i4>
      </vt:variant>
      <vt:variant>
        <vt:i4>5</vt:i4>
      </vt:variant>
      <vt:variant>
        <vt:lpwstr>https://www.nav.no/_/attachment/inline/d39c9b11-ce3c-44e5-a119-6b024dd37c67:f63f8ac46fe37d644b0f37925417fcbe7253e8ce/FARB010 Hovedtall om arbeidsmarkedet. Fylkevalg. Oktober2025_Troms.pdf</vt:lpwstr>
      </vt:variant>
      <vt:variant>
        <vt:lpwstr/>
      </vt:variant>
      <vt:variant>
        <vt:i4>2752608</vt:i4>
      </vt:variant>
      <vt:variant>
        <vt:i4>417</vt:i4>
      </vt:variant>
      <vt:variant>
        <vt:i4>0</vt:i4>
      </vt:variant>
      <vt:variant>
        <vt:i4>5</vt:i4>
      </vt:variant>
      <vt:variant>
        <vt:lpwstr>https://hkdir.no/rapporter-undersokelser-og-statistikk/rekrutteringsproblemer-og-mangel-pa-arbeidskraft-pa-kort-sikt-et-oppdatert-kunnskapsgrunnlag-om-kompetansebehov</vt:lpwstr>
      </vt:variant>
      <vt:variant>
        <vt:lpwstr/>
      </vt:variant>
      <vt:variant>
        <vt:i4>262216</vt:i4>
      </vt:variant>
      <vt:variant>
        <vt:i4>411</vt:i4>
      </vt:variant>
      <vt:variant>
        <vt:i4>0</vt:i4>
      </vt:variant>
      <vt:variant>
        <vt:i4>5</vt:i4>
      </vt:variant>
      <vt:variant>
        <vt:lpwstr>https://regionalanalyse.no/rapport/11030/2/1</vt:lpwstr>
      </vt:variant>
      <vt:variant>
        <vt:lpwstr/>
      </vt:variant>
      <vt:variant>
        <vt:i4>5505106</vt:i4>
      </vt:variant>
      <vt:variant>
        <vt:i4>408</vt:i4>
      </vt:variant>
      <vt:variant>
        <vt:i4>0</vt:i4>
      </vt:variant>
      <vt:variant>
        <vt:i4>5</vt:i4>
      </vt:variant>
      <vt:variant>
        <vt:lpwstr>https://menon.no/prosjekter/regional-okonomisk-utvikling-i-norske-fylker-for-2024-2060-basert-pa-likevektsmodellen-noreg</vt:lpwstr>
      </vt:variant>
      <vt:variant>
        <vt:lpwstr/>
      </vt:variant>
      <vt:variant>
        <vt:i4>3670137</vt:i4>
      </vt:variant>
      <vt:variant>
        <vt:i4>405</vt:i4>
      </vt:variant>
      <vt:variant>
        <vt:i4>0</vt:i4>
      </vt:variant>
      <vt:variant>
        <vt:i4>5</vt:i4>
      </vt:variant>
      <vt:variant>
        <vt:lpwstr>https://www.regjeringen.no/contentassets/9c4f35fa39134acea6085c7642898fc7/kartlegging-og-analyse-av-kompetanseforum-av-oxford-research.pdf</vt:lpwstr>
      </vt:variant>
      <vt:variant>
        <vt:lpwstr/>
      </vt:variant>
      <vt:variant>
        <vt:i4>3735674</vt:i4>
      </vt:variant>
      <vt:variant>
        <vt:i4>402</vt:i4>
      </vt:variant>
      <vt:variant>
        <vt:i4>0</vt:i4>
      </vt:variant>
      <vt:variant>
        <vt:i4>5</vt:i4>
      </vt:variant>
      <vt:variant>
        <vt:lpwstr>https://www.pandaanalyse.no/wp-content/uploads/2022/10/Rapport-regionale-kompetanseindikatorer-121022-1.pdf</vt:lpwstr>
      </vt:variant>
      <vt:variant>
        <vt:lpwstr/>
      </vt:variant>
      <vt:variant>
        <vt:i4>3866736</vt:i4>
      </vt:variant>
      <vt:variant>
        <vt:i4>399</vt:i4>
      </vt:variant>
      <vt:variant>
        <vt:i4>0</vt:i4>
      </vt:variant>
      <vt:variant>
        <vt:i4>5</vt:i4>
      </vt:variant>
      <vt:variant>
        <vt:lpwstr>https://www.ssb.no/statbank/sq/10116776</vt:lpwstr>
      </vt:variant>
      <vt:variant>
        <vt:lpwstr/>
      </vt:variant>
      <vt:variant>
        <vt:i4>3866736</vt:i4>
      </vt:variant>
      <vt:variant>
        <vt:i4>396</vt:i4>
      </vt:variant>
      <vt:variant>
        <vt:i4>0</vt:i4>
      </vt:variant>
      <vt:variant>
        <vt:i4>5</vt:i4>
      </vt:variant>
      <vt:variant>
        <vt:lpwstr>https://www.ssb.no/statbank/sq/10116775</vt:lpwstr>
      </vt:variant>
      <vt:variant>
        <vt:lpwstr/>
      </vt:variant>
      <vt:variant>
        <vt:i4>3866736</vt:i4>
      </vt:variant>
      <vt:variant>
        <vt:i4>393</vt:i4>
      </vt:variant>
      <vt:variant>
        <vt:i4>0</vt:i4>
      </vt:variant>
      <vt:variant>
        <vt:i4>5</vt:i4>
      </vt:variant>
      <vt:variant>
        <vt:lpwstr>https://www.ssb.no/statbank/sq/10116773</vt:lpwstr>
      </vt:variant>
      <vt:variant>
        <vt:lpwstr/>
      </vt:variant>
      <vt:variant>
        <vt:i4>3866736</vt:i4>
      </vt:variant>
      <vt:variant>
        <vt:i4>390</vt:i4>
      </vt:variant>
      <vt:variant>
        <vt:i4>0</vt:i4>
      </vt:variant>
      <vt:variant>
        <vt:i4>5</vt:i4>
      </vt:variant>
      <vt:variant>
        <vt:lpwstr>https://www.ssb.no/statbank/sq/10116772</vt:lpwstr>
      </vt:variant>
      <vt:variant>
        <vt:lpwstr/>
      </vt:variant>
      <vt:variant>
        <vt:i4>3866736</vt:i4>
      </vt:variant>
      <vt:variant>
        <vt:i4>387</vt:i4>
      </vt:variant>
      <vt:variant>
        <vt:i4>0</vt:i4>
      </vt:variant>
      <vt:variant>
        <vt:i4>5</vt:i4>
      </vt:variant>
      <vt:variant>
        <vt:lpwstr>https://www.ssb.no/statbank/sq/10116770</vt:lpwstr>
      </vt:variant>
      <vt:variant>
        <vt:lpwstr/>
      </vt:variant>
      <vt:variant>
        <vt:i4>3801200</vt:i4>
      </vt:variant>
      <vt:variant>
        <vt:i4>384</vt:i4>
      </vt:variant>
      <vt:variant>
        <vt:i4>0</vt:i4>
      </vt:variant>
      <vt:variant>
        <vt:i4>5</vt:i4>
      </vt:variant>
      <vt:variant>
        <vt:lpwstr>https://www.ssb.no/statbank/sq/10116769</vt:lpwstr>
      </vt:variant>
      <vt:variant>
        <vt:lpwstr/>
      </vt:variant>
      <vt:variant>
        <vt:i4>3801200</vt:i4>
      </vt:variant>
      <vt:variant>
        <vt:i4>381</vt:i4>
      </vt:variant>
      <vt:variant>
        <vt:i4>0</vt:i4>
      </vt:variant>
      <vt:variant>
        <vt:i4>5</vt:i4>
      </vt:variant>
      <vt:variant>
        <vt:lpwstr>https://www.ssb.no/statbank/sq/10116768</vt:lpwstr>
      </vt:variant>
      <vt:variant>
        <vt:lpwstr/>
      </vt:variant>
      <vt:variant>
        <vt:i4>3801200</vt:i4>
      </vt:variant>
      <vt:variant>
        <vt:i4>378</vt:i4>
      </vt:variant>
      <vt:variant>
        <vt:i4>0</vt:i4>
      </vt:variant>
      <vt:variant>
        <vt:i4>5</vt:i4>
      </vt:variant>
      <vt:variant>
        <vt:lpwstr>https://www.ssb.no/statbank/sq/10116767</vt:lpwstr>
      </vt:variant>
      <vt:variant>
        <vt:lpwstr/>
      </vt:variant>
      <vt:variant>
        <vt:i4>3801200</vt:i4>
      </vt:variant>
      <vt:variant>
        <vt:i4>375</vt:i4>
      </vt:variant>
      <vt:variant>
        <vt:i4>0</vt:i4>
      </vt:variant>
      <vt:variant>
        <vt:i4>5</vt:i4>
      </vt:variant>
      <vt:variant>
        <vt:lpwstr>https://www.ssb.no/statbank/sq/10116766</vt:lpwstr>
      </vt:variant>
      <vt:variant>
        <vt:lpwstr/>
      </vt:variant>
      <vt:variant>
        <vt:i4>3801200</vt:i4>
      </vt:variant>
      <vt:variant>
        <vt:i4>372</vt:i4>
      </vt:variant>
      <vt:variant>
        <vt:i4>0</vt:i4>
      </vt:variant>
      <vt:variant>
        <vt:i4>5</vt:i4>
      </vt:variant>
      <vt:variant>
        <vt:lpwstr>https://www.ssb.no/statbank/sq/10116764</vt:lpwstr>
      </vt:variant>
      <vt:variant>
        <vt:lpwstr/>
      </vt:variant>
      <vt:variant>
        <vt:i4>3801200</vt:i4>
      </vt:variant>
      <vt:variant>
        <vt:i4>369</vt:i4>
      </vt:variant>
      <vt:variant>
        <vt:i4>0</vt:i4>
      </vt:variant>
      <vt:variant>
        <vt:i4>5</vt:i4>
      </vt:variant>
      <vt:variant>
        <vt:lpwstr>https://www.ssb.no/statbank/sq/10116763</vt:lpwstr>
      </vt:variant>
      <vt:variant>
        <vt:lpwstr/>
      </vt:variant>
      <vt:variant>
        <vt:i4>3801200</vt:i4>
      </vt:variant>
      <vt:variant>
        <vt:i4>366</vt:i4>
      </vt:variant>
      <vt:variant>
        <vt:i4>0</vt:i4>
      </vt:variant>
      <vt:variant>
        <vt:i4>5</vt:i4>
      </vt:variant>
      <vt:variant>
        <vt:lpwstr>https://www.ssb.no/statbank/sq/10116761</vt:lpwstr>
      </vt:variant>
      <vt:variant>
        <vt:lpwstr/>
      </vt:variant>
      <vt:variant>
        <vt:i4>3735664</vt:i4>
      </vt:variant>
      <vt:variant>
        <vt:i4>363</vt:i4>
      </vt:variant>
      <vt:variant>
        <vt:i4>0</vt:i4>
      </vt:variant>
      <vt:variant>
        <vt:i4>5</vt:i4>
      </vt:variant>
      <vt:variant>
        <vt:lpwstr>https://www.ssb.no/statbank/sq/10116759</vt:lpwstr>
      </vt:variant>
      <vt:variant>
        <vt:lpwstr/>
      </vt:variant>
      <vt:variant>
        <vt:i4>3735664</vt:i4>
      </vt:variant>
      <vt:variant>
        <vt:i4>360</vt:i4>
      </vt:variant>
      <vt:variant>
        <vt:i4>0</vt:i4>
      </vt:variant>
      <vt:variant>
        <vt:i4>5</vt:i4>
      </vt:variant>
      <vt:variant>
        <vt:lpwstr>https://www.ssb.no/statbank/sq/10116755</vt:lpwstr>
      </vt:variant>
      <vt:variant>
        <vt:lpwstr/>
      </vt:variant>
      <vt:variant>
        <vt:i4>3735664</vt:i4>
      </vt:variant>
      <vt:variant>
        <vt:i4>357</vt:i4>
      </vt:variant>
      <vt:variant>
        <vt:i4>0</vt:i4>
      </vt:variant>
      <vt:variant>
        <vt:i4>5</vt:i4>
      </vt:variant>
      <vt:variant>
        <vt:lpwstr>https://www.ssb.no/statbank/sq/10116756</vt:lpwstr>
      </vt:variant>
      <vt:variant>
        <vt:lpwstr/>
      </vt:variant>
      <vt:variant>
        <vt:i4>3866736</vt:i4>
      </vt:variant>
      <vt:variant>
        <vt:i4>354</vt:i4>
      </vt:variant>
      <vt:variant>
        <vt:i4>0</vt:i4>
      </vt:variant>
      <vt:variant>
        <vt:i4>5</vt:i4>
      </vt:variant>
      <vt:variant>
        <vt:lpwstr>https://www.ssb.no/statbank/sq/10116777</vt:lpwstr>
      </vt:variant>
      <vt:variant>
        <vt:lpwstr/>
      </vt:variant>
      <vt:variant>
        <vt:i4>4259855</vt:i4>
      </vt:variant>
      <vt:variant>
        <vt:i4>345</vt:i4>
      </vt:variant>
      <vt:variant>
        <vt:i4>0</vt:i4>
      </vt:variant>
      <vt:variant>
        <vt:i4>5</vt:i4>
      </vt:variant>
      <vt:variant>
        <vt:lpwstr>https://www.samordnaopptak.no/om/tall-og-statistikk/overbooking.html</vt:lpwstr>
      </vt:variant>
      <vt:variant>
        <vt:lpwstr/>
      </vt:variant>
      <vt:variant>
        <vt:i4>1376318</vt:i4>
      </vt:variant>
      <vt:variant>
        <vt:i4>338</vt:i4>
      </vt:variant>
      <vt:variant>
        <vt:i4>0</vt:i4>
      </vt:variant>
      <vt:variant>
        <vt:i4>5</vt:i4>
      </vt:variant>
      <vt:variant>
        <vt:lpwstr/>
      </vt:variant>
      <vt:variant>
        <vt:lpwstr>_Toc219203523</vt:lpwstr>
      </vt:variant>
      <vt:variant>
        <vt:i4>1376318</vt:i4>
      </vt:variant>
      <vt:variant>
        <vt:i4>332</vt:i4>
      </vt:variant>
      <vt:variant>
        <vt:i4>0</vt:i4>
      </vt:variant>
      <vt:variant>
        <vt:i4>5</vt:i4>
      </vt:variant>
      <vt:variant>
        <vt:lpwstr/>
      </vt:variant>
      <vt:variant>
        <vt:lpwstr>_Toc219203522</vt:lpwstr>
      </vt:variant>
      <vt:variant>
        <vt:i4>1376318</vt:i4>
      </vt:variant>
      <vt:variant>
        <vt:i4>326</vt:i4>
      </vt:variant>
      <vt:variant>
        <vt:i4>0</vt:i4>
      </vt:variant>
      <vt:variant>
        <vt:i4>5</vt:i4>
      </vt:variant>
      <vt:variant>
        <vt:lpwstr/>
      </vt:variant>
      <vt:variant>
        <vt:lpwstr>_Toc219203521</vt:lpwstr>
      </vt:variant>
      <vt:variant>
        <vt:i4>1376318</vt:i4>
      </vt:variant>
      <vt:variant>
        <vt:i4>320</vt:i4>
      </vt:variant>
      <vt:variant>
        <vt:i4>0</vt:i4>
      </vt:variant>
      <vt:variant>
        <vt:i4>5</vt:i4>
      </vt:variant>
      <vt:variant>
        <vt:lpwstr/>
      </vt:variant>
      <vt:variant>
        <vt:lpwstr>_Toc219203520</vt:lpwstr>
      </vt:variant>
      <vt:variant>
        <vt:i4>1441854</vt:i4>
      </vt:variant>
      <vt:variant>
        <vt:i4>314</vt:i4>
      </vt:variant>
      <vt:variant>
        <vt:i4>0</vt:i4>
      </vt:variant>
      <vt:variant>
        <vt:i4>5</vt:i4>
      </vt:variant>
      <vt:variant>
        <vt:lpwstr/>
      </vt:variant>
      <vt:variant>
        <vt:lpwstr>_Toc219203519</vt:lpwstr>
      </vt:variant>
      <vt:variant>
        <vt:i4>1441854</vt:i4>
      </vt:variant>
      <vt:variant>
        <vt:i4>308</vt:i4>
      </vt:variant>
      <vt:variant>
        <vt:i4>0</vt:i4>
      </vt:variant>
      <vt:variant>
        <vt:i4>5</vt:i4>
      </vt:variant>
      <vt:variant>
        <vt:lpwstr/>
      </vt:variant>
      <vt:variant>
        <vt:lpwstr>_Toc219203518</vt:lpwstr>
      </vt:variant>
      <vt:variant>
        <vt:i4>1441854</vt:i4>
      </vt:variant>
      <vt:variant>
        <vt:i4>302</vt:i4>
      </vt:variant>
      <vt:variant>
        <vt:i4>0</vt:i4>
      </vt:variant>
      <vt:variant>
        <vt:i4>5</vt:i4>
      </vt:variant>
      <vt:variant>
        <vt:lpwstr/>
      </vt:variant>
      <vt:variant>
        <vt:lpwstr>_Toc219203517</vt:lpwstr>
      </vt:variant>
      <vt:variant>
        <vt:i4>1441854</vt:i4>
      </vt:variant>
      <vt:variant>
        <vt:i4>296</vt:i4>
      </vt:variant>
      <vt:variant>
        <vt:i4>0</vt:i4>
      </vt:variant>
      <vt:variant>
        <vt:i4>5</vt:i4>
      </vt:variant>
      <vt:variant>
        <vt:lpwstr/>
      </vt:variant>
      <vt:variant>
        <vt:lpwstr>_Toc219203516</vt:lpwstr>
      </vt:variant>
      <vt:variant>
        <vt:i4>1441854</vt:i4>
      </vt:variant>
      <vt:variant>
        <vt:i4>290</vt:i4>
      </vt:variant>
      <vt:variant>
        <vt:i4>0</vt:i4>
      </vt:variant>
      <vt:variant>
        <vt:i4>5</vt:i4>
      </vt:variant>
      <vt:variant>
        <vt:lpwstr/>
      </vt:variant>
      <vt:variant>
        <vt:lpwstr>_Toc219203515</vt:lpwstr>
      </vt:variant>
      <vt:variant>
        <vt:i4>1441854</vt:i4>
      </vt:variant>
      <vt:variant>
        <vt:i4>284</vt:i4>
      </vt:variant>
      <vt:variant>
        <vt:i4>0</vt:i4>
      </vt:variant>
      <vt:variant>
        <vt:i4>5</vt:i4>
      </vt:variant>
      <vt:variant>
        <vt:lpwstr/>
      </vt:variant>
      <vt:variant>
        <vt:lpwstr>_Toc219203514</vt:lpwstr>
      </vt:variant>
      <vt:variant>
        <vt:i4>1441854</vt:i4>
      </vt:variant>
      <vt:variant>
        <vt:i4>278</vt:i4>
      </vt:variant>
      <vt:variant>
        <vt:i4>0</vt:i4>
      </vt:variant>
      <vt:variant>
        <vt:i4>5</vt:i4>
      </vt:variant>
      <vt:variant>
        <vt:lpwstr/>
      </vt:variant>
      <vt:variant>
        <vt:lpwstr>_Toc219203513</vt:lpwstr>
      </vt:variant>
      <vt:variant>
        <vt:i4>1441854</vt:i4>
      </vt:variant>
      <vt:variant>
        <vt:i4>272</vt:i4>
      </vt:variant>
      <vt:variant>
        <vt:i4>0</vt:i4>
      </vt:variant>
      <vt:variant>
        <vt:i4>5</vt:i4>
      </vt:variant>
      <vt:variant>
        <vt:lpwstr/>
      </vt:variant>
      <vt:variant>
        <vt:lpwstr>_Toc219203512</vt:lpwstr>
      </vt:variant>
      <vt:variant>
        <vt:i4>1441854</vt:i4>
      </vt:variant>
      <vt:variant>
        <vt:i4>266</vt:i4>
      </vt:variant>
      <vt:variant>
        <vt:i4>0</vt:i4>
      </vt:variant>
      <vt:variant>
        <vt:i4>5</vt:i4>
      </vt:variant>
      <vt:variant>
        <vt:lpwstr/>
      </vt:variant>
      <vt:variant>
        <vt:lpwstr>_Toc219203511</vt:lpwstr>
      </vt:variant>
      <vt:variant>
        <vt:i4>1441854</vt:i4>
      </vt:variant>
      <vt:variant>
        <vt:i4>260</vt:i4>
      </vt:variant>
      <vt:variant>
        <vt:i4>0</vt:i4>
      </vt:variant>
      <vt:variant>
        <vt:i4>5</vt:i4>
      </vt:variant>
      <vt:variant>
        <vt:lpwstr/>
      </vt:variant>
      <vt:variant>
        <vt:lpwstr>_Toc219203510</vt:lpwstr>
      </vt:variant>
      <vt:variant>
        <vt:i4>1507390</vt:i4>
      </vt:variant>
      <vt:variant>
        <vt:i4>254</vt:i4>
      </vt:variant>
      <vt:variant>
        <vt:i4>0</vt:i4>
      </vt:variant>
      <vt:variant>
        <vt:i4>5</vt:i4>
      </vt:variant>
      <vt:variant>
        <vt:lpwstr/>
      </vt:variant>
      <vt:variant>
        <vt:lpwstr>_Toc219203509</vt:lpwstr>
      </vt:variant>
      <vt:variant>
        <vt:i4>1507390</vt:i4>
      </vt:variant>
      <vt:variant>
        <vt:i4>248</vt:i4>
      </vt:variant>
      <vt:variant>
        <vt:i4>0</vt:i4>
      </vt:variant>
      <vt:variant>
        <vt:i4>5</vt:i4>
      </vt:variant>
      <vt:variant>
        <vt:lpwstr/>
      </vt:variant>
      <vt:variant>
        <vt:lpwstr>_Toc219203508</vt:lpwstr>
      </vt:variant>
      <vt:variant>
        <vt:i4>1507390</vt:i4>
      </vt:variant>
      <vt:variant>
        <vt:i4>242</vt:i4>
      </vt:variant>
      <vt:variant>
        <vt:i4>0</vt:i4>
      </vt:variant>
      <vt:variant>
        <vt:i4>5</vt:i4>
      </vt:variant>
      <vt:variant>
        <vt:lpwstr/>
      </vt:variant>
      <vt:variant>
        <vt:lpwstr>_Toc219203507</vt:lpwstr>
      </vt:variant>
      <vt:variant>
        <vt:i4>1507390</vt:i4>
      </vt:variant>
      <vt:variant>
        <vt:i4>236</vt:i4>
      </vt:variant>
      <vt:variant>
        <vt:i4>0</vt:i4>
      </vt:variant>
      <vt:variant>
        <vt:i4>5</vt:i4>
      </vt:variant>
      <vt:variant>
        <vt:lpwstr/>
      </vt:variant>
      <vt:variant>
        <vt:lpwstr>_Toc219203506</vt:lpwstr>
      </vt:variant>
      <vt:variant>
        <vt:i4>1507390</vt:i4>
      </vt:variant>
      <vt:variant>
        <vt:i4>230</vt:i4>
      </vt:variant>
      <vt:variant>
        <vt:i4>0</vt:i4>
      </vt:variant>
      <vt:variant>
        <vt:i4>5</vt:i4>
      </vt:variant>
      <vt:variant>
        <vt:lpwstr/>
      </vt:variant>
      <vt:variant>
        <vt:lpwstr>_Toc219203505</vt:lpwstr>
      </vt:variant>
      <vt:variant>
        <vt:i4>1507390</vt:i4>
      </vt:variant>
      <vt:variant>
        <vt:i4>224</vt:i4>
      </vt:variant>
      <vt:variant>
        <vt:i4>0</vt:i4>
      </vt:variant>
      <vt:variant>
        <vt:i4>5</vt:i4>
      </vt:variant>
      <vt:variant>
        <vt:lpwstr/>
      </vt:variant>
      <vt:variant>
        <vt:lpwstr>_Toc219203504</vt:lpwstr>
      </vt:variant>
      <vt:variant>
        <vt:i4>1507390</vt:i4>
      </vt:variant>
      <vt:variant>
        <vt:i4>218</vt:i4>
      </vt:variant>
      <vt:variant>
        <vt:i4>0</vt:i4>
      </vt:variant>
      <vt:variant>
        <vt:i4>5</vt:i4>
      </vt:variant>
      <vt:variant>
        <vt:lpwstr/>
      </vt:variant>
      <vt:variant>
        <vt:lpwstr>_Toc219203503</vt:lpwstr>
      </vt:variant>
      <vt:variant>
        <vt:i4>1507390</vt:i4>
      </vt:variant>
      <vt:variant>
        <vt:i4>212</vt:i4>
      </vt:variant>
      <vt:variant>
        <vt:i4>0</vt:i4>
      </vt:variant>
      <vt:variant>
        <vt:i4>5</vt:i4>
      </vt:variant>
      <vt:variant>
        <vt:lpwstr/>
      </vt:variant>
      <vt:variant>
        <vt:lpwstr>_Toc219203502</vt:lpwstr>
      </vt:variant>
      <vt:variant>
        <vt:i4>1507390</vt:i4>
      </vt:variant>
      <vt:variant>
        <vt:i4>206</vt:i4>
      </vt:variant>
      <vt:variant>
        <vt:i4>0</vt:i4>
      </vt:variant>
      <vt:variant>
        <vt:i4>5</vt:i4>
      </vt:variant>
      <vt:variant>
        <vt:lpwstr/>
      </vt:variant>
      <vt:variant>
        <vt:lpwstr>_Toc219203501</vt:lpwstr>
      </vt:variant>
      <vt:variant>
        <vt:i4>1507390</vt:i4>
      </vt:variant>
      <vt:variant>
        <vt:i4>200</vt:i4>
      </vt:variant>
      <vt:variant>
        <vt:i4>0</vt:i4>
      </vt:variant>
      <vt:variant>
        <vt:i4>5</vt:i4>
      </vt:variant>
      <vt:variant>
        <vt:lpwstr/>
      </vt:variant>
      <vt:variant>
        <vt:lpwstr>_Toc219203500</vt:lpwstr>
      </vt:variant>
      <vt:variant>
        <vt:i4>1966143</vt:i4>
      </vt:variant>
      <vt:variant>
        <vt:i4>194</vt:i4>
      </vt:variant>
      <vt:variant>
        <vt:i4>0</vt:i4>
      </vt:variant>
      <vt:variant>
        <vt:i4>5</vt:i4>
      </vt:variant>
      <vt:variant>
        <vt:lpwstr/>
      </vt:variant>
      <vt:variant>
        <vt:lpwstr>_Toc219203499</vt:lpwstr>
      </vt:variant>
      <vt:variant>
        <vt:i4>1966143</vt:i4>
      </vt:variant>
      <vt:variant>
        <vt:i4>188</vt:i4>
      </vt:variant>
      <vt:variant>
        <vt:i4>0</vt:i4>
      </vt:variant>
      <vt:variant>
        <vt:i4>5</vt:i4>
      </vt:variant>
      <vt:variant>
        <vt:lpwstr/>
      </vt:variant>
      <vt:variant>
        <vt:lpwstr>_Toc219203498</vt:lpwstr>
      </vt:variant>
      <vt:variant>
        <vt:i4>1966143</vt:i4>
      </vt:variant>
      <vt:variant>
        <vt:i4>182</vt:i4>
      </vt:variant>
      <vt:variant>
        <vt:i4>0</vt:i4>
      </vt:variant>
      <vt:variant>
        <vt:i4>5</vt:i4>
      </vt:variant>
      <vt:variant>
        <vt:lpwstr/>
      </vt:variant>
      <vt:variant>
        <vt:lpwstr>_Toc219203497</vt:lpwstr>
      </vt:variant>
      <vt:variant>
        <vt:i4>1966143</vt:i4>
      </vt:variant>
      <vt:variant>
        <vt:i4>176</vt:i4>
      </vt:variant>
      <vt:variant>
        <vt:i4>0</vt:i4>
      </vt:variant>
      <vt:variant>
        <vt:i4>5</vt:i4>
      </vt:variant>
      <vt:variant>
        <vt:lpwstr/>
      </vt:variant>
      <vt:variant>
        <vt:lpwstr>_Toc219203496</vt:lpwstr>
      </vt:variant>
      <vt:variant>
        <vt:i4>1966143</vt:i4>
      </vt:variant>
      <vt:variant>
        <vt:i4>170</vt:i4>
      </vt:variant>
      <vt:variant>
        <vt:i4>0</vt:i4>
      </vt:variant>
      <vt:variant>
        <vt:i4>5</vt:i4>
      </vt:variant>
      <vt:variant>
        <vt:lpwstr/>
      </vt:variant>
      <vt:variant>
        <vt:lpwstr>_Toc219203495</vt:lpwstr>
      </vt:variant>
      <vt:variant>
        <vt:i4>1966143</vt:i4>
      </vt:variant>
      <vt:variant>
        <vt:i4>164</vt:i4>
      </vt:variant>
      <vt:variant>
        <vt:i4>0</vt:i4>
      </vt:variant>
      <vt:variant>
        <vt:i4>5</vt:i4>
      </vt:variant>
      <vt:variant>
        <vt:lpwstr/>
      </vt:variant>
      <vt:variant>
        <vt:lpwstr>_Toc219203494</vt:lpwstr>
      </vt:variant>
      <vt:variant>
        <vt:i4>1966143</vt:i4>
      </vt:variant>
      <vt:variant>
        <vt:i4>158</vt:i4>
      </vt:variant>
      <vt:variant>
        <vt:i4>0</vt:i4>
      </vt:variant>
      <vt:variant>
        <vt:i4>5</vt:i4>
      </vt:variant>
      <vt:variant>
        <vt:lpwstr/>
      </vt:variant>
      <vt:variant>
        <vt:lpwstr>_Toc219203493</vt:lpwstr>
      </vt:variant>
      <vt:variant>
        <vt:i4>1966143</vt:i4>
      </vt:variant>
      <vt:variant>
        <vt:i4>152</vt:i4>
      </vt:variant>
      <vt:variant>
        <vt:i4>0</vt:i4>
      </vt:variant>
      <vt:variant>
        <vt:i4>5</vt:i4>
      </vt:variant>
      <vt:variant>
        <vt:lpwstr/>
      </vt:variant>
      <vt:variant>
        <vt:lpwstr>_Toc219203492</vt:lpwstr>
      </vt:variant>
      <vt:variant>
        <vt:i4>1966143</vt:i4>
      </vt:variant>
      <vt:variant>
        <vt:i4>146</vt:i4>
      </vt:variant>
      <vt:variant>
        <vt:i4>0</vt:i4>
      </vt:variant>
      <vt:variant>
        <vt:i4>5</vt:i4>
      </vt:variant>
      <vt:variant>
        <vt:lpwstr/>
      </vt:variant>
      <vt:variant>
        <vt:lpwstr>_Toc219203491</vt:lpwstr>
      </vt:variant>
      <vt:variant>
        <vt:i4>1966143</vt:i4>
      </vt:variant>
      <vt:variant>
        <vt:i4>140</vt:i4>
      </vt:variant>
      <vt:variant>
        <vt:i4>0</vt:i4>
      </vt:variant>
      <vt:variant>
        <vt:i4>5</vt:i4>
      </vt:variant>
      <vt:variant>
        <vt:lpwstr/>
      </vt:variant>
      <vt:variant>
        <vt:lpwstr>_Toc219203490</vt:lpwstr>
      </vt:variant>
      <vt:variant>
        <vt:i4>2031679</vt:i4>
      </vt:variant>
      <vt:variant>
        <vt:i4>134</vt:i4>
      </vt:variant>
      <vt:variant>
        <vt:i4>0</vt:i4>
      </vt:variant>
      <vt:variant>
        <vt:i4>5</vt:i4>
      </vt:variant>
      <vt:variant>
        <vt:lpwstr/>
      </vt:variant>
      <vt:variant>
        <vt:lpwstr>_Toc219203489</vt:lpwstr>
      </vt:variant>
      <vt:variant>
        <vt:i4>2031679</vt:i4>
      </vt:variant>
      <vt:variant>
        <vt:i4>128</vt:i4>
      </vt:variant>
      <vt:variant>
        <vt:i4>0</vt:i4>
      </vt:variant>
      <vt:variant>
        <vt:i4>5</vt:i4>
      </vt:variant>
      <vt:variant>
        <vt:lpwstr/>
      </vt:variant>
      <vt:variant>
        <vt:lpwstr>_Toc219203488</vt:lpwstr>
      </vt:variant>
      <vt:variant>
        <vt:i4>2031679</vt:i4>
      </vt:variant>
      <vt:variant>
        <vt:i4>122</vt:i4>
      </vt:variant>
      <vt:variant>
        <vt:i4>0</vt:i4>
      </vt:variant>
      <vt:variant>
        <vt:i4>5</vt:i4>
      </vt:variant>
      <vt:variant>
        <vt:lpwstr/>
      </vt:variant>
      <vt:variant>
        <vt:lpwstr>_Toc219203487</vt:lpwstr>
      </vt:variant>
      <vt:variant>
        <vt:i4>2031679</vt:i4>
      </vt:variant>
      <vt:variant>
        <vt:i4>116</vt:i4>
      </vt:variant>
      <vt:variant>
        <vt:i4>0</vt:i4>
      </vt:variant>
      <vt:variant>
        <vt:i4>5</vt:i4>
      </vt:variant>
      <vt:variant>
        <vt:lpwstr/>
      </vt:variant>
      <vt:variant>
        <vt:lpwstr>_Toc219203486</vt:lpwstr>
      </vt:variant>
      <vt:variant>
        <vt:i4>2031679</vt:i4>
      </vt:variant>
      <vt:variant>
        <vt:i4>110</vt:i4>
      </vt:variant>
      <vt:variant>
        <vt:i4>0</vt:i4>
      </vt:variant>
      <vt:variant>
        <vt:i4>5</vt:i4>
      </vt:variant>
      <vt:variant>
        <vt:lpwstr/>
      </vt:variant>
      <vt:variant>
        <vt:lpwstr>_Toc219203485</vt:lpwstr>
      </vt:variant>
      <vt:variant>
        <vt:i4>2031679</vt:i4>
      </vt:variant>
      <vt:variant>
        <vt:i4>104</vt:i4>
      </vt:variant>
      <vt:variant>
        <vt:i4>0</vt:i4>
      </vt:variant>
      <vt:variant>
        <vt:i4>5</vt:i4>
      </vt:variant>
      <vt:variant>
        <vt:lpwstr/>
      </vt:variant>
      <vt:variant>
        <vt:lpwstr>_Toc219203484</vt:lpwstr>
      </vt:variant>
      <vt:variant>
        <vt:i4>2031679</vt:i4>
      </vt:variant>
      <vt:variant>
        <vt:i4>98</vt:i4>
      </vt:variant>
      <vt:variant>
        <vt:i4>0</vt:i4>
      </vt:variant>
      <vt:variant>
        <vt:i4>5</vt:i4>
      </vt:variant>
      <vt:variant>
        <vt:lpwstr/>
      </vt:variant>
      <vt:variant>
        <vt:lpwstr>_Toc219203483</vt:lpwstr>
      </vt:variant>
      <vt:variant>
        <vt:i4>2031679</vt:i4>
      </vt:variant>
      <vt:variant>
        <vt:i4>92</vt:i4>
      </vt:variant>
      <vt:variant>
        <vt:i4>0</vt:i4>
      </vt:variant>
      <vt:variant>
        <vt:i4>5</vt:i4>
      </vt:variant>
      <vt:variant>
        <vt:lpwstr/>
      </vt:variant>
      <vt:variant>
        <vt:lpwstr>_Toc219203482</vt:lpwstr>
      </vt:variant>
      <vt:variant>
        <vt:i4>2031679</vt:i4>
      </vt:variant>
      <vt:variant>
        <vt:i4>86</vt:i4>
      </vt:variant>
      <vt:variant>
        <vt:i4>0</vt:i4>
      </vt:variant>
      <vt:variant>
        <vt:i4>5</vt:i4>
      </vt:variant>
      <vt:variant>
        <vt:lpwstr/>
      </vt:variant>
      <vt:variant>
        <vt:lpwstr>_Toc219203481</vt:lpwstr>
      </vt:variant>
      <vt:variant>
        <vt:i4>2031679</vt:i4>
      </vt:variant>
      <vt:variant>
        <vt:i4>80</vt:i4>
      </vt:variant>
      <vt:variant>
        <vt:i4>0</vt:i4>
      </vt:variant>
      <vt:variant>
        <vt:i4>5</vt:i4>
      </vt:variant>
      <vt:variant>
        <vt:lpwstr/>
      </vt:variant>
      <vt:variant>
        <vt:lpwstr>_Toc219203480</vt:lpwstr>
      </vt:variant>
      <vt:variant>
        <vt:i4>1048639</vt:i4>
      </vt:variant>
      <vt:variant>
        <vt:i4>74</vt:i4>
      </vt:variant>
      <vt:variant>
        <vt:i4>0</vt:i4>
      </vt:variant>
      <vt:variant>
        <vt:i4>5</vt:i4>
      </vt:variant>
      <vt:variant>
        <vt:lpwstr/>
      </vt:variant>
      <vt:variant>
        <vt:lpwstr>_Toc219203479</vt:lpwstr>
      </vt:variant>
      <vt:variant>
        <vt:i4>1048639</vt:i4>
      </vt:variant>
      <vt:variant>
        <vt:i4>68</vt:i4>
      </vt:variant>
      <vt:variant>
        <vt:i4>0</vt:i4>
      </vt:variant>
      <vt:variant>
        <vt:i4>5</vt:i4>
      </vt:variant>
      <vt:variant>
        <vt:lpwstr/>
      </vt:variant>
      <vt:variant>
        <vt:lpwstr>_Toc219203478</vt:lpwstr>
      </vt:variant>
      <vt:variant>
        <vt:i4>1048639</vt:i4>
      </vt:variant>
      <vt:variant>
        <vt:i4>62</vt:i4>
      </vt:variant>
      <vt:variant>
        <vt:i4>0</vt:i4>
      </vt:variant>
      <vt:variant>
        <vt:i4>5</vt:i4>
      </vt:variant>
      <vt:variant>
        <vt:lpwstr/>
      </vt:variant>
      <vt:variant>
        <vt:lpwstr>_Toc219203477</vt:lpwstr>
      </vt:variant>
      <vt:variant>
        <vt:i4>1048639</vt:i4>
      </vt:variant>
      <vt:variant>
        <vt:i4>56</vt:i4>
      </vt:variant>
      <vt:variant>
        <vt:i4>0</vt:i4>
      </vt:variant>
      <vt:variant>
        <vt:i4>5</vt:i4>
      </vt:variant>
      <vt:variant>
        <vt:lpwstr/>
      </vt:variant>
      <vt:variant>
        <vt:lpwstr>_Toc219203476</vt:lpwstr>
      </vt:variant>
      <vt:variant>
        <vt:i4>1048639</vt:i4>
      </vt:variant>
      <vt:variant>
        <vt:i4>50</vt:i4>
      </vt:variant>
      <vt:variant>
        <vt:i4>0</vt:i4>
      </vt:variant>
      <vt:variant>
        <vt:i4>5</vt:i4>
      </vt:variant>
      <vt:variant>
        <vt:lpwstr/>
      </vt:variant>
      <vt:variant>
        <vt:lpwstr>_Toc219203475</vt:lpwstr>
      </vt:variant>
      <vt:variant>
        <vt:i4>1048639</vt:i4>
      </vt:variant>
      <vt:variant>
        <vt:i4>44</vt:i4>
      </vt:variant>
      <vt:variant>
        <vt:i4>0</vt:i4>
      </vt:variant>
      <vt:variant>
        <vt:i4>5</vt:i4>
      </vt:variant>
      <vt:variant>
        <vt:lpwstr/>
      </vt:variant>
      <vt:variant>
        <vt:lpwstr>_Toc219203474</vt:lpwstr>
      </vt:variant>
      <vt:variant>
        <vt:i4>1048639</vt:i4>
      </vt:variant>
      <vt:variant>
        <vt:i4>38</vt:i4>
      </vt:variant>
      <vt:variant>
        <vt:i4>0</vt:i4>
      </vt:variant>
      <vt:variant>
        <vt:i4>5</vt:i4>
      </vt:variant>
      <vt:variant>
        <vt:lpwstr/>
      </vt:variant>
      <vt:variant>
        <vt:lpwstr>_Toc219203473</vt:lpwstr>
      </vt:variant>
      <vt:variant>
        <vt:i4>1048639</vt:i4>
      </vt:variant>
      <vt:variant>
        <vt:i4>32</vt:i4>
      </vt:variant>
      <vt:variant>
        <vt:i4>0</vt:i4>
      </vt:variant>
      <vt:variant>
        <vt:i4>5</vt:i4>
      </vt:variant>
      <vt:variant>
        <vt:lpwstr/>
      </vt:variant>
      <vt:variant>
        <vt:lpwstr>_Toc219203472</vt:lpwstr>
      </vt:variant>
      <vt:variant>
        <vt:i4>1048639</vt:i4>
      </vt:variant>
      <vt:variant>
        <vt:i4>26</vt:i4>
      </vt:variant>
      <vt:variant>
        <vt:i4>0</vt:i4>
      </vt:variant>
      <vt:variant>
        <vt:i4>5</vt:i4>
      </vt:variant>
      <vt:variant>
        <vt:lpwstr/>
      </vt:variant>
      <vt:variant>
        <vt:lpwstr>_Toc219203471</vt:lpwstr>
      </vt:variant>
      <vt:variant>
        <vt:i4>1048639</vt:i4>
      </vt:variant>
      <vt:variant>
        <vt:i4>20</vt:i4>
      </vt:variant>
      <vt:variant>
        <vt:i4>0</vt:i4>
      </vt:variant>
      <vt:variant>
        <vt:i4>5</vt:i4>
      </vt:variant>
      <vt:variant>
        <vt:lpwstr/>
      </vt:variant>
      <vt:variant>
        <vt:lpwstr>_Toc219203470</vt:lpwstr>
      </vt:variant>
      <vt:variant>
        <vt:i4>1114175</vt:i4>
      </vt:variant>
      <vt:variant>
        <vt:i4>14</vt:i4>
      </vt:variant>
      <vt:variant>
        <vt:i4>0</vt:i4>
      </vt:variant>
      <vt:variant>
        <vt:i4>5</vt:i4>
      </vt:variant>
      <vt:variant>
        <vt:lpwstr/>
      </vt:variant>
      <vt:variant>
        <vt:lpwstr>_Toc219203469</vt:lpwstr>
      </vt:variant>
      <vt:variant>
        <vt:i4>1114175</vt:i4>
      </vt:variant>
      <vt:variant>
        <vt:i4>8</vt:i4>
      </vt:variant>
      <vt:variant>
        <vt:i4>0</vt:i4>
      </vt:variant>
      <vt:variant>
        <vt:i4>5</vt:i4>
      </vt:variant>
      <vt:variant>
        <vt:lpwstr/>
      </vt:variant>
      <vt:variant>
        <vt:lpwstr>_Toc219203468</vt:lpwstr>
      </vt:variant>
      <vt:variant>
        <vt:i4>1114175</vt:i4>
      </vt:variant>
      <vt:variant>
        <vt:i4>2</vt:i4>
      </vt:variant>
      <vt:variant>
        <vt:i4>0</vt:i4>
      </vt:variant>
      <vt:variant>
        <vt:i4>5</vt:i4>
      </vt:variant>
      <vt:variant>
        <vt:lpwstr/>
      </vt:variant>
      <vt:variant>
        <vt:lpwstr>_Toc219203467</vt:lpwstr>
      </vt:variant>
      <vt:variant>
        <vt:i4>1769529</vt:i4>
      </vt:variant>
      <vt:variant>
        <vt:i4>42</vt:i4>
      </vt:variant>
      <vt:variant>
        <vt:i4>0</vt:i4>
      </vt:variant>
      <vt:variant>
        <vt:i4>5</vt:i4>
      </vt:variant>
      <vt:variant>
        <vt:lpwstr>mailto:merethe.anker-nilssen@hkdir.no</vt:lpwstr>
      </vt:variant>
      <vt:variant>
        <vt:lpwstr/>
      </vt:variant>
      <vt:variant>
        <vt:i4>6160439</vt:i4>
      </vt:variant>
      <vt:variant>
        <vt:i4>39</vt:i4>
      </vt:variant>
      <vt:variant>
        <vt:i4>0</vt:i4>
      </vt:variant>
      <vt:variant>
        <vt:i4>5</vt:i4>
      </vt:variant>
      <vt:variant>
        <vt:lpwstr>mailto:Asgeir.Rabben@hkdir.no</vt:lpwstr>
      </vt:variant>
      <vt:variant>
        <vt:lpwstr/>
      </vt:variant>
      <vt:variant>
        <vt:i4>5963830</vt:i4>
      </vt:variant>
      <vt:variant>
        <vt:i4>36</vt:i4>
      </vt:variant>
      <vt:variant>
        <vt:i4>0</vt:i4>
      </vt:variant>
      <vt:variant>
        <vt:i4>5</vt:i4>
      </vt:variant>
      <vt:variant>
        <vt:lpwstr>mailto:stig.pedersen@hkdir.no</vt:lpwstr>
      </vt:variant>
      <vt:variant>
        <vt:lpwstr/>
      </vt:variant>
      <vt:variant>
        <vt:i4>6619148</vt:i4>
      </vt:variant>
      <vt:variant>
        <vt:i4>33</vt:i4>
      </vt:variant>
      <vt:variant>
        <vt:i4>0</vt:i4>
      </vt:variant>
      <vt:variant>
        <vt:i4>5</vt:i4>
      </vt:variant>
      <vt:variant>
        <vt:lpwstr>mailto:olena.tkachenko@hkdir.no</vt:lpwstr>
      </vt:variant>
      <vt:variant>
        <vt:lpwstr/>
      </vt:variant>
      <vt:variant>
        <vt:i4>3866697</vt:i4>
      </vt:variant>
      <vt:variant>
        <vt:i4>30</vt:i4>
      </vt:variant>
      <vt:variant>
        <vt:i4>0</vt:i4>
      </vt:variant>
      <vt:variant>
        <vt:i4>5</vt:i4>
      </vt:variant>
      <vt:variant>
        <vt:lpwstr>mailto:arne.haugen@hkdir.no</vt:lpwstr>
      </vt:variant>
      <vt:variant>
        <vt:lpwstr/>
      </vt:variant>
      <vt:variant>
        <vt:i4>6619148</vt:i4>
      </vt:variant>
      <vt:variant>
        <vt:i4>27</vt:i4>
      </vt:variant>
      <vt:variant>
        <vt:i4>0</vt:i4>
      </vt:variant>
      <vt:variant>
        <vt:i4>5</vt:i4>
      </vt:variant>
      <vt:variant>
        <vt:lpwstr>mailto:olena.tkachenko@hkdir.no</vt:lpwstr>
      </vt:variant>
      <vt:variant>
        <vt:lpwstr/>
      </vt:variant>
      <vt:variant>
        <vt:i4>2752608</vt:i4>
      </vt:variant>
      <vt:variant>
        <vt:i4>24</vt:i4>
      </vt:variant>
      <vt:variant>
        <vt:i4>0</vt:i4>
      </vt:variant>
      <vt:variant>
        <vt:i4>5</vt:i4>
      </vt:variant>
      <vt:variant>
        <vt:lpwstr>https://hkdir.no/rapporter-undersokelser-og-statistikk/rekrutteringsproblemer-og-mangel-pa-arbeidskraft-pa-kort-sikt-et-oppdatert-kunnskapsgrunnlag-om-kompetansebehov</vt:lpwstr>
      </vt:variant>
      <vt:variant>
        <vt:lpwstr/>
      </vt:variant>
      <vt:variant>
        <vt:i4>6619148</vt:i4>
      </vt:variant>
      <vt:variant>
        <vt:i4>21</vt:i4>
      </vt:variant>
      <vt:variant>
        <vt:i4>0</vt:i4>
      </vt:variant>
      <vt:variant>
        <vt:i4>5</vt:i4>
      </vt:variant>
      <vt:variant>
        <vt:lpwstr>mailto:olena.tkachenko@hkdir.no</vt:lpwstr>
      </vt:variant>
      <vt:variant>
        <vt:lpwstr/>
      </vt:variant>
      <vt:variant>
        <vt:i4>6619148</vt:i4>
      </vt:variant>
      <vt:variant>
        <vt:i4>18</vt:i4>
      </vt:variant>
      <vt:variant>
        <vt:i4>0</vt:i4>
      </vt:variant>
      <vt:variant>
        <vt:i4>5</vt:i4>
      </vt:variant>
      <vt:variant>
        <vt:lpwstr>mailto:olena.tkachenko@hkdir.no</vt:lpwstr>
      </vt:variant>
      <vt:variant>
        <vt:lpwstr/>
      </vt:variant>
      <vt:variant>
        <vt:i4>4587561</vt:i4>
      </vt:variant>
      <vt:variant>
        <vt:i4>15</vt:i4>
      </vt:variant>
      <vt:variant>
        <vt:i4>0</vt:i4>
      </vt:variant>
      <vt:variant>
        <vt:i4>5</vt:i4>
      </vt:variant>
      <vt:variant>
        <vt:lpwstr>https://www.ssb.no/arbeid-og-lonn/sysselsetting/artikler/teknisk-dokumentasjon-av-admod-framskrivingen/_/attachment/inline/eee93f2e-019f-4587-b5d3-906d0727aefe:ae58e481287bca47ff3432b62bc98c8ae5cef141/NOT2024-52.pdf</vt:lpwstr>
      </vt:variant>
      <vt:variant>
        <vt:lpwstr/>
      </vt:variant>
      <vt:variant>
        <vt:i4>3866697</vt:i4>
      </vt:variant>
      <vt:variant>
        <vt:i4>12</vt:i4>
      </vt:variant>
      <vt:variant>
        <vt:i4>0</vt:i4>
      </vt:variant>
      <vt:variant>
        <vt:i4>5</vt:i4>
      </vt:variant>
      <vt:variant>
        <vt:lpwstr>mailto:arne.haugen@hkdir.no</vt:lpwstr>
      </vt:variant>
      <vt:variant>
        <vt:lpwstr/>
      </vt:variant>
      <vt:variant>
        <vt:i4>1769529</vt:i4>
      </vt:variant>
      <vt:variant>
        <vt:i4>9</vt:i4>
      </vt:variant>
      <vt:variant>
        <vt:i4>0</vt:i4>
      </vt:variant>
      <vt:variant>
        <vt:i4>5</vt:i4>
      </vt:variant>
      <vt:variant>
        <vt:lpwstr>mailto:merethe.anker-nilssen@hkdir.no</vt:lpwstr>
      </vt:variant>
      <vt:variant>
        <vt:lpwstr/>
      </vt:variant>
      <vt:variant>
        <vt:i4>1769529</vt:i4>
      </vt:variant>
      <vt:variant>
        <vt:i4>6</vt:i4>
      </vt:variant>
      <vt:variant>
        <vt:i4>0</vt:i4>
      </vt:variant>
      <vt:variant>
        <vt:i4>5</vt:i4>
      </vt:variant>
      <vt:variant>
        <vt:lpwstr>mailto:merethe.anker-nilssen@hkdir.no</vt:lpwstr>
      </vt:variant>
      <vt:variant>
        <vt:lpwstr/>
      </vt:variant>
      <vt:variant>
        <vt:i4>7536668</vt:i4>
      </vt:variant>
      <vt:variant>
        <vt:i4>3</vt:i4>
      </vt:variant>
      <vt:variant>
        <vt:i4>0</vt:i4>
      </vt:variant>
      <vt:variant>
        <vt:i4>5</vt:i4>
      </vt:variant>
      <vt:variant>
        <vt:lpwstr>mailto:vibecke.fantoft@hkdir.no</vt:lpwstr>
      </vt:variant>
      <vt:variant>
        <vt:lpwstr/>
      </vt:variant>
      <vt:variant>
        <vt:i4>4391005</vt:i4>
      </vt:variant>
      <vt:variant>
        <vt:i4>0</vt:i4>
      </vt:variant>
      <vt:variant>
        <vt:i4>0</vt:i4>
      </vt:variant>
      <vt:variant>
        <vt:i4>5</vt:i4>
      </vt:variant>
      <vt:variant>
        <vt:lpwstr>https://www.ssb.no/statbank/table/14217/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Haugen</dc:creator>
  <cp:keywords/>
  <dc:description/>
  <cp:lastModifiedBy>Vibecke Milde Fantoft</cp:lastModifiedBy>
  <cp:revision>3</cp:revision>
  <dcterms:created xsi:type="dcterms:W3CDTF">2026-01-15T11:09:00Z</dcterms:created>
  <dcterms:modified xsi:type="dcterms:W3CDTF">2026-01-15T11:14:00Z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692f7db2,685e278b,10d3733d</vt:lpwstr>
  </property>
  <property fmtid="{D5CDD505-2E9C-101B-9397-08002B2CF9AE}" pid="3" name="ClassificationContentMarkingFooterFontProps">
    <vt:lpwstr>#ffff00,10,Aptos</vt:lpwstr>
  </property>
  <property fmtid="{D5CDD505-2E9C-101B-9397-08002B2CF9AE}" pid="4" name="ClassificationContentMarkingFooterText">
    <vt:lpwstr>HK-dir Intern</vt:lpwstr>
  </property>
  <property fmtid="{D5CDD505-2E9C-101B-9397-08002B2CF9AE}" pid="5" name="MSIP_Label_2724d2c2-06b5-4830-8a42-89f80414a936_Enabled">
    <vt:lpwstr>true</vt:lpwstr>
  </property>
  <property fmtid="{D5CDD505-2E9C-101B-9397-08002B2CF9AE}" pid="6" name="MSIP_Label_2724d2c2-06b5-4830-8a42-89f80414a936_SetDate">
    <vt:lpwstr>2025-10-14T07:56:11Z</vt:lpwstr>
  </property>
  <property fmtid="{D5CDD505-2E9C-101B-9397-08002B2CF9AE}" pid="7" name="MSIP_Label_2724d2c2-06b5-4830-8a42-89f80414a936_Method">
    <vt:lpwstr>Privileged</vt:lpwstr>
  </property>
  <property fmtid="{D5CDD505-2E9C-101B-9397-08002B2CF9AE}" pid="8" name="MSIP_Label_2724d2c2-06b5-4830-8a42-89f80414a936_Name">
    <vt:lpwstr>Intern</vt:lpwstr>
  </property>
  <property fmtid="{D5CDD505-2E9C-101B-9397-08002B2CF9AE}" pid="9" name="MSIP_Label_2724d2c2-06b5-4830-8a42-89f80414a936_SiteId">
    <vt:lpwstr>1ec46890-73f8-4a2a-9b2c-9a6611f1c922</vt:lpwstr>
  </property>
  <property fmtid="{D5CDD505-2E9C-101B-9397-08002B2CF9AE}" pid="10" name="MSIP_Label_2724d2c2-06b5-4830-8a42-89f80414a936_ActionId">
    <vt:lpwstr>a8dbc447-bd7b-4116-81bb-dd6aad993ddb</vt:lpwstr>
  </property>
  <property fmtid="{D5CDD505-2E9C-101B-9397-08002B2CF9AE}" pid="11" name="MSIP_Label_2724d2c2-06b5-4830-8a42-89f80414a936_ContentBits">
    <vt:lpwstr>2</vt:lpwstr>
  </property>
  <property fmtid="{D5CDD505-2E9C-101B-9397-08002B2CF9AE}" pid="12" name="MSIP_Label_2724d2c2-06b5-4830-8a42-89f80414a936_Tag">
    <vt:lpwstr>10, 0, 1, 1</vt:lpwstr>
  </property>
  <property fmtid="{D5CDD505-2E9C-101B-9397-08002B2CF9AE}" pid="13" name="ContentTypeId">
    <vt:lpwstr>0x01010091C1BC41B6391C439F980A9CA29621E0</vt:lpwstr>
  </property>
  <property fmtid="{D5CDD505-2E9C-101B-9397-08002B2CF9AE}" pid="14" name="docLang">
    <vt:lpwstr>nb</vt:lpwstr>
  </property>
</Properties>
</file>