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83F5" w14:textId="77777777" w:rsidR="00984131" w:rsidRDefault="00273AA2" w:rsidP="00A46570">
      <w:pPr>
        <w:pStyle w:val="Overskrift1"/>
      </w:pPr>
      <w:r>
        <w:t>Bli kjent med f</w:t>
      </w:r>
      <w:r w:rsidR="007764DC">
        <w:t>orsøkslære</w:t>
      </w:r>
      <w:r w:rsidR="00FC5ECA">
        <w:t>plane</w:t>
      </w:r>
      <w:r w:rsidR="00D854C6">
        <w:t xml:space="preserve">ne </w:t>
      </w:r>
      <w:r>
        <w:t xml:space="preserve">for </w:t>
      </w:r>
      <w:proofErr w:type="spellStart"/>
      <w:r>
        <w:t>FVO</w:t>
      </w:r>
      <w:proofErr w:type="spellEnd"/>
    </w:p>
    <w:p w14:paraId="19F222AD" w14:textId="77777777" w:rsidR="00E75674" w:rsidRDefault="00E75674" w:rsidP="00AE59D0">
      <w:r w:rsidRPr="00A46570">
        <w:rPr>
          <w:noProof/>
        </w:rPr>
        <w:drawing>
          <wp:anchor distT="0" distB="0" distL="114300" distR="114300" simplePos="0" relativeHeight="251659264" behindDoc="0" locked="0" layoutInCell="1" allowOverlap="1" wp14:anchorId="2B2525E1" wp14:editId="4B2B01D4">
            <wp:simplePos x="0" y="0"/>
            <wp:positionH relativeFrom="column">
              <wp:posOffset>4130040</wp:posOffset>
            </wp:positionH>
            <wp:positionV relativeFrom="paragraph">
              <wp:posOffset>193675</wp:posOffset>
            </wp:positionV>
            <wp:extent cx="2143760" cy="933450"/>
            <wp:effectExtent l="0" t="0" r="8890" b="0"/>
            <wp:wrapNone/>
            <wp:docPr id="5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99A45035-D548-4C3F-A592-21219FDC42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99A45035-D548-4C3F-A592-21219FDC42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6" t="35139" r="10045" b="14861"/>
                    <a:stretch/>
                  </pic:blipFill>
                  <pic:spPr>
                    <a:xfrm>
                      <a:off x="0" y="0"/>
                      <a:ext cx="21437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90410" w14:textId="77777777" w:rsidR="00E75674" w:rsidRPr="00E75674" w:rsidRDefault="00E75674" w:rsidP="00E75674"/>
    <w:p w14:paraId="358DC303" w14:textId="77777777" w:rsidR="00A46570" w:rsidRPr="00A46570" w:rsidRDefault="00A46570" w:rsidP="00A465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4131" w14:paraId="697ED445" w14:textId="77777777" w:rsidTr="00984131">
        <w:tc>
          <w:tcPr>
            <w:tcW w:w="9062" w:type="dxa"/>
          </w:tcPr>
          <w:p w14:paraId="1A7F24D5" w14:textId="77777777" w:rsidR="00F92DF4" w:rsidRDefault="00F92DF4" w:rsidP="005E609E">
            <w:pPr>
              <w:rPr>
                <w:b/>
              </w:rPr>
            </w:pPr>
          </w:p>
          <w:p w14:paraId="1AB4B195" w14:textId="77777777" w:rsidR="005E609E" w:rsidRDefault="00984131" w:rsidP="005E609E">
            <w:pPr>
              <w:rPr>
                <w:b/>
              </w:rPr>
            </w:pPr>
            <w:r w:rsidRPr="00984131">
              <w:rPr>
                <w:b/>
              </w:rPr>
              <w:t>Mål:</w:t>
            </w:r>
          </w:p>
          <w:p w14:paraId="210D6F6E" w14:textId="77777777" w:rsidR="00A37442" w:rsidRPr="00A37442" w:rsidRDefault="00A37442" w:rsidP="00A37442">
            <w:r w:rsidRPr="00A37442">
              <w:t>Arbeidet med denne ressursen skal bidra til å utvikle</w:t>
            </w:r>
          </w:p>
          <w:p w14:paraId="1B78A1AF" w14:textId="77777777" w:rsidR="00565D57" w:rsidRDefault="00A37442" w:rsidP="00273AA2">
            <w:pPr>
              <w:numPr>
                <w:ilvl w:val="0"/>
                <w:numId w:val="10"/>
              </w:numPr>
            </w:pPr>
            <w:r w:rsidRPr="00A37442">
              <w:t xml:space="preserve">felles forståelse for forsøkslæreplanene </w:t>
            </w:r>
            <w:r w:rsidR="00565D57">
              <w:t>som styringsdokumenter</w:t>
            </w:r>
          </w:p>
          <w:p w14:paraId="7DDF7E6D" w14:textId="77777777" w:rsidR="00A37442" w:rsidRPr="00A37442" w:rsidRDefault="00FE6B97" w:rsidP="00273AA2">
            <w:pPr>
              <w:numPr>
                <w:ilvl w:val="0"/>
                <w:numId w:val="10"/>
              </w:numPr>
            </w:pPr>
            <w:r>
              <w:t xml:space="preserve">en </w:t>
            </w:r>
            <w:r w:rsidR="00565D57">
              <w:t xml:space="preserve">felles forståelse for forsøkslæreplanene </w:t>
            </w:r>
            <w:r w:rsidR="00A37442" w:rsidRPr="00A37442">
              <w:t>som helhetlige planer</w:t>
            </w:r>
          </w:p>
          <w:p w14:paraId="02022339" w14:textId="77777777" w:rsidR="00A37442" w:rsidRDefault="00A37442" w:rsidP="00273AA2">
            <w:pPr>
              <w:numPr>
                <w:ilvl w:val="0"/>
                <w:numId w:val="10"/>
              </w:numPr>
            </w:pPr>
            <w:r w:rsidRPr="00A37442">
              <w:t>felles kunnskap om forsøkslæreplanene i det enkelte fag</w:t>
            </w:r>
          </w:p>
          <w:p w14:paraId="270DEC7E" w14:textId="77777777" w:rsidR="00E75674" w:rsidRPr="00A37442" w:rsidRDefault="00F96D43" w:rsidP="00273AA2">
            <w:pPr>
              <w:numPr>
                <w:ilvl w:val="0"/>
                <w:numId w:val="10"/>
              </w:numPr>
            </w:pPr>
            <w:r>
              <w:t>lokale læreplaner i fag</w:t>
            </w:r>
          </w:p>
          <w:p w14:paraId="5C366CC0" w14:textId="77777777" w:rsidR="009E4A87" w:rsidRDefault="009E4A87" w:rsidP="009E4A87">
            <w:pPr>
              <w:rPr>
                <w:b/>
              </w:rPr>
            </w:pPr>
          </w:p>
          <w:p w14:paraId="2EF6DD77" w14:textId="77777777" w:rsidR="00F96D43" w:rsidRDefault="00F96D43" w:rsidP="009E4A87">
            <w:pPr>
              <w:rPr>
                <w:b/>
              </w:rPr>
            </w:pPr>
          </w:p>
          <w:p w14:paraId="4F9ADE4B" w14:textId="77777777" w:rsidR="009E4A87" w:rsidRDefault="00F177A4" w:rsidP="009E4A87">
            <w:r>
              <w:rPr>
                <w:b/>
              </w:rPr>
              <w:t>Tidsbruk:</w:t>
            </w:r>
            <w:r w:rsidR="00A37442">
              <w:rPr>
                <w:b/>
              </w:rPr>
              <w:t xml:space="preserve"> </w:t>
            </w:r>
          </w:p>
          <w:p w14:paraId="034EC8B4" w14:textId="77777777" w:rsidR="00F92DF4" w:rsidRDefault="00273AA2" w:rsidP="00F92DF4">
            <w:pPr>
              <w:ind w:left="360"/>
            </w:pPr>
            <w:r>
              <w:t>Det anbefales å bruke</w:t>
            </w:r>
            <w:r w:rsidR="00F96D43">
              <w:t xml:space="preserve"> minst </w:t>
            </w:r>
            <w:r>
              <w:t xml:space="preserve">60 minutter </w:t>
            </w:r>
            <w:r w:rsidR="00F92DF4">
              <w:t xml:space="preserve">på felles møter </w:t>
            </w:r>
            <w:r>
              <w:t>til hvert av temaene</w:t>
            </w:r>
            <w:r w:rsidR="00F92DF4">
              <w:t xml:space="preserve"> i økt 1 – 3</w:t>
            </w:r>
            <w:r>
              <w:t>.</w:t>
            </w:r>
          </w:p>
          <w:p w14:paraId="0076529F" w14:textId="77777777" w:rsidR="00273AA2" w:rsidRPr="00F96D43" w:rsidRDefault="00F92DF4" w:rsidP="00F92DF4">
            <w:pPr>
              <w:ind w:left="360"/>
            </w:pPr>
            <w:r>
              <w:t>Det bør settes av tid på planleggingsdagene til økt 4.</w:t>
            </w:r>
            <w:r w:rsidR="009251FA">
              <w:br/>
            </w:r>
            <w:r w:rsidR="00F177A4">
              <w:rPr>
                <w:b/>
              </w:rPr>
              <w:br/>
            </w:r>
          </w:p>
          <w:p w14:paraId="564C5E34" w14:textId="77777777" w:rsidR="00F177A4" w:rsidRPr="00273AA2" w:rsidRDefault="00F177A4" w:rsidP="00273AA2">
            <w:pPr>
              <w:rPr>
                <w:b/>
              </w:rPr>
            </w:pPr>
            <w:r w:rsidRPr="00273AA2">
              <w:rPr>
                <w:b/>
              </w:rPr>
              <w:t>Forberedelse:</w:t>
            </w:r>
            <w:r w:rsidR="00A37442" w:rsidRPr="00273AA2">
              <w:rPr>
                <w:b/>
              </w:rPr>
              <w:t xml:space="preserve"> </w:t>
            </w:r>
          </w:p>
          <w:p w14:paraId="4AC6C375" w14:textId="77777777" w:rsidR="007764DC" w:rsidRDefault="00A37442" w:rsidP="00273AA2">
            <w:r w:rsidRPr="00A37442">
              <w:t xml:space="preserve">Prosjektgruppa må </w:t>
            </w:r>
          </w:p>
          <w:p w14:paraId="46452CAE" w14:textId="77777777" w:rsidR="007764DC" w:rsidRDefault="007764DC" w:rsidP="00273AA2">
            <w:pPr>
              <w:pStyle w:val="Listeavsnitt"/>
              <w:numPr>
                <w:ilvl w:val="0"/>
                <w:numId w:val="12"/>
              </w:numPr>
            </w:pPr>
            <w:r>
              <w:t xml:space="preserve">lese hele dette dokumentet </w:t>
            </w:r>
            <w:r w:rsidR="00AE59D0">
              <w:t>og gå igjennom den</w:t>
            </w:r>
            <w:r w:rsidR="00273AA2">
              <w:t xml:space="preserve"> vedlagte</w:t>
            </w:r>
            <w:r>
              <w:t xml:space="preserve"> presentasjon</w:t>
            </w:r>
            <w:r w:rsidR="00AE59D0">
              <w:t>en</w:t>
            </w:r>
            <w:r>
              <w:t xml:space="preserve">. </w:t>
            </w:r>
          </w:p>
          <w:p w14:paraId="66CFEC7F" w14:textId="77777777" w:rsidR="00A37442" w:rsidRDefault="00A37442" w:rsidP="00273AA2">
            <w:pPr>
              <w:pStyle w:val="Listeavsnitt"/>
              <w:numPr>
                <w:ilvl w:val="1"/>
                <w:numId w:val="12"/>
              </w:numPr>
            </w:pPr>
            <w:r w:rsidRPr="00A37442">
              <w:t>ta stilling til hvordan ressursen skal brukes</w:t>
            </w:r>
          </w:p>
          <w:p w14:paraId="51B0A372" w14:textId="77777777" w:rsidR="00A37442" w:rsidRDefault="00A37442" w:rsidP="00273AA2">
            <w:pPr>
              <w:pStyle w:val="Listeavsnitt"/>
              <w:numPr>
                <w:ilvl w:val="1"/>
                <w:numId w:val="12"/>
              </w:numPr>
            </w:pPr>
            <w:r>
              <w:t>ta stil</w:t>
            </w:r>
            <w:r w:rsidR="007764DC">
              <w:t>l</w:t>
            </w:r>
            <w:r>
              <w:t xml:space="preserve">ing til hvordan </w:t>
            </w:r>
            <w:r w:rsidRPr="00A37442">
              <w:t>gruppeoppgavene</w:t>
            </w:r>
            <w:r>
              <w:t xml:space="preserve"> skal gjennomføres</w:t>
            </w:r>
          </w:p>
          <w:p w14:paraId="007B280E" w14:textId="77777777" w:rsidR="00F96D43" w:rsidRDefault="00A37442" w:rsidP="00273AA2">
            <w:pPr>
              <w:pStyle w:val="Listeavsnitt"/>
              <w:numPr>
                <w:ilvl w:val="1"/>
                <w:numId w:val="12"/>
              </w:numPr>
            </w:pPr>
            <w:r>
              <w:t xml:space="preserve">bestemme </w:t>
            </w:r>
            <w:r w:rsidRPr="00A37442">
              <w:t>hvem</w:t>
            </w:r>
            <w:r w:rsidR="007764DC">
              <w:t xml:space="preserve"> i prosjektgruppa</w:t>
            </w:r>
            <w:r w:rsidRPr="00A37442">
              <w:t xml:space="preserve"> som skal ha ansvar for presentasjonen</w:t>
            </w:r>
            <w:r w:rsidR="009251FA">
              <w:t>, tidtaking og referat.</w:t>
            </w:r>
          </w:p>
          <w:p w14:paraId="0FBC5A2F" w14:textId="77777777" w:rsidR="00F96D43" w:rsidRDefault="00F96D43" w:rsidP="00F96D43">
            <w:pPr>
              <w:rPr>
                <w:b/>
              </w:rPr>
            </w:pPr>
          </w:p>
          <w:p w14:paraId="47DC8049" w14:textId="77777777" w:rsidR="00F96D43" w:rsidRDefault="00F96D43" w:rsidP="00F96D43">
            <w:pPr>
              <w:rPr>
                <w:b/>
              </w:rPr>
            </w:pPr>
          </w:p>
          <w:p w14:paraId="7132533C" w14:textId="77777777" w:rsidR="00F96D43" w:rsidRDefault="00F96D43" w:rsidP="00F96D43">
            <w:pPr>
              <w:rPr>
                <w:b/>
              </w:rPr>
            </w:pPr>
            <w:r>
              <w:rPr>
                <w:b/>
              </w:rPr>
              <w:t>Prinsipper for arbeidet:</w:t>
            </w:r>
          </w:p>
          <w:p w14:paraId="32B01DBB" w14:textId="77777777" w:rsidR="00F96D43" w:rsidRPr="00273AA2" w:rsidRDefault="00F96D43" w:rsidP="00F96D43">
            <w:pPr>
              <w:pStyle w:val="Listeavsnitt"/>
              <w:numPr>
                <w:ilvl w:val="0"/>
                <w:numId w:val="14"/>
              </w:numPr>
            </w:pPr>
            <w:r w:rsidRPr="00273AA2">
              <w:t>Alle er forberedt til møtene.</w:t>
            </w:r>
          </w:p>
          <w:p w14:paraId="29716F5E" w14:textId="77777777" w:rsidR="00F96D43" w:rsidRPr="00273AA2" w:rsidRDefault="00F96D43" w:rsidP="00F96D43">
            <w:pPr>
              <w:pStyle w:val="Listeavsnitt"/>
              <w:numPr>
                <w:ilvl w:val="0"/>
                <w:numId w:val="14"/>
              </w:numPr>
            </w:pPr>
            <w:r w:rsidRPr="00273AA2">
              <w:t>Alle bidrar aktivt på møtene.</w:t>
            </w:r>
          </w:p>
          <w:p w14:paraId="7FCA3A38" w14:textId="77777777" w:rsidR="00F96D43" w:rsidRPr="00273AA2" w:rsidRDefault="00F96D43" w:rsidP="00F96D43">
            <w:pPr>
              <w:pStyle w:val="Listeavsnitt"/>
              <w:numPr>
                <w:ilvl w:val="0"/>
                <w:numId w:val="14"/>
              </w:numPr>
            </w:pPr>
            <w:r w:rsidRPr="00273AA2">
              <w:t xml:space="preserve">Alle følger opp det som har vært tema på møtene </w:t>
            </w:r>
            <w:r>
              <w:t>i planlegging og samarbeid</w:t>
            </w:r>
          </w:p>
          <w:p w14:paraId="0C2864B7" w14:textId="77777777" w:rsidR="00F96D43" w:rsidRDefault="00F96D43" w:rsidP="00F96D43">
            <w:pPr>
              <w:rPr>
                <w:b/>
              </w:rPr>
            </w:pPr>
          </w:p>
          <w:p w14:paraId="04AC8964" w14:textId="77777777" w:rsidR="00F96D43" w:rsidRDefault="00F96D43" w:rsidP="00F96D43">
            <w:pPr>
              <w:pStyle w:val="Listeavsnitt"/>
            </w:pPr>
          </w:p>
          <w:p w14:paraId="6A1F6AB0" w14:textId="77777777" w:rsidR="00F96D43" w:rsidRPr="00F92DF4" w:rsidRDefault="00F92DF4" w:rsidP="00F92DF4">
            <w:pPr>
              <w:rPr>
                <w:b/>
              </w:rPr>
            </w:pPr>
            <w:r w:rsidRPr="00F92DF4">
              <w:rPr>
                <w:b/>
              </w:rPr>
              <w:t>Ressurser:</w:t>
            </w:r>
          </w:p>
          <w:p w14:paraId="524CC5F7" w14:textId="6D397802" w:rsidR="00F92DF4" w:rsidRDefault="00F92DF4" w:rsidP="00F92DF4">
            <w:pPr>
              <w:pStyle w:val="Listeavsnitt"/>
              <w:numPr>
                <w:ilvl w:val="0"/>
                <w:numId w:val="20"/>
              </w:numPr>
            </w:pPr>
            <w:r>
              <w:t>Power Point «</w:t>
            </w:r>
            <w:r w:rsidR="008B168B">
              <w:t>Bli kjent med f</w:t>
            </w:r>
            <w:r>
              <w:t>orsøkslæreplane</w:t>
            </w:r>
            <w:r w:rsidR="008B168B">
              <w:t>ne for</w:t>
            </w:r>
            <w:r>
              <w:t xml:space="preserve"> </w:t>
            </w:r>
            <w:proofErr w:type="spellStart"/>
            <w:r>
              <w:t>FVO</w:t>
            </w:r>
            <w:proofErr w:type="spellEnd"/>
            <w:r>
              <w:t>»</w:t>
            </w:r>
          </w:p>
          <w:p w14:paraId="66538160" w14:textId="77777777" w:rsidR="00F92DF4" w:rsidRDefault="00F92DF4" w:rsidP="00F92DF4">
            <w:pPr>
              <w:pStyle w:val="Listeavsnitt"/>
              <w:numPr>
                <w:ilvl w:val="0"/>
                <w:numId w:val="20"/>
              </w:numPr>
            </w:pPr>
            <w:r>
              <w:t>Refleksjonsark</w:t>
            </w:r>
          </w:p>
          <w:p w14:paraId="2C972840" w14:textId="77777777" w:rsidR="00F92DF4" w:rsidRDefault="00F92DF4" w:rsidP="00F92DF4">
            <w:pPr>
              <w:pStyle w:val="Listeavsnitt"/>
              <w:numPr>
                <w:ilvl w:val="0"/>
                <w:numId w:val="20"/>
              </w:numPr>
            </w:pPr>
            <w:r>
              <w:t>Oppgaveark</w:t>
            </w:r>
          </w:p>
          <w:p w14:paraId="3DEFFA10" w14:textId="77777777" w:rsidR="00A37442" w:rsidRDefault="00A37442" w:rsidP="00F96D43">
            <w:pPr>
              <w:pStyle w:val="Listeavsnitt"/>
              <w:jc w:val="center"/>
            </w:pPr>
            <w:r>
              <w:br/>
            </w:r>
          </w:p>
          <w:p w14:paraId="3A591759" w14:textId="77777777" w:rsidR="00F96D43" w:rsidRDefault="00F96D43" w:rsidP="00E31F65">
            <w:pPr>
              <w:ind w:left="1080"/>
              <w:jc w:val="center"/>
            </w:pPr>
          </w:p>
          <w:p w14:paraId="06E17B84" w14:textId="77777777" w:rsidR="00F92DF4" w:rsidRDefault="00F92DF4" w:rsidP="00E31F65">
            <w:pPr>
              <w:ind w:left="1080"/>
              <w:jc w:val="center"/>
            </w:pPr>
          </w:p>
          <w:p w14:paraId="134C23B0" w14:textId="77777777" w:rsidR="00F92DF4" w:rsidRDefault="00F92DF4" w:rsidP="00E31F65">
            <w:pPr>
              <w:ind w:left="1080"/>
              <w:jc w:val="center"/>
            </w:pPr>
          </w:p>
          <w:p w14:paraId="6B01DB45" w14:textId="77777777" w:rsidR="00F92DF4" w:rsidRDefault="00F92DF4" w:rsidP="00E31F65">
            <w:pPr>
              <w:ind w:left="1080"/>
              <w:jc w:val="center"/>
            </w:pPr>
          </w:p>
          <w:p w14:paraId="4145D915" w14:textId="77777777" w:rsidR="00F92DF4" w:rsidRDefault="00F92DF4" w:rsidP="00E31F65">
            <w:pPr>
              <w:ind w:left="1080"/>
              <w:jc w:val="center"/>
            </w:pPr>
          </w:p>
          <w:p w14:paraId="2FA5CD93" w14:textId="77777777" w:rsidR="00F92DF4" w:rsidRDefault="00F92DF4" w:rsidP="00E31F65">
            <w:pPr>
              <w:ind w:left="1080"/>
              <w:jc w:val="center"/>
            </w:pPr>
          </w:p>
          <w:p w14:paraId="06CC5D2B" w14:textId="77777777" w:rsidR="00F92DF4" w:rsidRDefault="00F92DF4" w:rsidP="00E31F65">
            <w:pPr>
              <w:ind w:left="1080"/>
              <w:jc w:val="center"/>
            </w:pPr>
          </w:p>
          <w:p w14:paraId="691EE926" w14:textId="77777777" w:rsidR="00F92DF4" w:rsidRDefault="00F92DF4" w:rsidP="00E31F65">
            <w:pPr>
              <w:ind w:left="1080"/>
              <w:jc w:val="center"/>
            </w:pPr>
          </w:p>
          <w:p w14:paraId="61E34F4A" w14:textId="77777777" w:rsidR="00F92DF4" w:rsidRDefault="00F92DF4" w:rsidP="00E31F65">
            <w:pPr>
              <w:ind w:left="1080"/>
              <w:jc w:val="center"/>
            </w:pPr>
          </w:p>
          <w:p w14:paraId="6865A6B8" w14:textId="77777777" w:rsidR="00F96D43" w:rsidRDefault="00F96D43" w:rsidP="00E31F65">
            <w:pPr>
              <w:ind w:left="1080"/>
              <w:jc w:val="center"/>
            </w:pPr>
          </w:p>
          <w:p w14:paraId="1EB9BCB5" w14:textId="77777777" w:rsidR="00F96D43" w:rsidRDefault="00F96D43" w:rsidP="00E31F65">
            <w:pPr>
              <w:ind w:left="1080"/>
              <w:jc w:val="center"/>
            </w:pPr>
          </w:p>
          <w:p w14:paraId="568939C1" w14:textId="77777777" w:rsidR="00273AA2" w:rsidRPr="00273AA2" w:rsidRDefault="00273AA2" w:rsidP="00273AA2">
            <w:pPr>
              <w:rPr>
                <w:b/>
              </w:rPr>
            </w:pPr>
            <w:r w:rsidRPr="00273AA2">
              <w:rPr>
                <w:b/>
              </w:rPr>
              <w:t xml:space="preserve">Økt1: Formålsparagrafen </w:t>
            </w:r>
          </w:p>
          <w:p w14:paraId="69797E52" w14:textId="77777777" w:rsidR="00273AA2" w:rsidRDefault="00273AA2" w:rsidP="00273AA2"/>
          <w:p w14:paraId="74F00E7D" w14:textId="77777777" w:rsidR="00273AA2" w:rsidRDefault="00273AA2" w:rsidP="007D4BDF">
            <w:pPr>
              <w:pStyle w:val="Listeavsnitt"/>
              <w:numPr>
                <w:ilvl w:val="0"/>
                <w:numId w:val="13"/>
              </w:numPr>
            </w:pPr>
            <w:r>
              <w:t xml:space="preserve">Lærerne forbereder seg ved </w:t>
            </w:r>
          </w:p>
          <w:p w14:paraId="3868D788" w14:textId="77777777" w:rsidR="00273AA2" w:rsidRDefault="00273AA2" w:rsidP="00273AA2"/>
          <w:p w14:paraId="29215BA4" w14:textId="77777777" w:rsidR="00A37442" w:rsidRDefault="006122D8" w:rsidP="007D4BDF">
            <w:pPr>
              <w:pStyle w:val="Listeavsnitt"/>
              <w:numPr>
                <w:ilvl w:val="1"/>
                <w:numId w:val="6"/>
              </w:numPr>
            </w:pPr>
            <w:r>
              <w:t>Å</w:t>
            </w:r>
            <w:r w:rsidR="00A37442">
              <w:t xml:space="preserve"> lese formålsparagrafen</w:t>
            </w:r>
            <w:r w:rsidR="00BA4907">
              <w:t xml:space="preserve"> (Opplæringslova § 1-1)</w:t>
            </w:r>
            <w:r w:rsidR="00BA4907">
              <w:br/>
              <w:t>Tenk over: Hva betyr formålsparagrafen for oss i voksenopplæringen?</w:t>
            </w:r>
            <w:r w:rsidR="00BA4907">
              <w:br/>
              <w:t xml:space="preserve">Noter ned stikkord og ta </w:t>
            </w:r>
            <w:r w:rsidR="00565D57">
              <w:t xml:space="preserve">disse </w:t>
            </w:r>
            <w:r w:rsidR="00BA4907">
              <w:t xml:space="preserve">med til fellesmøtet. </w:t>
            </w:r>
            <w:r w:rsidR="00565D57">
              <w:br/>
            </w:r>
            <w:r w:rsidR="00BA4907">
              <w:t>Eventuelt: Diskuter på team og ta med en kort oppsummering til fellesmøtet.</w:t>
            </w:r>
          </w:p>
          <w:p w14:paraId="7FC5773E" w14:textId="77777777" w:rsidR="00EA75EF" w:rsidRDefault="00EA75EF" w:rsidP="00EA75EF"/>
          <w:p w14:paraId="557C8F77" w14:textId="77777777" w:rsidR="007D4BDF" w:rsidRDefault="007D4BDF" w:rsidP="007D4BDF">
            <w:pPr>
              <w:pStyle w:val="Listeavsnitt"/>
              <w:numPr>
                <w:ilvl w:val="0"/>
                <w:numId w:val="13"/>
              </w:numPr>
            </w:pPr>
            <w:r>
              <w:t xml:space="preserve">Presentasjon og gjennomgang av </w:t>
            </w:r>
            <w:proofErr w:type="spellStart"/>
            <w:r w:rsidR="00AE59D0">
              <w:t>ppt</w:t>
            </w:r>
            <w:proofErr w:type="spellEnd"/>
            <w:r w:rsidR="001D673D">
              <w:t xml:space="preserve">, </w:t>
            </w:r>
            <w:r>
              <w:t xml:space="preserve">bilde </w:t>
            </w:r>
            <w:r w:rsidR="00F96D43">
              <w:t>4-7.</w:t>
            </w:r>
          </w:p>
          <w:p w14:paraId="2698B182" w14:textId="77777777" w:rsidR="007D4BDF" w:rsidRDefault="007D4BDF" w:rsidP="007D4BDF">
            <w:pPr>
              <w:pStyle w:val="Listeavsnitt"/>
            </w:pPr>
          </w:p>
          <w:p w14:paraId="4ADE8392" w14:textId="77777777" w:rsidR="007D4BDF" w:rsidRDefault="007D4BDF" w:rsidP="007D4BDF">
            <w:pPr>
              <w:pStyle w:val="Listeavsnitt"/>
              <w:numPr>
                <w:ilvl w:val="1"/>
                <w:numId w:val="12"/>
              </w:numPr>
            </w:pPr>
            <w:r>
              <w:t xml:space="preserve">Drøfting av hvordan man forstår formålsparagrafen, og hvilke områder i formålsparagrafen som </w:t>
            </w:r>
            <w:r w:rsidR="00F46299">
              <w:t>e</w:t>
            </w:r>
            <w:r>
              <w:t xml:space="preserve">r særlig viktig for deltakerne i </w:t>
            </w:r>
            <w:proofErr w:type="spellStart"/>
            <w:r>
              <w:t>FVO</w:t>
            </w:r>
            <w:proofErr w:type="spellEnd"/>
            <w:r>
              <w:t>.</w:t>
            </w:r>
          </w:p>
          <w:p w14:paraId="556A4C7B" w14:textId="77777777" w:rsidR="00EA75EF" w:rsidRDefault="007D4BDF" w:rsidP="007D4BDF">
            <w:pPr>
              <w:ind w:left="1416"/>
            </w:pPr>
            <w:r>
              <w:br/>
            </w:r>
            <w:r w:rsidR="00F46299">
              <w:t>Prosjektgruppa / ledelsen tar</w:t>
            </w:r>
            <w:r>
              <w:t xml:space="preserve"> stilling til hvordan</w:t>
            </w:r>
            <w:r w:rsidR="00F46299">
              <w:t xml:space="preserve"> </w:t>
            </w:r>
            <w:r>
              <w:t>dette</w:t>
            </w:r>
            <w:r w:rsidR="00F46299">
              <w:t xml:space="preserve"> skal gjøres</w:t>
            </w:r>
            <w:r>
              <w:t xml:space="preserve">. </w:t>
            </w:r>
          </w:p>
          <w:p w14:paraId="6A04FFB8" w14:textId="424DF8BE" w:rsidR="00F46299" w:rsidRDefault="00F46299" w:rsidP="007D4BDF">
            <w:pPr>
              <w:ind w:left="1416"/>
            </w:pPr>
            <w:r>
              <w:t>Velg en egnet metode der alle får komme fram med sine tanker, og der man avslutter med å oppsummere gruppas felles forståelse. Forslag til metoder er «</w:t>
            </w:r>
            <w:proofErr w:type="spellStart"/>
            <w:r>
              <w:t>IGP</w:t>
            </w:r>
            <w:proofErr w:type="spellEnd"/>
            <w:r>
              <w:t>», «Møte på midten». «</w:t>
            </w:r>
            <w:proofErr w:type="spellStart"/>
            <w:r>
              <w:t>Mingling</w:t>
            </w:r>
            <w:proofErr w:type="spellEnd"/>
            <w:r>
              <w:t>» eller andre styrte metoder dere kjenner.</w:t>
            </w:r>
            <w:r>
              <w:br/>
            </w:r>
          </w:p>
          <w:p w14:paraId="5CD32B68" w14:textId="77777777" w:rsidR="007F6EB9" w:rsidRDefault="007F6EB9" w:rsidP="007F6EB9">
            <w:pPr>
              <w:pStyle w:val="Listeavsnitt"/>
              <w:numPr>
                <w:ilvl w:val="0"/>
                <w:numId w:val="13"/>
              </w:numPr>
            </w:pPr>
            <w:r>
              <w:t xml:space="preserve">Etterarbeid: Hva betyr </w:t>
            </w:r>
            <w:r w:rsidR="006122D8">
              <w:t xml:space="preserve">formålsparagrafen </w:t>
            </w:r>
            <w:r>
              <w:t>for opplæringen i de fag</w:t>
            </w:r>
            <w:r w:rsidR="006122D8">
              <w:t>ene</w:t>
            </w:r>
            <w:r>
              <w:t xml:space="preserve"> jeg underviser i?</w:t>
            </w:r>
          </w:p>
          <w:p w14:paraId="2C350E66" w14:textId="390B287A" w:rsidR="007D4BDF" w:rsidRDefault="007F6EB9" w:rsidP="007F6EB9">
            <w:pPr>
              <w:pStyle w:val="Listeavsnitt"/>
              <w:numPr>
                <w:ilvl w:val="1"/>
                <w:numId w:val="12"/>
              </w:numPr>
            </w:pPr>
            <w:r>
              <w:t>Noter ned stikkord som skal brukes i arbeid med planlegging i økt 3.</w:t>
            </w:r>
            <w:r w:rsidR="00C70953">
              <w:br/>
              <w:t>Bruk re</w:t>
            </w:r>
            <w:r w:rsidR="00350B1B">
              <w:t>f</w:t>
            </w:r>
            <w:r w:rsidR="00C70953">
              <w:t>leksjonsark</w:t>
            </w:r>
            <w:r w:rsidR="008B168B">
              <w:t>et (dokument 2)</w:t>
            </w:r>
            <w:r w:rsidR="00C70953">
              <w:t>.</w:t>
            </w:r>
            <w:r>
              <w:br/>
            </w:r>
          </w:p>
          <w:p w14:paraId="0A761BD3" w14:textId="77777777" w:rsidR="00EA75EF" w:rsidRDefault="00EA75EF" w:rsidP="00EA75EF"/>
          <w:p w14:paraId="70162D0A" w14:textId="77777777" w:rsidR="00EA75EF" w:rsidRPr="00EA75EF" w:rsidRDefault="00EA75EF" w:rsidP="00EA75EF">
            <w:pPr>
              <w:rPr>
                <w:b/>
              </w:rPr>
            </w:pPr>
            <w:r w:rsidRPr="00EA75EF">
              <w:rPr>
                <w:b/>
              </w:rPr>
              <w:t>Økt 2: Kompetansebegrepet</w:t>
            </w:r>
          </w:p>
          <w:p w14:paraId="1DCACC1A" w14:textId="77777777" w:rsidR="00EA75EF" w:rsidRDefault="00EA75EF" w:rsidP="00EA75EF"/>
          <w:p w14:paraId="0804B17A" w14:textId="77777777" w:rsidR="00EA75EF" w:rsidRDefault="00EA75EF" w:rsidP="007F6EB9">
            <w:pPr>
              <w:pStyle w:val="Listeavsnitt"/>
              <w:numPr>
                <w:ilvl w:val="0"/>
                <w:numId w:val="15"/>
              </w:numPr>
            </w:pPr>
            <w:r>
              <w:t xml:space="preserve">Lærerne forbereder seg ved </w:t>
            </w:r>
          </w:p>
          <w:p w14:paraId="3719595B" w14:textId="77777777" w:rsidR="00EA75EF" w:rsidRDefault="00EA75EF" w:rsidP="000C3E87">
            <w:pPr>
              <w:pStyle w:val="Listeavsnitt"/>
              <w:numPr>
                <w:ilvl w:val="1"/>
                <w:numId w:val="12"/>
              </w:numPr>
            </w:pPr>
            <w:r>
              <w:t>å se filmen om kompetansebegrepet fra Utdanningsdirektoratet</w:t>
            </w:r>
            <w:r w:rsidR="007F6EB9">
              <w:br/>
            </w:r>
          </w:p>
          <w:p w14:paraId="6285CF33" w14:textId="77777777" w:rsidR="007F6EB9" w:rsidRDefault="007F6EB9" w:rsidP="007F6EB9">
            <w:pPr>
              <w:pStyle w:val="Listeavsnitt"/>
              <w:numPr>
                <w:ilvl w:val="0"/>
                <w:numId w:val="12"/>
              </w:numPr>
            </w:pPr>
            <w:r>
              <w:t xml:space="preserve">Presentasjon og gjennomgang av </w:t>
            </w:r>
            <w:proofErr w:type="spellStart"/>
            <w:r w:rsidR="00AE59D0">
              <w:t>ppt</w:t>
            </w:r>
            <w:proofErr w:type="spellEnd"/>
            <w:r>
              <w:t>, bilde</w:t>
            </w:r>
            <w:r w:rsidR="00F96D43">
              <w:t xml:space="preserve"> 19</w:t>
            </w:r>
            <w:r w:rsidR="00295D6E">
              <w:t xml:space="preserve">. </w:t>
            </w:r>
            <w:r w:rsidR="00295D6E">
              <w:br/>
              <w:t>Se gjerne filmen om igjen og be lærerne notere ned spørsmål og kommentarer til filmen.</w:t>
            </w:r>
            <w:r w:rsidR="00295D6E">
              <w:br/>
            </w:r>
          </w:p>
          <w:p w14:paraId="426ABAE2" w14:textId="77777777" w:rsidR="007F6EB9" w:rsidRDefault="007F6EB9" w:rsidP="007F6EB9">
            <w:pPr>
              <w:pStyle w:val="Listeavsnitt"/>
              <w:numPr>
                <w:ilvl w:val="1"/>
                <w:numId w:val="12"/>
              </w:numPr>
            </w:pPr>
            <w:r>
              <w:t>Tenk individuelt: Hva innebærer definisjonen av kompetansebegrepet for opplæringen i mitt fag? Skriv ned 2-3 punkt.</w:t>
            </w:r>
          </w:p>
          <w:p w14:paraId="13904466" w14:textId="77777777" w:rsidR="007F6EB9" w:rsidRDefault="007F6EB9" w:rsidP="007F6EB9">
            <w:pPr>
              <w:pStyle w:val="Listeavsnitt"/>
              <w:numPr>
                <w:ilvl w:val="1"/>
                <w:numId w:val="12"/>
              </w:numPr>
            </w:pPr>
            <w:r>
              <w:t xml:space="preserve">To og to deler notater </w:t>
            </w:r>
          </w:p>
          <w:p w14:paraId="209CBDCC" w14:textId="77777777" w:rsidR="007F6EB9" w:rsidRDefault="007F6EB9" w:rsidP="007F6EB9">
            <w:pPr>
              <w:pStyle w:val="Listeavsnitt"/>
              <w:numPr>
                <w:ilvl w:val="1"/>
                <w:numId w:val="12"/>
              </w:numPr>
            </w:pPr>
            <w:r>
              <w:t>Rekkefremlegg, eller diskusjon i plenum.</w:t>
            </w:r>
          </w:p>
          <w:p w14:paraId="3829EC30" w14:textId="77777777" w:rsidR="007F6EB9" w:rsidRDefault="007F6EB9" w:rsidP="007F6EB9">
            <w:pPr>
              <w:pStyle w:val="Listeavsnitt"/>
              <w:numPr>
                <w:ilvl w:val="1"/>
                <w:numId w:val="12"/>
              </w:numPr>
            </w:pPr>
            <w:r>
              <w:t xml:space="preserve">Oppsummering i plenum: Hva betyr kompetansebegrepet </w:t>
            </w:r>
            <w:r w:rsidR="001D673D">
              <w:t>for vår praksis?</w:t>
            </w:r>
            <w:r w:rsidR="001D673D">
              <w:br/>
            </w:r>
            <w:r w:rsidR="00295D6E">
              <w:t>N</w:t>
            </w:r>
            <w:r w:rsidR="001D673D">
              <w:t>oter ned</w:t>
            </w:r>
            <w:r w:rsidR="00295D6E">
              <w:t>: Dette betyr kompetansebegrepet for oss:</w:t>
            </w:r>
            <w:r w:rsidR="00295D6E">
              <w:br/>
              <w:t>G</w:t>
            </w:r>
            <w:r w:rsidR="001D673D">
              <w:t>jør notate</w:t>
            </w:r>
            <w:r w:rsidR="00295D6E">
              <w:t>t</w:t>
            </w:r>
            <w:r w:rsidR="001D673D">
              <w:t xml:space="preserve"> tilgjengelige for alle</w:t>
            </w:r>
            <w:r w:rsidR="00295D6E">
              <w:t>.</w:t>
            </w:r>
            <w:r>
              <w:br/>
            </w:r>
          </w:p>
          <w:p w14:paraId="3B56C64E" w14:textId="42242C65" w:rsidR="007F6EB9" w:rsidRDefault="007F6EB9" w:rsidP="007F6EB9">
            <w:pPr>
              <w:pStyle w:val="Listeavsnitt"/>
              <w:numPr>
                <w:ilvl w:val="0"/>
                <w:numId w:val="12"/>
              </w:numPr>
            </w:pPr>
            <w:r>
              <w:t>Etterarbeid</w:t>
            </w:r>
            <w:r w:rsidR="001D673D">
              <w:t xml:space="preserve">. Individuell refleksjon: </w:t>
            </w:r>
            <w:r>
              <w:t xml:space="preserve">Hva betyr </w:t>
            </w:r>
            <w:r w:rsidR="001D673D">
              <w:t>vår felles forståelse av kompetansebegrepet for min opplæring? Noter ned stikkord til bruk i økt 3.</w:t>
            </w:r>
            <w:r w:rsidR="00350B1B">
              <w:t xml:space="preserve"> Bruk refleksjonsark</w:t>
            </w:r>
            <w:r w:rsidR="008B168B">
              <w:t>et (dokument 2)</w:t>
            </w:r>
            <w:r w:rsidR="00350B1B">
              <w:t>.</w:t>
            </w:r>
          </w:p>
          <w:p w14:paraId="0B026226" w14:textId="77777777" w:rsidR="00EA75EF" w:rsidRDefault="00EA75EF" w:rsidP="00EA75EF">
            <w:pPr>
              <w:pStyle w:val="Listeavsnitt"/>
              <w:ind w:left="1440"/>
            </w:pPr>
          </w:p>
          <w:p w14:paraId="757C0E0A" w14:textId="77777777" w:rsidR="00EA75EF" w:rsidRDefault="00EA75EF" w:rsidP="00EA75EF">
            <w:pPr>
              <w:pStyle w:val="Listeavsnitt"/>
              <w:ind w:left="1440"/>
            </w:pPr>
          </w:p>
          <w:p w14:paraId="3333855A" w14:textId="7C1CA18A" w:rsidR="00350B1B" w:rsidRDefault="00350B1B" w:rsidP="00EA75EF">
            <w:pPr>
              <w:rPr>
                <w:b/>
              </w:rPr>
            </w:pPr>
          </w:p>
          <w:p w14:paraId="716E2770" w14:textId="77777777" w:rsidR="008B168B" w:rsidRDefault="008B168B" w:rsidP="00EA75EF">
            <w:pPr>
              <w:rPr>
                <w:b/>
              </w:rPr>
            </w:pPr>
          </w:p>
          <w:p w14:paraId="5A8FA0F0" w14:textId="77777777" w:rsidR="00350B1B" w:rsidRDefault="00350B1B" w:rsidP="00EA75EF">
            <w:pPr>
              <w:rPr>
                <w:b/>
              </w:rPr>
            </w:pPr>
          </w:p>
          <w:p w14:paraId="531E0FD2" w14:textId="77777777" w:rsidR="00350B1B" w:rsidRDefault="00350B1B" w:rsidP="00EA75EF">
            <w:pPr>
              <w:rPr>
                <w:b/>
              </w:rPr>
            </w:pPr>
          </w:p>
          <w:p w14:paraId="4351D610" w14:textId="77777777" w:rsidR="00350B1B" w:rsidRDefault="00350B1B" w:rsidP="00EA75EF">
            <w:pPr>
              <w:rPr>
                <w:b/>
              </w:rPr>
            </w:pPr>
          </w:p>
          <w:p w14:paraId="358DF76F" w14:textId="77777777" w:rsidR="00350B1B" w:rsidRDefault="00350B1B" w:rsidP="00EA75EF">
            <w:pPr>
              <w:rPr>
                <w:b/>
              </w:rPr>
            </w:pPr>
          </w:p>
          <w:p w14:paraId="225A2C13" w14:textId="77777777" w:rsidR="00EA75EF" w:rsidRPr="00EA75EF" w:rsidRDefault="00EA75EF" w:rsidP="00EA75EF">
            <w:pPr>
              <w:rPr>
                <w:b/>
              </w:rPr>
            </w:pPr>
            <w:r w:rsidRPr="00EA75EF">
              <w:rPr>
                <w:b/>
              </w:rPr>
              <w:lastRenderedPageBreak/>
              <w:t>Økt 3: Læreplaner for fag</w:t>
            </w:r>
          </w:p>
          <w:p w14:paraId="7859AB11" w14:textId="77777777" w:rsidR="00EA75EF" w:rsidRDefault="00EA75EF" w:rsidP="00EA75EF"/>
          <w:p w14:paraId="2304A709" w14:textId="77777777" w:rsidR="00EA75EF" w:rsidRDefault="00EA75EF" w:rsidP="001D673D">
            <w:pPr>
              <w:pStyle w:val="Listeavsnitt"/>
              <w:numPr>
                <w:ilvl w:val="0"/>
                <w:numId w:val="16"/>
              </w:numPr>
            </w:pPr>
            <w:r>
              <w:t xml:space="preserve">Lærerne forbereder seg ved </w:t>
            </w:r>
          </w:p>
          <w:p w14:paraId="0488C17D" w14:textId="77777777" w:rsidR="00EA75EF" w:rsidRDefault="00EA75EF" w:rsidP="00EA75EF"/>
          <w:p w14:paraId="0D739B40" w14:textId="530E91E8" w:rsidR="001D673D" w:rsidRDefault="00350B1B" w:rsidP="00234095">
            <w:pPr>
              <w:pStyle w:val="Listeavsnitt"/>
              <w:numPr>
                <w:ilvl w:val="1"/>
                <w:numId w:val="12"/>
              </w:numPr>
            </w:pPr>
            <w:r>
              <w:t>Å</w:t>
            </w:r>
            <w:r w:rsidR="00EA75EF">
              <w:t xml:space="preserve"> lese </w:t>
            </w:r>
            <w:r w:rsidR="00F46299">
              <w:t>forsøks</w:t>
            </w:r>
            <w:r w:rsidR="001D673D">
              <w:t xml:space="preserve">læreplanene for </w:t>
            </w:r>
            <w:r w:rsidR="00EA75EF">
              <w:t xml:space="preserve">alle moduler i ett av fagene de underviser i. </w:t>
            </w:r>
            <w:proofErr w:type="spellStart"/>
            <w:r w:rsidR="00EA75EF">
              <w:t>Leseoppdraget</w:t>
            </w:r>
            <w:proofErr w:type="spellEnd"/>
            <w:r w:rsidR="00EA75EF">
              <w:t xml:space="preserve"> bør spesifiseres av prosjektgruppa på forhånd</w:t>
            </w:r>
            <w:r w:rsidR="00BD0F12">
              <w:t xml:space="preserve">. </w:t>
            </w:r>
            <w:r w:rsidR="00F46299">
              <w:br/>
            </w:r>
            <w:r w:rsidR="00234095">
              <w:t>Forslag: Lærerne f</w:t>
            </w:r>
            <w:r w:rsidR="00EA75EF">
              <w:t>ylle</w:t>
            </w:r>
            <w:r w:rsidR="00234095">
              <w:t>r</w:t>
            </w:r>
            <w:r w:rsidR="00EA75EF">
              <w:t xml:space="preserve"> ut </w:t>
            </w:r>
            <w:r w:rsidR="00234095">
              <w:t>notatark til økt 3</w:t>
            </w:r>
            <w:r w:rsidR="008B168B">
              <w:t xml:space="preserve"> (s</w:t>
            </w:r>
            <w:r w:rsidR="00A0731C">
              <w:t>e</w:t>
            </w:r>
            <w:r w:rsidR="008B168B">
              <w:t xml:space="preserve"> dokument 3)</w:t>
            </w:r>
            <w:r w:rsidR="00A0731C">
              <w:t>.</w:t>
            </w:r>
            <w:r w:rsidR="001D673D">
              <w:br/>
            </w:r>
          </w:p>
          <w:p w14:paraId="27179AA0" w14:textId="77777777" w:rsidR="002F6BAF" w:rsidRDefault="002F6BAF" w:rsidP="001D673D">
            <w:pPr>
              <w:pStyle w:val="Listeavsnitt"/>
              <w:numPr>
                <w:ilvl w:val="0"/>
                <w:numId w:val="16"/>
              </w:numPr>
            </w:pPr>
            <w:r>
              <w:t>Start økta med at to og to deler sine refleksjoner om formålsparagrafen og kompetansebegrepet. Parene oppsummerer med en setning, eller et utsagn som deles i plenum.</w:t>
            </w:r>
          </w:p>
          <w:p w14:paraId="4F93C4B1" w14:textId="77777777" w:rsidR="002F6BAF" w:rsidRDefault="002F6BAF" w:rsidP="002F6BAF">
            <w:pPr>
              <w:pStyle w:val="Listeavsnitt"/>
            </w:pPr>
          </w:p>
          <w:p w14:paraId="72ED8899" w14:textId="77777777" w:rsidR="006122D8" w:rsidRDefault="001D673D" w:rsidP="002F6BAF">
            <w:pPr>
              <w:pStyle w:val="Listeavsnitt"/>
            </w:pPr>
            <w:r>
              <w:t xml:space="preserve">Presentasjon og gjennomgang av </w:t>
            </w:r>
            <w:proofErr w:type="spellStart"/>
            <w:r w:rsidR="00AE59D0">
              <w:t>ppt</w:t>
            </w:r>
            <w:proofErr w:type="spellEnd"/>
            <w:r>
              <w:t xml:space="preserve">, bilde </w:t>
            </w:r>
            <w:r w:rsidR="00F96D43">
              <w:t>8-22.</w:t>
            </w:r>
            <w:r w:rsidR="002F6BAF">
              <w:t xml:space="preserve"> </w:t>
            </w:r>
            <w:r w:rsidR="002F6BAF">
              <w:br/>
              <w:t xml:space="preserve">Lærerne kan få </w:t>
            </w:r>
            <w:r w:rsidR="00AE59D0">
              <w:t>følgende</w:t>
            </w:r>
            <w:r w:rsidR="002F6BAF">
              <w:t xml:space="preserve"> </w:t>
            </w:r>
            <w:proofErr w:type="spellStart"/>
            <w:r w:rsidR="002F6BAF">
              <w:t>lytteoppdrag</w:t>
            </w:r>
            <w:proofErr w:type="spellEnd"/>
            <w:r w:rsidR="002F6BAF">
              <w:t>:</w:t>
            </w:r>
          </w:p>
          <w:p w14:paraId="1D9E4EAB" w14:textId="77777777" w:rsidR="006122D8" w:rsidRDefault="006122D8" w:rsidP="006122D8">
            <w:pPr>
              <w:pStyle w:val="Listeavsnitt"/>
            </w:pPr>
          </w:p>
          <w:p w14:paraId="5D3CBDFA" w14:textId="77777777" w:rsidR="00AE59D0" w:rsidRDefault="002F6BAF" w:rsidP="00AE59D0">
            <w:pPr>
              <w:pStyle w:val="Listeavsnitt"/>
              <w:numPr>
                <w:ilvl w:val="0"/>
                <w:numId w:val="21"/>
              </w:numPr>
            </w:pPr>
            <w:r>
              <w:t>Hva er nytt med strukturen og innholdet i forsøkslæreplanene?</w:t>
            </w:r>
            <w:r w:rsidR="00567E77">
              <w:br/>
            </w:r>
          </w:p>
          <w:p w14:paraId="7E510113" w14:textId="77777777" w:rsidR="001D673D" w:rsidRDefault="00AE59D0" w:rsidP="00AE59D0">
            <w:r>
              <w:t xml:space="preserve">               </w:t>
            </w:r>
            <w:r w:rsidR="002F6BAF">
              <w:t xml:space="preserve">Følg opp med </w:t>
            </w:r>
            <w:r w:rsidR="00567E77">
              <w:t>en kort deling av tanker ved b</w:t>
            </w:r>
            <w:r w:rsidR="002F6BAF">
              <w:t>ruk</w:t>
            </w:r>
            <w:r w:rsidR="00567E77">
              <w:t xml:space="preserve"> av</w:t>
            </w:r>
            <w:r w:rsidR="002F6BAF">
              <w:t xml:space="preserve"> metoden «</w:t>
            </w:r>
            <w:proofErr w:type="spellStart"/>
            <w:r w:rsidR="002F6BAF">
              <w:t>IGP</w:t>
            </w:r>
            <w:proofErr w:type="spellEnd"/>
            <w:r w:rsidR="002F6BAF">
              <w:t>».</w:t>
            </w:r>
            <w:r w:rsidR="001D673D">
              <w:br/>
            </w:r>
          </w:p>
          <w:p w14:paraId="04A32D44" w14:textId="77777777" w:rsidR="00EA75EF" w:rsidRDefault="001D673D" w:rsidP="001D673D">
            <w:pPr>
              <w:pStyle w:val="Listeavsnitt"/>
              <w:numPr>
                <w:ilvl w:val="0"/>
                <w:numId w:val="16"/>
              </w:numPr>
            </w:pPr>
            <w:r>
              <w:t xml:space="preserve">Etterarbeid. </w:t>
            </w:r>
            <w:r w:rsidR="00567E77">
              <w:br/>
            </w:r>
            <w:r>
              <w:t>Tenke over mulige sammenhenger mellom kompetansemål</w:t>
            </w:r>
            <w:r w:rsidR="00567E77">
              <w:t xml:space="preserve"> innenfor et fag, gjerne på tvers av hovedområder</w:t>
            </w:r>
            <w:r>
              <w:t xml:space="preserve">. </w:t>
            </w:r>
            <w:r w:rsidR="00567E77">
              <w:br/>
            </w:r>
            <w:r w:rsidR="00350B1B">
              <w:t>Se etter mulige</w:t>
            </w:r>
            <w:r>
              <w:t xml:space="preserve"> kobling</w:t>
            </w:r>
            <w:r w:rsidR="00350B1B">
              <w:t>er</w:t>
            </w:r>
            <w:r>
              <w:t xml:space="preserve"> av kompetansemål i faget og </w:t>
            </w:r>
            <w:r w:rsidR="000243FE">
              <w:t xml:space="preserve">tenk igjennom i hvilken rekkefølge det kan være hensiktsmessig å </w:t>
            </w:r>
            <w:r>
              <w:t>arbeid med kompetansemålene.</w:t>
            </w:r>
            <w:r>
              <w:br/>
            </w:r>
          </w:p>
          <w:p w14:paraId="030C4AD2" w14:textId="77777777" w:rsidR="00EA75EF" w:rsidRDefault="00EA75EF" w:rsidP="00EA75EF"/>
          <w:p w14:paraId="099F07D9" w14:textId="77777777" w:rsidR="00EA75EF" w:rsidRPr="001D673D" w:rsidRDefault="00EA75EF" w:rsidP="00EA75EF">
            <w:pPr>
              <w:rPr>
                <w:b/>
              </w:rPr>
            </w:pPr>
            <w:r w:rsidRPr="001D673D">
              <w:rPr>
                <w:b/>
              </w:rPr>
              <w:t xml:space="preserve">Økt 4: </w:t>
            </w:r>
            <w:r w:rsidR="001D673D">
              <w:rPr>
                <w:b/>
              </w:rPr>
              <w:t>Workshop «Lokale læreplaner»</w:t>
            </w:r>
          </w:p>
          <w:p w14:paraId="34FCD418" w14:textId="77777777" w:rsidR="00EA75EF" w:rsidRDefault="00EA75EF" w:rsidP="00EA75EF"/>
          <w:p w14:paraId="62617965" w14:textId="77777777" w:rsidR="00EA75EF" w:rsidRDefault="00EA75EF" w:rsidP="00E31F65">
            <w:pPr>
              <w:pStyle w:val="Listeavsnitt"/>
              <w:numPr>
                <w:ilvl w:val="0"/>
                <w:numId w:val="18"/>
              </w:numPr>
            </w:pPr>
            <w:r>
              <w:t xml:space="preserve">Lærerne </w:t>
            </w:r>
            <w:r w:rsidR="001D673D">
              <w:t>tar med seg notater fra tidligere arbeidsøkter, forarbeid og etterarbeid.</w:t>
            </w:r>
            <w:r w:rsidR="00E31F65">
              <w:br/>
            </w:r>
          </w:p>
          <w:p w14:paraId="507AFCBB" w14:textId="77777777" w:rsidR="00F96D43" w:rsidRDefault="00F96D43" w:rsidP="00E31F65">
            <w:pPr>
              <w:pStyle w:val="Listeavsnitt"/>
              <w:numPr>
                <w:ilvl w:val="0"/>
                <w:numId w:val="18"/>
              </w:numPr>
            </w:pPr>
            <w:r>
              <w:t>Innledning om det lokale læreplanarbeidet. PP bilde 23 – 29.</w:t>
            </w:r>
            <w:r w:rsidR="00715301">
              <w:br/>
            </w:r>
          </w:p>
          <w:p w14:paraId="193E7CC9" w14:textId="77777777" w:rsidR="00715301" w:rsidRDefault="00715301" w:rsidP="00715301">
            <w:pPr>
              <w:pStyle w:val="Listeavsnitt"/>
              <w:numPr>
                <w:ilvl w:val="0"/>
                <w:numId w:val="19"/>
              </w:numPr>
            </w:pPr>
            <w:r>
              <w:t xml:space="preserve">Lærerne jobber </w:t>
            </w:r>
            <w:r w:rsidR="00E31F65">
              <w:t xml:space="preserve">i fagteam med utarbeiding av lokale årsplaner i fag. </w:t>
            </w:r>
            <w:r w:rsidR="00567E77">
              <w:br/>
              <w:t>Tenk igjennom organiseringen slik at det blir tid til både arbeid i fagteam og nødvendig deling på tvers.</w:t>
            </w:r>
            <w:r w:rsidR="00567E77">
              <w:br/>
            </w:r>
          </w:p>
          <w:p w14:paraId="0D45DF3F" w14:textId="77777777" w:rsidR="00E31F65" w:rsidRDefault="00E31F65" w:rsidP="00715301">
            <w:pPr>
              <w:pStyle w:val="Listeavsnitt"/>
              <w:numPr>
                <w:ilvl w:val="0"/>
                <w:numId w:val="19"/>
              </w:numPr>
            </w:pPr>
            <w:r>
              <w:t xml:space="preserve">Det anbefales å legge opp til en deling av grovskisse til planer på tvers av fag </w:t>
            </w:r>
            <w:r w:rsidR="00715301">
              <w:t xml:space="preserve">for å legge til rette for </w:t>
            </w:r>
            <w:r>
              <w:t xml:space="preserve">å koordinere </w:t>
            </w:r>
            <w:r w:rsidR="00715301">
              <w:t>års</w:t>
            </w:r>
            <w:r>
              <w:t>plane</w:t>
            </w:r>
            <w:r w:rsidR="00567E77">
              <w:t>ne i de ulike fagene</w:t>
            </w:r>
            <w:r>
              <w:t>. For eks. legge opp til tverrfaglige tema</w:t>
            </w:r>
            <w:r w:rsidR="00715301">
              <w:t>, eller at læringsarbeid med kompetansemål som styrker hverandre foregår samtidig</w:t>
            </w:r>
            <w:r w:rsidR="00567E77">
              <w:t>. Bruk gjerne kafemetodikk, veggavis, «</w:t>
            </w:r>
            <w:proofErr w:type="spellStart"/>
            <w:r w:rsidR="00567E77">
              <w:t>Walking</w:t>
            </w:r>
            <w:proofErr w:type="spellEnd"/>
            <w:r w:rsidR="00567E77">
              <w:t xml:space="preserve"> </w:t>
            </w:r>
            <w:proofErr w:type="spellStart"/>
            <w:r w:rsidR="00567E77">
              <w:t>gallery</w:t>
            </w:r>
            <w:proofErr w:type="spellEnd"/>
            <w:r w:rsidR="00567E77">
              <w:t>» eller lignende metoder for å legge til rette for deling.</w:t>
            </w:r>
            <w:r>
              <w:br/>
            </w:r>
          </w:p>
          <w:p w14:paraId="4C923E84" w14:textId="77777777" w:rsidR="00E31F65" w:rsidRDefault="00E31F65" w:rsidP="00E31F65">
            <w:pPr>
              <w:pStyle w:val="Listeavsnitt"/>
              <w:numPr>
                <w:ilvl w:val="0"/>
                <w:numId w:val="18"/>
              </w:numPr>
            </w:pPr>
            <w:r>
              <w:t>Alle planer lagres og gjøres tilgjengelige for hele personalet.</w:t>
            </w:r>
          </w:p>
          <w:p w14:paraId="2175247F" w14:textId="77777777" w:rsidR="00E31F65" w:rsidRDefault="00E31F65" w:rsidP="001D673D"/>
          <w:p w14:paraId="2605EE1C" w14:textId="77777777" w:rsidR="00E31F65" w:rsidRDefault="00E31F65" w:rsidP="001D673D"/>
          <w:p w14:paraId="4C8C7712" w14:textId="77777777" w:rsidR="00EA75EF" w:rsidRDefault="00EA75EF" w:rsidP="00EA75EF"/>
          <w:p w14:paraId="43C0D1A5" w14:textId="77777777" w:rsidR="00EA75EF" w:rsidRDefault="00EA75EF" w:rsidP="00EA75EF"/>
          <w:p w14:paraId="57377431" w14:textId="77777777" w:rsidR="00EA75EF" w:rsidRDefault="00EA75EF" w:rsidP="00EA75EF"/>
          <w:p w14:paraId="0571600F" w14:textId="77777777" w:rsidR="00984131" w:rsidRPr="00E76EB0" w:rsidRDefault="00984131" w:rsidP="00E76EB0">
            <w:pPr>
              <w:rPr>
                <w:b/>
              </w:rPr>
            </w:pPr>
          </w:p>
        </w:tc>
      </w:tr>
    </w:tbl>
    <w:p w14:paraId="41A25D71" w14:textId="77777777" w:rsidR="004631F3" w:rsidRPr="00984131" w:rsidRDefault="004631F3" w:rsidP="00984131">
      <w:pPr>
        <w:rPr>
          <w:b/>
        </w:rPr>
      </w:pPr>
    </w:p>
    <w:p w14:paraId="0CE793FE" w14:textId="77777777" w:rsidR="00984131" w:rsidRPr="00984131" w:rsidRDefault="00984131" w:rsidP="00984131"/>
    <w:sectPr w:rsidR="00984131" w:rsidRPr="00984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6AF6" w14:textId="77777777" w:rsidR="00C243A7" w:rsidRDefault="00C243A7" w:rsidP="00FC5ECA">
      <w:pPr>
        <w:spacing w:after="0" w:line="240" w:lineRule="auto"/>
      </w:pPr>
      <w:r>
        <w:separator/>
      </w:r>
    </w:p>
  </w:endnote>
  <w:endnote w:type="continuationSeparator" w:id="0">
    <w:p w14:paraId="59A64E50" w14:textId="77777777" w:rsidR="00C243A7" w:rsidRDefault="00C243A7" w:rsidP="00FC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CCEE" w14:textId="77777777" w:rsidR="0099686E" w:rsidRDefault="009968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039800"/>
      <w:docPartObj>
        <w:docPartGallery w:val="Page Numbers (Bottom of Page)"/>
        <w:docPartUnique/>
      </w:docPartObj>
    </w:sdtPr>
    <w:sdtEndPr/>
    <w:sdtContent>
      <w:p w14:paraId="0692E1FA" w14:textId="77777777" w:rsidR="00A46570" w:rsidRDefault="00A4657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F3F5FB" w14:textId="77777777" w:rsidR="00A46570" w:rsidRDefault="00A465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6D41" w14:textId="77777777" w:rsidR="0099686E" w:rsidRDefault="009968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FABB" w14:textId="77777777" w:rsidR="00C243A7" w:rsidRDefault="00C243A7" w:rsidP="00FC5ECA">
      <w:pPr>
        <w:spacing w:after="0" w:line="240" w:lineRule="auto"/>
      </w:pPr>
      <w:r>
        <w:separator/>
      </w:r>
    </w:p>
  </w:footnote>
  <w:footnote w:type="continuationSeparator" w:id="0">
    <w:p w14:paraId="5708C676" w14:textId="77777777" w:rsidR="00C243A7" w:rsidRDefault="00C243A7" w:rsidP="00FC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5CD4" w14:textId="77777777" w:rsidR="0099686E" w:rsidRDefault="009968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39EF" w14:textId="5D72325A" w:rsidR="00FC5ECA" w:rsidRDefault="0099686E">
    <w:pPr>
      <w:pStyle w:val="Topptekst"/>
    </w:pPr>
    <w:r>
      <w:t xml:space="preserve">Dokument 1: </w:t>
    </w:r>
    <w:bookmarkStart w:id="0" w:name="_GoBack"/>
    <w:bookmarkEnd w:id="0"/>
    <w:r w:rsidR="00766976">
      <w:t>Forslag til arbeid med forsøkslæreplanene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5BC8" w14:textId="77777777" w:rsidR="0099686E" w:rsidRDefault="009968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2E0A"/>
    <w:multiLevelType w:val="hybridMultilevel"/>
    <w:tmpl w:val="4862397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0272"/>
    <w:multiLevelType w:val="hybridMultilevel"/>
    <w:tmpl w:val="5D24C9A4"/>
    <w:lvl w:ilvl="0" w:tplc="9D02C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2051"/>
    <w:multiLevelType w:val="hybridMultilevel"/>
    <w:tmpl w:val="B3D224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2510E"/>
    <w:multiLevelType w:val="hybridMultilevel"/>
    <w:tmpl w:val="879A9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B3B40"/>
    <w:multiLevelType w:val="hybridMultilevel"/>
    <w:tmpl w:val="902A33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6184F"/>
    <w:multiLevelType w:val="hybridMultilevel"/>
    <w:tmpl w:val="D706ACAA"/>
    <w:lvl w:ilvl="0" w:tplc="E73CA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3DCE"/>
    <w:multiLevelType w:val="hybridMultilevel"/>
    <w:tmpl w:val="87EA947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3A0"/>
    <w:multiLevelType w:val="hybridMultilevel"/>
    <w:tmpl w:val="E3A2753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7A49"/>
    <w:multiLevelType w:val="hybridMultilevel"/>
    <w:tmpl w:val="422862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52549"/>
    <w:multiLevelType w:val="hybridMultilevel"/>
    <w:tmpl w:val="9934EF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C1DF4"/>
    <w:multiLevelType w:val="hybridMultilevel"/>
    <w:tmpl w:val="B9CE93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65B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C96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41A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8AB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08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4B2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28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290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0CA8"/>
    <w:multiLevelType w:val="hybridMultilevel"/>
    <w:tmpl w:val="67DCE4F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427C"/>
    <w:multiLevelType w:val="hybridMultilevel"/>
    <w:tmpl w:val="F6B8B792"/>
    <w:lvl w:ilvl="0" w:tplc="157A3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5577"/>
    <w:multiLevelType w:val="hybridMultilevel"/>
    <w:tmpl w:val="0560A83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31E69"/>
    <w:multiLevelType w:val="hybridMultilevel"/>
    <w:tmpl w:val="3F2839DA"/>
    <w:lvl w:ilvl="0" w:tplc="447C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77A46"/>
    <w:multiLevelType w:val="hybridMultilevel"/>
    <w:tmpl w:val="D374B62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486A4F"/>
    <w:multiLevelType w:val="hybridMultilevel"/>
    <w:tmpl w:val="BDDAF94E"/>
    <w:lvl w:ilvl="0" w:tplc="5844BB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91007"/>
    <w:multiLevelType w:val="hybridMultilevel"/>
    <w:tmpl w:val="FC6EA1C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A2816"/>
    <w:multiLevelType w:val="hybridMultilevel"/>
    <w:tmpl w:val="0C78D852"/>
    <w:lvl w:ilvl="0" w:tplc="4A5ABF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65B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C96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41A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8AB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08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4B2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28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290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83590"/>
    <w:multiLevelType w:val="hybridMultilevel"/>
    <w:tmpl w:val="AFD06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522CE"/>
    <w:multiLevelType w:val="hybridMultilevel"/>
    <w:tmpl w:val="AC66527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B279C"/>
    <w:multiLevelType w:val="hybridMultilevel"/>
    <w:tmpl w:val="A0743150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9"/>
  </w:num>
  <w:num w:numId="5">
    <w:abstractNumId w:val="18"/>
  </w:num>
  <w:num w:numId="6">
    <w:abstractNumId w:val="1"/>
  </w:num>
  <w:num w:numId="7">
    <w:abstractNumId w:val="8"/>
  </w:num>
  <w:num w:numId="8">
    <w:abstractNumId w:val="21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20"/>
  </w:num>
  <w:num w:numId="14">
    <w:abstractNumId w:val="6"/>
  </w:num>
  <w:num w:numId="15">
    <w:abstractNumId w:val="17"/>
  </w:num>
  <w:num w:numId="16">
    <w:abstractNumId w:val="0"/>
  </w:num>
  <w:num w:numId="17">
    <w:abstractNumId w:val="4"/>
  </w:num>
  <w:num w:numId="18">
    <w:abstractNumId w:val="13"/>
  </w:num>
  <w:num w:numId="19">
    <w:abstractNumId w:val="2"/>
  </w:num>
  <w:num w:numId="20">
    <w:abstractNumId w:val="19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CA"/>
    <w:rsid w:val="000243FE"/>
    <w:rsid w:val="00030AFB"/>
    <w:rsid w:val="00030E96"/>
    <w:rsid w:val="0004318B"/>
    <w:rsid w:val="000C3E87"/>
    <w:rsid w:val="001353DF"/>
    <w:rsid w:val="00142342"/>
    <w:rsid w:val="001D673D"/>
    <w:rsid w:val="00234095"/>
    <w:rsid w:val="00273AA2"/>
    <w:rsid w:val="00295D6E"/>
    <w:rsid w:val="002F6BAF"/>
    <w:rsid w:val="00350B1B"/>
    <w:rsid w:val="003C5C42"/>
    <w:rsid w:val="004001F2"/>
    <w:rsid w:val="004631F3"/>
    <w:rsid w:val="00481375"/>
    <w:rsid w:val="0048657A"/>
    <w:rsid w:val="004C4C8D"/>
    <w:rsid w:val="004D7043"/>
    <w:rsid w:val="005447D1"/>
    <w:rsid w:val="00554FCE"/>
    <w:rsid w:val="00565D57"/>
    <w:rsid w:val="00567E77"/>
    <w:rsid w:val="005A6BA3"/>
    <w:rsid w:val="005A7EBA"/>
    <w:rsid w:val="005D1EB3"/>
    <w:rsid w:val="005E609E"/>
    <w:rsid w:val="006122D8"/>
    <w:rsid w:val="0061394B"/>
    <w:rsid w:val="006F1E65"/>
    <w:rsid w:val="0070653D"/>
    <w:rsid w:val="00715301"/>
    <w:rsid w:val="00723595"/>
    <w:rsid w:val="00766976"/>
    <w:rsid w:val="007764DC"/>
    <w:rsid w:val="007C1550"/>
    <w:rsid w:val="007D4BDF"/>
    <w:rsid w:val="007F6EB9"/>
    <w:rsid w:val="00813DD0"/>
    <w:rsid w:val="00851CC3"/>
    <w:rsid w:val="008A1F6C"/>
    <w:rsid w:val="008B168B"/>
    <w:rsid w:val="009251FA"/>
    <w:rsid w:val="00961AC6"/>
    <w:rsid w:val="00984131"/>
    <w:rsid w:val="0099686E"/>
    <w:rsid w:val="009E4A87"/>
    <w:rsid w:val="009F091F"/>
    <w:rsid w:val="00A0731C"/>
    <w:rsid w:val="00A37442"/>
    <w:rsid w:val="00A46570"/>
    <w:rsid w:val="00A55E25"/>
    <w:rsid w:val="00AE59D0"/>
    <w:rsid w:val="00B225D3"/>
    <w:rsid w:val="00B82F12"/>
    <w:rsid w:val="00B940D2"/>
    <w:rsid w:val="00BA4907"/>
    <w:rsid w:val="00BD0F12"/>
    <w:rsid w:val="00BD5FD9"/>
    <w:rsid w:val="00C243A7"/>
    <w:rsid w:val="00C6421F"/>
    <w:rsid w:val="00C70953"/>
    <w:rsid w:val="00CE64D4"/>
    <w:rsid w:val="00D0308D"/>
    <w:rsid w:val="00D25C11"/>
    <w:rsid w:val="00D647D2"/>
    <w:rsid w:val="00D854C6"/>
    <w:rsid w:val="00E04A5E"/>
    <w:rsid w:val="00E31F65"/>
    <w:rsid w:val="00E74DCD"/>
    <w:rsid w:val="00E75674"/>
    <w:rsid w:val="00E76EB0"/>
    <w:rsid w:val="00E85110"/>
    <w:rsid w:val="00E95643"/>
    <w:rsid w:val="00EA75EF"/>
    <w:rsid w:val="00ED68FC"/>
    <w:rsid w:val="00F13DBA"/>
    <w:rsid w:val="00F177A4"/>
    <w:rsid w:val="00F46299"/>
    <w:rsid w:val="00F92DF4"/>
    <w:rsid w:val="00F96D43"/>
    <w:rsid w:val="00FC5ECA"/>
    <w:rsid w:val="00FE23AE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9C12"/>
  <w15:chartTrackingRefBased/>
  <w15:docId w15:val="{C05C9BDD-D681-4F01-B933-AE2B1D2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5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5ECA"/>
  </w:style>
  <w:style w:type="paragraph" w:styleId="Bunntekst">
    <w:name w:val="footer"/>
    <w:basedOn w:val="Normal"/>
    <w:link w:val="BunntekstTegn"/>
    <w:uiPriority w:val="99"/>
    <w:unhideWhenUsed/>
    <w:rsid w:val="00FC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5ECA"/>
  </w:style>
  <w:style w:type="character" w:customStyle="1" w:styleId="Overskrift1Tegn">
    <w:name w:val="Overskrift 1 Tegn"/>
    <w:basedOn w:val="Standardskriftforavsnitt"/>
    <w:link w:val="Overskrift1"/>
    <w:uiPriority w:val="9"/>
    <w:rsid w:val="00FC5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8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25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6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721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Hauger</dc:creator>
  <cp:keywords/>
  <dc:description/>
  <cp:lastModifiedBy>Tove Dina Røynestad</cp:lastModifiedBy>
  <cp:revision>3</cp:revision>
  <cp:lastPrinted>2018-12-17T09:08:00Z</cp:lastPrinted>
  <dcterms:created xsi:type="dcterms:W3CDTF">2019-05-27T06:31:00Z</dcterms:created>
  <dcterms:modified xsi:type="dcterms:W3CDTF">2019-06-13T09:29:00Z</dcterms:modified>
</cp:coreProperties>
</file>